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2C" w:rsidRPr="009214C1" w:rsidRDefault="00FE772C" w:rsidP="00FE772C">
      <w:pPr>
        <w:jc w:val="center"/>
        <w:rPr>
          <w:rFonts w:ascii="Times New Roman" w:hAnsi="Times New Roman" w:cs="Times New Roman"/>
        </w:rPr>
      </w:pPr>
      <w:bookmarkStart w:id="0" w:name="_GoBack"/>
      <w:bookmarkEnd w:id="0"/>
      <w:r w:rsidRPr="009214C1">
        <w:rPr>
          <w:rFonts w:ascii="Times New Roman" w:hAnsi="Times New Roman" w:cs="Times New Roman"/>
        </w:rPr>
        <w:t>VLADA REPUBLIKE HRVATSKE</w:t>
      </w:r>
    </w:p>
    <w:p w:rsidR="00FE772C" w:rsidRPr="009214C1" w:rsidRDefault="00FE772C" w:rsidP="00FE772C">
      <w:pPr>
        <w:jc w:val="center"/>
        <w:rPr>
          <w:rFonts w:ascii="Times New Roman" w:hAnsi="Times New Roman" w:cs="Times New Roman"/>
        </w:rPr>
      </w:pPr>
      <w:r w:rsidRPr="009214C1">
        <w:rPr>
          <w:rFonts w:ascii="Times New Roman" w:hAnsi="Times New Roman" w:cs="Times New Roman"/>
        </w:rPr>
        <w:t>URED ZA SUZBIJANJE ZLOUPORABE DROGA</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Naslov"/>
        <w:jc w:val="center"/>
        <w:rPr>
          <w:rFonts w:ascii="Times New Roman" w:hAnsi="Times New Roman" w:cs="Times New Roman"/>
        </w:rPr>
      </w:pPr>
      <w:r w:rsidRPr="009214C1">
        <w:rPr>
          <w:rFonts w:ascii="Times New Roman" w:hAnsi="Times New Roman" w:cs="Times New Roman"/>
        </w:rPr>
        <w:t>N A C R T</w:t>
      </w:r>
    </w:p>
    <w:p w:rsidR="00FE772C" w:rsidRPr="009214C1" w:rsidRDefault="00FE772C" w:rsidP="00FE772C">
      <w:pPr>
        <w:pStyle w:val="Naslov"/>
        <w:jc w:val="center"/>
        <w:rPr>
          <w:rFonts w:ascii="Times New Roman" w:hAnsi="Times New Roman" w:cs="Times New Roman"/>
        </w:rPr>
      </w:pPr>
    </w:p>
    <w:p w:rsidR="00FE772C" w:rsidRPr="009214C1" w:rsidRDefault="00FE772C" w:rsidP="00FE772C">
      <w:pPr>
        <w:pStyle w:val="Naslov"/>
        <w:jc w:val="center"/>
        <w:rPr>
          <w:rFonts w:ascii="Times New Roman" w:hAnsi="Times New Roman" w:cs="Times New Roman"/>
        </w:rPr>
      </w:pPr>
      <w:r w:rsidRPr="009214C1">
        <w:rPr>
          <w:rFonts w:ascii="Times New Roman" w:hAnsi="Times New Roman" w:cs="Times New Roman"/>
        </w:rPr>
        <w:t>A K C I J S K I  P L A N</w:t>
      </w:r>
    </w:p>
    <w:p w:rsidR="00FE772C" w:rsidRPr="009214C1" w:rsidRDefault="00FE772C" w:rsidP="00FE772C">
      <w:pPr>
        <w:pStyle w:val="Naslov"/>
        <w:jc w:val="center"/>
        <w:rPr>
          <w:rFonts w:ascii="Times New Roman" w:hAnsi="Times New Roman" w:cs="Times New Roman"/>
        </w:rPr>
      </w:pPr>
      <w:r w:rsidRPr="009214C1">
        <w:rPr>
          <w:rFonts w:ascii="Times New Roman" w:hAnsi="Times New Roman" w:cs="Times New Roman"/>
        </w:rPr>
        <w:t>O NACIONALNOM INFORMACIJSKOM SUSTAVU ZA DROGE U REPUBLICI HRVATSKOJ</w:t>
      </w:r>
    </w:p>
    <w:p w:rsidR="00FE772C" w:rsidRPr="009214C1" w:rsidRDefault="00FE772C" w:rsidP="00FE772C">
      <w:pPr>
        <w:pStyle w:val="Naslov"/>
        <w:jc w:val="center"/>
        <w:rPr>
          <w:rFonts w:ascii="Times New Roman" w:hAnsi="Times New Roman" w:cs="Times New Roman"/>
        </w:rPr>
      </w:pPr>
      <w:r w:rsidRPr="009214C1">
        <w:rPr>
          <w:rFonts w:ascii="Times New Roman" w:hAnsi="Times New Roman" w:cs="Times New Roman"/>
        </w:rPr>
        <w:t>za 2017. godinu</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Naslov1"/>
        <w:rPr>
          <w:rFonts w:ascii="Times New Roman" w:hAnsi="Times New Roman" w:cs="Times New Roman"/>
        </w:rPr>
      </w:pPr>
      <w:r w:rsidRPr="009214C1">
        <w:rPr>
          <w:rFonts w:ascii="Times New Roman" w:hAnsi="Times New Roman" w:cs="Times New Roman"/>
        </w:rPr>
        <w:t>1.   UVOD</w:t>
      </w:r>
    </w:p>
    <w:p w:rsidR="00FE772C" w:rsidRPr="009214C1" w:rsidRDefault="00FE772C" w:rsidP="00FE772C">
      <w:pPr>
        <w:rPr>
          <w:rFonts w:ascii="Times New Roman" w:hAnsi="Times New Roman" w:cs="Times New Roman"/>
        </w:rPr>
      </w:pP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Politika temeljena na dokazima definira se kao pristup koji “omogućuje donošenje dobro informiranih odluka o politikama, programima i projektima, na način da se u razvoj i provedbu politike integriraju znanstveno utemeljene spoznaje”. Ovaj je pristup suprotan politici temeljenoj na mišljenju koja jako počiva na selektivnoj uporabi dokaza (npr. jedinstvenim studijama bez obzira na kvalitetu) ili neprovjerenim stajalištima pojedinaca ili skupina često inspiriranim ideološkim uvjerenjima, predrasudama ili spekulativnim nagađanjima (Davis, 2004; prema EMCDDA, 2010.). Isto omogućava da donositelji političkih odluka procijene jesu li provedene mjere i intervencije postigle očekivani učinak, te kakav je taj učinak bio, za što je sve više zainteresirana i opća javnost. U tom smislu je 1993. ustrojena decentralizirana agencija EU za praćenje fenomena droga - Europski centar za praćenje droga i ovisnosti o drogama (u daljnjem tekstu: EMCDDA), sa sjedištem u Lisabonu. U isto vrijeme počela se razvijati i Europska mreža o drogama i ovisnosti o drogama, tzv. </w:t>
      </w:r>
      <w:proofErr w:type="spellStart"/>
      <w:r w:rsidRPr="009214C1">
        <w:rPr>
          <w:rFonts w:ascii="Times New Roman" w:hAnsi="Times New Roman" w:cs="Times New Roman"/>
          <w:sz w:val="24"/>
          <w:szCs w:val="24"/>
        </w:rPr>
        <w:t>Reitox</w:t>
      </w:r>
      <w:proofErr w:type="spellEnd"/>
      <w:r w:rsidRPr="009214C1">
        <w:rPr>
          <w:rFonts w:ascii="Times New Roman" w:hAnsi="Times New Roman" w:cs="Times New Roman"/>
          <w:sz w:val="24"/>
          <w:szCs w:val="24"/>
        </w:rPr>
        <w:t>, koju čine nacionalne kontaktne točke zadužene za standardizirano prikupljanje podataka i izvještavanje EMCDDA-a. Na taj način agencija osigurava dosljedne, usklađene i standardizirane informacije o fenomenu droga u Europi, kao temelj za donošenje političkih odluka i stvaranje strateškog okvira na području rješavanja problematike droga u EU.</w:t>
      </w:r>
    </w:p>
    <w:p w:rsidR="00FE772C" w:rsidRPr="009214C1" w:rsidRDefault="00FE772C" w:rsidP="00FE772C">
      <w:pPr>
        <w:pStyle w:val="Naslov1"/>
        <w:jc w:val="both"/>
        <w:rPr>
          <w:rFonts w:ascii="Times New Roman" w:hAnsi="Times New Roman" w:cs="Times New Roman"/>
        </w:rPr>
      </w:pPr>
      <w:r w:rsidRPr="009214C1">
        <w:rPr>
          <w:rFonts w:ascii="Times New Roman" w:hAnsi="Times New Roman" w:cs="Times New Roman"/>
        </w:rPr>
        <w:lastRenderedPageBreak/>
        <w:t>2.   STRUKTURA I OKVIR DJELOVANJA NACIONALNOG INFORMACIJSKOG SUSTAVA ZA DROGE</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 xml:space="preserve">2.1.   Struktura Nacionalnog informacijskog sustava za droge </w:t>
      </w:r>
    </w:p>
    <w:p w:rsidR="00DE7252" w:rsidRPr="009214C1" w:rsidRDefault="00DE7252" w:rsidP="00DE7252">
      <w:pPr>
        <w:rPr>
          <w:rFonts w:ascii="Times New Roman" w:hAnsi="Times New Roman" w:cs="Times New Roman"/>
        </w:rPr>
      </w:pP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Nacionalni informacijski sustav za droge (u daljnjem tekstu: NISD) predstavlja složen mehanizam praćenja cjelokupne pojavnosti droga u Republici Hrvatskoj, kao i provedbu mjera koje proizlaze iz nacionalne politike droga. Glavna svrha mu je osigurati dokazane, objektivne, kvalitetne, točne i pouzdane informacije o stanju droga u našoj zemlji, uzimajući u obzir regionalne karakteristike problema. Temelji se na prikupljanju, analizi, sintezi i interpretaciji podataka vezanih uz pokazatelje EMCDDA-a, sukladno glavnoj metodologiji i standardiziranim setovima podataka definiranim na razini EU, ali istodobno razvija informacijski sustav sukladno potrebama, interesima i specifičnostima Republike Hrvatske. S druge strane osigurava diseminaciju podataka i izvještajnih proizvoda unutar nacionalne informacijske mreže. NISD djeluje sukladno Protokolu o Nacionalnom informacijskom sustavu za droge u Republici Hrvatskoj koji je Vlada Republike Hrvatske usvojila u studenom 2007. godine. Čine ga sva tijela državne uprave, javne ustanove, znanstvene institucije i organizacije civilnog društva koje se bave problematikom droga.</w:t>
      </w: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Radom NISD-a koordinira Ured za suzbijanje zlouporabe droga (u daljnjem tekstu: Ured) kao stručna služba Vlade Republike Hrvatske zadužena za sustavno praćenje problematike droga i provedbu nacionalnih strateških dokumenata. S ciljem kreiranja znanstveno utemeljenog pristupa suzbijanju zlouporabe droga radi učinkovitijeg rješavanja navedene problematike, Uredbom o Uredu za suzbijanje zlouporabe droga (NN 36/12, 130/12 i 16/13) pri Uredu je ustrojen Odjel Nacionalne informacijske jedinice za droge i poslove međunarodne suradnje (u daljnjem tekstu: NIJD) koji inicira, koordinira i utječe na aktivnosti svih partnera uključenih u NISD te osigurava preduvjete za provedbu planiranih mjera. Uz navedeno, kao nacionalni partner EMCDDA-a, osigurava punu usklađenost nacionalnog sustava i prakse s EU standardima na tom području te pravodobnim i kvalitetnim godišnjim izvještajnim paketima doprinosi široj europskoj slici stanja problematike droga. </w:t>
      </w:r>
    </w:p>
    <w:p w:rsidR="00DE7252" w:rsidRPr="009214C1" w:rsidRDefault="00DE7252" w:rsidP="00FE772C">
      <w:pPr>
        <w:jc w:val="both"/>
        <w:rPr>
          <w:rFonts w:ascii="Times New Roman" w:hAnsi="Times New Roman" w:cs="Times New Roman"/>
          <w:sz w:val="24"/>
          <w:szCs w:val="24"/>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 xml:space="preserve">2.2.   Područja djelovanja Nacionalnog informacijskog sustava za droge i izvori podataka </w:t>
      </w:r>
    </w:p>
    <w:p w:rsidR="00FE772C" w:rsidRPr="009214C1" w:rsidRDefault="00FE772C" w:rsidP="00FE772C">
      <w:pPr>
        <w:rPr>
          <w:rFonts w:ascii="Times New Roman" w:hAnsi="Times New Roman" w:cs="Times New Roman"/>
          <w:sz w:val="24"/>
          <w:szCs w:val="24"/>
        </w:rPr>
      </w:pP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Standardizirano prikupljanje podataka odnosi se na pet ključnih epidemioloških pokazatelja EMCDDA-a (istraživanja  droga u općoj populaciji, problematična uporaba droga, smrti povezane s uporabom droga i smrtnost među ovisnicima, zarazne bolesti povezane s uporabom droga, zahtjevi za liječenjem), pokazateljima koji se odnose na praćenje kriminaliteta droga, dostupnosti ilegalnih droga, karakteristika tržišta droga i smanjenje ponude droga, pokazateljima zdravstvenih i socijalnih mjera, kao i drugih relevantnih </w:t>
      </w:r>
      <w:r w:rsidRPr="009214C1">
        <w:rPr>
          <w:rFonts w:ascii="Times New Roman" w:hAnsi="Times New Roman" w:cs="Times New Roman"/>
          <w:sz w:val="24"/>
          <w:szCs w:val="24"/>
        </w:rPr>
        <w:lastRenderedPageBreak/>
        <w:t xml:space="preserve">aktivnosti. Naglasak nije samo na praćenju pojedinih pokazatelja, već i na njihovom povezivanju i interakciji u cilju holističkog pristupa razumijevanju cjelokupnog fenomena droga. Posebna pozornost također se daje praćenju provedbe javnih politika i strateških dokumenata na području droga, promicanju znanstveno utemeljenih pristupa i evaluacije s ciljem podizanja kvalitete i učinkovitosti različitih programa i projekata na području smanjenja potražnje droga te praćenju javnih troškova sustava suzbijanja problematike droga na nacionalnoj i lokalnoj razini. </w:t>
      </w: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Struktura izvora podataka, odnosno NISD-a pokriva sve institucije koje se u sklopu svojih djelatnosti bave problemima vezanim uz droge. Primarni izvor podataka za većinu epidemioloških pokazatelja je Hrvatski zavod za javno zdravstvo, dok podatke o kriminalitetu i karakteristikama tržišta droga osigurava Ministarstvo unutarnjih poslova. No od iznimnog su značaja i drugi izvori podataka koje u obliku baza podataka, registara ili evidencija vode druga nadležna tijela ili organizacije (Tablica 1.). </w:t>
      </w:r>
    </w:p>
    <w:p w:rsidR="00FE772C" w:rsidRPr="009214C1" w:rsidRDefault="00FE772C" w:rsidP="00FE772C">
      <w:pPr>
        <w:pStyle w:val="Podnaslov"/>
        <w:rPr>
          <w:rStyle w:val="Istaknuto"/>
          <w:rFonts w:ascii="Times New Roman" w:hAnsi="Times New Roman" w:cs="Times New Roman"/>
        </w:rPr>
      </w:pPr>
      <w:r w:rsidRPr="009214C1">
        <w:rPr>
          <w:rStyle w:val="Istaknuto"/>
          <w:rFonts w:ascii="Times New Roman" w:hAnsi="Times New Roman" w:cs="Times New Roman"/>
        </w:rPr>
        <w:t>Tablica 1. - Abecedni popis baza podataka unutar Nacionalnog informacijskog sustava za droge</w:t>
      </w:r>
    </w:p>
    <w:tbl>
      <w:tblPr>
        <w:tblStyle w:val="Reetkatablice"/>
        <w:tblW w:w="0" w:type="auto"/>
        <w:tblLook w:val="04A0" w:firstRow="1" w:lastRow="0" w:firstColumn="1" w:lastColumn="0" w:noHBand="0" w:noVBand="1"/>
      </w:tblPr>
      <w:tblGrid>
        <w:gridCol w:w="4344"/>
        <w:gridCol w:w="4344"/>
      </w:tblGrid>
      <w:tr w:rsidR="00FE772C" w:rsidRPr="009214C1" w:rsidTr="00DE7252">
        <w:trPr>
          <w:trHeight w:val="787"/>
        </w:trPr>
        <w:tc>
          <w:tcPr>
            <w:tcW w:w="4344" w:type="dxa"/>
            <w:shd w:val="clear" w:color="auto" w:fill="D9D9D9" w:themeFill="background1" w:themeFillShade="D9"/>
          </w:tcPr>
          <w:p w:rsidR="00FE772C" w:rsidRPr="009214C1" w:rsidRDefault="00FE772C" w:rsidP="00FE772C">
            <w:pPr>
              <w:rPr>
                <w:rFonts w:ascii="Times New Roman" w:hAnsi="Times New Roman" w:cs="Times New Roman"/>
                <w:b/>
                <w:sz w:val="24"/>
                <w:szCs w:val="24"/>
              </w:rPr>
            </w:pPr>
            <w:r w:rsidRPr="009214C1">
              <w:rPr>
                <w:rFonts w:ascii="Times New Roman" w:hAnsi="Times New Roman" w:cs="Times New Roman"/>
                <w:b/>
                <w:sz w:val="24"/>
                <w:szCs w:val="24"/>
              </w:rPr>
              <w:t>Vrsta registra / baza podataka</w:t>
            </w:r>
          </w:p>
        </w:tc>
        <w:tc>
          <w:tcPr>
            <w:tcW w:w="4344" w:type="dxa"/>
            <w:shd w:val="clear" w:color="auto" w:fill="D9D9D9" w:themeFill="background1" w:themeFillShade="D9"/>
          </w:tcPr>
          <w:p w:rsidR="00FE772C" w:rsidRPr="009214C1" w:rsidRDefault="00FE772C" w:rsidP="00FE772C">
            <w:pPr>
              <w:rPr>
                <w:rFonts w:ascii="Times New Roman" w:hAnsi="Times New Roman" w:cs="Times New Roman"/>
                <w:b/>
                <w:sz w:val="24"/>
                <w:szCs w:val="24"/>
              </w:rPr>
            </w:pPr>
            <w:r w:rsidRPr="009214C1">
              <w:rPr>
                <w:rFonts w:ascii="Times New Roman" w:hAnsi="Times New Roman" w:cs="Times New Roman"/>
                <w:b/>
                <w:sz w:val="24"/>
                <w:szCs w:val="24"/>
              </w:rPr>
              <w:t>Odgovorna institucija</w:t>
            </w:r>
          </w:p>
        </w:tc>
      </w:tr>
      <w:tr w:rsidR="00FE772C" w:rsidRPr="009214C1" w:rsidTr="00DE7252">
        <w:trPr>
          <w:trHeight w:val="361"/>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Kaznena evidencija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Ministarstvo pravosuđa</w:t>
            </w:r>
          </w:p>
        </w:tc>
      </w:tr>
      <w:tr w:rsidR="00FE772C" w:rsidRPr="009214C1" w:rsidTr="00DE7252">
        <w:trPr>
          <w:trHeight w:val="38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Prekršajna evidencija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Ministarstvo pravosuđa</w:t>
            </w:r>
          </w:p>
        </w:tc>
      </w:tr>
      <w:tr w:rsidR="00FE772C" w:rsidRPr="009214C1" w:rsidTr="00DE7252">
        <w:trPr>
          <w:trHeight w:val="361"/>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Smrtni list i izvještaj o uzroku smrti</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tc>
      </w:tr>
      <w:tr w:rsidR="00FE772C" w:rsidRPr="009214C1" w:rsidTr="00DE7252">
        <w:trPr>
          <w:trHeight w:val="361"/>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Registar za HIV</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tc>
      </w:tr>
      <w:tr w:rsidR="00FE772C" w:rsidRPr="009214C1" w:rsidTr="00DE7252">
        <w:trPr>
          <w:trHeight w:val="74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Informacijski sustav MUP-a (Kriminalističke evidencije)</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Ministarstvo unutarnjih poslova</w:t>
            </w:r>
          </w:p>
        </w:tc>
      </w:tr>
      <w:tr w:rsidR="00FE772C" w:rsidRPr="009214C1" w:rsidTr="00DE7252">
        <w:trPr>
          <w:trHeight w:val="38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Interne baze podataka o zatvorenicima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Ministarstvo pravosuđa</w:t>
            </w:r>
          </w:p>
        </w:tc>
      </w:tr>
      <w:tr w:rsidR="00FE772C" w:rsidRPr="009214C1" w:rsidTr="00DE7252">
        <w:trPr>
          <w:trHeight w:val="1495"/>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Statističke informacije - ISSN 1334-062X</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Podaci o umrlim osobama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Podaci o počiniteljima kaznenih djela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Podaci o počiniteljima prekršaja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Hrvatski zavod za statistiku</w:t>
            </w:r>
          </w:p>
        </w:tc>
      </w:tr>
      <w:tr w:rsidR="00FE772C" w:rsidRPr="009214C1" w:rsidTr="00DE7252">
        <w:trPr>
          <w:trHeight w:val="74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 xml:space="preserve">Registar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tc>
      </w:tr>
      <w:tr w:rsidR="00FE772C" w:rsidRPr="009214C1" w:rsidTr="00DE7252">
        <w:trPr>
          <w:trHeight w:val="38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Arhiva znanstvenih programa i projekata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Ministarstvo znanosti i obrazovanja</w:t>
            </w:r>
          </w:p>
        </w:tc>
      </w:tr>
      <w:tr w:rsidR="00FE772C" w:rsidRPr="009214C1" w:rsidTr="00DE7252">
        <w:trPr>
          <w:trHeight w:val="1108"/>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Baza podataka Ureda – Zbirka osobnih podataka klijenata koji sudjeluju u Projektu resocijalizacije ovisnika o drogama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r>
      <w:tr w:rsidR="00FE772C" w:rsidRPr="009214C1" w:rsidTr="00DE7252">
        <w:trPr>
          <w:trHeight w:val="74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Baza programa smanjenja potražnje droga u Republici Hrvatskoj</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r>
      <w:tr w:rsidR="00FE772C" w:rsidRPr="009214C1" w:rsidTr="00DE7252">
        <w:trPr>
          <w:trHeight w:val="387"/>
        </w:trPr>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Baza novih droga</w:t>
            </w:r>
          </w:p>
        </w:tc>
        <w:tc>
          <w:tcPr>
            <w:tcW w:w="4344" w:type="dxa"/>
          </w:tcPr>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r>
    </w:tbl>
    <w:p w:rsidR="00FE772C" w:rsidRPr="009214C1" w:rsidRDefault="00FE772C" w:rsidP="00FE772C">
      <w:pPr>
        <w:pStyle w:val="Podnaslov"/>
        <w:rPr>
          <w:rFonts w:ascii="Times New Roman" w:hAnsi="Times New Roman" w:cs="Times New Roman"/>
        </w:rPr>
      </w:pPr>
      <w:r w:rsidRPr="009214C1">
        <w:rPr>
          <w:rFonts w:ascii="Times New Roman" w:hAnsi="Times New Roman" w:cs="Times New Roman"/>
        </w:rPr>
        <w:lastRenderedPageBreak/>
        <w:t>Zaštita osobnih podatka</w:t>
      </w: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Na prikupljanje, razmjenu i drugu obradu osobnih podataka primjenjuju se propisi kojima se uređuje zaštita osobnih podataka.</w:t>
      </w: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Osobni podaci o zdravlju te o kaznenom i prekršajnom postupku, zajedno s drugim posebnim kategorijama osobnih podataka, uživaju posebnu zaštitu sukladno Zakonu o zaštiti osobnih podataka (Narodne novine, broj 106/12 – pročišćeni tekst). </w:t>
      </w: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Kako bi se osigurao interdisciplinaran i znanstveni pristup praćenju ove problematike, formirano je sedam radnih skupina  NISD-a zaduženih za raspravu o aktualnom stanju i novim trendovima, razvoj metodologija praćenja i planiranje istraživačkih projekata, u koje su skladno specifičnostima pojedinih promatranih područja aktivno uključeni istaknuti stručnjaci i znanstvenici.  </w:t>
      </w:r>
    </w:p>
    <w:p w:rsidR="00FE772C" w:rsidRPr="009214C1" w:rsidRDefault="00FE772C" w:rsidP="00FE772C">
      <w:pPr>
        <w:jc w:val="both"/>
        <w:rPr>
          <w:rFonts w:ascii="Times New Roman" w:hAnsi="Times New Roman" w:cs="Times New Roman"/>
          <w:sz w:val="24"/>
          <w:szCs w:val="24"/>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2.3.   Načela Nacionalnog informacijskog sustava za droge</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Znanstveno utemeljen pristup</w:t>
      </w: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 xml:space="preserve">Kreativnost i inovativnost </w:t>
      </w: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 xml:space="preserve">Primjena stručnih znanja u standardizaciji pristupa koji osiguravaju usporedivost podataka </w:t>
      </w: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 xml:space="preserve">Horizontalna i vertikalna suradnja nadležnih tijela, područja djelovanja i disciplina </w:t>
      </w: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Dostupnost informacija</w:t>
      </w:r>
    </w:p>
    <w:p w:rsidR="00FE772C" w:rsidRPr="009214C1" w:rsidRDefault="00FE772C" w:rsidP="00FE772C">
      <w:pPr>
        <w:pStyle w:val="Odlomakpopisa"/>
        <w:numPr>
          <w:ilvl w:val="0"/>
          <w:numId w:val="2"/>
        </w:numPr>
        <w:rPr>
          <w:rFonts w:ascii="Times New Roman" w:hAnsi="Times New Roman" w:cs="Times New Roman"/>
          <w:sz w:val="24"/>
          <w:szCs w:val="24"/>
        </w:rPr>
      </w:pPr>
      <w:r w:rsidRPr="009214C1">
        <w:rPr>
          <w:rFonts w:ascii="Times New Roman" w:hAnsi="Times New Roman" w:cs="Times New Roman"/>
          <w:sz w:val="24"/>
          <w:szCs w:val="24"/>
        </w:rPr>
        <w:t>Načelo poštivanja visokih standarda u zaštiti osobnih podataka</w:t>
      </w:r>
    </w:p>
    <w:p w:rsidR="00FE772C" w:rsidRPr="009214C1" w:rsidRDefault="00FE772C" w:rsidP="00FE772C">
      <w:pPr>
        <w:pStyle w:val="Naslov1"/>
        <w:jc w:val="both"/>
        <w:rPr>
          <w:rFonts w:ascii="Times New Roman" w:hAnsi="Times New Roman" w:cs="Times New Roman"/>
        </w:rPr>
      </w:pPr>
      <w:r w:rsidRPr="009214C1">
        <w:rPr>
          <w:rFonts w:ascii="Times New Roman" w:hAnsi="Times New Roman" w:cs="Times New Roman"/>
        </w:rPr>
        <w:t xml:space="preserve">3. AKCIJSKI PLAN O NACIONALNOM INFORMACIJSKOM SUSTAVU ZA DROGE </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3.1.   Utemeljenje Akcijskog plana o Nacionalnom informacijskom sustavu za droge</w:t>
      </w:r>
    </w:p>
    <w:p w:rsidR="00FE772C" w:rsidRPr="009214C1" w:rsidRDefault="00FE772C" w:rsidP="00FE772C">
      <w:pPr>
        <w:rPr>
          <w:rFonts w:ascii="Times New Roman" w:hAnsi="Times New Roman" w:cs="Times New Roman"/>
          <w:sz w:val="24"/>
          <w:szCs w:val="24"/>
        </w:rPr>
      </w:pPr>
    </w:p>
    <w:p w:rsidR="00FE772C" w:rsidRPr="009214C1" w:rsidRDefault="00FE772C" w:rsidP="00FE772C">
      <w:pPr>
        <w:jc w:val="both"/>
        <w:rPr>
          <w:rFonts w:ascii="Times New Roman" w:hAnsi="Times New Roman" w:cs="Times New Roman"/>
          <w:sz w:val="24"/>
          <w:szCs w:val="24"/>
        </w:rPr>
      </w:pPr>
      <w:r w:rsidRPr="009214C1">
        <w:rPr>
          <w:rFonts w:ascii="Times New Roman" w:hAnsi="Times New Roman" w:cs="Times New Roman"/>
          <w:sz w:val="24"/>
          <w:szCs w:val="24"/>
        </w:rPr>
        <w:t xml:space="preserve">Praćenje stanja problematike droga zahtjeva stalan razvoj NISD–a radi osiguranja dostupnosti, kvalitete i usporedivosti činjeničnih, objektivnih i pouzdanih  informacija o drogama, ovisnosti o drogama i njihovim posljedicama. Navedeno se  realizira kroz Akcijski plan o Nacionalnom informacijskom sustavu za droge za određeno vremensko razdoblje (APNISD) koji se temelji na osnovnim odrednicama Nacionalne strategije suzbijanja zlouporabe droga u Republici Hrvatskoj za razdoblje od 2012. do 2017. godine (NN 122/12), Nacionalnog Akcijskog plana suzbijanja zlouporabe droga u Republici Hrvatskoj za razdoblje od 2015. - 2017. godine i Protokola o Nacionalnom informacijskom sustavu za droge u Republici Hrvatskoj. Prikupljene informacije koriste se u svrhu procjene potreba, kreiranja i evaluacije mjera na području prevencije, liječenja, programa smanjenja štete, nadzora i </w:t>
      </w:r>
      <w:r w:rsidRPr="009214C1">
        <w:rPr>
          <w:rFonts w:ascii="Times New Roman" w:hAnsi="Times New Roman" w:cs="Times New Roman"/>
          <w:sz w:val="24"/>
          <w:szCs w:val="24"/>
        </w:rPr>
        <w:lastRenderedPageBreak/>
        <w:t xml:space="preserve">sprječavanja kriminaliteta droga te općenito politike suzbijanja cjelokupne problematike droga na nacionalnoj i lokalnoj razini.   </w:t>
      </w:r>
    </w:p>
    <w:p w:rsidR="00FE772C" w:rsidRPr="009214C1" w:rsidRDefault="00FE772C" w:rsidP="00FE772C">
      <w:pPr>
        <w:pStyle w:val="Naslov2"/>
        <w:rPr>
          <w:rFonts w:ascii="Times New Roman" w:hAnsi="Times New Roman" w:cs="Times New Roman"/>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 xml:space="preserve">3.2.   Cilj Akcijskog plana o Nacionalnom informacijskom sustavu za droge </w:t>
      </w:r>
    </w:p>
    <w:p w:rsidR="00FE772C" w:rsidRPr="009214C1" w:rsidRDefault="00FE772C" w:rsidP="00FE772C">
      <w:pPr>
        <w:rPr>
          <w:rFonts w:ascii="Times New Roman" w:hAnsi="Times New Roman" w:cs="Times New Roman"/>
          <w:sz w:val="24"/>
          <w:szCs w:val="24"/>
        </w:rPr>
      </w:pP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Cilj APNISD-a je osigurati kontinuirani razvoj NISD-a sukladno standardima i zahtjevima nadležne EU agencije, kao i nacionalnim potrebama i prioritetima, posebno uvođenjem novih metodologija praćenja problematike droga i jačanjem suradnje svih relevantnih dionika sustava. Kao takav, APNISD služi kao alat za planiranje aktivnosti i opću evaluaciju rada NISD-a.</w:t>
      </w:r>
    </w:p>
    <w:p w:rsidR="00FE772C" w:rsidRPr="009214C1" w:rsidRDefault="00FE772C" w:rsidP="00FE772C">
      <w:pPr>
        <w:pStyle w:val="Naslov2"/>
        <w:rPr>
          <w:rFonts w:ascii="Times New Roman" w:hAnsi="Times New Roman" w:cs="Times New Roman"/>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3.3.   Prioriteti Akcijskog plana o Nacionalnom informacijskom sustavu za droge</w:t>
      </w:r>
    </w:p>
    <w:p w:rsidR="00FE772C" w:rsidRPr="009214C1" w:rsidRDefault="00FE772C" w:rsidP="004D23AE">
      <w:pPr>
        <w:pStyle w:val="Odlomakpopisa"/>
        <w:numPr>
          <w:ilvl w:val="0"/>
          <w:numId w:val="3"/>
        </w:numPr>
        <w:spacing w:before="240"/>
        <w:rPr>
          <w:rFonts w:ascii="Times New Roman" w:hAnsi="Times New Roman" w:cs="Times New Roman"/>
          <w:sz w:val="24"/>
          <w:szCs w:val="24"/>
        </w:rPr>
      </w:pPr>
      <w:r w:rsidRPr="009214C1">
        <w:rPr>
          <w:rFonts w:ascii="Times New Roman" w:hAnsi="Times New Roman" w:cs="Times New Roman"/>
          <w:sz w:val="24"/>
          <w:szCs w:val="24"/>
        </w:rPr>
        <w:t>Nastaviti jačati stručne kapacitete Ureda kao centralnog koordinatora NISD-a</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Osigurati visoku kvalitetu podataka, informacija i izvještajnih paketa</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Osigurati prilagodbu NISD-a novim standardima EMCDDA-a, posebno na području smrti povezanih s uporabom droga te pokazatelja tržišta i kriminaliteta droga</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Ustrojiti Specijalni registar smrtnosti</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 xml:space="preserve">Nastaviti s redovitim izvješćivanjem EMCDDA-u o stanju problematike droga u Republici Hrvatskoj putem standardiziranih izvješća (posebno tematskih radnih knjiga) i paketa standardnih tabela i strukturiranih upitnika </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Osnažiti i povećati stručne kapacitete prikupljanja i obrade podataka</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 xml:space="preserve">Poticati inovativne metode praćenja problema (istraživanja) </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Poticati analize temeljene na kombiniranju različitih pokazatelja (</w:t>
      </w:r>
      <w:proofErr w:type="spellStart"/>
      <w:r w:rsidRPr="009214C1">
        <w:rPr>
          <w:rFonts w:ascii="Times New Roman" w:hAnsi="Times New Roman" w:cs="Times New Roman"/>
          <w:sz w:val="24"/>
          <w:szCs w:val="24"/>
        </w:rPr>
        <w:t>cross</w:t>
      </w:r>
      <w:proofErr w:type="spellEnd"/>
      <w:r w:rsidRPr="009214C1">
        <w:rPr>
          <w:rFonts w:ascii="Times New Roman" w:hAnsi="Times New Roman" w:cs="Times New Roman"/>
          <w:sz w:val="24"/>
          <w:szCs w:val="24"/>
        </w:rPr>
        <w:t>-</w:t>
      </w:r>
      <w:proofErr w:type="spellStart"/>
      <w:r w:rsidRPr="009214C1">
        <w:rPr>
          <w:rFonts w:ascii="Times New Roman" w:hAnsi="Times New Roman" w:cs="Times New Roman"/>
          <w:sz w:val="24"/>
          <w:szCs w:val="24"/>
        </w:rPr>
        <w:t>indicator</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analysis</w:t>
      </w:r>
      <w:proofErr w:type="spellEnd"/>
      <w:r w:rsidRPr="009214C1">
        <w:rPr>
          <w:rFonts w:ascii="Times New Roman" w:hAnsi="Times New Roman" w:cs="Times New Roman"/>
          <w:sz w:val="24"/>
          <w:szCs w:val="24"/>
        </w:rPr>
        <w:t>)</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Promicati najbolje i znanstveno utemeljene prakse te evaluaciju</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Osigurati dostupnost i razmjenu podataka i informacija među nadležnim tijelima, poštujući pozitivne zakonske propise i međuinstitucionalne sporazume</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 xml:space="preserve">Revidirati Protokol o Sustavu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 u cilju unaprjeđenja njegove funkcionalnosti</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Nastaviti s informiranjem donositelja političkih odluka o stanju problematike droga u RH</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Aktivno doprinositi informiranju medija i javnosti o aktualnim trendovima</w:t>
      </w:r>
    </w:p>
    <w:p w:rsidR="00FE772C" w:rsidRPr="009214C1" w:rsidRDefault="00FE772C" w:rsidP="00FE772C">
      <w:pPr>
        <w:pStyle w:val="Odlomakpopisa"/>
        <w:numPr>
          <w:ilvl w:val="0"/>
          <w:numId w:val="3"/>
        </w:numPr>
        <w:rPr>
          <w:rFonts w:ascii="Times New Roman" w:hAnsi="Times New Roman" w:cs="Times New Roman"/>
          <w:sz w:val="24"/>
          <w:szCs w:val="24"/>
        </w:rPr>
      </w:pPr>
      <w:r w:rsidRPr="009214C1">
        <w:rPr>
          <w:rFonts w:ascii="Times New Roman" w:hAnsi="Times New Roman" w:cs="Times New Roman"/>
          <w:sz w:val="24"/>
          <w:szCs w:val="24"/>
        </w:rPr>
        <w:t>Sudjelovati u međunarodnim te posebno regionalnim projektima na području praćenja problematike droga</w:t>
      </w:r>
    </w:p>
    <w:p w:rsidR="00FE772C" w:rsidRPr="009214C1" w:rsidRDefault="00FE772C" w:rsidP="00FE772C">
      <w:pPr>
        <w:pStyle w:val="Naslov2"/>
        <w:rPr>
          <w:rFonts w:ascii="Times New Roman" w:hAnsi="Times New Roman" w:cs="Times New Roman"/>
          <w:sz w:val="24"/>
          <w:szCs w:val="24"/>
        </w:rPr>
      </w:pPr>
      <w:r w:rsidRPr="009214C1">
        <w:rPr>
          <w:rFonts w:ascii="Times New Roman" w:hAnsi="Times New Roman" w:cs="Times New Roman"/>
        </w:rPr>
        <w:t>3.4.   Očekivani rezultati Akcijskog plana o Nacionalnom informacijskom sustavu za droge</w:t>
      </w:r>
      <w:r w:rsidRPr="009214C1">
        <w:rPr>
          <w:rFonts w:ascii="Times New Roman" w:hAnsi="Times New Roman" w:cs="Times New Roman"/>
          <w:sz w:val="24"/>
          <w:szCs w:val="24"/>
        </w:rPr>
        <w:t xml:space="preserve"> </w:t>
      </w:r>
    </w:p>
    <w:p w:rsidR="00FE772C" w:rsidRPr="009214C1" w:rsidRDefault="00FE772C" w:rsidP="004D23AE">
      <w:pPr>
        <w:pStyle w:val="Odlomakpopisa"/>
        <w:numPr>
          <w:ilvl w:val="0"/>
          <w:numId w:val="4"/>
        </w:numPr>
        <w:spacing w:before="240"/>
        <w:rPr>
          <w:rFonts w:ascii="Times New Roman" w:hAnsi="Times New Roman" w:cs="Times New Roman"/>
          <w:sz w:val="24"/>
          <w:szCs w:val="24"/>
        </w:rPr>
      </w:pPr>
      <w:r w:rsidRPr="009214C1">
        <w:rPr>
          <w:rFonts w:ascii="Times New Roman" w:hAnsi="Times New Roman" w:cs="Times New Roman"/>
          <w:sz w:val="24"/>
          <w:szCs w:val="24"/>
        </w:rPr>
        <w:t>Republika Hrvatska punopravno i aktivno sudjeluje u radu EMCDDA-a, Upravnog odbora EMCDDA-a te redovno ispunjava sve obveze i ostvaruje stečena prava</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lastRenderedPageBreak/>
        <w:t>Ojačani kapaciteti Ureda u praćenju relevantnih pokazatelja i interesnih područja te pravodobnom i visoko kvalitetnom izvještavanju prema nadležnim nacionalnim i međunarodnim tijelima</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Novi protokoli i pokazatelji EMCDDA-a u potpunosti su integrirani u NISD</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Unaprijeđeno kvalitetno prikupljanje i obrada podataka o smrtima i smrtnosti povezanom sa zlouporabom droga</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Osnovan i ustrojen Specijalni registar smrtnosti</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Provedene edukacije stručnjaka uključenih u radne skupine i posebne projekte</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 xml:space="preserve">Provedeni istraživački projekti koji se temelje na novim, inovativnim pristupima i interakciji različitih pokazatelja </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Unaprjeđena kvaliteta projekata na području smanjenja potražnje droga</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 xml:space="preserve">Osnažen Sustav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Znanstveno utemeljeno donošenje odluka vezanih uz provedbu nacionalne politike suzbijanja zlouporabe droga</w:t>
      </w:r>
    </w:p>
    <w:p w:rsidR="00FE772C" w:rsidRPr="009214C1" w:rsidRDefault="00FE772C" w:rsidP="00FE772C">
      <w:pPr>
        <w:pStyle w:val="Odlomakpopisa"/>
        <w:numPr>
          <w:ilvl w:val="0"/>
          <w:numId w:val="4"/>
        </w:numPr>
        <w:rPr>
          <w:rFonts w:ascii="Times New Roman" w:hAnsi="Times New Roman" w:cs="Times New Roman"/>
          <w:sz w:val="24"/>
          <w:szCs w:val="24"/>
        </w:rPr>
      </w:pPr>
      <w:r w:rsidRPr="009214C1">
        <w:rPr>
          <w:rFonts w:ascii="Times New Roman" w:hAnsi="Times New Roman" w:cs="Times New Roman"/>
          <w:sz w:val="24"/>
          <w:szCs w:val="24"/>
        </w:rPr>
        <w:t>Unaprijeđena suradnja s medijima u izvještavanju javnosti o novim trendovima temeljem stručnih i provjerenih informacija</w:t>
      </w:r>
    </w:p>
    <w:p w:rsidR="00FE772C" w:rsidRPr="009214C1" w:rsidRDefault="00FE772C" w:rsidP="00FE772C">
      <w:pPr>
        <w:pStyle w:val="Naslov1"/>
        <w:jc w:val="both"/>
        <w:rPr>
          <w:rFonts w:ascii="Times New Roman" w:hAnsi="Times New Roman" w:cs="Times New Roman"/>
        </w:rPr>
      </w:pPr>
      <w:r w:rsidRPr="009214C1">
        <w:rPr>
          <w:rFonts w:ascii="Times New Roman" w:hAnsi="Times New Roman" w:cs="Times New Roman"/>
        </w:rPr>
        <w:t xml:space="preserve">4.   MJERE I PROVEDBENE AKTIVNOSTI </w:t>
      </w:r>
    </w:p>
    <w:p w:rsidR="00FE772C" w:rsidRPr="009214C1" w:rsidRDefault="00FE772C" w:rsidP="00FE772C">
      <w:pPr>
        <w:rPr>
          <w:rFonts w:ascii="Times New Roman" w:hAnsi="Times New Roman" w:cs="Times New Roman"/>
          <w:sz w:val="24"/>
          <w:szCs w:val="24"/>
        </w:rPr>
      </w:pP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A.</w:t>
      </w:r>
      <w:r w:rsidRPr="009214C1">
        <w:rPr>
          <w:rFonts w:ascii="Times New Roman" w:hAnsi="Times New Roman" w:cs="Times New Roman"/>
        </w:rPr>
        <w:tab/>
        <w:t>Ured za suzbijanje zlouporabe droga – Odjel Nacionalne informacijske jedinice za droge i poslove međunarodne suradnje</w:t>
      </w:r>
    </w:p>
    <w:p w:rsidR="004D23AE" w:rsidRPr="009214C1" w:rsidRDefault="004D23AE"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1. Jačanje uloge Ureda za suzbijanje zlouporabe droga u koordinaciji NISD-a i punopravnoj suradnji s EMCDDA-om</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Osigurati kontinuiranu izobrazbu svih djelatnika Ureda, posebno Odjela NIJD i poslove međunarodne suradnje</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Redovito surađivati i osigurati ispunjavanje nacionalnih obveza prema EMCDDA-u</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 xml:space="preserve">Pratiti nacionalnu situaciju problematike droga prikupljanjem, analizom i interpretacijom podataka te razmjenom postojećih informacija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Inicirati, koordinirati i provoditi istraživanja sukladno prepoznatim potrebama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Aktivno sudjelovati u izradi smjernica i preporuka definiranih od strane EMCDDA te osigurati njihovu primjenu</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Osigurati podizanje razine znanja o metodama praćenja problematike droga kroz edukacije svih dionika NISD-a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 xml:space="preserve">Osigurati protok i razmjenu informacija unutar NISD-a i s relevantnim međunarodnim partnerima (EMCDDA, </w:t>
      </w:r>
      <w:proofErr w:type="spellStart"/>
      <w:r w:rsidRPr="009214C1">
        <w:rPr>
          <w:rFonts w:ascii="Times New Roman" w:hAnsi="Times New Roman" w:cs="Times New Roman"/>
          <w:sz w:val="24"/>
          <w:szCs w:val="24"/>
        </w:rPr>
        <w:t>Pompidou</w:t>
      </w:r>
      <w:proofErr w:type="spellEnd"/>
      <w:r w:rsidRPr="009214C1">
        <w:rPr>
          <w:rFonts w:ascii="Times New Roman" w:hAnsi="Times New Roman" w:cs="Times New Roman"/>
          <w:sz w:val="24"/>
          <w:szCs w:val="24"/>
        </w:rPr>
        <w:t xml:space="preserve"> grupe, UNODC, WHO te ostalih)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Osigurati sredstva u Državnom proračunu RH za provedbu aktivnosti NIJD-a, sukladno obvezama prema EMCDDA-u, radi ostvarivanja prava na nepovratna (Grant) sredstva EMCDDA-a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lastRenderedPageBreak/>
        <w:t>Nositelj: Ured za suzbijanje zlouporabe droga, mjerodavna ministarstva i ostale stručne i znanstvene institucije</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Rok provedbe: 2017.</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Financijska sredstva: Državni proračun, sredstva EU</w:t>
      </w:r>
    </w:p>
    <w:p w:rsidR="00FE772C" w:rsidRPr="009214C1" w:rsidRDefault="00FE772C" w:rsidP="00FE772C">
      <w:pPr>
        <w:pStyle w:val="Naslov2"/>
        <w:rPr>
          <w:rFonts w:ascii="Times New Roman" w:hAnsi="Times New Roman" w:cs="Times New Roman"/>
        </w:rPr>
      </w:pPr>
      <w:r w:rsidRPr="009214C1">
        <w:rPr>
          <w:rFonts w:ascii="Times New Roman" w:hAnsi="Times New Roman" w:cs="Times New Roman"/>
        </w:rPr>
        <w:t xml:space="preserve">B. Nacionalni informacijski sustav za droge </w:t>
      </w:r>
    </w:p>
    <w:p w:rsidR="00FE772C" w:rsidRPr="009214C1" w:rsidRDefault="00FE772C" w:rsidP="00FE772C">
      <w:pPr>
        <w:rPr>
          <w:rFonts w:ascii="Times New Roman" w:hAnsi="Times New Roman" w:cs="Times New Roman"/>
          <w:sz w:val="24"/>
          <w:szCs w:val="24"/>
        </w:rPr>
      </w:pPr>
    </w:p>
    <w:p w:rsidR="00FE772C" w:rsidRPr="009214C1" w:rsidRDefault="00FE772C" w:rsidP="004D23AE">
      <w:pPr>
        <w:pStyle w:val="Naslov3"/>
        <w:rPr>
          <w:rFonts w:ascii="Times New Roman" w:hAnsi="Times New Roman" w:cs="Times New Roman"/>
        </w:rPr>
      </w:pPr>
      <w:r w:rsidRPr="009214C1">
        <w:rPr>
          <w:rFonts w:ascii="Times New Roman" w:hAnsi="Times New Roman" w:cs="Times New Roman"/>
        </w:rPr>
        <w:t>B.1.  Ključni epidemiološki indikatori</w:t>
      </w:r>
    </w:p>
    <w:p w:rsidR="00FE772C" w:rsidRPr="009214C1" w:rsidRDefault="00FE772C" w:rsidP="00FE772C">
      <w:pPr>
        <w:rPr>
          <w:rFonts w:ascii="Times New Roman" w:hAnsi="Times New Roman" w:cs="Times New Roman"/>
          <w:sz w:val="24"/>
          <w:szCs w:val="24"/>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 xml:space="preserve">Mjera 2. Istraživanja uporabe droga u općoj populaciji i specifičnim </w:t>
      </w:r>
      <w:proofErr w:type="spellStart"/>
      <w:r w:rsidRPr="009214C1">
        <w:rPr>
          <w:rStyle w:val="Jakoisticanje"/>
          <w:rFonts w:ascii="Times New Roman" w:hAnsi="Times New Roman" w:cs="Times New Roman"/>
        </w:rPr>
        <w:t>subgrupama</w:t>
      </w:r>
      <w:proofErr w:type="spellEnd"/>
      <w:r w:rsidRPr="009214C1">
        <w:rPr>
          <w:rStyle w:val="Jakoisticanje"/>
          <w:rFonts w:ascii="Times New Roman" w:hAnsi="Times New Roman" w:cs="Times New Roman"/>
        </w:rPr>
        <w:t xml:space="preserve"> </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4D23AE"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Osigurati multidisciplinarni pristup u planiranju i provedbi aktivnosti za predmetni indikator</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U okviru Baze programa smanjenja potražnje droga, pratiti i provoditi analizu postojećih istraživanja provedenih na nacionalnoj, regionalnoj ili lokalnoj razini</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Poticati i stručno podržati harmonizirana istraživanja na županijskim razinama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Poticati provedbu istraživanja uporabe droga u tzv. rekreativnim okruženjima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Radi dobivanja dubljeg uvida u istraživanu problematiku, poticati primjenu</w:t>
      </w:r>
    </w:p>
    <w:p w:rsidR="00FE772C" w:rsidRPr="009214C1" w:rsidRDefault="00FE772C" w:rsidP="004D23AE">
      <w:pPr>
        <w:pStyle w:val="Odlomakpopisa"/>
        <w:ind w:left="705"/>
        <w:rPr>
          <w:rFonts w:ascii="Times New Roman" w:hAnsi="Times New Roman" w:cs="Times New Roman"/>
          <w:sz w:val="24"/>
          <w:szCs w:val="24"/>
        </w:rPr>
      </w:pPr>
      <w:r w:rsidRPr="009214C1">
        <w:rPr>
          <w:rFonts w:ascii="Times New Roman" w:hAnsi="Times New Roman" w:cs="Times New Roman"/>
          <w:sz w:val="24"/>
          <w:szCs w:val="24"/>
        </w:rPr>
        <w:t xml:space="preserve">kvalitativne metodologije s ciljanim skupinama (intervjui, fokusne skupine)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Predstaviti široj stručnoj javnosti izvješća o rezultatima provedenih istraživanja</w:t>
      </w:r>
    </w:p>
    <w:p w:rsidR="004D23AE" w:rsidRPr="009214C1" w:rsidRDefault="004D23AE"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 xml:space="preserve">Mjera 3. Procjene visoko rizične uporabe droga </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Izraditi plan provedbe nacionalnih procjena visoko rizične uporabe droga  sukladno preporukama EMCDDA-a, i to: procjenu visoko rizične uporabe opijata; procjenu uporabe droga koje se injektiraju (IDU); procjenu česte i visoko rizične uporabe kanabisa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Analizirati karakteristike populacije koja se prvi put pojavljuje na liječenju i procijeniti visoko rizičnu uporabu droga iz podataka Registra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Procijeniti visoko rizičnu uporabu droga metodom „</w:t>
      </w:r>
      <w:proofErr w:type="spellStart"/>
      <w:r w:rsidRPr="009214C1">
        <w:rPr>
          <w:rFonts w:ascii="Times New Roman" w:hAnsi="Times New Roman" w:cs="Times New Roman"/>
          <w:sz w:val="24"/>
          <w:szCs w:val="24"/>
        </w:rPr>
        <w:t>capture</w:t>
      </w:r>
      <w:proofErr w:type="spellEnd"/>
      <w:r w:rsidRPr="009214C1">
        <w:rPr>
          <w:rFonts w:ascii="Times New Roman" w:hAnsi="Times New Roman" w:cs="Times New Roman"/>
          <w:sz w:val="24"/>
          <w:szCs w:val="24"/>
        </w:rPr>
        <w:t>-</w:t>
      </w:r>
      <w:proofErr w:type="spellStart"/>
      <w:r w:rsidRPr="009214C1">
        <w:rPr>
          <w:rFonts w:ascii="Times New Roman" w:hAnsi="Times New Roman" w:cs="Times New Roman"/>
          <w:sz w:val="24"/>
          <w:szCs w:val="24"/>
        </w:rPr>
        <w:t>recapture</w:t>
      </w:r>
      <w:proofErr w:type="spellEnd"/>
      <w:r w:rsidRPr="009214C1">
        <w:rPr>
          <w:rFonts w:ascii="Times New Roman" w:hAnsi="Times New Roman" w:cs="Times New Roman"/>
          <w:sz w:val="24"/>
          <w:szCs w:val="24"/>
        </w:rPr>
        <w:t>“ na nacionalnoj razini</w:t>
      </w: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4. Zarazne bolesti vezane uz uporabu droga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Pratiti, utvrđivati i procjenjivati </w:t>
      </w:r>
      <w:proofErr w:type="spellStart"/>
      <w:r w:rsidRPr="009214C1">
        <w:rPr>
          <w:rFonts w:ascii="Times New Roman" w:hAnsi="Times New Roman" w:cs="Times New Roman"/>
          <w:sz w:val="24"/>
          <w:szCs w:val="24"/>
        </w:rPr>
        <w:t>incidenciju</w:t>
      </w:r>
      <w:proofErr w:type="spellEnd"/>
      <w:r w:rsidRPr="009214C1">
        <w:rPr>
          <w:rFonts w:ascii="Times New Roman" w:hAnsi="Times New Roman" w:cs="Times New Roman"/>
          <w:sz w:val="24"/>
          <w:szCs w:val="24"/>
        </w:rPr>
        <w:t xml:space="preserve"> primjenom novih i postojećih dijagnostičkih metoda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lastRenderedPageBreak/>
        <w:tab/>
        <w:t>Pratiti sedam ključnih intervencija za prevenciju i kontrolu zaraznih bolesti među intravenoznim ovisnicima, preporučenih od strane EMCDDA-a i Europskog centra za kontrolu bolesti (ECDC)</w:t>
      </w:r>
    </w:p>
    <w:p w:rsidR="004D23AE" w:rsidRPr="009214C1" w:rsidRDefault="004D23AE"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5. Smrtnost među ovisnicima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Osnovati i ustrojiti Specijalni registar smrti među ovisnicima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Usvojiti dokument Minimalni zahtjevi kao preporuka za utvrđivanje uzroka smrti povezanih sa zlouporabom droga i psihotropnih tvari u obliku naputka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Unaprijediti suradnju svih nadležnih institucija na ovom području i standardizirati praksu na nacionalnoj razini</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Organizirati daljnje edukacije stručnjaka sudske medicine, toksikologa, mrtvozornika i državnih odvjetnika radi osiguranja standardizirane primjene prakse na tom području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Identificirati ostala područja koja je potrebno urediti posebnim protokolima i pravilima postupanja u slučaju sumnje na smrt povezanu sa zlouporabom droga</w:t>
      </w:r>
    </w:p>
    <w:p w:rsidR="00DE7252" w:rsidRPr="009214C1" w:rsidRDefault="00DE7252"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 xml:space="preserve">Mjera 6. Zahtjevi za liječenjem </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Osigurati kontinuirani razvoj Registra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 sukladno razvoju pokazatelja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Osigurati punu integraciju podataka iz “novih izvora” (organizacija civilnog društva, Hrvatskog Crvenog križa, ustanova socijalne skrbi i zatvorskog sustava) u postojeći Registar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Kontinuirano unapređivati metodologiju i kvalitetu prikupljanih podataka</w:t>
      </w:r>
    </w:p>
    <w:p w:rsidR="00FE772C" w:rsidRPr="009214C1" w:rsidRDefault="00FE772C" w:rsidP="00FE772C">
      <w:pPr>
        <w:rPr>
          <w:rFonts w:ascii="Times New Roman" w:hAnsi="Times New Roman" w:cs="Times New Roman"/>
          <w:sz w:val="24"/>
          <w:szCs w:val="24"/>
        </w:rPr>
      </w:pPr>
    </w:p>
    <w:p w:rsidR="00FE772C" w:rsidRPr="009214C1" w:rsidRDefault="00FE772C" w:rsidP="004D23AE">
      <w:pPr>
        <w:pStyle w:val="Naslov3"/>
        <w:rPr>
          <w:rFonts w:ascii="Times New Roman" w:hAnsi="Times New Roman" w:cs="Times New Roman"/>
        </w:rPr>
      </w:pPr>
      <w:r w:rsidRPr="009214C1">
        <w:rPr>
          <w:rFonts w:ascii="Times New Roman" w:hAnsi="Times New Roman" w:cs="Times New Roman"/>
        </w:rPr>
        <w:t>B.2. Smanjenje ponude droga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ab/>
      </w: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7. Podatci o kriminalitetu droga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4D23AE" w:rsidRPr="009214C1" w:rsidRDefault="004D23AE" w:rsidP="004D23AE">
      <w:pPr>
        <w:pStyle w:val="Odlomakpopisa"/>
        <w:numPr>
          <w:ilvl w:val="0"/>
          <w:numId w:val="7"/>
        </w:numPr>
        <w:rPr>
          <w:rFonts w:ascii="Times New Roman" w:hAnsi="Times New Roman" w:cs="Times New Roman"/>
          <w:vanish/>
          <w:sz w:val="24"/>
          <w:szCs w:val="24"/>
        </w:rPr>
      </w:pP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Pratiti razvoj pokazatelja dostupnosti, tržišta, kriminaliteta droga i mjera suzbijanja ponude droga na razini EU te osigurati standardizirano praćenje istih u okviru NISD-a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Osigurati redovito prikupljanje, analize i objavljivanje podataka o čistoći i cijenama droga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Provesti istraživanje strukture i dinamike tržišta droga u Republici Hrvatskoj </w:t>
      </w:r>
    </w:p>
    <w:p w:rsidR="00DE7252" w:rsidRPr="009214C1" w:rsidRDefault="00DE7252"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lastRenderedPageBreak/>
        <w:t xml:space="preserve">Mjera 8. Sustav ranog upozoravanja u slučaju pojave novih </w:t>
      </w:r>
      <w:proofErr w:type="spellStart"/>
      <w:r w:rsidRPr="009214C1">
        <w:rPr>
          <w:rStyle w:val="Jakoisticanje"/>
          <w:rFonts w:ascii="Times New Roman" w:hAnsi="Times New Roman" w:cs="Times New Roman"/>
        </w:rPr>
        <w:t>psihoaktivnih</w:t>
      </w:r>
      <w:proofErr w:type="spellEnd"/>
      <w:r w:rsidRPr="009214C1">
        <w:rPr>
          <w:rStyle w:val="Jakoisticanje"/>
          <w:rFonts w:ascii="Times New Roman" w:hAnsi="Times New Roman" w:cs="Times New Roman"/>
        </w:rPr>
        <w:t xml:space="preserve"> tvari u RH</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9F3E78" w:rsidRPr="009214C1" w:rsidRDefault="009F3E78" w:rsidP="009F3E78">
      <w:pPr>
        <w:pStyle w:val="Odlomakpopisa"/>
        <w:numPr>
          <w:ilvl w:val="0"/>
          <w:numId w:val="7"/>
        </w:numPr>
        <w:rPr>
          <w:rFonts w:ascii="Times New Roman" w:hAnsi="Times New Roman" w:cs="Times New Roman"/>
          <w:vanish/>
          <w:sz w:val="24"/>
          <w:szCs w:val="24"/>
        </w:rPr>
      </w:pPr>
    </w:p>
    <w:p w:rsidR="00FE772C" w:rsidRPr="009214C1" w:rsidRDefault="00FE772C" w:rsidP="009F3E78">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Revidirati Protokol o Sustavu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 u cilju daljnjeg razvoja i osiguranja mehanizama za povećanje transparentnosti rada i odgovornost svih dionika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Osigurati redovnu dvosmjernu komunikaciju između Ureda kao koordinatora sustava i svih partnera sustava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Posebnu pozornost usmjeriti na </w:t>
      </w:r>
      <w:proofErr w:type="spellStart"/>
      <w:r w:rsidRPr="009214C1">
        <w:rPr>
          <w:rFonts w:ascii="Times New Roman" w:hAnsi="Times New Roman" w:cs="Times New Roman"/>
          <w:sz w:val="24"/>
          <w:szCs w:val="24"/>
        </w:rPr>
        <w:t>proaktivan</w:t>
      </w:r>
      <w:proofErr w:type="spellEnd"/>
      <w:r w:rsidRPr="009214C1">
        <w:rPr>
          <w:rFonts w:ascii="Times New Roman" w:hAnsi="Times New Roman" w:cs="Times New Roman"/>
          <w:sz w:val="24"/>
          <w:szCs w:val="24"/>
        </w:rPr>
        <w:t xml:space="preserve"> pristup ranom otkrivanja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(npr. praćenje ponude u tzv. </w:t>
      </w:r>
      <w:proofErr w:type="spellStart"/>
      <w:r w:rsidRPr="009214C1">
        <w:rPr>
          <w:rFonts w:ascii="Times New Roman" w:hAnsi="Times New Roman" w:cs="Times New Roman"/>
          <w:sz w:val="24"/>
          <w:szCs w:val="24"/>
        </w:rPr>
        <w:t>smart</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shopovima</w:t>
      </w:r>
      <w:proofErr w:type="spellEnd"/>
      <w:r w:rsidRPr="009214C1">
        <w:rPr>
          <w:rFonts w:ascii="Times New Roman" w:hAnsi="Times New Roman" w:cs="Times New Roman"/>
          <w:sz w:val="24"/>
          <w:szCs w:val="24"/>
        </w:rPr>
        <w:t>, klubovima i zabavnim festivalima, Internetu, simulirani otkup, kupnja putem Interneta i sl.)</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Unaprijediti identifikaciju i izvještavanje o slučajevima trovanja novim </w:t>
      </w:r>
      <w:proofErr w:type="spellStart"/>
      <w:r w:rsidRPr="009214C1">
        <w:rPr>
          <w:rFonts w:ascii="Times New Roman" w:hAnsi="Times New Roman" w:cs="Times New Roman"/>
          <w:sz w:val="24"/>
          <w:szCs w:val="24"/>
        </w:rPr>
        <w:t>psihoaktivnim</w:t>
      </w:r>
      <w:proofErr w:type="spellEnd"/>
      <w:r w:rsidRPr="009214C1">
        <w:rPr>
          <w:rFonts w:ascii="Times New Roman" w:hAnsi="Times New Roman" w:cs="Times New Roman"/>
          <w:sz w:val="24"/>
          <w:szCs w:val="24"/>
        </w:rPr>
        <w:t xml:space="preserve"> tvarima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Osigurati razmjenu analitičkih standarda (a po potrebi i uzoraka droga i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između ovlaštenih toksikoloških laboratorija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Osigurati dostavu podataka od nadležnih državnih tijela i javnih ustanova radi potpune operacionalizacije Baze novih droga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 xml:space="preserve">Izraditi polugodišnja i godišnja izvješća o aktivnostima Sustava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 za potrebe EMCDDA-a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Redovito ažurirati „Popis droga, psihotropnih tvari i biljaka iz kojih se može dobiti droga te tvari koje se mogu uporabiti za izradu droga“ u odnosu na pojavnost novih psihotropnih tvari u Republici Hrvatskoj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O novim pojavama i trendovima kontinuirano educirati profesionalce koji se bave problematikom droga, skupinama u riziku te djecom i mladima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 xml:space="preserve">Provesti pilot projekt uspostave Sustava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na razini županija</w:t>
      </w:r>
    </w:p>
    <w:p w:rsidR="009F3E78" w:rsidRPr="009214C1" w:rsidRDefault="009F3E78" w:rsidP="009F3E78">
      <w:pPr>
        <w:pStyle w:val="Odlomakpopisa"/>
        <w:ind w:left="705"/>
        <w:rPr>
          <w:rFonts w:ascii="Times New Roman" w:hAnsi="Times New Roman" w:cs="Times New Roman"/>
          <w:sz w:val="24"/>
          <w:szCs w:val="24"/>
        </w:rPr>
      </w:pPr>
    </w:p>
    <w:p w:rsidR="00FE772C" w:rsidRPr="009214C1" w:rsidRDefault="00FE772C" w:rsidP="004D23AE">
      <w:pPr>
        <w:pStyle w:val="Naslov3"/>
        <w:rPr>
          <w:rFonts w:ascii="Times New Roman" w:hAnsi="Times New Roman" w:cs="Times New Roman"/>
        </w:rPr>
      </w:pPr>
      <w:r w:rsidRPr="009214C1">
        <w:rPr>
          <w:rFonts w:ascii="Times New Roman" w:hAnsi="Times New Roman" w:cs="Times New Roman"/>
        </w:rPr>
        <w:t>B.3. Smanjenje potražnje droga</w:t>
      </w:r>
    </w:p>
    <w:p w:rsidR="009F3E78" w:rsidRPr="009214C1" w:rsidRDefault="009F3E78"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9. Prevencija</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9F3E78" w:rsidRPr="009214C1" w:rsidRDefault="009F3E78" w:rsidP="009F3E78">
      <w:pPr>
        <w:pStyle w:val="Odlomakpopisa"/>
        <w:numPr>
          <w:ilvl w:val="0"/>
          <w:numId w:val="7"/>
        </w:numPr>
        <w:rPr>
          <w:rFonts w:ascii="Times New Roman" w:hAnsi="Times New Roman" w:cs="Times New Roman"/>
          <w:vanish/>
          <w:sz w:val="24"/>
          <w:szCs w:val="24"/>
        </w:rPr>
      </w:pPr>
    </w:p>
    <w:p w:rsidR="00FE772C" w:rsidRPr="009214C1" w:rsidRDefault="00FE772C" w:rsidP="009F3E78">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Ulagati napore u unaprjeđenje kvalitete programa prevencije ovisnosti kroz suradnju s organizacijama civilnog društva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Promovirati implementaciju Europskih standarda kvalitetne prevencije zlouporabe droga (</w:t>
      </w:r>
      <w:proofErr w:type="spellStart"/>
      <w:r w:rsidRPr="009214C1">
        <w:rPr>
          <w:rFonts w:ascii="Times New Roman" w:hAnsi="Times New Roman" w:cs="Times New Roman"/>
          <w:sz w:val="24"/>
          <w:szCs w:val="24"/>
        </w:rPr>
        <w:t>eng</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European</w:t>
      </w:r>
      <w:proofErr w:type="spellEnd"/>
      <w:r w:rsidRPr="009214C1">
        <w:rPr>
          <w:rFonts w:ascii="Times New Roman" w:hAnsi="Times New Roman" w:cs="Times New Roman"/>
          <w:sz w:val="24"/>
          <w:szCs w:val="24"/>
        </w:rPr>
        <w:t xml:space="preserve"> Drug </w:t>
      </w:r>
      <w:proofErr w:type="spellStart"/>
      <w:r w:rsidRPr="009214C1">
        <w:rPr>
          <w:rFonts w:ascii="Times New Roman" w:hAnsi="Times New Roman" w:cs="Times New Roman"/>
          <w:sz w:val="24"/>
          <w:szCs w:val="24"/>
        </w:rPr>
        <w:t>Prevention</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Quality</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Standards</w:t>
      </w:r>
      <w:proofErr w:type="spellEnd"/>
      <w:r w:rsidRPr="009214C1">
        <w:rPr>
          <w:rFonts w:ascii="Times New Roman" w:hAnsi="Times New Roman" w:cs="Times New Roman"/>
          <w:sz w:val="24"/>
          <w:szCs w:val="24"/>
        </w:rPr>
        <w:t xml:space="preserve"> – EDPQS) na nacionalnoj razini</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U suradnji sa znanstvenicima iz područja prevencijske znanosti, osigurati edukacije o EDPQS standardima za sve relevantne dionike prevencijskih programa (organizacije civilnog društva, odgojno-obrazovne ustanove, zdravstveni sustav…)</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Promovirati diseminaciju znanstveno-utemeljenih preventivnih programa koji zadovoljavaju minimalne stupnjeve kvalitete (EDDRA I stupanj) na nacionalnoj razini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lastRenderedPageBreak/>
        <w:tab/>
        <w:t>Motivirati relevantne institucije i organizacije civilnog društva za unos programa u Bazu programa prevencije ovisnosti</w:t>
      </w:r>
    </w:p>
    <w:p w:rsidR="00DE7252" w:rsidRPr="009214C1" w:rsidRDefault="00DE7252"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Mjera 10. Smanjenje štete</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9F3E78" w:rsidRPr="009214C1" w:rsidRDefault="009F3E78" w:rsidP="009F3E78">
      <w:pPr>
        <w:pStyle w:val="Odlomakpopisa"/>
        <w:numPr>
          <w:ilvl w:val="0"/>
          <w:numId w:val="7"/>
        </w:numPr>
        <w:rPr>
          <w:rFonts w:ascii="Times New Roman" w:hAnsi="Times New Roman" w:cs="Times New Roman"/>
          <w:vanish/>
          <w:sz w:val="24"/>
          <w:szCs w:val="24"/>
        </w:rPr>
      </w:pPr>
    </w:p>
    <w:p w:rsidR="00FE772C" w:rsidRPr="009214C1" w:rsidRDefault="00FE772C" w:rsidP="009F3E78">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Promovirati diseminaciju Smjernica za programe smanjenja šteta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Potaknuti podizanje svijesti nadležnih tijela o važnosti provedbe programa smanjenja štete (npr. izvještavanje donositelja političkih odluka)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Motivirati provoditelje programa smanjenja šteta za unos podataka o provedenim aktivnostima u Bazu programa smanjenja potražnje droga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U okviru anketnog upitnika Centara za anonimno i besplatno HIV testiranje i savjetovanje pratiti uporabu tzv. klupskih droga među korisnicima programa</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Poticati razvoj </w:t>
      </w:r>
      <w:proofErr w:type="spellStart"/>
      <w:r w:rsidRPr="009214C1">
        <w:rPr>
          <w:rFonts w:ascii="Times New Roman" w:hAnsi="Times New Roman" w:cs="Times New Roman"/>
          <w:sz w:val="24"/>
          <w:szCs w:val="24"/>
        </w:rPr>
        <w:t>outreach</w:t>
      </w:r>
      <w:proofErr w:type="spellEnd"/>
      <w:r w:rsidRPr="009214C1">
        <w:rPr>
          <w:rFonts w:ascii="Times New Roman" w:hAnsi="Times New Roman" w:cs="Times New Roman"/>
          <w:sz w:val="24"/>
          <w:szCs w:val="24"/>
        </w:rPr>
        <w:t xml:space="preserve"> programa </w:t>
      </w:r>
    </w:p>
    <w:p w:rsidR="00DE7252" w:rsidRPr="009214C1" w:rsidRDefault="00DE7252" w:rsidP="00FE772C">
      <w:pPr>
        <w:rPr>
          <w:rStyle w:val="Jakoisticanje"/>
          <w:rFonts w:ascii="Times New Roman" w:hAnsi="Times New Roman" w:cs="Times New Roman"/>
        </w:rPr>
      </w:pPr>
    </w:p>
    <w:p w:rsidR="00FE772C" w:rsidRPr="009214C1" w:rsidRDefault="00FE772C" w:rsidP="00FE772C">
      <w:pPr>
        <w:rPr>
          <w:rStyle w:val="Jakoisticanje"/>
          <w:rFonts w:ascii="Times New Roman" w:hAnsi="Times New Roman" w:cs="Times New Roman"/>
        </w:rPr>
      </w:pPr>
      <w:r w:rsidRPr="009214C1">
        <w:rPr>
          <w:rStyle w:val="Jakoisticanje"/>
          <w:rFonts w:ascii="Times New Roman" w:hAnsi="Times New Roman" w:cs="Times New Roman"/>
        </w:rPr>
        <w:t xml:space="preserve">Mjera 11. Dostupnost liječenja </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Provedbene aktivnosti:</w:t>
      </w:r>
    </w:p>
    <w:p w:rsidR="009F3E78" w:rsidRPr="009214C1" w:rsidRDefault="009F3E78" w:rsidP="009F3E78">
      <w:pPr>
        <w:pStyle w:val="Odlomakpopisa"/>
        <w:numPr>
          <w:ilvl w:val="0"/>
          <w:numId w:val="7"/>
        </w:numPr>
        <w:rPr>
          <w:rFonts w:ascii="Times New Roman" w:hAnsi="Times New Roman" w:cs="Times New Roman"/>
          <w:vanish/>
          <w:sz w:val="24"/>
          <w:szCs w:val="24"/>
        </w:rPr>
      </w:pPr>
    </w:p>
    <w:p w:rsidR="00FE772C" w:rsidRPr="009214C1" w:rsidRDefault="00FE772C" w:rsidP="009F3E78">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Pratiti primjenu smjernica supstitucijske terapije metadonom i </w:t>
      </w:r>
      <w:proofErr w:type="spellStart"/>
      <w:r w:rsidRPr="009214C1">
        <w:rPr>
          <w:rFonts w:ascii="Times New Roman" w:hAnsi="Times New Roman" w:cs="Times New Roman"/>
          <w:sz w:val="24"/>
          <w:szCs w:val="24"/>
        </w:rPr>
        <w:t>buprenorfinom</w:t>
      </w:r>
      <w:proofErr w:type="spellEnd"/>
      <w:r w:rsidRPr="009214C1">
        <w:rPr>
          <w:rFonts w:ascii="Times New Roman" w:hAnsi="Times New Roman" w:cs="Times New Roman"/>
          <w:sz w:val="24"/>
          <w:szCs w:val="24"/>
        </w:rPr>
        <w:t xml:space="preserve">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Pratiti primjenu i učinkovitost Smjernica za psihosocijalni tretman u zdravstvenom, socijalnom i zatvorskom sustavu kako bi se, osim supstitucijske terapije, omogućila i dostupnost psihosocijalnih intervencija. </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Razviti metodologiju i smjernice za ocjenu i analize dostupnosti i kvalitete tretmana te evaluaciju troškova tretmana kako bi se temeljem istih kreirale nacionalne politike i strategije tretmana uključivši i alokaciju javnih troškova za tretman</w:t>
      </w:r>
    </w:p>
    <w:p w:rsidR="00FE772C" w:rsidRPr="009214C1" w:rsidRDefault="00FE772C" w:rsidP="004D23AE">
      <w:pPr>
        <w:pStyle w:val="Odlomakpopisa"/>
        <w:numPr>
          <w:ilvl w:val="1"/>
          <w:numId w:val="7"/>
        </w:numPr>
        <w:rPr>
          <w:rFonts w:ascii="Times New Roman" w:hAnsi="Times New Roman" w:cs="Times New Roman"/>
          <w:sz w:val="24"/>
          <w:szCs w:val="24"/>
        </w:rPr>
      </w:pPr>
      <w:r w:rsidRPr="009214C1">
        <w:rPr>
          <w:rFonts w:ascii="Times New Roman" w:hAnsi="Times New Roman" w:cs="Times New Roman"/>
          <w:sz w:val="24"/>
          <w:szCs w:val="24"/>
        </w:rPr>
        <w:tab/>
        <w:t xml:space="preserve">Provesti evaluaciju </w:t>
      </w:r>
      <w:proofErr w:type="spellStart"/>
      <w:r w:rsidRPr="009214C1">
        <w:rPr>
          <w:rFonts w:ascii="Times New Roman" w:hAnsi="Times New Roman" w:cs="Times New Roman"/>
          <w:sz w:val="24"/>
          <w:szCs w:val="24"/>
        </w:rPr>
        <w:t>opioidne</w:t>
      </w:r>
      <w:proofErr w:type="spellEnd"/>
      <w:r w:rsidRPr="009214C1">
        <w:rPr>
          <w:rFonts w:ascii="Times New Roman" w:hAnsi="Times New Roman" w:cs="Times New Roman"/>
          <w:sz w:val="24"/>
          <w:szCs w:val="24"/>
        </w:rPr>
        <w:t xml:space="preserve"> supstitucijske terapije u Republici Hrvatskoj  </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Nositelj: Ured za suzbijanje zlouporabe droga, mjerodavna ministarstva, nadležna državna tijela, organizacije civilnog društva  i ostale stručne i znanstvene institucije</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Rok provedbe: 2017.</w:t>
      </w:r>
    </w:p>
    <w:p w:rsidR="00FE772C" w:rsidRPr="009214C1" w:rsidRDefault="00FE772C" w:rsidP="00FE772C">
      <w:pPr>
        <w:rPr>
          <w:rFonts w:ascii="Times New Roman" w:hAnsi="Times New Roman" w:cs="Times New Roman"/>
          <w:sz w:val="24"/>
          <w:szCs w:val="24"/>
        </w:rPr>
      </w:pPr>
      <w:r w:rsidRPr="009214C1">
        <w:rPr>
          <w:rFonts w:ascii="Times New Roman" w:hAnsi="Times New Roman" w:cs="Times New Roman"/>
          <w:sz w:val="24"/>
          <w:szCs w:val="24"/>
        </w:rPr>
        <w:t xml:space="preserve">Financijska sredstva: Državni proračun, sredstva EU, lutrijska sredstva </w:t>
      </w:r>
    </w:p>
    <w:p w:rsidR="009F3E78" w:rsidRPr="009214C1" w:rsidRDefault="009F3E78">
      <w:pPr>
        <w:rPr>
          <w:rFonts w:ascii="Times New Roman" w:eastAsiaTheme="majorEastAsia" w:hAnsi="Times New Roman" w:cs="Times New Roman"/>
          <w:b/>
          <w:bCs/>
          <w:color w:val="365F91" w:themeColor="accent1" w:themeShade="BF"/>
          <w:sz w:val="28"/>
          <w:szCs w:val="28"/>
        </w:rPr>
      </w:pPr>
      <w:r w:rsidRPr="009214C1">
        <w:rPr>
          <w:rFonts w:ascii="Times New Roman" w:hAnsi="Times New Roman" w:cs="Times New Roman"/>
        </w:rPr>
        <w:br w:type="page"/>
      </w:r>
    </w:p>
    <w:p w:rsidR="009F3E78" w:rsidRPr="009214C1" w:rsidRDefault="009F3E78" w:rsidP="004D23AE">
      <w:pPr>
        <w:pStyle w:val="Naslov1"/>
        <w:jc w:val="both"/>
        <w:rPr>
          <w:rFonts w:ascii="Times New Roman" w:hAnsi="Times New Roman" w:cs="Times New Roman"/>
        </w:rPr>
        <w:sectPr w:rsidR="009F3E78" w:rsidRPr="009214C1">
          <w:pgSz w:w="11906" w:h="16838"/>
          <w:pgMar w:top="1417" w:right="1417" w:bottom="1417" w:left="1417" w:header="708" w:footer="708" w:gutter="0"/>
          <w:cols w:space="708"/>
          <w:docGrid w:linePitch="360"/>
        </w:sectPr>
      </w:pPr>
    </w:p>
    <w:p w:rsidR="00FE772C" w:rsidRPr="009214C1" w:rsidRDefault="00FE772C" w:rsidP="00DE7252">
      <w:pPr>
        <w:pStyle w:val="Naslov1"/>
        <w:rPr>
          <w:rFonts w:ascii="Times New Roman" w:hAnsi="Times New Roman" w:cs="Times New Roman"/>
        </w:rPr>
      </w:pPr>
      <w:r w:rsidRPr="009214C1">
        <w:rPr>
          <w:rFonts w:ascii="Times New Roman" w:hAnsi="Times New Roman" w:cs="Times New Roman"/>
        </w:rPr>
        <w:lastRenderedPageBreak/>
        <w:t>5. PRILOG 1 – Pregled mjera/provedbenih aktivnosti, nositelja, rokova izvršenja i izvora financiranja</w:t>
      </w:r>
    </w:p>
    <w:p w:rsidR="00FE772C" w:rsidRPr="009214C1" w:rsidRDefault="00FE772C" w:rsidP="00FE772C">
      <w:pPr>
        <w:rPr>
          <w:rFonts w:ascii="Times New Roman" w:hAnsi="Times New Roman" w:cs="Times New Roman"/>
          <w:sz w:val="24"/>
          <w:szCs w:val="24"/>
        </w:rPr>
      </w:pPr>
    </w:p>
    <w:tbl>
      <w:tblPr>
        <w:tblStyle w:val="Reetkatablice"/>
        <w:tblW w:w="14926" w:type="dxa"/>
        <w:tblLook w:val="04A0" w:firstRow="1" w:lastRow="0" w:firstColumn="1" w:lastColumn="0" w:noHBand="0" w:noVBand="1"/>
      </w:tblPr>
      <w:tblGrid>
        <w:gridCol w:w="959"/>
        <w:gridCol w:w="4727"/>
        <w:gridCol w:w="3552"/>
        <w:gridCol w:w="2844"/>
        <w:gridCol w:w="2844"/>
      </w:tblGrid>
      <w:tr w:rsidR="009F3E78" w:rsidRPr="009214C1" w:rsidTr="00DE7252">
        <w:trPr>
          <w:trHeight w:val="755"/>
        </w:trPr>
        <w:tc>
          <w:tcPr>
            <w:tcW w:w="5686" w:type="dxa"/>
            <w:gridSpan w:val="2"/>
            <w:tcBorders>
              <w:bottom w:val="single" w:sz="4" w:space="0" w:color="auto"/>
            </w:tcBorders>
            <w:vAlign w:val="center"/>
          </w:tcPr>
          <w:p w:rsidR="009F3E78" w:rsidRPr="009214C1" w:rsidRDefault="009F3E78" w:rsidP="009F3E78">
            <w:pPr>
              <w:jc w:val="center"/>
              <w:rPr>
                <w:rFonts w:ascii="Times New Roman" w:hAnsi="Times New Roman" w:cs="Times New Roman"/>
                <w:b/>
                <w:sz w:val="24"/>
                <w:szCs w:val="24"/>
              </w:rPr>
            </w:pPr>
            <w:r w:rsidRPr="009214C1">
              <w:rPr>
                <w:rFonts w:ascii="Times New Roman" w:hAnsi="Times New Roman" w:cs="Times New Roman"/>
                <w:b/>
                <w:sz w:val="24"/>
                <w:szCs w:val="24"/>
              </w:rPr>
              <w:t>BROJ MJERA/PROVEDBENA AKTIVNOST</w:t>
            </w:r>
          </w:p>
        </w:tc>
        <w:tc>
          <w:tcPr>
            <w:tcW w:w="3552" w:type="dxa"/>
            <w:tcBorders>
              <w:bottom w:val="single" w:sz="4" w:space="0" w:color="auto"/>
            </w:tcBorders>
            <w:vAlign w:val="center"/>
          </w:tcPr>
          <w:p w:rsidR="009F3E78" w:rsidRPr="009214C1" w:rsidRDefault="009F3E78" w:rsidP="009F3E78">
            <w:pPr>
              <w:jc w:val="center"/>
              <w:rPr>
                <w:rFonts w:ascii="Times New Roman" w:hAnsi="Times New Roman" w:cs="Times New Roman"/>
                <w:b/>
                <w:sz w:val="24"/>
                <w:szCs w:val="24"/>
              </w:rPr>
            </w:pPr>
            <w:r w:rsidRPr="009214C1">
              <w:rPr>
                <w:rFonts w:ascii="Times New Roman" w:hAnsi="Times New Roman" w:cs="Times New Roman"/>
                <w:b/>
                <w:sz w:val="24"/>
                <w:szCs w:val="24"/>
              </w:rPr>
              <w:t>NOSITELJI</w:t>
            </w:r>
          </w:p>
        </w:tc>
        <w:tc>
          <w:tcPr>
            <w:tcW w:w="2844" w:type="dxa"/>
            <w:tcBorders>
              <w:bottom w:val="single" w:sz="4" w:space="0" w:color="auto"/>
            </w:tcBorders>
            <w:vAlign w:val="center"/>
          </w:tcPr>
          <w:p w:rsidR="009F3E78" w:rsidRPr="009214C1" w:rsidRDefault="009F3E78" w:rsidP="009F3E78">
            <w:pPr>
              <w:jc w:val="center"/>
              <w:rPr>
                <w:rFonts w:ascii="Times New Roman" w:hAnsi="Times New Roman" w:cs="Times New Roman"/>
                <w:b/>
                <w:sz w:val="24"/>
                <w:szCs w:val="24"/>
              </w:rPr>
            </w:pPr>
            <w:r w:rsidRPr="009214C1">
              <w:rPr>
                <w:rFonts w:ascii="Times New Roman" w:hAnsi="Times New Roman" w:cs="Times New Roman"/>
                <w:b/>
                <w:sz w:val="24"/>
                <w:szCs w:val="24"/>
              </w:rPr>
              <w:t>ROK IZVRŠENJA</w:t>
            </w:r>
          </w:p>
        </w:tc>
        <w:tc>
          <w:tcPr>
            <w:tcW w:w="2844" w:type="dxa"/>
            <w:tcBorders>
              <w:bottom w:val="single" w:sz="4" w:space="0" w:color="auto"/>
            </w:tcBorders>
            <w:vAlign w:val="center"/>
          </w:tcPr>
          <w:p w:rsidR="009F3E78" w:rsidRPr="009214C1" w:rsidRDefault="009F3E78" w:rsidP="009F3E78">
            <w:pPr>
              <w:jc w:val="center"/>
              <w:rPr>
                <w:rFonts w:ascii="Times New Roman" w:hAnsi="Times New Roman" w:cs="Times New Roman"/>
                <w:b/>
                <w:sz w:val="24"/>
                <w:szCs w:val="24"/>
              </w:rPr>
            </w:pPr>
            <w:r w:rsidRPr="009214C1">
              <w:rPr>
                <w:rFonts w:ascii="Times New Roman" w:hAnsi="Times New Roman" w:cs="Times New Roman"/>
                <w:b/>
                <w:sz w:val="24"/>
                <w:szCs w:val="24"/>
              </w:rPr>
              <w:t>FINANCIJSKA SREDSTVA</w:t>
            </w:r>
          </w:p>
        </w:tc>
      </w:tr>
      <w:tr w:rsidR="009F3E78" w:rsidRPr="009214C1" w:rsidTr="00DE7252">
        <w:trPr>
          <w:trHeight w:val="748"/>
        </w:trPr>
        <w:tc>
          <w:tcPr>
            <w:tcW w:w="959" w:type="dxa"/>
            <w:shd w:val="clear" w:color="auto" w:fill="D9D9D9" w:themeFill="background1" w:themeFillShade="D9"/>
            <w:vAlign w:val="center"/>
          </w:tcPr>
          <w:p w:rsidR="009F3E78" w:rsidRPr="009214C1" w:rsidRDefault="009F3E78"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9F3E78" w:rsidRPr="009214C1" w:rsidRDefault="009F3E78" w:rsidP="002F66F5">
            <w:pPr>
              <w:jc w:val="center"/>
              <w:rPr>
                <w:rFonts w:ascii="Times New Roman" w:hAnsi="Times New Roman" w:cs="Times New Roman"/>
                <w:b/>
                <w:sz w:val="24"/>
                <w:szCs w:val="24"/>
              </w:rPr>
            </w:pPr>
            <w:r w:rsidRPr="009214C1">
              <w:rPr>
                <w:rFonts w:ascii="Times New Roman" w:hAnsi="Times New Roman" w:cs="Times New Roman"/>
                <w:b/>
                <w:sz w:val="24"/>
                <w:szCs w:val="24"/>
              </w:rPr>
              <w:t>Jačanje uloge Ureda za suzbijanje zlouporabe droga u koordinaciji NISD-a i punopravnoj suradnji s EMCDDA-om</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Osigurati kontinuiranu izobrazbu svih djelatnika Ureda, posebno Odjela NIJD i poslove međunarodne suradnje</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Redovito surađivati i osigurati ispunjavanje nacionalnih obveza prema EMCDDA-u</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 xml:space="preserve">Pratiti nacionalnu situaciju problematike droga prikupljanjem, analizom i interpretacijom podataka te razmjenom postojećih informacija </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 partneri u NISD-u</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Inicirati, koordinirati i provoditi istraživanja sukladno prepoznatim potrebama</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 partneri u NISD-u</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Aktivno sudjelovati u izradi smjernica i preporuka definiranih od strane EMCDDA te osigurati njihovu primjenu</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 partneri u NISD-u</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9F3E78" w:rsidP="00DE7252">
            <w:pPr>
              <w:rPr>
                <w:rFonts w:ascii="Times New Roman" w:hAnsi="Times New Roman" w:cs="Times New Roman"/>
                <w:sz w:val="24"/>
                <w:szCs w:val="24"/>
              </w:rPr>
            </w:pPr>
            <w:r w:rsidRPr="009214C1">
              <w:rPr>
                <w:rFonts w:ascii="Times New Roman" w:hAnsi="Times New Roman" w:cs="Times New Roman"/>
                <w:sz w:val="24"/>
                <w:szCs w:val="24"/>
              </w:rPr>
              <w:t>Osigurati podizanje razine znanja o metodama praćenja problematike droga kroz edukacije svih dionika NISD-a</w:t>
            </w:r>
          </w:p>
        </w:tc>
        <w:tc>
          <w:tcPr>
            <w:tcW w:w="3552"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 partneri u NISD-u</w:t>
            </w:r>
          </w:p>
        </w:tc>
        <w:tc>
          <w:tcPr>
            <w:tcW w:w="2844" w:type="dxa"/>
            <w:vAlign w:val="center"/>
          </w:tcPr>
          <w:p w:rsidR="009F3E78" w:rsidRPr="009214C1" w:rsidRDefault="009F3E78"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 xml:space="preserve">Državni proračun </w:t>
            </w:r>
          </w:p>
          <w:p w:rsidR="009F3E78"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vAlign w:val="center"/>
          </w:tcPr>
          <w:p w:rsidR="009F3E78"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protok i razmjenu informacija unutar NISD-a i s relevantnim međunarodnim partnerima (EMCDDA, </w:t>
            </w:r>
            <w:proofErr w:type="spellStart"/>
            <w:r w:rsidRPr="009214C1">
              <w:rPr>
                <w:rFonts w:ascii="Times New Roman" w:hAnsi="Times New Roman" w:cs="Times New Roman"/>
                <w:sz w:val="24"/>
                <w:szCs w:val="24"/>
              </w:rPr>
              <w:t>Pompidou</w:t>
            </w:r>
            <w:proofErr w:type="spellEnd"/>
            <w:r w:rsidRPr="009214C1">
              <w:rPr>
                <w:rFonts w:ascii="Times New Roman" w:hAnsi="Times New Roman" w:cs="Times New Roman"/>
                <w:sz w:val="24"/>
                <w:szCs w:val="24"/>
              </w:rPr>
              <w:t xml:space="preserve"> grupe, UNODC, WHO te ostalih)  </w:t>
            </w:r>
          </w:p>
        </w:tc>
        <w:tc>
          <w:tcPr>
            <w:tcW w:w="3552" w:type="dxa"/>
            <w:vAlign w:val="center"/>
          </w:tcPr>
          <w:p w:rsidR="009F3E78"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9F3E78"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9F3E78"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9F3E78" w:rsidRPr="009214C1" w:rsidTr="00DE7252">
        <w:tc>
          <w:tcPr>
            <w:tcW w:w="959" w:type="dxa"/>
            <w:tcBorders>
              <w:bottom w:val="single" w:sz="4" w:space="0" w:color="auto"/>
            </w:tcBorders>
            <w:vAlign w:val="center"/>
          </w:tcPr>
          <w:p w:rsidR="009F3E78" w:rsidRPr="009214C1" w:rsidRDefault="009F3E78"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9F3E78"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sredstva u Državnom proračunu RH za provedbu aktivnosti NIJD-a, sukladno </w:t>
            </w:r>
            <w:r w:rsidRPr="009214C1">
              <w:rPr>
                <w:rFonts w:ascii="Times New Roman" w:hAnsi="Times New Roman" w:cs="Times New Roman"/>
                <w:sz w:val="24"/>
                <w:szCs w:val="24"/>
              </w:rPr>
              <w:lastRenderedPageBreak/>
              <w:t>obvezama prema EMCDDA-u, radi ostvarivanja prava na nepovratna (Grant) sredstva EMCDDA-a</w:t>
            </w:r>
          </w:p>
        </w:tc>
        <w:tc>
          <w:tcPr>
            <w:tcW w:w="3552" w:type="dxa"/>
            <w:tcBorders>
              <w:bottom w:val="single" w:sz="4" w:space="0" w:color="auto"/>
            </w:tcBorders>
            <w:vAlign w:val="center"/>
          </w:tcPr>
          <w:p w:rsidR="009F3E78"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lastRenderedPageBreak/>
              <w:t>Ured za suzbijanje zlouporabe droga VRH</w:t>
            </w:r>
          </w:p>
        </w:tc>
        <w:tc>
          <w:tcPr>
            <w:tcW w:w="2844" w:type="dxa"/>
            <w:tcBorders>
              <w:bottom w:val="single" w:sz="4" w:space="0" w:color="auto"/>
            </w:tcBorders>
            <w:vAlign w:val="center"/>
          </w:tcPr>
          <w:p w:rsidR="009F3E78"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9F3E78"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rPr>
          <w:trHeight w:val="701"/>
        </w:trPr>
        <w:tc>
          <w:tcPr>
            <w:tcW w:w="959" w:type="dxa"/>
            <w:shd w:val="clear" w:color="auto" w:fill="D9D9D9" w:themeFill="background1" w:themeFillShade="D9"/>
            <w:vAlign w:val="center"/>
          </w:tcPr>
          <w:p w:rsidR="002F66F5" w:rsidRPr="009214C1" w:rsidRDefault="002F66F5"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b/>
                <w:sz w:val="24"/>
                <w:szCs w:val="24"/>
              </w:rPr>
              <w:t>Istraživanja</w:t>
            </w:r>
            <w:r w:rsidRPr="009214C1">
              <w:rPr>
                <w:rFonts w:ascii="Times New Roman" w:hAnsi="Times New Roman" w:cs="Times New Roman"/>
                <w:sz w:val="24"/>
                <w:szCs w:val="24"/>
              </w:rPr>
              <w:t xml:space="preserve"> </w:t>
            </w:r>
            <w:r w:rsidRPr="009214C1">
              <w:rPr>
                <w:rFonts w:ascii="Times New Roman" w:hAnsi="Times New Roman" w:cs="Times New Roman"/>
                <w:b/>
                <w:sz w:val="24"/>
                <w:szCs w:val="24"/>
              </w:rPr>
              <w:t xml:space="preserve">uporabe droga u općoj populaciji i specifičnim </w:t>
            </w:r>
            <w:proofErr w:type="spellStart"/>
            <w:r w:rsidRPr="009214C1">
              <w:rPr>
                <w:rFonts w:ascii="Times New Roman" w:hAnsi="Times New Roman" w:cs="Times New Roman"/>
                <w:b/>
                <w:sz w:val="24"/>
                <w:szCs w:val="24"/>
              </w:rPr>
              <w:t>subgrupama</w:t>
            </w:r>
            <w:proofErr w:type="spellEnd"/>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Osigurati multidisciplinarni pristup u planiranju i provedbi aktivnosti za predmetni indikator</w:t>
            </w:r>
          </w:p>
        </w:tc>
        <w:tc>
          <w:tcPr>
            <w:tcW w:w="3552"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U okviru Baze programa smanjenja potražnje droga, pratiti i provoditi analizu postojećih istraživanja uporabe droga provedenih na nacionalnoj, regionalnoj ili lokalnoj razini</w:t>
            </w:r>
          </w:p>
        </w:tc>
        <w:tc>
          <w:tcPr>
            <w:tcW w:w="3552"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VRH </w:t>
            </w:r>
            <w:r w:rsidRPr="009214C1">
              <w:rPr>
                <w:rFonts w:ascii="Times New Roman" w:hAnsi="Times New Roman" w:cs="Times New Roman"/>
                <w:sz w:val="24"/>
                <w:szCs w:val="24"/>
              </w:rPr>
              <w:tab/>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Poticati i stručno podržati harmonizirana istraživanja na županijskim razinama</w:t>
            </w:r>
          </w:p>
        </w:tc>
        <w:tc>
          <w:tcPr>
            <w:tcW w:w="3552"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VRH, </w:t>
            </w:r>
          </w:p>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Relevantni partneri u NISD-u</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Poticati provedbu istraživanja uporabe droga u tzv. rekreativnim okruženjima</w:t>
            </w:r>
          </w:p>
        </w:tc>
        <w:tc>
          <w:tcPr>
            <w:tcW w:w="3552"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Relevantni partneri u NISD-u</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Radi dobivanja dubljeg uvida u istraživanu problematiku, poticati primjenu kvalitativne metodologije s ciljanim skupinama (intervjui, fokusne skupine)</w:t>
            </w:r>
          </w:p>
        </w:tc>
        <w:tc>
          <w:tcPr>
            <w:tcW w:w="3552"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Relevantni partneri u NISD-u</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tcBorders>
              <w:bottom w:val="single" w:sz="4" w:space="0" w:color="auto"/>
            </w:tcBorders>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Predstaviti široj stručnoj javnosti izvješća o rezultatima provedenih istraživanja</w:t>
            </w:r>
          </w:p>
        </w:tc>
        <w:tc>
          <w:tcPr>
            <w:tcW w:w="3552" w:type="dxa"/>
            <w:tcBorders>
              <w:bottom w:val="single" w:sz="4" w:space="0" w:color="auto"/>
            </w:tcBorders>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tcBorders>
              <w:bottom w:val="single" w:sz="4" w:space="0" w:color="auto"/>
            </w:tcBorders>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2F66F5" w:rsidRPr="009214C1" w:rsidRDefault="002F66F5" w:rsidP="009F3E78">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rPr>
          <w:trHeight w:val="626"/>
        </w:trPr>
        <w:tc>
          <w:tcPr>
            <w:tcW w:w="959" w:type="dxa"/>
            <w:shd w:val="clear" w:color="auto" w:fill="D9D9D9" w:themeFill="background1" w:themeFillShade="D9"/>
            <w:vAlign w:val="center"/>
          </w:tcPr>
          <w:p w:rsidR="002F66F5" w:rsidRPr="009214C1" w:rsidRDefault="002F66F5"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2F66F5" w:rsidRPr="009214C1" w:rsidRDefault="002F66F5" w:rsidP="00DE7252">
            <w:pPr>
              <w:jc w:val="center"/>
              <w:rPr>
                <w:rFonts w:ascii="Times New Roman" w:hAnsi="Times New Roman" w:cs="Times New Roman"/>
                <w:b/>
                <w:sz w:val="24"/>
                <w:szCs w:val="24"/>
              </w:rPr>
            </w:pPr>
            <w:r w:rsidRPr="009214C1">
              <w:rPr>
                <w:rFonts w:ascii="Times New Roman" w:hAnsi="Times New Roman" w:cs="Times New Roman"/>
                <w:b/>
                <w:sz w:val="24"/>
                <w:szCs w:val="24"/>
              </w:rPr>
              <w:t>Prevalencija visoko rizične uporabe droga</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 xml:space="preserve">Izraditi plan provedbe nacionalnih procjena visoko rizične uporabe droga  sukladno preporukama EMCDDA-a, i to: procjenu visoko rizične uporabe opijata; procjenu uporabe droga koje se injektiraju (IDU); </w:t>
            </w:r>
            <w:r w:rsidRPr="009214C1">
              <w:rPr>
                <w:rFonts w:ascii="Times New Roman" w:hAnsi="Times New Roman" w:cs="Times New Roman"/>
                <w:sz w:val="24"/>
                <w:szCs w:val="24"/>
              </w:rPr>
              <w:lastRenderedPageBreak/>
              <w:t>procjenu česte i visoko rizične uporabe kanabisa.</w:t>
            </w:r>
          </w:p>
        </w:tc>
        <w:tc>
          <w:tcPr>
            <w:tcW w:w="3552"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lastRenderedPageBreak/>
              <w:t>Hrvatski zavod za javno zdravstvo,</w:t>
            </w:r>
          </w:p>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Zavodi za javno zdravstvo,</w:t>
            </w:r>
          </w:p>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 xml:space="preserve">Analizirati karakteristike populacije koja se prvi put pojavljuje na liječenju i procijeniti visoko rizičnu uporabu droga iz podataka Registra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w:t>
            </w:r>
          </w:p>
        </w:tc>
        <w:tc>
          <w:tcPr>
            <w:tcW w:w="3552"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tcBorders>
              <w:bottom w:val="single" w:sz="4" w:space="0" w:color="auto"/>
            </w:tcBorders>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Procijeniti problematičnu uporabu droga metodom „</w:t>
            </w:r>
            <w:proofErr w:type="spellStart"/>
            <w:r w:rsidRPr="009214C1">
              <w:rPr>
                <w:rFonts w:ascii="Times New Roman" w:hAnsi="Times New Roman" w:cs="Times New Roman"/>
                <w:sz w:val="24"/>
                <w:szCs w:val="24"/>
              </w:rPr>
              <w:t>capture</w:t>
            </w:r>
            <w:proofErr w:type="spellEnd"/>
            <w:r w:rsidRPr="009214C1">
              <w:rPr>
                <w:rFonts w:ascii="Times New Roman" w:hAnsi="Times New Roman" w:cs="Times New Roman"/>
                <w:sz w:val="24"/>
                <w:szCs w:val="24"/>
              </w:rPr>
              <w:t>-</w:t>
            </w:r>
            <w:proofErr w:type="spellStart"/>
            <w:r w:rsidRPr="009214C1">
              <w:rPr>
                <w:rFonts w:ascii="Times New Roman" w:hAnsi="Times New Roman" w:cs="Times New Roman"/>
                <w:sz w:val="24"/>
                <w:szCs w:val="24"/>
              </w:rPr>
              <w:t>recapture</w:t>
            </w:r>
            <w:proofErr w:type="spellEnd"/>
            <w:r w:rsidRPr="009214C1">
              <w:rPr>
                <w:rFonts w:ascii="Times New Roman" w:hAnsi="Times New Roman" w:cs="Times New Roman"/>
                <w:sz w:val="24"/>
                <w:szCs w:val="24"/>
              </w:rPr>
              <w:t>“ na nacionalnoj razini</w:t>
            </w:r>
          </w:p>
        </w:tc>
        <w:tc>
          <w:tcPr>
            <w:tcW w:w="3552" w:type="dxa"/>
            <w:tcBorders>
              <w:bottom w:val="single" w:sz="4" w:space="0" w:color="auto"/>
            </w:tcBorders>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tcBorders>
              <w:bottom w:val="single" w:sz="4" w:space="0" w:color="auto"/>
            </w:tcBorders>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2F66F5" w:rsidRPr="009214C1" w:rsidRDefault="002F66F5" w:rsidP="00DE7252">
            <w:pPr>
              <w:jc w:val="center"/>
              <w:rPr>
                <w:rFonts w:ascii="Times New Roman" w:hAnsi="Times New Roman" w:cs="Times New Roman"/>
                <w:sz w:val="24"/>
                <w:szCs w:val="24"/>
              </w:rPr>
            </w:pPr>
            <w:r w:rsidRPr="009214C1">
              <w:rPr>
                <w:rFonts w:ascii="Times New Roman" w:hAnsi="Times New Roman" w:cs="Times New Roman"/>
                <w:sz w:val="24"/>
                <w:szCs w:val="24"/>
              </w:rPr>
              <w:t>Sredstva EU</w:t>
            </w:r>
          </w:p>
          <w:p w:rsidR="002F66F5" w:rsidRPr="009214C1" w:rsidRDefault="002F66F5" w:rsidP="00DE7252">
            <w:pPr>
              <w:jc w:val="center"/>
              <w:rPr>
                <w:rFonts w:ascii="Times New Roman" w:hAnsi="Times New Roman" w:cs="Times New Roman"/>
                <w:sz w:val="24"/>
                <w:szCs w:val="24"/>
              </w:rPr>
            </w:pPr>
          </w:p>
        </w:tc>
      </w:tr>
      <w:tr w:rsidR="002F66F5" w:rsidRPr="009214C1" w:rsidTr="00DE7252">
        <w:trPr>
          <w:trHeight w:val="592"/>
        </w:trPr>
        <w:tc>
          <w:tcPr>
            <w:tcW w:w="959" w:type="dxa"/>
            <w:shd w:val="clear" w:color="auto" w:fill="D9D9D9" w:themeFill="background1" w:themeFillShade="D9"/>
            <w:vAlign w:val="center"/>
          </w:tcPr>
          <w:p w:rsidR="002F66F5" w:rsidRPr="009214C1" w:rsidRDefault="002F66F5"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2F66F5" w:rsidRPr="009214C1" w:rsidRDefault="002F66F5" w:rsidP="00DE7252">
            <w:pPr>
              <w:jc w:val="center"/>
              <w:rPr>
                <w:rFonts w:ascii="Times New Roman" w:hAnsi="Times New Roman" w:cs="Times New Roman"/>
                <w:b/>
                <w:sz w:val="24"/>
                <w:szCs w:val="24"/>
              </w:rPr>
            </w:pPr>
            <w:r w:rsidRPr="009214C1">
              <w:rPr>
                <w:rFonts w:ascii="Times New Roman" w:hAnsi="Times New Roman" w:cs="Times New Roman"/>
                <w:b/>
                <w:sz w:val="24"/>
                <w:szCs w:val="24"/>
              </w:rPr>
              <w:t>Zarazne bolesti vezane uz uporabu droga</w:t>
            </w:r>
          </w:p>
        </w:tc>
      </w:tr>
      <w:tr w:rsidR="002F66F5" w:rsidRPr="009214C1" w:rsidTr="00DE7252">
        <w:tc>
          <w:tcPr>
            <w:tcW w:w="959" w:type="dxa"/>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 xml:space="preserve">Pratiti, utvrđivati i procjenjivati </w:t>
            </w:r>
            <w:proofErr w:type="spellStart"/>
            <w:r w:rsidRPr="009214C1">
              <w:rPr>
                <w:rFonts w:ascii="Times New Roman" w:hAnsi="Times New Roman" w:cs="Times New Roman"/>
                <w:sz w:val="24"/>
                <w:szCs w:val="24"/>
              </w:rPr>
              <w:t>incidenciju</w:t>
            </w:r>
            <w:proofErr w:type="spellEnd"/>
            <w:r w:rsidRPr="009214C1">
              <w:rPr>
                <w:rFonts w:ascii="Times New Roman" w:hAnsi="Times New Roman" w:cs="Times New Roman"/>
                <w:sz w:val="24"/>
                <w:szCs w:val="24"/>
              </w:rPr>
              <w:t xml:space="preserve"> primjenom novih i postojećih dijagnostičkih metoda</w:t>
            </w:r>
          </w:p>
        </w:tc>
        <w:tc>
          <w:tcPr>
            <w:tcW w:w="3552" w:type="dxa"/>
            <w:vAlign w:val="center"/>
          </w:tcPr>
          <w:p w:rsidR="002F66F5"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 xml:space="preserve">Ured za </w:t>
            </w:r>
            <w:r w:rsidR="00D03CB0" w:rsidRPr="009214C1">
              <w:rPr>
                <w:rFonts w:ascii="Times New Roman" w:hAnsi="Times New Roman" w:cs="Times New Roman"/>
                <w:sz w:val="24"/>
                <w:szCs w:val="24"/>
              </w:rPr>
              <w:t>suzbijanje zlouporabe droga VRH</w:t>
            </w:r>
          </w:p>
          <w:p w:rsidR="002F66F5"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p w:rsidR="002F66F5"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Zavodi za javno zdravstvo</w:t>
            </w:r>
          </w:p>
          <w:p w:rsidR="00D03CB0"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Klinika za infektivne bolesti</w:t>
            </w:r>
          </w:p>
          <w:p w:rsidR="002F66F5"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 xml:space="preserve">„Dr. </w:t>
            </w:r>
            <w:proofErr w:type="spellStart"/>
            <w:r w:rsidRPr="009214C1">
              <w:rPr>
                <w:rFonts w:ascii="Times New Roman" w:hAnsi="Times New Roman" w:cs="Times New Roman"/>
                <w:sz w:val="24"/>
                <w:szCs w:val="24"/>
              </w:rPr>
              <w:t>Fran</w:t>
            </w:r>
            <w:proofErr w:type="spellEnd"/>
            <w:r w:rsidRPr="009214C1">
              <w:rPr>
                <w:rFonts w:ascii="Times New Roman" w:hAnsi="Times New Roman" w:cs="Times New Roman"/>
                <w:sz w:val="24"/>
                <w:szCs w:val="24"/>
              </w:rPr>
              <w:t xml:space="preserve"> Mihaljević“</w:t>
            </w:r>
          </w:p>
        </w:tc>
        <w:tc>
          <w:tcPr>
            <w:tcW w:w="2844"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2F66F5" w:rsidRPr="009214C1" w:rsidTr="00DE7252">
        <w:tc>
          <w:tcPr>
            <w:tcW w:w="959" w:type="dxa"/>
            <w:tcBorders>
              <w:bottom w:val="single" w:sz="4" w:space="0" w:color="auto"/>
            </w:tcBorders>
            <w:vAlign w:val="center"/>
          </w:tcPr>
          <w:p w:rsidR="002F66F5" w:rsidRPr="009214C1" w:rsidRDefault="002F66F5"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2F66F5" w:rsidRPr="009214C1" w:rsidRDefault="002F66F5" w:rsidP="00DE7252">
            <w:pPr>
              <w:rPr>
                <w:rFonts w:ascii="Times New Roman" w:hAnsi="Times New Roman" w:cs="Times New Roman"/>
                <w:sz w:val="24"/>
                <w:szCs w:val="24"/>
              </w:rPr>
            </w:pPr>
            <w:r w:rsidRPr="009214C1">
              <w:rPr>
                <w:rFonts w:ascii="Times New Roman" w:hAnsi="Times New Roman" w:cs="Times New Roman"/>
                <w:sz w:val="24"/>
                <w:szCs w:val="24"/>
              </w:rPr>
              <w:t>Pratiti sedam ključnih intervencija za prevenciju i kontrolu zaraznih bolesti među intravenoznim ovisnicima, preporučenih od strane EMCDDA-a i Europskog centra za kontrolu bolesti (ECDC)</w:t>
            </w:r>
          </w:p>
        </w:tc>
        <w:tc>
          <w:tcPr>
            <w:tcW w:w="3552" w:type="dxa"/>
            <w:tcBorders>
              <w:bottom w:val="single" w:sz="4" w:space="0" w:color="auto"/>
            </w:tcBorders>
            <w:vAlign w:val="center"/>
          </w:tcPr>
          <w:p w:rsidR="002F66F5"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w:t>
            </w:r>
            <w:r w:rsidR="00D03CB0" w:rsidRPr="009214C1">
              <w:rPr>
                <w:rFonts w:ascii="Times New Roman" w:hAnsi="Times New Roman" w:cs="Times New Roman"/>
                <w:sz w:val="24"/>
                <w:szCs w:val="24"/>
              </w:rPr>
              <w:t>H</w:t>
            </w:r>
          </w:p>
          <w:p w:rsidR="002F66F5"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Hr</w:t>
            </w:r>
            <w:r w:rsidR="00D03CB0" w:rsidRPr="009214C1">
              <w:rPr>
                <w:rFonts w:ascii="Times New Roman" w:hAnsi="Times New Roman" w:cs="Times New Roman"/>
                <w:sz w:val="24"/>
                <w:szCs w:val="24"/>
              </w:rPr>
              <w:t>vatski zavod za javno zdravstvo</w:t>
            </w:r>
          </w:p>
          <w:p w:rsidR="002F66F5"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Zavodi za javno zdravstvo</w:t>
            </w:r>
          </w:p>
          <w:p w:rsidR="002F66F5"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Hrvatski Crveni križ</w:t>
            </w:r>
          </w:p>
          <w:p w:rsidR="002F66F5" w:rsidRPr="009214C1" w:rsidRDefault="002F66F5" w:rsidP="00D03CB0">
            <w:pPr>
              <w:jc w:val="center"/>
              <w:rPr>
                <w:rFonts w:ascii="Times New Roman" w:hAnsi="Times New Roman" w:cs="Times New Roman"/>
                <w:sz w:val="24"/>
                <w:szCs w:val="24"/>
              </w:rPr>
            </w:pPr>
            <w:r w:rsidRPr="009214C1">
              <w:rPr>
                <w:rFonts w:ascii="Times New Roman" w:hAnsi="Times New Roman" w:cs="Times New Roman"/>
                <w:sz w:val="24"/>
                <w:szCs w:val="24"/>
              </w:rPr>
              <w:t xml:space="preserve">Organizacije civilnog društva: Institut, </w:t>
            </w:r>
            <w:proofErr w:type="spellStart"/>
            <w:r w:rsidRPr="009214C1">
              <w:rPr>
                <w:rFonts w:ascii="Times New Roman" w:hAnsi="Times New Roman" w:cs="Times New Roman"/>
                <w:sz w:val="24"/>
                <w:szCs w:val="24"/>
              </w:rPr>
              <w:t>Terra</w:t>
            </w:r>
            <w:proofErr w:type="spellEnd"/>
            <w:r w:rsidRPr="009214C1">
              <w:rPr>
                <w:rFonts w:ascii="Times New Roman" w:hAnsi="Times New Roman" w:cs="Times New Roman"/>
                <w:sz w:val="24"/>
                <w:szCs w:val="24"/>
              </w:rPr>
              <w:t xml:space="preserve">, Let, </w:t>
            </w:r>
            <w:proofErr w:type="spellStart"/>
            <w:r w:rsidRPr="009214C1">
              <w:rPr>
                <w:rFonts w:ascii="Times New Roman" w:hAnsi="Times New Roman" w:cs="Times New Roman"/>
                <w:sz w:val="24"/>
                <w:szCs w:val="24"/>
              </w:rPr>
              <w:t>Help</w:t>
            </w:r>
            <w:proofErr w:type="spellEnd"/>
          </w:p>
        </w:tc>
        <w:tc>
          <w:tcPr>
            <w:tcW w:w="2844" w:type="dxa"/>
            <w:tcBorders>
              <w:bottom w:val="single" w:sz="4" w:space="0" w:color="auto"/>
            </w:tcBorders>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2F66F5" w:rsidRPr="009214C1" w:rsidRDefault="002F66F5"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rPr>
          <w:trHeight w:val="639"/>
        </w:trPr>
        <w:tc>
          <w:tcPr>
            <w:tcW w:w="959" w:type="dxa"/>
            <w:shd w:val="clear" w:color="auto" w:fill="D9D9D9" w:themeFill="background1" w:themeFillShade="D9"/>
            <w:vAlign w:val="center"/>
          </w:tcPr>
          <w:p w:rsidR="00D03CB0" w:rsidRPr="009214C1" w:rsidRDefault="00D03CB0"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03CB0" w:rsidRPr="009214C1" w:rsidRDefault="00D03CB0" w:rsidP="00DE7252">
            <w:pPr>
              <w:jc w:val="center"/>
              <w:rPr>
                <w:rFonts w:ascii="Times New Roman" w:hAnsi="Times New Roman" w:cs="Times New Roman"/>
                <w:b/>
                <w:sz w:val="24"/>
                <w:szCs w:val="24"/>
              </w:rPr>
            </w:pPr>
            <w:r w:rsidRPr="009214C1">
              <w:rPr>
                <w:rFonts w:ascii="Times New Roman" w:hAnsi="Times New Roman" w:cs="Times New Roman"/>
                <w:b/>
                <w:sz w:val="24"/>
                <w:szCs w:val="24"/>
              </w:rPr>
              <w:t>Smrtnost među ovisnicima</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Osnovati i ustrojiti Specijalni registar smrti među ovisnicima</w:t>
            </w:r>
          </w:p>
        </w:tc>
        <w:tc>
          <w:tcPr>
            <w:tcW w:w="3552" w:type="dxa"/>
            <w:vAlign w:val="center"/>
          </w:tcPr>
          <w:p w:rsidR="00D03CB0" w:rsidRPr="009214C1" w:rsidRDefault="00D03CB0" w:rsidP="002F66F5">
            <w:pP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Usvojiti dokument Minimalni zahtjevi kao preporuka za utvrđivanje uzroka smrti povezanih sa zlouporabom droga i </w:t>
            </w:r>
            <w:r w:rsidRPr="009214C1">
              <w:rPr>
                <w:rFonts w:ascii="Times New Roman" w:hAnsi="Times New Roman" w:cs="Times New Roman"/>
                <w:sz w:val="24"/>
                <w:szCs w:val="24"/>
              </w:rPr>
              <w:lastRenderedPageBreak/>
              <w:t>psihotropnih tvari u obliku naputka</w:t>
            </w:r>
          </w:p>
        </w:tc>
        <w:tc>
          <w:tcPr>
            <w:tcW w:w="3552" w:type="dxa"/>
            <w:vAlign w:val="center"/>
          </w:tcPr>
          <w:p w:rsidR="00D03CB0" w:rsidRPr="009214C1" w:rsidRDefault="00D03CB0" w:rsidP="002F66F5">
            <w:pPr>
              <w:rPr>
                <w:rFonts w:ascii="Times New Roman" w:hAnsi="Times New Roman" w:cs="Times New Roman"/>
                <w:sz w:val="24"/>
                <w:szCs w:val="24"/>
              </w:rPr>
            </w:pPr>
            <w:r w:rsidRPr="009214C1">
              <w:rPr>
                <w:rFonts w:ascii="Times New Roman" w:hAnsi="Times New Roman" w:cs="Times New Roman"/>
                <w:sz w:val="24"/>
                <w:szCs w:val="24"/>
              </w:rPr>
              <w:lastRenderedPageBreak/>
              <w:t>Ministarstvo zdravstva</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Uspostaviti suradnju svih nadležnih institucija na ovom području i standardizirati praksu na nacionalnoj razini</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Hrvatski zavod za javno zdravstvo,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zdravstva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unutarnjih poslova,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Tijela lokalne (regionalne) samouprave,</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Zavodi za sudsku medicinu</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Organizirati daljnje edukacije stručnjaka sudske medicine, toksikologa i državnih odvjetnika radi osiguranja standardizirane primjene prakse na tom području  </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zdravstva</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Identificirati ostala područja koja je potrebno urediti posebnim protokolima i pravilima postupanja u slučaju sumnje na smrt povezanu sa zlouporabom droga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Hrvatski zavod za javno zdravstvo,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Ministarstvo zdravstva,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Zavodi za sudsku medicinu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E7252" w:rsidRPr="009214C1" w:rsidTr="00DE7252">
        <w:trPr>
          <w:trHeight w:val="660"/>
        </w:trPr>
        <w:tc>
          <w:tcPr>
            <w:tcW w:w="959" w:type="dxa"/>
            <w:shd w:val="clear" w:color="auto" w:fill="D9D9D9" w:themeFill="background1" w:themeFillShade="D9"/>
            <w:vAlign w:val="center"/>
          </w:tcPr>
          <w:p w:rsidR="00DE7252" w:rsidRPr="009214C1" w:rsidRDefault="00DE7252"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E7252" w:rsidRPr="009214C1" w:rsidRDefault="00DE7252" w:rsidP="002F66F5">
            <w:pPr>
              <w:jc w:val="center"/>
              <w:rPr>
                <w:rFonts w:ascii="Times New Roman" w:hAnsi="Times New Roman" w:cs="Times New Roman"/>
                <w:b/>
                <w:sz w:val="24"/>
                <w:szCs w:val="24"/>
              </w:rPr>
            </w:pPr>
            <w:r w:rsidRPr="009214C1">
              <w:rPr>
                <w:rFonts w:ascii="Times New Roman" w:hAnsi="Times New Roman" w:cs="Times New Roman"/>
                <w:b/>
                <w:sz w:val="24"/>
                <w:szCs w:val="24"/>
              </w:rPr>
              <w:t>Zahtjevi za liječenjem</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kontinuirani razvoj Registra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 u Republici Hrvatskoj, sukladno razvoju pokazatelja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Hrvatski zavod za javno zdravstvo</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punu integraciju podataka iz “novih izvora” (organizacija civilnog društva, Hrvatskog Crvenog križa, ustanova socijalne skrbi i zatvorskog sustava) u postojeći Registar osoba liječenih zbog zlouporabe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droga u Republici Hrvatskoj</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Hrvatski zavod za javno zdravstvo,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pravosuđa,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Hrvatski Crveni križ,</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Organizacije civilnog društva,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Domovi socijalne skrbi</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Kontinuirano unapređivati metodologiju i kvalitetu prikupljanih podataka</w:t>
            </w:r>
          </w:p>
        </w:tc>
        <w:tc>
          <w:tcPr>
            <w:tcW w:w="3552" w:type="dxa"/>
            <w:tcBorders>
              <w:bottom w:val="single" w:sz="4" w:space="0" w:color="auto"/>
            </w:tcBorders>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Hrvatski zavod za javno zdravstvo,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tcBorders>
              <w:bottom w:val="single" w:sz="4" w:space="0" w:color="auto"/>
            </w:tcBorders>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E7252" w:rsidRPr="009214C1" w:rsidTr="00DE7252">
        <w:trPr>
          <w:trHeight w:val="585"/>
        </w:trPr>
        <w:tc>
          <w:tcPr>
            <w:tcW w:w="959" w:type="dxa"/>
            <w:shd w:val="clear" w:color="auto" w:fill="D9D9D9" w:themeFill="background1" w:themeFillShade="D9"/>
            <w:vAlign w:val="center"/>
          </w:tcPr>
          <w:p w:rsidR="00DE7252" w:rsidRPr="009214C1" w:rsidRDefault="00DE7252"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E7252" w:rsidRPr="009214C1" w:rsidRDefault="00DE7252" w:rsidP="002F66F5">
            <w:pPr>
              <w:jc w:val="center"/>
              <w:rPr>
                <w:rFonts w:ascii="Times New Roman" w:hAnsi="Times New Roman" w:cs="Times New Roman"/>
                <w:b/>
                <w:sz w:val="24"/>
                <w:szCs w:val="24"/>
              </w:rPr>
            </w:pPr>
            <w:r w:rsidRPr="009214C1">
              <w:rPr>
                <w:rFonts w:ascii="Times New Roman" w:hAnsi="Times New Roman" w:cs="Times New Roman"/>
                <w:b/>
                <w:sz w:val="24"/>
                <w:szCs w:val="24"/>
              </w:rPr>
              <w:t>Podatci o kriminalitetu droga</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Pratiti razvoj pokazatelja dostupnosti, tržišta, kriminaliteta droga i mjera suzbijanja ponude droga na razini EU te osigurati standardizirano praćenje istih u okviru NISD-a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Osigurati redovito prikupljanje, analize i objavljivanje podataka o čistoći i cijenama droga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unutarnjih poslova</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Provesti istraživanje strukture i dinamike tržišta droga u Republici Hrvatskoj</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 Znanstvena ustanova,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unutarnjih poslova,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Organizacije civilnog društva</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E7252" w:rsidRPr="009214C1" w:rsidTr="00DE7252">
        <w:trPr>
          <w:trHeight w:val="612"/>
        </w:trPr>
        <w:tc>
          <w:tcPr>
            <w:tcW w:w="959" w:type="dxa"/>
            <w:shd w:val="clear" w:color="auto" w:fill="D9D9D9" w:themeFill="background1" w:themeFillShade="D9"/>
            <w:vAlign w:val="center"/>
          </w:tcPr>
          <w:p w:rsidR="00DE7252" w:rsidRPr="009214C1" w:rsidRDefault="00DE7252"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E7252" w:rsidRPr="009214C1" w:rsidRDefault="00DE7252" w:rsidP="002F66F5">
            <w:pPr>
              <w:jc w:val="center"/>
              <w:rPr>
                <w:rFonts w:ascii="Times New Roman" w:hAnsi="Times New Roman" w:cs="Times New Roman"/>
                <w:b/>
                <w:sz w:val="24"/>
                <w:szCs w:val="24"/>
              </w:rPr>
            </w:pPr>
            <w:r w:rsidRPr="009214C1">
              <w:rPr>
                <w:rFonts w:ascii="Times New Roman" w:hAnsi="Times New Roman" w:cs="Times New Roman"/>
                <w:b/>
                <w:sz w:val="24"/>
                <w:szCs w:val="24"/>
              </w:rPr>
              <w:t xml:space="preserve">Sustav ranog upozoravanja u slučaju pojave novih </w:t>
            </w:r>
            <w:proofErr w:type="spellStart"/>
            <w:r w:rsidRPr="009214C1">
              <w:rPr>
                <w:rFonts w:ascii="Times New Roman" w:hAnsi="Times New Roman" w:cs="Times New Roman"/>
                <w:b/>
                <w:sz w:val="24"/>
                <w:szCs w:val="24"/>
              </w:rPr>
              <w:t>psihoaktivnih</w:t>
            </w:r>
            <w:proofErr w:type="spellEnd"/>
            <w:r w:rsidRPr="009214C1">
              <w:rPr>
                <w:rFonts w:ascii="Times New Roman" w:hAnsi="Times New Roman" w:cs="Times New Roman"/>
                <w:b/>
                <w:sz w:val="24"/>
                <w:szCs w:val="24"/>
              </w:rPr>
              <w:t xml:space="preserve"> droga</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Revidirati Protokol o Sustavu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 u cilju daljnjeg razvoja i osiguranja mehanizama za povećanje transparentnosti rada i odgovornost svih dionika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redovnu dvosmjernu komunikaciju između Ureda kao koordinatora sustava i svih partnera sustava    </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Posebnu pozornost usmjeriti na </w:t>
            </w:r>
            <w:proofErr w:type="spellStart"/>
            <w:r w:rsidRPr="009214C1">
              <w:rPr>
                <w:rFonts w:ascii="Times New Roman" w:hAnsi="Times New Roman" w:cs="Times New Roman"/>
                <w:sz w:val="24"/>
                <w:szCs w:val="24"/>
              </w:rPr>
              <w:t>proaktivan</w:t>
            </w:r>
            <w:proofErr w:type="spellEnd"/>
            <w:r w:rsidRPr="009214C1">
              <w:rPr>
                <w:rFonts w:ascii="Times New Roman" w:hAnsi="Times New Roman" w:cs="Times New Roman"/>
                <w:sz w:val="24"/>
                <w:szCs w:val="24"/>
              </w:rPr>
              <w:t xml:space="preserve"> pristup ranom otkrivanja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(npr. praćenje ponude u tzv. </w:t>
            </w:r>
            <w:proofErr w:type="spellStart"/>
            <w:r w:rsidRPr="009214C1">
              <w:rPr>
                <w:rFonts w:ascii="Times New Roman" w:hAnsi="Times New Roman" w:cs="Times New Roman"/>
                <w:sz w:val="24"/>
                <w:szCs w:val="24"/>
              </w:rPr>
              <w:t>smart</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lastRenderedPageBreak/>
              <w:t>shopovima</w:t>
            </w:r>
            <w:proofErr w:type="spellEnd"/>
            <w:r w:rsidRPr="009214C1">
              <w:rPr>
                <w:rFonts w:ascii="Times New Roman" w:hAnsi="Times New Roman" w:cs="Times New Roman"/>
                <w:sz w:val="24"/>
                <w:szCs w:val="24"/>
              </w:rPr>
              <w:t>, klubovima i zabavnim festivalima, Internetu, simulirani otkup, kupnja putem Interneta i sl.)</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lastRenderedPageBreak/>
              <w:t>Ured za suzbijanje zlouporabe droga VRH, 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 Sredstva EU</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Unaprijediti identifikaciju i izvještavanje o slučajevima trovanja novim </w:t>
            </w:r>
            <w:proofErr w:type="spellStart"/>
            <w:r w:rsidRPr="009214C1">
              <w:rPr>
                <w:rFonts w:ascii="Times New Roman" w:hAnsi="Times New Roman" w:cs="Times New Roman"/>
                <w:sz w:val="24"/>
                <w:szCs w:val="24"/>
              </w:rPr>
              <w:t>psihoaktivnim</w:t>
            </w:r>
            <w:proofErr w:type="spellEnd"/>
            <w:r w:rsidRPr="009214C1">
              <w:rPr>
                <w:rFonts w:ascii="Times New Roman" w:hAnsi="Times New Roman" w:cs="Times New Roman"/>
                <w:sz w:val="24"/>
                <w:szCs w:val="24"/>
              </w:rPr>
              <w:t xml:space="preserve"> tvarima   </w:t>
            </w:r>
            <w:r w:rsidRPr="009214C1">
              <w:rPr>
                <w:rFonts w:ascii="Times New Roman" w:hAnsi="Times New Roman" w:cs="Times New Roman"/>
                <w:sz w:val="24"/>
                <w:szCs w:val="24"/>
              </w:rPr>
              <w:tab/>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VRH,Ministarstvo zdravstva,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Osigurati razmjenu analitičkih standarda (a po potrebi i uzoraka droga i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između ovlaštenih toksikoloških laboratorija  </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 xml:space="preserve">Državni proračun </w:t>
            </w:r>
          </w:p>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Sredstva EU</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Osigurati dostavu podataka od nadležnih državnih tijela i javnih ustanova radi potpune operacionalizacije Baze novih droga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Izraditi polugodišnja i godišnja izvješća o aktivnostima Sustava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u RH za potrebe EMCDDA-a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Redovito ažurirati „Popis droga, psihotropnih tvari i biljaka iz kojih se može dobiti droga te tvari koje se mogu uporabiti za izradu droga“ u odnosu na pojavnost novih psihotropnih tvari u Republici Hrvatskoj</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zdravstva</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O novim pojavama i trendovima kontinuirano educirati profesionalce koji se bave problematikom droga, skupinama u riziku te djecom i mladima</w:t>
            </w:r>
          </w:p>
        </w:tc>
        <w:tc>
          <w:tcPr>
            <w:tcW w:w="3552"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D03CB0">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Provesti pilot projekt uspostave Sustava ranog upozoravanja u slučaju pojave novih </w:t>
            </w:r>
            <w:proofErr w:type="spellStart"/>
            <w:r w:rsidRPr="009214C1">
              <w:rPr>
                <w:rFonts w:ascii="Times New Roman" w:hAnsi="Times New Roman" w:cs="Times New Roman"/>
                <w:sz w:val="24"/>
                <w:szCs w:val="24"/>
              </w:rPr>
              <w:t>psihoaktivnih</w:t>
            </w:r>
            <w:proofErr w:type="spellEnd"/>
            <w:r w:rsidRPr="009214C1">
              <w:rPr>
                <w:rFonts w:ascii="Times New Roman" w:hAnsi="Times New Roman" w:cs="Times New Roman"/>
                <w:sz w:val="24"/>
                <w:szCs w:val="24"/>
              </w:rPr>
              <w:t xml:space="preserve"> tvari na razini županija</w:t>
            </w:r>
          </w:p>
        </w:tc>
        <w:tc>
          <w:tcPr>
            <w:tcW w:w="3552" w:type="dxa"/>
            <w:tcBorders>
              <w:bottom w:val="single" w:sz="4" w:space="0" w:color="auto"/>
            </w:tcBorders>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 xml:space="preserve">Povjerenstva za suzbijanje zlouporabe droga Međimurske županije i Splitsko-dalmatinske </w:t>
            </w:r>
            <w:r w:rsidRPr="009214C1">
              <w:rPr>
                <w:rFonts w:ascii="Times New Roman" w:hAnsi="Times New Roman" w:cs="Times New Roman"/>
                <w:sz w:val="24"/>
                <w:szCs w:val="24"/>
              </w:rPr>
              <w:lastRenderedPageBreak/>
              <w:t>županije</w:t>
            </w:r>
          </w:p>
        </w:tc>
        <w:tc>
          <w:tcPr>
            <w:tcW w:w="2844" w:type="dxa"/>
            <w:tcBorders>
              <w:bottom w:val="single" w:sz="4" w:space="0" w:color="auto"/>
            </w:tcBorders>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lastRenderedPageBreak/>
              <w:t>Prosinac 2017.</w:t>
            </w:r>
          </w:p>
        </w:tc>
        <w:tc>
          <w:tcPr>
            <w:tcW w:w="2844" w:type="dxa"/>
            <w:tcBorders>
              <w:bottom w:val="single" w:sz="4" w:space="0" w:color="auto"/>
            </w:tcBorders>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Državni proračun, Sredstva EU</w:t>
            </w:r>
          </w:p>
        </w:tc>
      </w:tr>
      <w:tr w:rsidR="00D03CB0" w:rsidRPr="009214C1" w:rsidTr="00DE7252">
        <w:trPr>
          <w:trHeight w:val="697"/>
        </w:trPr>
        <w:tc>
          <w:tcPr>
            <w:tcW w:w="959" w:type="dxa"/>
            <w:shd w:val="clear" w:color="auto" w:fill="D9D9D9" w:themeFill="background1" w:themeFillShade="D9"/>
            <w:vAlign w:val="center"/>
          </w:tcPr>
          <w:p w:rsidR="00D03CB0" w:rsidRPr="009214C1" w:rsidRDefault="00D03CB0"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03CB0" w:rsidRPr="009214C1" w:rsidRDefault="00D03CB0" w:rsidP="00DE7252">
            <w:pPr>
              <w:jc w:val="center"/>
              <w:rPr>
                <w:rFonts w:ascii="Times New Roman" w:hAnsi="Times New Roman" w:cs="Times New Roman"/>
                <w:b/>
                <w:sz w:val="24"/>
                <w:szCs w:val="24"/>
              </w:rPr>
            </w:pPr>
            <w:r w:rsidRPr="009214C1">
              <w:rPr>
                <w:rFonts w:ascii="Times New Roman" w:hAnsi="Times New Roman" w:cs="Times New Roman"/>
                <w:b/>
                <w:sz w:val="24"/>
                <w:szCs w:val="24"/>
              </w:rPr>
              <w:t>Prevencija</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Ulagati napore u unaprjeđenje kvalitete programa prevencije ovisnosti kroz suradnju s organizacijama civilnog društva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Državni proračun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Promovirati implementaciju Europskih standarda kvalitetne prevencije zlouporabe droga (</w:t>
            </w:r>
            <w:proofErr w:type="spellStart"/>
            <w:r w:rsidRPr="009214C1">
              <w:rPr>
                <w:rFonts w:ascii="Times New Roman" w:hAnsi="Times New Roman" w:cs="Times New Roman"/>
                <w:sz w:val="24"/>
                <w:szCs w:val="24"/>
              </w:rPr>
              <w:t>eng</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European</w:t>
            </w:r>
            <w:proofErr w:type="spellEnd"/>
            <w:r w:rsidRPr="009214C1">
              <w:rPr>
                <w:rFonts w:ascii="Times New Roman" w:hAnsi="Times New Roman" w:cs="Times New Roman"/>
                <w:sz w:val="24"/>
                <w:szCs w:val="24"/>
              </w:rPr>
              <w:t xml:space="preserve"> Drug </w:t>
            </w:r>
            <w:proofErr w:type="spellStart"/>
            <w:r w:rsidRPr="009214C1">
              <w:rPr>
                <w:rFonts w:ascii="Times New Roman" w:hAnsi="Times New Roman" w:cs="Times New Roman"/>
                <w:sz w:val="24"/>
                <w:szCs w:val="24"/>
              </w:rPr>
              <w:t>Prevention</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Quality</w:t>
            </w:r>
            <w:proofErr w:type="spellEnd"/>
            <w:r w:rsidRPr="009214C1">
              <w:rPr>
                <w:rFonts w:ascii="Times New Roman" w:hAnsi="Times New Roman" w:cs="Times New Roman"/>
                <w:sz w:val="24"/>
                <w:szCs w:val="24"/>
              </w:rPr>
              <w:t xml:space="preserve"> </w:t>
            </w:r>
            <w:proofErr w:type="spellStart"/>
            <w:r w:rsidRPr="009214C1">
              <w:rPr>
                <w:rFonts w:ascii="Times New Roman" w:hAnsi="Times New Roman" w:cs="Times New Roman"/>
                <w:sz w:val="24"/>
                <w:szCs w:val="24"/>
              </w:rPr>
              <w:t>Standards</w:t>
            </w:r>
            <w:proofErr w:type="spellEnd"/>
            <w:r w:rsidRPr="009214C1">
              <w:rPr>
                <w:rFonts w:ascii="Times New Roman" w:hAnsi="Times New Roman" w:cs="Times New Roman"/>
                <w:sz w:val="24"/>
                <w:szCs w:val="24"/>
              </w:rPr>
              <w:t xml:space="preserve"> – EDPQS) na nacionalnoj razini</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VRH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Partneri u NISD-u </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U suradnji sa znanstvenicima iz područja prevencijske znanosti, osigurati edukacije o EDPQS standardima za sve relevantne dionike prevencijskih programa (organizacije civilnog društva, odgojno-obrazovne ustanove, zdravstveni sustav…)</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Promovirati diseminaciju znanstveno-utemeljenih preventivnih programa koji zadovoljavaju minimalne stupnjeve kvalitete (EDDRA I stupanj) na nacionalnoj razini</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VRH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Motivirati relevantne institucije i organizacije civilnog društva za unos programa u Bazu programa prevencije ovisnosti</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 xml:space="preserve">Ured za suzbijanje zlouporabe droga VRH </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r w:rsidRPr="009214C1">
              <w:rPr>
                <w:rFonts w:ascii="Times New Roman" w:hAnsi="Times New Roman" w:cs="Times New Roman"/>
                <w:sz w:val="24"/>
                <w:szCs w:val="24"/>
              </w:rPr>
              <w:tab/>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E7252" w:rsidRPr="009214C1" w:rsidTr="00DE7252">
        <w:trPr>
          <w:trHeight w:val="656"/>
        </w:trPr>
        <w:tc>
          <w:tcPr>
            <w:tcW w:w="959" w:type="dxa"/>
            <w:shd w:val="clear" w:color="auto" w:fill="D9D9D9" w:themeFill="background1" w:themeFillShade="D9"/>
            <w:vAlign w:val="center"/>
          </w:tcPr>
          <w:p w:rsidR="00DE7252" w:rsidRPr="009214C1" w:rsidRDefault="00DE7252"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E7252" w:rsidRPr="009214C1" w:rsidRDefault="00DE7252" w:rsidP="002F66F5">
            <w:pPr>
              <w:jc w:val="center"/>
              <w:rPr>
                <w:rFonts w:ascii="Times New Roman" w:hAnsi="Times New Roman" w:cs="Times New Roman"/>
                <w:sz w:val="24"/>
                <w:szCs w:val="24"/>
              </w:rPr>
            </w:pPr>
            <w:r w:rsidRPr="009214C1">
              <w:rPr>
                <w:rFonts w:ascii="Times New Roman" w:hAnsi="Times New Roman" w:cs="Times New Roman"/>
                <w:b/>
                <w:sz w:val="24"/>
                <w:szCs w:val="24"/>
              </w:rPr>
              <w:t>Smanjenje štete</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Promovirati diseminaciju Smjernica za programe smanjenja šteta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Potaknuti podizanje svijesti nadležnih tijela o važnosti provedbe programa smanjenja štete (npr. izvještavanje donositelja političkih </w:t>
            </w:r>
            <w:r w:rsidRPr="009214C1">
              <w:rPr>
                <w:rFonts w:ascii="Times New Roman" w:hAnsi="Times New Roman" w:cs="Times New Roman"/>
                <w:sz w:val="24"/>
                <w:szCs w:val="24"/>
              </w:rPr>
              <w:lastRenderedPageBreak/>
              <w:t>odluka)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lastRenderedPageBreak/>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Lutrijska sredstva</w:t>
            </w:r>
          </w:p>
          <w:p w:rsidR="00D03CB0" w:rsidRPr="009214C1" w:rsidRDefault="00D03CB0" w:rsidP="002F66F5">
            <w:pPr>
              <w:jc w:val="center"/>
              <w:rPr>
                <w:rFonts w:ascii="Times New Roman" w:hAnsi="Times New Roman" w:cs="Times New Roman"/>
                <w:sz w:val="24"/>
                <w:szCs w:val="24"/>
              </w:rPr>
            </w:pP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Motivirati provoditelje programa smanjenja šteta za unos podataka o provedenim aktivnostima u Bazu programa smanjenja potražnje droga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U okviru anketnog upitnika Centara za anonimno i besplatno HIV testiranje i savjetovanje pratiti uporabu tzv. klupskih droga među korisnicima programa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Centri za besplatno i anonimno HIV testiranje i savjetovanje</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rPr>
          <w:trHeight w:val="592"/>
        </w:trPr>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tcBorders>
              <w:bottom w:val="single" w:sz="4" w:space="0" w:color="auto"/>
            </w:tcBorders>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Poticati razvoj </w:t>
            </w:r>
            <w:proofErr w:type="spellStart"/>
            <w:r w:rsidRPr="009214C1">
              <w:rPr>
                <w:rFonts w:ascii="Times New Roman" w:hAnsi="Times New Roman" w:cs="Times New Roman"/>
                <w:sz w:val="24"/>
                <w:szCs w:val="24"/>
              </w:rPr>
              <w:t>outreach</w:t>
            </w:r>
            <w:proofErr w:type="spellEnd"/>
            <w:r w:rsidRPr="009214C1">
              <w:rPr>
                <w:rFonts w:ascii="Times New Roman" w:hAnsi="Times New Roman" w:cs="Times New Roman"/>
                <w:sz w:val="24"/>
                <w:szCs w:val="24"/>
              </w:rPr>
              <w:t xml:space="preserve"> programa</w:t>
            </w:r>
          </w:p>
        </w:tc>
        <w:tc>
          <w:tcPr>
            <w:tcW w:w="3552" w:type="dxa"/>
            <w:tcBorders>
              <w:bottom w:val="single" w:sz="4" w:space="0" w:color="auto"/>
            </w:tcBorders>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Organizacije civilnog društva</w:t>
            </w:r>
          </w:p>
        </w:tc>
        <w:tc>
          <w:tcPr>
            <w:tcW w:w="2844" w:type="dxa"/>
            <w:tcBorders>
              <w:bottom w:val="single" w:sz="4" w:space="0" w:color="auto"/>
            </w:tcBorders>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tcBorders>
              <w:bottom w:val="single" w:sz="4" w:space="0" w:color="auto"/>
            </w:tcBorders>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E7252" w:rsidRPr="009214C1" w:rsidTr="00DE7252">
        <w:trPr>
          <w:trHeight w:val="708"/>
        </w:trPr>
        <w:tc>
          <w:tcPr>
            <w:tcW w:w="959" w:type="dxa"/>
            <w:shd w:val="clear" w:color="auto" w:fill="D9D9D9" w:themeFill="background1" w:themeFillShade="D9"/>
            <w:vAlign w:val="center"/>
          </w:tcPr>
          <w:p w:rsidR="00DE7252" w:rsidRPr="009214C1" w:rsidRDefault="00DE7252" w:rsidP="00DE7252">
            <w:pPr>
              <w:pStyle w:val="Odlomakpopisa"/>
              <w:numPr>
                <w:ilvl w:val="0"/>
                <w:numId w:val="11"/>
              </w:numPr>
              <w:rPr>
                <w:rFonts w:ascii="Times New Roman" w:hAnsi="Times New Roman" w:cs="Times New Roman"/>
                <w:sz w:val="24"/>
                <w:szCs w:val="24"/>
              </w:rPr>
            </w:pPr>
          </w:p>
        </w:tc>
        <w:tc>
          <w:tcPr>
            <w:tcW w:w="13967" w:type="dxa"/>
            <w:gridSpan w:val="4"/>
            <w:shd w:val="clear" w:color="auto" w:fill="D9D9D9" w:themeFill="background1" w:themeFillShade="D9"/>
            <w:vAlign w:val="center"/>
          </w:tcPr>
          <w:p w:rsidR="00DE7252" w:rsidRPr="009214C1" w:rsidRDefault="00DE7252" w:rsidP="002F66F5">
            <w:pPr>
              <w:jc w:val="center"/>
              <w:rPr>
                <w:rFonts w:ascii="Times New Roman" w:hAnsi="Times New Roman" w:cs="Times New Roman"/>
                <w:b/>
                <w:sz w:val="24"/>
                <w:szCs w:val="24"/>
              </w:rPr>
            </w:pPr>
            <w:r w:rsidRPr="009214C1">
              <w:rPr>
                <w:rFonts w:ascii="Times New Roman" w:hAnsi="Times New Roman" w:cs="Times New Roman"/>
                <w:b/>
                <w:sz w:val="24"/>
                <w:szCs w:val="24"/>
              </w:rPr>
              <w:t>Dostupnost liječenja</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Pratiti primjenu smjernica supstitucijske terapije metadonom i </w:t>
            </w:r>
            <w:proofErr w:type="spellStart"/>
            <w:r w:rsidRPr="009214C1">
              <w:rPr>
                <w:rFonts w:ascii="Times New Roman" w:hAnsi="Times New Roman" w:cs="Times New Roman"/>
                <w:sz w:val="24"/>
                <w:szCs w:val="24"/>
              </w:rPr>
              <w:t>buprenorfinom</w:t>
            </w:r>
            <w:proofErr w:type="spellEnd"/>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Ministarstvo zdravstva,</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Pratiti primjenu i učinkovitost Smjernica za psihosocijalni tretman u zdravstvenom, socijalnom i zatvorskom sustavu kako bi se, osim supstitucijske terapije, omogućila i dostupnost psihosocijalnih intervencija</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Razvijati metodologiju i smjernice za ocjenu i analize dostupnosti i kvalitete tretmana te evaluaciju troškova tretmana kako bi se  na temelju istih kreirale nacionalne politike i strategije tretmana uključivši i alokaciju javnih troškova za tretman</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Partneri u NISD-u</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2F66F5">
            <w:pPr>
              <w:jc w:val="center"/>
              <w:rPr>
                <w:rFonts w:ascii="Times New Roman" w:hAnsi="Times New Roman" w:cs="Times New Roman"/>
                <w:sz w:val="24"/>
                <w:szCs w:val="24"/>
              </w:rPr>
            </w:pPr>
            <w:r w:rsidRPr="009214C1">
              <w:rPr>
                <w:rFonts w:ascii="Times New Roman" w:hAnsi="Times New Roman" w:cs="Times New Roman"/>
                <w:sz w:val="24"/>
                <w:szCs w:val="24"/>
              </w:rPr>
              <w:t>Državni proračun</w:t>
            </w:r>
          </w:p>
        </w:tc>
      </w:tr>
      <w:tr w:rsidR="00D03CB0" w:rsidRPr="009214C1" w:rsidTr="00DE7252">
        <w:tc>
          <w:tcPr>
            <w:tcW w:w="959" w:type="dxa"/>
            <w:vAlign w:val="center"/>
          </w:tcPr>
          <w:p w:rsidR="00D03CB0" w:rsidRPr="009214C1" w:rsidRDefault="00D03CB0" w:rsidP="00DE7252">
            <w:pPr>
              <w:pStyle w:val="Odlomakpopisa"/>
              <w:numPr>
                <w:ilvl w:val="1"/>
                <w:numId w:val="11"/>
              </w:numPr>
              <w:rPr>
                <w:rFonts w:ascii="Times New Roman" w:hAnsi="Times New Roman" w:cs="Times New Roman"/>
                <w:sz w:val="24"/>
                <w:szCs w:val="24"/>
              </w:rPr>
            </w:pPr>
          </w:p>
        </w:tc>
        <w:tc>
          <w:tcPr>
            <w:tcW w:w="4727" w:type="dxa"/>
            <w:vAlign w:val="center"/>
          </w:tcPr>
          <w:p w:rsidR="00D03CB0" w:rsidRPr="009214C1" w:rsidRDefault="00D03CB0" w:rsidP="00DE7252">
            <w:pPr>
              <w:rPr>
                <w:rFonts w:ascii="Times New Roman" w:hAnsi="Times New Roman" w:cs="Times New Roman"/>
                <w:sz w:val="24"/>
                <w:szCs w:val="24"/>
              </w:rPr>
            </w:pPr>
            <w:r w:rsidRPr="009214C1">
              <w:rPr>
                <w:rFonts w:ascii="Times New Roman" w:hAnsi="Times New Roman" w:cs="Times New Roman"/>
                <w:sz w:val="24"/>
                <w:szCs w:val="24"/>
              </w:rPr>
              <w:t xml:space="preserve">Provesti evaluaciju </w:t>
            </w:r>
            <w:proofErr w:type="spellStart"/>
            <w:r w:rsidRPr="009214C1">
              <w:rPr>
                <w:rFonts w:ascii="Times New Roman" w:hAnsi="Times New Roman" w:cs="Times New Roman"/>
                <w:sz w:val="24"/>
                <w:szCs w:val="24"/>
              </w:rPr>
              <w:t>opioidne</w:t>
            </w:r>
            <w:proofErr w:type="spellEnd"/>
            <w:r w:rsidRPr="009214C1">
              <w:rPr>
                <w:rFonts w:ascii="Times New Roman" w:hAnsi="Times New Roman" w:cs="Times New Roman"/>
                <w:sz w:val="24"/>
                <w:szCs w:val="24"/>
              </w:rPr>
              <w:t xml:space="preserve"> supstitucijske terapije u Republici Hrvatskoj  </w:t>
            </w:r>
          </w:p>
        </w:tc>
        <w:tc>
          <w:tcPr>
            <w:tcW w:w="3552"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Ured za suzbijanje zlouporabe droga VRH,</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Znanstvena ustanova</w:t>
            </w:r>
          </w:p>
        </w:tc>
        <w:tc>
          <w:tcPr>
            <w:tcW w:w="2844" w:type="dxa"/>
            <w:vAlign w:val="center"/>
          </w:tcPr>
          <w:p w:rsidR="00D03CB0" w:rsidRPr="009214C1" w:rsidRDefault="00D03CB0" w:rsidP="00D03CB0">
            <w:pPr>
              <w:jc w:val="center"/>
              <w:rPr>
                <w:rFonts w:ascii="Times New Roman" w:hAnsi="Times New Roman" w:cs="Times New Roman"/>
                <w:sz w:val="24"/>
                <w:szCs w:val="24"/>
              </w:rPr>
            </w:pPr>
            <w:r w:rsidRPr="009214C1">
              <w:rPr>
                <w:rFonts w:ascii="Times New Roman" w:hAnsi="Times New Roman" w:cs="Times New Roman"/>
                <w:sz w:val="24"/>
                <w:szCs w:val="24"/>
              </w:rPr>
              <w:t>Prosinac 2017.</w:t>
            </w:r>
            <w:r w:rsidRPr="009214C1">
              <w:rPr>
                <w:rFonts w:ascii="Times New Roman" w:hAnsi="Times New Roman" w:cs="Times New Roman"/>
                <w:sz w:val="24"/>
                <w:szCs w:val="24"/>
              </w:rPr>
              <w:tab/>
            </w:r>
          </w:p>
        </w:tc>
        <w:tc>
          <w:tcPr>
            <w:tcW w:w="2844" w:type="dxa"/>
            <w:vAlign w:val="center"/>
          </w:tcPr>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Državni proračun</w:t>
            </w:r>
          </w:p>
          <w:p w:rsidR="00D03CB0" w:rsidRPr="009214C1" w:rsidRDefault="00D03CB0" w:rsidP="00D03CB0">
            <w:pPr>
              <w:rPr>
                <w:rFonts w:ascii="Times New Roman" w:hAnsi="Times New Roman" w:cs="Times New Roman"/>
                <w:sz w:val="24"/>
                <w:szCs w:val="24"/>
              </w:rPr>
            </w:pPr>
            <w:r w:rsidRPr="009214C1">
              <w:rPr>
                <w:rFonts w:ascii="Times New Roman" w:hAnsi="Times New Roman" w:cs="Times New Roman"/>
                <w:sz w:val="24"/>
                <w:szCs w:val="24"/>
              </w:rPr>
              <w:t>Sredstva EU</w:t>
            </w:r>
          </w:p>
          <w:p w:rsidR="00D03CB0" w:rsidRPr="009214C1" w:rsidRDefault="00D03CB0" w:rsidP="002F66F5">
            <w:pPr>
              <w:jc w:val="center"/>
              <w:rPr>
                <w:rFonts w:ascii="Times New Roman" w:hAnsi="Times New Roman" w:cs="Times New Roman"/>
                <w:sz w:val="24"/>
                <w:szCs w:val="24"/>
              </w:rPr>
            </w:pPr>
          </w:p>
        </w:tc>
      </w:tr>
    </w:tbl>
    <w:p w:rsidR="000C7023" w:rsidRPr="009214C1" w:rsidRDefault="00FE772C">
      <w:pPr>
        <w:rPr>
          <w:rFonts w:ascii="Times New Roman" w:hAnsi="Times New Roman" w:cs="Times New Roman"/>
          <w:sz w:val="24"/>
          <w:szCs w:val="24"/>
        </w:rPr>
      </w:pPr>
      <w:r w:rsidRPr="009214C1">
        <w:rPr>
          <w:rFonts w:ascii="Times New Roman" w:hAnsi="Times New Roman" w:cs="Times New Roman"/>
          <w:sz w:val="24"/>
          <w:szCs w:val="24"/>
        </w:rPr>
        <w:tab/>
      </w:r>
      <w:r w:rsidRPr="009214C1">
        <w:rPr>
          <w:rFonts w:ascii="Times New Roman" w:hAnsi="Times New Roman" w:cs="Times New Roman"/>
          <w:sz w:val="24"/>
          <w:szCs w:val="24"/>
        </w:rPr>
        <w:tab/>
      </w:r>
    </w:p>
    <w:sectPr w:rsidR="000C7023" w:rsidRPr="009214C1" w:rsidSect="009F3E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ED" w:rsidRDefault="00D839ED" w:rsidP="00FE772C">
      <w:pPr>
        <w:spacing w:after="0" w:line="240" w:lineRule="auto"/>
      </w:pPr>
      <w:r>
        <w:separator/>
      </w:r>
    </w:p>
  </w:endnote>
  <w:endnote w:type="continuationSeparator" w:id="0">
    <w:p w:rsidR="00D839ED" w:rsidRDefault="00D839ED" w:rsidP="00FE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ED" w:rsidRDefault="00D839ED" w:rsidP="00FE772C">
      <w:pPr>
        <w:spacing w:after="0" w:line="240" w:lineRule="auto"/>
      </w:pPr>
      <w:r>
        <w:separator/>
      </w:r>
    </w:p>
  </w:footnote>
  <w:footnote w:type="continuationSeparator" w:id="0">
    <w:p w:rsidR="00D839ED" w:rsidRDefault="00D839ED" w:rsidP="00FE7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22"/>
    <w:multiLevelType w:val="multilevel"/>
    <w:tmpl w:val="97F4EE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869B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272DF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F7CEA"/>
    <w:multiLevelType w:val="hybridMultilevel"/>
    <w:tmpl w:val="C9FA08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8C5EE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7E6D6C"/>
    <w:multiLevelType w:val="multilevel"/>
    <w:tmpl w:val="1EEEE4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435183"/>
    <w:multiLevelType w:val="multilevel"/>
    <w:tmpl w:val="97F4EE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852479"/>
    <w:multiLevelType w:val="hybridMultilevel"/>
    <w:tmpl w:val="01AEB814"/>
    <w:lvl w:ilvl="0" w:tplc="4E0459B4">
      <w:start w:val="1"/>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9C784E"/>
    <w:multiLevelType w:val="hybridMultilevel"/>
    <w:tmpl w:val="37BA6DEC"/>
    <w:lvl w:ilvl="0" w:tplc="F598808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C0930D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A26E13"/>
    <w:multiLevelType w:val="hybridMultilevel"/>
    <w:tmpl w:val="22C0772C"/>
    <w:lvl w:ilvl="0" w:tplc="4E0459B4">
      <w:start w:val="1"/>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9"/>
  </w:num>
  <w:num w:numId="6">
    <w:abstractNumId w:val="6"/>
  </w:num>
  <w:num w:numId="7">
    <w:abstractNumId w:val="0"/>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2C"/>
    <w:rsid w:val="000C7023"/>
    <w:rsid w:val="0025576F"/>
    <w:rsid w:val="002F66F5"/>
    <w:rsid w:val="004D23AE"/>
    <w:rsid w:val="00887DC1"/>
    <w:rsid w:val="009214C1"/>
    <w:rsid w:val="009F3E78"/>
    <w:rsid w:val="00D03CB0"/>
    <w:rsid w:val="00D839ED"/>
    <w:rsid w:val="00DE7252"/>
    <w:rsid w:val="00FE77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E7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E7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D23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E77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772C"/>
    <w:rPr>
      <w:rFonts w:ascii="Tahoma" w:hAnsi="Tahoma" w:cs="Tahoma"/>
      <w:sz w:val="16"/>
      <w:szCs w:val="16"/>
    </w:rPr>
  </w:style>
  <w:style w:type="paragraph" w:styleId="Naslov">
    <w:name w:val="Title"/>
    <w:basedOn w:val="Normal"/>
    <w:next w:val="Normal"/>
    <w:link w:val="NaslovChar"/>
    <w:uiPriority w:val="10"/>
    <w:qFormat/>
    <w:rsid w:val="00FE7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FE772C"/>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FE772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E772C"/>
    <w:rPr>
      <w:rFonts w:asciiTheme="majorHAnsi" w:eastAsiaTheme="majorEastAsia" w:hAnsiTheme="majorHAnsi" w:cstheme="majorBidi"/>
      <w:b/>
      <w:bCs/>
      <w:color w:val="4F81BD" w:themeColor="accent1"/>
      <w:sz w:val="26"/>
      <w:szCs w:val="26"/>
    </w:rPr>
  </w:style>
  <w:style w:type="paragraph" w:styleId="Podnaslov">
    <w:name w:val="Subtitle"/>
    <w:basedOn w:val="Normal"/>
    <w:next w:val="Normal"/>
    <w:link w:val="PodnaslovChar"/>
    <w:uiPriority w:val="11"/>
    <w:qFormat/>
    <w:rsid w:val="00FE77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FE772C"/>
    <w:rPr>
      <w:rFonts w:asciiTheme="majorHAnsi" w:eastAsiaTheme="majorEastAsia" w:hAnsiTheme="majorHAnsi" w:cstheme="majorBidi"/>
      <w:i/>
      <w:iCs/>
      <w:color w:val="4F81BD" w:themeColor="accent1"/>
      <w:spacing w:val="15"/>
      <w:sz w:val="24"/>
      <w:szCs w:val="24"/>
    </w:rPr>
  </w:style>
  <w:style w:type="character" w:styleId="Jakoisticanje">
    <w:name w:val="Intense Emphasis"/>
    <w:basedOn w:val="Zadanifontodlomka"/>
    <w:uiPriority w:val="21"/>
    <w:qFormat/>
    <w:rsid w:val="00FE772C"/>
    <w:rPr>
      <w:b/>
      <w:bCs/>
      <w:i/>
      <w:iCs/>
      <w:color w:val="4F81BD" w:themeColor="accent1"/>
    </w:rPr>
  </w:style>
  <w:style w:type="character" w:styleId="Istaknuto">
    <w:name w:val="Emphasis"/>
    <w:basedOn w:val="Zadanifontodlomka"/>
    <w:uiPriority w:val="20"/>
    <w:qFormat/>
    <w:rsid w:val="00FE772C"/>
    <w:rPr>
      <w:i/>
      <w:iCs/>
    </w:rPr>
  </w:style>
  <w:style w:type="table" w:styleId="Reetkatablice">
    <w:name w:val="Table Grid"/>
    <w:basedOn w:val="Obinatablica"/>
    <w:uiPriority w:val="59"/>
    <w:rsid w:val="00FE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E772C"/>
    <w:pPr>
      <w:ind w:left="720"/>
      <w:contextualSpacing/>
    </w:pPr>
  </w:style>
  <w:style w:type="character" w:customStyle="1" w:styleId="Naslov3Char">
    <w:name w:val="Naslov 3 Char"/>
    <w:basedOn w:val="Zadanifontodlomka"/>
    <w:link w:val="Naslov3"/>
    <w:uiPriority w:val="9"/>
    <w:rsid w:val="004D23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E7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E7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D23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E77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772C"/>
    <w:rPr>
      <w:rFonts w:ascii="Tahoma" w:hAnsi="Tahoma" w:cs="Tahoma"/>
      <w:sz w:val="16"/>
      <w:szCs w:val="16"/>
    </w:rPr>
  </w:style>
  <w:style w:type="paragraph" w:styleId="Naslov">
    <w:name w:val="Title"/>
    <w:basedOn w:val="Normal"/>
    <w:next w:val="Normal"/>
    <w:link w:val="NaslovChar"/>
    <w:uiPriority w:val="10"/>
    <w:qFormat/>
    <w:rsid w:val="00FE7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FE772C"/>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FE772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E772C"/>
    <w:rPr>
      <w:rFonts w:asciiTheme="majorHAnsi" w:eastAsiaTheme="majorEastAsia" w:hAnsiTheme="majorHAnsi" w:cstheme="majorBidi"/>
      <w:b/>
      <w:bCs/>
      <w:color w:val="4F81BD" w:themeColor="accent1"/>
      <w:sz w:val="26"/>
      <w:szCs w:val="26"/>
    </w:rPr>
  </w:style>
  <w:style w:type="paragraph" w:styleId="Podnaslov">
    <w:name w:val="Subtitle"/>
    <w:basedOn w:val="Normal"/>
    <w:next w:val="Normal"/>
    <w:link w:val="PodnaslovChar"/>
    <w:uiPriority w:val="11"/>
    <w:qFormat/>
    <w:rsid w:val="00FE77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FE772C"/>
    <w:rPr>
      <w:rFonts w:asciiTheme="majorHAnsi" w:eastAsiaTheme="majorEastAsia" w:hAnsiTheme="majorHAnsi" w:cstheme="majorBidi"/>
      <w:i/>
      <w:iCs/>
      <w:color w:val="4F81BD" w:themeColor="accent1"/>
      <w:spacing w:val="15"/>
      <w:sz w:val="24"/>
      <w:szCs w:val="24"/>
    </w:rPr>
  </w:style>
  <w:style w:type="character" w:styleId="Jakoisticanje">
    <w:name w:val="Intense Emphasis"/>
    <w:basedOn w:val="Zadanifontodlomka"/>
    <w:uiPriority w:val="21"/>
    <w:qFormat/>
    <w:rsid w:val="00FE772C"/>
    <w:rPr>
      <w:b/>
      <w:bCs/>
      <w:i/>
      <w:iCs/>
      <w:color w:val="4F81BD" w:themeColor="accent1"/>
    </w:rPr>
  </w:style>
  <w:style w:type="character" w:styleId="Istaknuto">
    <w:name w:val="Emphasis"/>
    <w:basedOn w:val="Zadanifontodlomka"/>
    <w:uiPriority w:val="20"/>
    <w:qFormat/>
    <w:rsid w:val="00FE772C"/>
    <w:rPr>
      <w:i/>
      <w:iCs/>
    </w:rPr>
  </w:style>
  <w:style w:type="table" w:styleId="Reetkatablice">
    <w:name w:val="Table Grid"/>
    <w:basedOn w:val="Obinatablica"/>
    <w:uiPriority w:val="59"/>
    <w:rsid w:val="00FE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E772C"/>
    <w:pPr>
      <w:ind w:left="720"/>
      <w:contextualSpacing/>
    </w:pPr>
  </w:style>
  <w:style w:type="character" w:customStyle="1" w:styleId="Naslov3Char">
    <w:name w:val="Naslov 3 Char"/>
    <w:basedOn w:val="Zadanifontodlomka"/>
    <w:link w:val="Naslov3"/>
    <w:uiPriority w:val="9"/>
    <w:rsid w:val="004D23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5190</Words>
  <Characters>29589</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Josipa</cp:lastModifiedBy>
  <cp:revision>3</cp:revision>
  <dcterms:created xsi:type="dcterms:W3CDTF">2017-01-31T09:38:00Z</dcterms:created>
  <dcterms:modified xsi:type="dcterms:W3CDTF">2017-01-31T11:51:00Z</dcterms:modified>
</cp:coreProperties>
</file>