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F0" w:rsidRPr="005B2E5A" w:rsidRDefault="00B81FF0" w:rsidP="005B2E5A"/>
    <w:p w:rsidR="00D5587F" w:rsidRPr="005B2E5A" w:rsidRDefault="002F3037" w:rsidP="005B2E5A">
      <w:r w:rsidRPr="005B2E5A">
        <w:t>MINISTARSTVO POLJOPRIVREDE</w:t>
      </w:r>
    </w:p>
    <w:p w:rsidR="002F3037" w:rsidRPr="005B2E5A" w:rsidRDefault="002F3037" w:rsidP="005B2E5A"/>
    <w:p w:rsidR="002F3037" w:rsidRPr="005B2E5A" w:rsidRDefault="002F3037" w:rsidP="005B2E5A"/>
    <w:p w:rsidR="00B81FF0" w:rsidRPr="005B2E5A" w:rsidRDefault="00B81FF0" w:rsidP="005B2E5A">
      <w:r w:rsidRPr="005B2E5A">
        <w:t>Na temelju članka 20. stavka 10., članka 21. stavka 10., članka 27. stavka 3., članka 32. stavka 5., članka 32.a i članka 33. stavka 2. Zakona o zaštiti životinja (</w:t>
      </w:r>
      <w:r w:rsidR="00D5587F" w:rsidRPr="005B2E5A">
        <w:t>„</w:t>
      </w:r>
      <w:r w:rsidRPr="005B2E5A">
        <w:t>Narodne novine</w:t>
      </w:r>
      <w:r w:rsidR="00D5587F" w:rsidRPr="005B2E5A">
        <w:t>“</w:t>
      </w:r>
      <w:r w:rsidRPr="005B2E5A">
        <w:t xml:space="preserve"> br. </w:t>
      </w:r>
      <w:r w:rsidR="00F8508E" w:rsidRPr="005B2E5A">
        <w:t>135/06, 37/13 i 125/13</w:t>
      </w:r>
      <w:r w:rsidRPr="005B2E5A">
        <w:t>) ministar poljoprivrede donosi</w:t>
      </w:r>
    </w:p>
    <w:p w:rsidR="005B2E5A" w:rsidRPr="005B2E5A" w:rsidRDefault="005B2E5A" w:rsidP="005B2E5A"/>
    <w:p w:rsidR="00B81FF0" w:rsidRPr="005B2E5A" w:rsidRDefault="00B81FF0" w:rsidP="005B2E5A">
      <w:pPr>
        <w:pStyle w:val="Naslov"/>
      </w:pPr>
      <w:r w:rsidRPr="005B2E5A">
        <w:t>PRAVILNIK</w:t>
      </w:r>
      <w:r w:rsidR="005B2E5A" w:rsidRPr="005B2E5A">
        <w:t xml:space="preserve"> </w:t>
      </w:r>
      <w:r w:rsidR="002F3037" w:rsidRPr="005B2E5A">
        <w:t xml:space="preserve">O IZMJENAMA PRAVILNIKA </w:t>
      </w:r>
      <w:r w:rsidRPr="005B2E5A">
        <w:t>O ZAŠTITI ŽIVOTINJA KOJE SE KORISTE U ZNANSTVENE SVRHE</w:t>
      </w:r>
    </w:p>
    <w:p w:rsidR="00B81FF0" w:rsidRPr="005B2E5A" w:rsidRDefault="00B81FF0" w:rsidP="005B2E5A"/>
    <w:p w:rsidR="00F8508E" w:rsidRPr="005B2E5A" w:rsidRDefault="00F8508E" w:rsidP="005B2E5A"/>
    <w:p w:rsidR="00D5587F" w:rsidRPr="005B2E5A" w:rsidRDefault="00D5587F" w:rsidP="005B2E5A">
      <w:pPr>
        <w:pStyle w:val="Naslov1"/>
      </w:pPr>
      <w:r w:rsidRPr="005B2E5A">
        <w:t>Članak 1.</w:t>
      </w:r>
    </w:p>
    <w:p w:rsidR="00D5587F" w:rsidRPr="005B2E5A" w:rsidRDefault="00D5587F" w:rsidP="005B2E5A"/>
    <w:p w:rsidR="00B81FF0" w:rsidRPr="005B2E5A" w:rsidRDefault="00B81FF0" w:rsidP="005B2E5A">
      <w:r w:rsidRPr="005B2E5A">
        <w:t>U Pravilniku o zaštiti životinja koje se koriste u znanstvene svrhe</w:t>
      </w:r>
      <w:r w:rsidR="00D5587F" w:rsidRPr="005B2E5A">
        <w:t xml:space="preserve"> („Narodne novine“, br. 55/13) u članku 1. stavku 5. riječi: „točke (a) stavka 3.“ zamjenjuju se riječima: „stavka 4. točke (a)“.</w:t>
      </w:r>
    </w:p>
    <w:p w:rsidR="00D5587F" w:rsidRPr="005B2E5A" w:rsidRDefault="00D5587F" w:rsidP="005B2E5A"/>
    <w:p w:rsidR="00D5587F" w:rsidRPr="005B2E5A" w:rsidRDefault="00D5587F" w:rsidP="005B2E5A">
      <w:pPr>
        <w:pStyle w:val="Naslov1"/>
      </w:pPr>
      <w:r w:rsidRPr="005B2E5A">
        <w:t>Članak 2.</w:t>
      </w:r>
    </w:p>
    <w:p w:rsidR="00D5587F" w:rsidRPr="005B2E5A" w:rsidRDefault="00D5587F" w:rsidP="005B2E5A"/>
    <w:p w:rsidR="00D5587F" w:rsidRPr="005B2E5A" w:rsidRDefault="00D5587F" w:rsidP="005B2E5A">
      <w:r w:rsidRPr="005B2E5A">
        <w:tab/>
        <w:t>U članku 3. točka 1. mijenja se i glasi:</w:t>
      </w:r>
    </w:p>
    <w:p w:rsidR="00D5587F" w:rsidRPr="005B2E5A" w:rsidRDefault="00D5587F" w:rsidP="005B2E5A"/>
    <w:p w:rsidR="00D5587F" w:rsidRPr="005B2E5A" w:rsidRDefault="00D5587F" w:rsidP="005B2E5A">
      <w:r w:rsidRPr="005B2E5A">
        <w:t xml:space="preserve">„1. »pokus« – znači bilo koja invazivna ili neinvazivna upotreba životinja u pokusne ili druge znanstvene svrhe sa znanim ili neznanim rezultatom, ili u obrazovne svrhe, koja životinji može prouzročiti određenu razinu boli, patnje stresa ili trajnoga oštećenja u jednakoj ili većoj mjeri od uboda igle izvedenog u skladu s dobrom veterinarskom praksom; to uključuje i bilo koju aktivnost koja namjerno prouzroči ili može prouzročiti rođenje ili </w:t>
      </w:r>
      <w:proofErr w:type="spellStart"/>
      <w:r w:rsidRPr="005B2E5A">
        <w:t>valenje</w:t>
      </w:r>
      <w:proofErr w:type="spellEnd"/>
      <w:r w:rsidRPr="005B2E5A">
        <w:t xml:space="preserve"> životinje ili stvaranje i održavanje na životu genetski modificirane životinjske linije u bilo kojem od takvih stanja, ali isključuje usmrćivanje životinja samo radi upotrebe njihovih organa i tkiva;“.</w:t>
      </w:r>
    </w:p>
    <w:p w:rsidR="00D5587F" w:rsidRPr="005B2E5A" w:rsidRDefault="00D5587F" w:rsidP="005B2E5A"/>
    <w:p w:rsidR="00D5587F" w:rsidRPr="005B2E5A" w:rsidRDefault="00D5587F" w:rsidP="005B2E5A">
      <w:r w:rsidRPr="005B2E5A">
        <w:tab/>
        <w:t>Točka 4. mijenja se i glasi:</w:t>
      </w:r>
    </w:p>
    <w:p w:rsidR="00F256C2" w:rsidRPr="005B2E5A" w:rsidRDefault="00F256C2" w:rsidP="005B2E5A"/>
    <w:p w:rsidR="00D5587F" w:rsidRPr="005B2E5A" w:rsidRDefault="00D5587F" w:rsidP="005B2E5A">
      <w:r w:rsidRPr="005B2E5A">
        <w:t>„4. »uzgajivač« – znači svaka fizička ili pravna osoba koja uzgaja životinje iz Priloga I. Pravilnika radi njihova korištenja u pokusima ili za upotrebu njihovih tkiva ili organa u znanstvene svrhe, ili prvenstveno za tu svrhu uzgaja druge životinje, uz zaradu ili bez nje;“.</w:t>
      </w:r>
    </w:p>
    <w:p w:rsidR="00D5587F" w:rsidRPr="005B2E5A" w:rsidRDefault="00D5587F" w:rsidP="005B2E5A"/>
    <w:p w:rsidR="00F256C2" w:rsidRPr="005B2E5A" w:rsidRDefault="00F256C2" w:rsidP="005B2E5A">
      <w:pPr>
        <w:pStyle w:val="Naslov1"/>
      </w:pPr>
      <w:r w:rsidRPr="005B2E5A">
        <w:t>Članak 3.</w:t>
      </w:r>
    </w:p>
    <w:p w:rsidR="00F256C2" w:rsidRPr="005B2E5A" w:rsidRDefault="00F256C2" w:rsidP="005B2E5A"/>
    <w:p w:rsidR="00F256C2" w:rsidRPr="005B2E5A" w:rsidRDefault="00F256C2" w:rsidP="005B2E5A">
      <w:r w:rsidRPr="005B2E5A">
        <w:t>U članku 12. stavku 1. riječi: „Republike Hrvatske“ zamjenjuju se riječima: „Europske unije“.</w:t>
      </w:r>
    </w:p>
    <w:p w:rsidR="00954449" w:rsidRPr="005B2E5A" w:rsidRDefault="00954449" w:rsidP="005B2E5A"/>
    <w:p w:rsidR="00954449" w:rsidRPr="005B2E5A" w:rsidRDefault="00954449" w:rsidP="005B2E5A">
      <w:r w:rsidRPr="005B2E5A">
        <w:t>U stavku 3. riječi: „</w:t>
      </w:r>
      <w:r w:rsidR="0037796C" w:rsidRPr="005B2E5A">
        <w:t xml:space="preserve">i </w:t>
      </w:r>
      <w:r w:rsidRPr="005B2E5A">
        <w:t>propisanim načinom usmrćivanja“ zamjenjuju se riječima: „humanim usmrćivanjem“.</w:t>
      </w:r>
    </w:p>
    <w:p w:rsidR="00F8508E" w:rsidRPr="005B2E5A" w:rsidRDefault="00F8508E" w:rsidP="005B2E5A"/>
    <w:p w:rsidR="00F8508E" w:rsidRPr="005B2E5A" w:rsidRDefault="00F8508E" w:rsidP="005B2E5A">
      <w:pPr>
        <w:pStyle w:val="Naslov1"/>
      </w:pPr>
      <w:bookmarkStart w:id="0" w:name="_GoBack"/>
      <w:r w:rsidRPr="005B2E5A">
        <w:t>Članak 4.</w:t>
      </w:r>
    </w:p>
    <w:bookmarkEnd w:id="0"/>
    <w:p w:rsidR="00F8508E" w:rsidRPr="005B2E5A" w:rsidRDefault="00F8508E" w:rsidP="005B2E5A"/>
    <w:p w:rsidR="00F8508E" w:rsidRPr="005B2E5A" w:rsidRDefault="00F8508E" w:rsidP="005B2E5A">
      <w:r w:rsidRPr="005B2E5A">
        <w:t>Ovaj Pravilnik stupa na snagu osmoga dana od dana objave u „Narodnim novinama“.</w:t>
      </w:r>
    </w:p>
    <w:p w:rsidR="00F8508E" w:rsidRPr="005B2E5A" w:rsidRDefault="00F8508E" w:rsidP="005B2E5A"/>
    <w:p w:rsidR="00F8508E" w:rsidRPr="005B2E5A" w:rsidRDefault="00F8508E" w:rsidP="005B2E5A"/>
    <w:p w:rsidR="00F8508E" w:rsidRPr="005B2E5A" w:rsidRDefault="00F8508E" w:rsidP="005B2E5A"/>
    <w:p w:rsidR="00F8508E" w:rsidRPr="005B2E5A" w:rsidRDefault="00F8508E" w:rsidP="005B2E5A">
      <w:r w:rsidRPr="005B2E5A">
        <w:t>MINISTAR POLJOPRIVREDE</w:t>
      </w:r>
    </w:p>
    <w:p w:rsidR="00F8508E" w:rsidRPr="005B2E5A" w:rsidRDefault="00F8508E" w:rsidP="005B2E5A"/>
    <w:p w:rsidR="00F8508E" w:rsidRPr="005B2E5A" w:rsidRDefault="00F8508E" w:rsidP="005B2E5A"/>
    <w:p w:rsidR="00F8508E" w:rsidRPr="005B2E5A" w:rsidRDefault="00F8508E" w:rsidP="005B2E5A">
      <w:r w:rsidRPr="005B2E5A">
        <w:t xml:space="preserve">Tomislav </w:t>
      </w:r>
      <w:proofErr w:type="spellStart"/>
      <w:r w:rsidRPr="005B2E5A">
        <w:t>Tolušić</w:t>
      </w:r>
      <w:proofErr w:type="spellEnd"/>
      <w:r w:rsidRPr="005B2E5A">
        <w:t>, dipl. iur.</w:t>
      </w:r>
    </w:p>
    <w:p w:rsidR="003B261A" w:rsidRPr="005B2E5A" w:rsidRDefault="003B261A" w:rsidP="005B2E5A"/>
    <w:sectPr w:rsidR="003B261A" w:rsidRPr="005B2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D29E5"/>
    <w:multiLevelType w:val="hybridMultilevel"/>
    <w:tmpl w:val="F1803B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F0"/>
    <w:rsid w:val="002F3037"/>
    <w:rsid w:val="0037796C"/>
    <w:rsid w:val="003B261A"/>
    <w:rsid w:val="00431F05"/>
    <w:rsid w:val="005B2E5A"/>
    <w:rsid w:val="00763C78"/>
    <w:rsid w:val="00954449"/>
    <w:rsid w:val="009E56BB"/>
    <w:rsid w:val="00B81FF0"/>
    <w:rsid w:val="00D5587F"/>
    <w:rsid w:val="00DA4346"/>
    <w:rsid w:val="00E214FA"/>
    <w:rsid w:val="00EF05CE"/>
    <w:rsid w:val="00F256C2"/>
    <w:rsid w:val="00F8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FF0"/>
  </w:style>
  <w:style w:type="paragraph" w:styleId="Naslov1">
    <w:name w:val="heading 1"/>
    <w:basedOn w:val="Normal"/>
    <w:next w:val="Normal"/>
    <w:link w:val="Naslov1Char"/>
    <w:uiPriority w:val="9"/>
    <w:qFormat/>
    <w:rsid w:val="005B2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8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FF0"/>
    <w:rPr>
      <w:rFonts w:ascii="Tahoma" w:hAnsi="Tahoma" w:cs="Tahoma"/>
      <w:sz w:val="16"/>
      <w:szCs w:val="16"/>
    </w:rPr>
  </w:style>
  <w:style w:type="character" w:customStyle="1" w:styleId="zadanifontodlomka-000012">
    <w:name w:val="zadanifontodlomka-000012"/>
    <w:basedOn w:val="Zadanifontodlomka"/>
    <w:uiPriority w:val="99"/>
    <w:rsid w:val="00D5587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D5587F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5B2E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B2E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5B2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FF0"/>
  </w:style>
  <w:style w:type="paragraph" w:styleId="Naslov1">
    <w:name w:val="heading 1"/>
    <w:basedOn w:val="Normal"/>
    <w:next w:val="Normal"/>
    <w:link w:val="Naslov1Char"/>
    <w:uiPriority w:val="9"/>
    <w:qFormat/>
    <w:rsid w:val="005B2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8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FF0"/>
    <w:rPr>
      <w:rFonts w:ascii="Tahoma" w:hAnsi="Tahoma" w:cs="Tahoma"/>
      <w:sz w:val="16"/>
      <w:szCs w:val="16"/>
    </w:rPr>
  </w:style>
  <w:style w:type="character" w:customStyle="1" w:styleId="zadanifontodlomka-000012">
    <w:name w:val="zadanifontodlomka-000012"/>
    <w:basedOn w:val="Zadanifontodlomka"/>
    <w:uiPriority w:val="99"/>
    <w:rsid w:val="00D5587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D5587F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5B2E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B2E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5B2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 Marini</dc:creator>
  <cp:lastModifiedBy>Krešimir Kralj</cp:lastModifiedBy>
  <cp:revision>2</cp:revision>
  <dcterms:created xsi:type="dcterms:W3CDTF">2017-02-09T14:27:00Z</dcterms:created>
  <dcterms:modified xsi:type="dcterms:W3CDTF">2017-02-09T14:27:00Z</dcterms:modified>
</cp:coreProperties>
</file>