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EB" w:rsidRPr="00D95CA5" w:rsidRDefault="00642CEB" w:rsidP="002825CF">
      <w:pPr>
        <w:spacing w:after="0"/>
        <w:jc w:val="both"/>
        <w:rPr>
          <w:rFonts w:ascii="Arial" w:hAnsi="Arial" w:cs="Arial"/>
        </w:rPr>
      </w:pPr>
    </w:p>
    <w:p w:rsidR="00642CEB" w:rsidRPr="00D95CA5" w:rsidRDefault="00642CEB" w:rsidP="009D1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CA5">
        <w:rPr>
          <w:rFonts w:ascii="Arial" w:hAnsi="Arial" w:cs="Arial"/>
          <w:sz w:val="24"/>
          <w:szCs w:val="24"/>
        </w:rPr>
        <w:t xml:space="preserve">Na temelju članka </w:t>
      </w:r>
      <w:r w:rsidR="005C0D1C" w:rsidRPr="00D95CA5">
        <w:rPr>
          <w:rFonts w:ascii="Arial" w:hAnsi="Arial" w:cs="Arial"/>
          <w:sz w:val="24"/>
          <w:szCs w:val="24"/>
        </w:rPr>
        <w:t>18</w:t>
      </w:r>
      <w:r w:rsidRPr="00D95CA5">
        <w:rPr>
          <w:rFonts w:ascii="Arial" w:hAnsi="Arial" w:cs="Arial"/>
          <w:sz w:val="24"/>
          <w:szCs w:val="24"/>
        </w:rPr>
        <w:t>. Zakon</w:t>
      </w:r>
      <w:r w:rsidR="0028784F" w:rsidRPr="00D95CA5">
        <w:rPr>
          <w:rFonts w:ascii="Arial" w:hAnsi="Arial" w:cs="Arial"/>
          <w:sz w:val="24"/>
          <w:szCs w:val="24"/>
        </w:rPr>
        <w:t>a</w:t>
      </w:r>
      <w:r w:rsidRPr="00D95CA5">
        <w:rPr>
          <w:rFonts w:ascii="Arial" w:hAnsi="Arial" w:cs="Arial"/>
          <w:sz w:val="24"/>
          <w:szCs w:val="24"/>
        </w:rPr>
        <w:t xml:space="preserve"> o sustavu državne uprave (Narodne novine, broj </w:t>
      </w:r>
      <w:r w:rsidR="005C0D1C" w:rsidRPr="00D95CA5">
        <w:rPr>
          <w:rFonts w:ascii="Arial" w:hAnsi="Arial" w:cs="Arial"/>
          <w:sz w:val="24"/>
          <w:szCs w:val="24"/>
        </w:rPr>
        <w:t>150/2011</w:t>
      </w:r>
      <w:r w:rsidR="00A61261">
        <w:rPr>
          <w:rFonts w:ascii="Arial" w:hAnsi="Arial" w:cs="Arial"/>
          <w:sz w:val="24"/>
          <w:szCs w:val="24"/>
        </w:rPr>
        <w:t>, 12/13</w:t>
      </w:r>
      <w:r w:rsidR="007227B6">
        <w:rPr>
          <w:rFonts w:ascii="Arial" w:hAnsi="Arial" w:cs="Arial"/>
          <w:sz w:val="24"/>
          <w:szCs w:val="24"/>
        </w:rPr>
        <w:t>, 93/16 i 104/16</w:t>
      </w:r>
      <w:r w:rsidR="0028784F" w:rsidRPr="00D95CA5">
        <w:rPr>
          <w:rFonts w:ascii="Arial" w:hAnsi="Arial" w:cs="Arial"/>
          <w:sz w:val="24"/>
          <w:szCs w:val="24"/>
        </w:rPr>
        <w:t>)</w:t>
      </w:r>
      <w:r w:rsidR="00AC2C7A">
        <w:rPr>
          <w:rFonts w:ascii="Arial" w:hAnsi="Arial" w:cs="Arial"/>
          <w:sz w:val="24"/>
          <w:szCs w:val="24"/>
        </w:rPr>
        <w:t>, članka 1</w:t>
      </w:r>
      <w:r w:rsidR="007227B6">
        <w:rPr>
          <w:rFonts w:ascii="Arial" w:hAnsi="Arial" w:cs="Arial"/>
          <w:sz w:val="24"/>
          <w:szCs w:val="24"/>
        </w:rPr>
        <w:t>5. stavka 2</w:t>
      </w:r>
      <w:r w:rsidR="00AC2C7A">
        <w:rPr>
          <w:rFonts w:ascii="Arial" w:hAnsi="Arial" w:cs="Arial"/>
          <w:sz w:val="24"/>
          <w:szCs w:val="24"/>
        </w:rPr>
        <w:t>. Zakona o javnoj nabavi (Narodne novine</w:t>
      </w:r>
      <w:r w:rsidR="00982B0F">
        <w:rPr>
          <w:rFonts w:ascii="Arial" w:hAnsi="Arial" w:cs="Arial"/>
          <w:sz w:val="24"/>
          <w:szCs w:val="24"/>
        </w:rPr>
        <w:t>,</w:t>
      </w:r>
      <w:r w:rsidR="00AC2C7A">
        <w:rPr>
          <w:rFonts w:ascii="Arial" w:hAnsi="Arial" w:cs="Arial"/>
          <w:sz w:val="24"/>
          <w:szCs w:val="24"/>
        </w:rPr>
        <w:t xml:space="preserve"> broj </w:t>
      </w:r>
      <w:r w:rsidR="007227B6">
        <w:rPr>
          <w:rFonts w:ascii="Arial" w:hAnsi="Arial" w:cs="Arial"/>
          <w:sz w:val="24"/>
          <w:szCs w:val="24"/>
        </w:rPr>
        <w:t>120/16</w:t>
      </w:r>
      <w:r w:rsidR="000020B2">
        <w:rPr>
          <w:rFonts w:ascii="Arial" w:hAnsi="Arial" w:cs="Arial"/>
          <w:sz w:val="24"/>
          <w:szCs w:val="24"/>
        </w:rPr>
        <w:t>, u daljnjem tekstu: Zakon o javnoj nabavi</w:t>
      </w:r>
      <w:r w:rsidR="00AC2C7A">
        <w:rPr>
          <w:rFonts w:ascii="Arial" w:hAnsi="Arial" w:cs="Arial"/>
          <w:sz w:val="24"/>
          <w:szCs w:val="24"/>
        </w:rPr>
        <w:t>) i</w:t>
      </w:r>
      <w:r w:rsidRPr="00D95CA5">
        <w:rPr>
          <w:rFonts w:ascii="Arial" w:hAnsi="Arial" w:cs="Arial"/>
          <w:sz w:val="24"/>
          <w:szCs w:val="24"/>
        </w:rPr>
        <w:t xml:space="preserve"> članka </w:t>
      </w:r>
      <w:r w:rsidR="005C0D1C" w:rsidRPr="00D95CA5">
        <w:rPr>
          <w:rFonts w:ascii="Arial" w:hAnsi="Arial" w:cs="Arial"/>
          <w:sz w:val="24"/>
          <w:szCs w:val="24"/>
        </w:rPr>
        <w:t>1</w:t>
      </w:r>
      <w:r w:rsidR="00281299">
        <w:rPr>
          <w:rFonts w:ascii="Arial" w:hAnsi="Arial" w:cs="Arial"/>
          <w:sz w:val="24"/>
          <w:szCs w:val="24"/>
        </w:rPr>
        <w:t>8</w:t>
      </w:r>
      <w:r w:rsidRPr="00D95CA5">
        <w:rPr>
          <w:rFonts w:ascii="Arial" w:hAnsi="Arial" w:cs="Arial"/>
          <w:sz w:val="24"/>
          <w:szCs w:val="24"/>
        </w:rPr>
        <w:t xml:space="preserve">. </w:t>
      </w:r>
      <w:r w:rsidR="009D16FA" w:rsidRPr="00D95CA5">
        <w:rPr>
          <w:rFonts w:ascii="Arial" w:hAnsi="Arial" w:cs="Arial"/>
          <w:sz w:val="24"/>
          <w:szCs w:val="24"/>
        </w:rPr>
        <w:t xml:space="preserve">Uredbe o unutarnjem ustrojstvu Državnog ureda za središnju javnu nabavu </w:t>
      </w:r>
      <w:r w:rsidRPr="00D95CA5">
        <w:rPr>
          <w:rFonts w:ascii="Arial" w:hAnsi="Arial" w:cs="Arial"/>
          <w:sz w:val="24"/>
          <w:szCs w:val="24"/>
        </w:rPr>
        <w:t xml:space="preserve">(Narodne novine, broj </w:t>
      </w:r>
      <w:r w:rsidR="009D16FA" w:rsidRPr="00D95CA5">
        <w:rPr>
          <w:rFonts w:ascii="Arial" w:hAnsi="Arial" w:cs="Arial"/>
          <w:sz w:val="24"/>
          <w:szCs w:val="24"/>
        </w:rPr>
        <w:t>3/201</w:t>
      </w:r>
      <w:r w:rsidR="00281299">
        <w:rPr>
          <w:rFonts w:ascii="Arial" w:hAnsi="Arial" w:cs="Arial"/>
          <w:sz w:val="24"/>
          <w:szCs w:val="24"/>
        </w:rPr>
        <w:t>5</w:t>
      </w:r>
      <w:r w:rsidRPr="00D95CA5">
        <w:rPr>
          <w:rFonts w:ascii="Arial" w:hAnsi="Arial" w:cs="Arial"/>
          <w:sz w:val="24"/>
          <w:szCs w:val="24"/>
        </w:rPr>
        <w:t xml:space="preserve">), </w:t>
      </w:r>
      <w:r w:rsidR="007227B6">
        <w:rPr>
          <w:rFonts w:ascii="Arial" w:hAnsi="Arial" w:cs="Arial"/>
          <w:sz w:val="24"/>
          <w:szCs w:val="24"/>
        </w:rPr>
        <w:t>državni tajnik</w:t>
      </w:r>
      <w:r w:rsidR="009D16FA" w:rsidRPr="00D95CA5">
        <w:rPr>
          <w:rFonts w:ascii="Arial" w:hAnsi="Arial" w:cs="Arial"/>
          <w:sz w:val="24"/>
          <w:szCs w:val="24"/>
        </w:rPr>
        <w:t>,</w:t>
      </w:r>
      <w:r w:rsidR="000A5B51" w:rsidRPr="00D95CA5">
        <w:rPr>
          <w:rFonts w:ascii="Arial" w:hAnsi="Arial" w:cs="Arial"/>
          <w:sz w:val="24"/>
          <w:szCs w:val="24"/>
        </w:rPr>
        <w:t xml:space="preserve"> </w:t>
      </w:r>
      <w:r w:rsidRPr="00D95CA5">
        <w:rPr>
          <w:rFonts w:ascii="Arial" w:hAnsi="Arial" w:cs="Arial"/>
          <w:sz w:val="24"/>
          <w:szCs w:val="24"/>
        </w:rPr>
        <w:t>donosi</w:t>
      </w:r>
    </w:p>
    <w:p w:rsidR="000D32B1" w:rsidRPr="00D95CA5" w:rsidRDefault="000D32B1" w:rsidP="002825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2CEB" w:rsidRPr="00D95CA5" w:rsidRDefault="007227B6" w:rsidP="00E64B00">
      <w:pPr>
        <w:pStyle w:val="Naslov"/>
      </w:pPr>
      <w:r>
        <w:t>PRAVILNIK</w:t>
      </w:r>
    </w:p>
    <w:p w:rsidR="00642CEB" w:rsidRPr="00D95CA5" w:rsidRDefault="00642CEB" w:rsidP="00E64B00">
      <w:pPr>
        <w:pStyle w:val="Naslov"/>
      </w:pPr>
      <w:r w:rsidRPr="00D95CA5">
        <w:t xml:space="preserve">za provedbu postupaka </w:t>
      </w:r>
      <w:r w:rsidR="007227B6">
        <w:t>jednostavne nabave</w:t>
      </w:r>
    </w:p>
    <w:p w:rsidR="00F0177D" w:rsidRPr="00D95CA5" w:rsidRDefault="00F0177D" w:rsidP="00F01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221C" w:rsidRDefault="00281299" w:rsidP="00E64B00">
      <w:pPr>
        <w:pStyle w:val="Naslov1"/>
      </w:pPr>
      <w:r>
        <w:t>OPĆE ODREDBE</w:t>
      </w:r>
    </w:p>
    <w:p w:rsidR="00281299" w:rsidRDefault="00281299" w:rsidP="002825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AC509C" w:rsidP="00E64B00">
      <w:pPr>
        <w:pStyle w:val="Naslov2"/>
      </w:pPr>
      <w:r>
        <w:t xml:space="preserve"> Članak 1.</w:t>
      </w:r>
    </w:p>
    <w:p w:rsidR="007227B6" w:rsidRDefault="007227B6" w:rsidP="000D32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21C" w:rsidRDefault="007227B6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Pravilnikom</w:t>
      </w:r>
      <w:r w:rsidR="0011221C" w:rsidRPr="00D95CA5">
        <w:rPr>
          <w:rFonts w:ascii="Arial" w:hAnsi="Arial" w:cs="Arial"/>
          <w:sz w:val="24"/>
          <w:szCs w:val="24"/>
        </w:rPr>
        <w:t xml:space="preserve"> u</w:t>
      </w:r>
      <w:r w:rsidR="00281299">
        <w:rPr>
          <w:rFonts w:ascii="Arial" w:hAnsi="Arial" w:cs="Arial"/>
          <w:sz w:val="24"/>
          <w:szCs w:val="24"/>
        </w:rPr>
        <w:t xml:space="preserve">ređuje se postupak nabave </w:t>
      </w:r>
      <w:r w:rsidR="00FA1339" w:rsidRPr="00D95CA5">
        <w:rPr>
          <w:rFonts w:ascii="Arial" w:hAnsi="Arial" w:cs="Arial"/>
          <w:sz w:val="24"/>
          <w:szCs w:val="24"/>
        </w:rPr>
        <w:t xml:space="preserve">roba, usluga i radova za potrebe </w:t>
      </w:r>
      <w:r>
        <w:rPr>
          <w:rFonts w:ascii="Arial" w:hAnsi="Arial" w:cs="Arial"/>
          <w:sz w:val="24"/>
          <w:szCs w:val="24"/>
        </w:rPr>
        <w:t>Središnjeg d</w:t>
      </w:r>
      <w:r w:rsidR="009D16FA" w:rsidRPr="00D95CA5">
        <w:rPr>
          <w:rFonts w:ascii="Arial" w:hAnsi="Arial" w:cs="Arial"/>
          <w:sz w:val="24"/>
          <w:szCs w:val="24"/>
        </w:rPr>
        <w:t>ržavnog u</w:t>
      </w:r>
      <w:r w:rsidR="00FA1339" w:rsidRPr="00D95CA5">
        <w:rPr>
          <w:rFonts w:ascii="Arial" w:hAnsi="Arial" w:cs="Arial"/>
          <w:sz w:val="24"/>
          <w:szCs w:val="24"/>
        </w:rPr>
        <w:t xml:space="preserve">reda za središnju javnu nabavu </w:t>
      </w:r>
      <w:r w:rsidR="003457F3" w:rsidRPr="00D95CA5">
        <w:rPr>
          <w:rFonts w:ascii="Arial" w:hAnsi="Arial" w:cs="Arial"/>
          <w:sz w:val="24"/>
          <w:szCs w:val="24"/>
        </w:rPr>
        <w:t xml:space="preserve">(dalje u tekstu: </w:t>
      </w:r>
      <w:r>
        <w:rPr>
          <w:rFonts w:ascii="Arial" w:hAnsi="Arial" w:cs="Arial"/>
          <w:sz w:val="24"/>
          <w:szCs w:val="24"/>
        </w:rPr>
        <w:t>Središnjeg d</w:t>
      </w:r>
      <w:r w:rsidR="009D16FA" w:rsidRPr="00D95CA5">
        <w:rPr>
          <w:rFonts w:ascii="Arial" w:hAnsi="Arial" w:cs="Arial"/>
          <w:sz w:val="24"/>
          <w:szCs w:val="24"/>
        </w:rPr>
        <w:t>ržavnog u</w:t>
      </w:r>
      <w:r w:rsidR="003457F3" w:rsidRPr="00D95CA5">
        <w:rPr>
          <w:rFonts w:ascii="Arial" w:hAnsi="Arial" w:cs="Arial"/>
          <w:sz w:val="24"/>
          <w:szCs w:val="24"/>
        </w:rPr>
        <w:t>reda)</w:t>
      </w:r>
      <w:r w:rsidR="00FA1339" w:rsidRPr="00D95CA5">
        <w:rPr>
          <w:rFonts w:ascii="Arial" w:hAnsi="Arial" w:cs="Arial"/>
          <w:sz w:val="24"/>
          <w:szCs w:val="24"/>
        </w:rPr>
        <w:t xml:space="preserve">, čija </w:t>
      </w:r>
      <w:r w:rsidR="000D7F98" w:rsidRPr="00D95CA5">
        <w:rPr>
          <w:rFonts w:ascii="Arial" w:hAnsi="Arial" w:cs="Arial"/>
          <w:sz w:val="24"/>
          <w:szCs w:val="24"/>
        </w:rPr>
        <w:t xml:space="preserve">je </w:t>
      </w:r>
      <w:r w:rsidR="00FA1339" w:rsidRPr="00D95CA5">
        <w:rPr>
          <w:rFonts w:ascii="Arial" w:hAnsi="Arial" w:cs="Arial"/>
          <w:sz w:val="24"/>
          <w:szCs w:val="24"/>
        </w:rPr>
        <w:t xml:space="preserve">procijenjena vrijednost do </w:t>
      </w:r>
      <w:r w:rsidR="00401D48">
        <w:rPr>
          <w:rFonts w:ascii="Arial" w:hAnsi="Arial" w:cs="Arial"/>
          <w:sz w:val="24"/>
          <w:szCs w:val="24"/>
        </w:rPr>
        <w:t>200.000,00</w:t>
      </w:r>
      <w:r w:rsidR="00FA1339" w:rsidRPr="00D95CA5">
        <w:rPr>
          <w:rFonts w:ascii="Arial" w:hAnsi="Arial" w:cs="Arial"/>
          <w:sz w:val="24"/>
          <w:szCs w:val="24"/>
        </w:rPr>
        <w:t xml:space="preserve"> </w:t>
      </w:r>
      <w:r w:rsidR="00C90C30" w:rsidRPr="00D95CA5">
        <w:rPr>
          <w:rFonts w:ascii="Arial" w:hAnsi="Arial" w:cs="Arial"/>
          <w:sz w:val="24"/>
          <w:szCs w:val="24"/>
        </w:rPr>
        <w:t>k</w:t>
      </w:r>
      <w:r w:rsidR="00372BEC">
        <w:rPr>
          <w:rFonts w:ascii="Arial" w:hAnsi="Arial" w:cs="Arial"/>
          <w:sz w:val="24"/>
          <w:szCs w:val="24"/>
        </w:rPr>
        <w:t>u</w:t>
      </w:r>
      <w:r w:rsidR="00C90C30" w:rsidRPr="00D95CA5">
        <w:rPr>
          <w:rFonts w:ascii="Arial" w:hAnsi="Arial" w:cs="Arial"/>
          <w:sz w:val="24"/>
          <w:szCs w:val="24"/>
        </w:rPr>
        <w:t>n</w:t>
      </w:r>
      <w:r w:rsidR="00372BEC">
        <w:rPr>
          <w:rFonts w:ascii="Arial" w:hAnsi="Arial" w:cs="Arial"/>
          <w:sz w:val="24"/>
          <w:szCs w:val="24"/>
        </w:rPr>
        <w:t>a</w:t>
      </w:r>
      <w:r w:rsidR="00FA1339" w:rsidRPr="00D95CA5">
        <w:rPr>
          <w:rFonts w:ascii="Arial" w:hAnsi="Arial" w:cs="Arial"/>
          <w:sz w:val="24"/>
          <w:szCs w:val="24"/>
        </w:rPr>
        <w:t>, bez PDV-a</w:t>
      </w:r>
      <w:r w:rsidR="00401D48">
        <w:rPr>
          <w:rFonts w:ascii="Arial" w:hAnsi="Arial" w:cs="Arial"/>
          <w:sz w:val="24"/>
          <w:szCs w:val="24"/>
        </w:rPr>
        <w:t xml:space="preserve"> za robu i usluge, odnosno </w:t>
      </w:r>
      <w:r w:rsidR="00A61261">
        <w:rPr>
          <w:rFonts w:ascii="Arial" w:hAnsi="Arial" w:cs="Arial"/>
          <w:sz w:val="24"/>
          <w:szCs w:val="24"/>
        </w:rPr>
        <w:t xml:space="preserve">do </w:t>
      </w:r>
      <w:r w:rsidR="00401D48">
        <w:rPr>
          <w:rFonts w:ascii="Arial" w:hAnsi="Arial" w:cs="Arial"/>
          <w:sz w:val="24"/>
          <w:szCs w:val="24"/>
        </w:rPr>
        <w:t xml:space="preserve">500.000,00 </w:t>
      </w:r>
      <w:r w:rsidR="00372BEC">
        <w:rPr>
          <w:rFonts w:ascii="Arial" w:hAnsi="Arial" w:cs="Arial"/>
          <w:sz w:val="24"/>
          <w:szCs w:val="24"/>
        </w:rPr>
        <w:t>kuna</w:t>
      </w:r>
      <w:r w:rsidR="00982B0F">
        <w:rPr>
          <w:rFonts w:ascii="Arial" w:hAnsi="Arial" w:cs="Arial"/>
          <w:sz w:val="24"/>
          <w:szCs w:val="24"/>
        </w:rPr>
        <w:t>,</w:t>
      </w:r>
      <w:r w:rsidR="00401D48">
        <w:rPr>
          <w:rFonts w:ascii="Arial" w:hAnsi="Arial" w:cs="Arial"/>
          <w:sz w:val="24"/>
          <w:szCs w:val="24"/>
        </w:rPr>
        <w:t xml:space="preserve"> bez PDV-a za radove.</w:t>
      </w:r>
    </w:p>
    <w:p w:rsidR="000D32B1" w:rsidRPr="00D95CA5" w:rsidRDefault="000D32B1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AC509C" w:rsidP="00E64B00">
      <w:pPr>
        <w:pStyle w:val="Naslov2"/>
      </w:pPr>
      <w:r>
        <w:t>Članak 2.</w:t>
      </w:r>
    </w:p>
    <w:p w:rsidR="007227B6" w:rsidRDefault="007227B6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372BEC" w:rsidRDefault="0011221C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95CA5">
        <w:rPr>
          <w:rFonts w:ascii="Arial" w:hAnsi="Arial" w:cs="Arial"/>
          <w:sz w:val="24"/>
          <w:szCs w:val="24"/>
        </w:rPr>
        <w:t xml:space="preserve">Prilikom </w:t>
      </w:r>
      <w:r w:rsidR="00F0177D" w:rsidRPr="00D95CA5">
        <w:rPr>
          <w:rFonts w:ascii="Arial" w:hAnsi="Arial" w:cs="Arial"/>
          <w:sz w:val="24"/>
          <w:szCs w:val="24"/>
        </w:rPr>
        <w:t xml:space="preserve">provođenja postupaka nabave prema </w:t>
      </w:r>
      <w:r w:rsidRPr="00D95CA5">
        <w:rPr>
          <w:rFonts w:ascii="Arial" w:hAnsi="Arial" w:cs="Arial"/>
          <w:sz w:val="24"/>
          <w:szCs w:val="24"/>
        </w:rPr>
        <w:t>ovo</w:t>
      </w:r>
      <w:r w:rsidR="00F0177D" w:rsidRPr="00D95CA5">
        <w:rPr>
          <w:rFonts w:ascii="Arial" w:hAnsi="Arial" w:cs="Arial"/>
          <w:sz w:val="24"/>
          <w:szCs w:val="24"/>
        </w:rPr>
        <w:t>m</w:t>
      </w:r>
      <w:r w:rsidR="007227B6">
        <w:rPr>
          <w:rFonts w:ascii="Arial" w:hAnsi="Arial" w:cs="Arial"/>
          <w:sz w:val="24"/>
          <w:szCs w:val="24"/>
        </w:rPr>
        <w:t xml:space="preserve"> Pravilniku</w:t>
      </w:r>
      <w:r w:rsidR="00877EC3">
        <w:rPr>
          <w:rFonts w:ascii="Arial" w:hAnsi="Arial" w:cs="Arial"/>
          <w:sz w:val="24"/>
          <w:szCs w:val="24"/>
        </w:rPr>
        <w:t>,</w:t>
      </w:r>
      <w:r w:rsidR="00F0177D" w:rsidRPr="00D95CA5">
        <w:rPr>
          <w:rFonts w:ascii="Arial" w:hAnsi="Arial" w:cs="Arial"/>
          <w:sz w:val="24"/>
          <w:szCs w:val="24"/>
        </w:rPr>
        <w:t xml:space="preserve"> </w:t>
      </w:r>
      <w:r w:rsidR="00582395">
        <w:rPr>
          <w:rFonts w:ascii="Arial" w:hAnsi="Arial" w:cs="Arial"/>
          <w:sz w:val="24"/>
          <w:szCs w:val="24"/>
        </w:rPr>
        <w:t>Središnji d</w:t>
      </w:r>
      <w:r w:rsidR="00F0177D" w:rsidRPr="00D95CA5">
        <w:rPr>
          <w:rFonts w:ascii="Arial" w:hAnsi="Arial" w:cs="Arial"/>
          <w:sz w:val="24"/>
          <w:szCs w:val="24"/>
        </w:rPr>
        <w:t xml:space="preserve">ržavni ured će </w:t>
      </w:r>
      <w:r w:rsidR="00AC509C">
        <w:rPr>
          <w:rFonts w:ascii="Arial" w:hAnsi="Arial" w:cs="Arial"/>
          <w:sz w:val="24"/>
          <w:szCs w:val="24"/>
        </w:rPr>
        <w:t>poštovati</w:t>
      </w:r>
      <w:r w:rsidR="00F0177D" w:rsidRPr="00D95CA5">
        <w:rPr>
          <w:rFonts w:ascii="Arial" w:hAnsi="Arial" w:cs="Arial"/>
          <w:sz w:val="24"/>
          <w:szCs w:val="24"/>
        </w:rPr>
        <w:t xml:space="preserve"> </w:t>
      </w:r>
      <w:r w:rsidR="00D47C29" w:rsidRPr="00D95CA5">
        <w:rPr>
          <w:rFonts w:ascii="Arial" w:hAnsi="Arial" w:cs="Arial"/>
          <w:sz w:val="24"/>
          <w:szCs w:val="24"/>
        </w:rPr>
        <w:t xml:space="preserve">temeljna načela </w:t>
      </w:r>
      <w:r w:rsidR="00AC509C">
        <w:rPr>
          <w:rFonts w:ascii="Arial" w:hAnsi="Arial" w:cs="Arial"/>
          <w:sz w:val="24"/>
          <w:szCs w:val="24"/>
        </w:rPr>
        <w:t>utvrđena Z</w:t>
      </w:r>
      <w:r w:rsidR="00D47C29" w:rsidRPr="00D95CA5">
        <w:rPr>
          <w:rFonts w:ascii="Arial" w:hAnsi="Arial" w:cs="Arial"/>
          <w:sz w:val="24"/>
          <w:szCs w:val="24"/>
        </w:rPr>
        <w:t>akon</w:t>
      </w:r>
      <w:r w:rsidR="00AC509C">
        <w:rPr>
          <w:rFonts w:ascii="Arial" w:hAnsi="Arial" w:cs="Arial"/>
          <w:sz w:val="24"/>
          <w:szCs w:val="24"/>
        </w:rPr>
        <w:t>om o javnoj nabavi.</w:t>
      </w:r>
    </w:p>
    <w:p w:rsidR="000D32B1" w:rsidRDefault="000D32B1" w:rsidP="00C90C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281299" w:rsidP="00E64B00">
      <w:pPr>
        <w:pStyle w:val="Naslov2"/>
      </w:pPr>
      <w:r>
        <w:t>Č</w:t>
      </w:r>
      <w:r w:rsidR="00AC509C">
        <w:t xml:space="preserve">lanak 3. </w:t>
      </w:r>
    </w:p>
    <w:p w:rsidR="00582395" w:rsidRDefault="00582395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372BEC" w:rsidRDefault="00372BEC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provedbi postupka </w:t>
      </w:r>
      <w:r w:rsidR="00582395">
        <w:rPr>
          <w:rFonts w:ascii="Arial" w:hAnsi="Arial" w:cs="Arial"/>
          <w:sz w:val="24"/>
          <w:szCs w:val="24"/>
        </w:rPr>
        <w:t>jednostavne</w:t>
      </w:r>
      <w:r>
        <w:rPr>
          <w:rFonts w:ascii="Arial" w:hAnsi="Arial" w:cs="Arial"/>
          <w:sz w:val="24"/>
          <w:szCs w:val="24"/>
        </w:rPr>
        <w:t xml:space="preserve"> nabave primjenjivat će se i drugi važeći zakonski i </w:t>
      </w:r>
      <w:proofErr w:type="spellStart"/>
      <w:r>
        <w:rPr>
          <w:rFonts w:ascii="Arial" w:hAnsi="Arial" w:cs="Arial"/>
          <w:sz w:val="24"/>
          <w:szCs w:val="24"/>
        </w:rPr>
        <w:t>podzakonski</w:t>
      </w:r>
      <w:proofErr w:type="spellEnd"/>
      <w:r>
        <w:rPr>
          <w:rFonts w:ascii="Arial" w:hAnsi="Arial" w:cs="Arial"/>
          <w:sz w:val="24"/>
          <w:szCs w:val="24"/>
        </w:rPr>
        <w:t xml:space="preserve"> akti ovisno o pojedinom predmetu nabave.</w:t>
      </w:r>
    </w:p>
    <w:p w:rsidR="00372BEC" w:rsidRDefault="00372BEC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81299" w:rsidRDefault="004864FF" w:rsidP="00E64B00">
      <w:pPr>
        <w:pStyle w:val="Naslov1"/>
      </w:pPr>
      <w:r>
        <w:t>P</w:t>
      </w:r>
      <w:r w:rsidR="00CC5B15" w:rsidRPr="00CC5B15">
        <w:t>OKRETANJE POSTUPKA NABAVE</w:t>
      </w:r>
    </w:p>
    <w:p w:rsidR="00CC5B15" w:rsidRPr="00CC5B15" w:rsidRDefault="00CC5B15" w:rsidP="00CC5B1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CC5B15" w:rsidP="00E64B00">
      <w:pPr>
        <w:pStyle w:val="Naslov2"/>
      </w:pPr>
      <w:r>
        <w:t>Članak 4.</w:t>
      </w:r>
    </w:p>
    <w:p w:rsidR="00582395" w:rsidRDefault="00582395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90C30" w:rsidRDefault="00582395" w:rsidP="00A5520C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1) </w:t>
      </w:r>
      <w:r w:rsidR="00C90C30" w:rsidRPr="00D95CA5">
        <w:rPr>
          <w:rFonts w:ascii="Arial" w:hAnsi="Arial" w:cs="Arial"/>
          <w:sz w:val="24"/>
          <w:szCs w:val="24"/>
        </w:rPr>
        <w:t>Postupak nabave roba</w:t>
      </w:r>
      <w:r w:rsidR="00EF2468">
        <w:rPr>
          <w:rFonts w:ascii="Arial" w:hAnsi="Arial" w:cs="Arial"/>
          <w:sz w:val="24"/>
          <w:szCs w:val="24"/>
        </w:rPr>
        <w:t>,</w:t>
      </w:r>
      <w:r w:rsidR="00AC509C">
        <w:rPr>
          <w:rFonts w:ascii="Arial" w:hAnsi="Arial" w:cs="Arial"/>
          <w:sz w:val="24"/>
          <w:szCs w:val="24"/>
        </w:rPr>
        <w:t xml:space="preserve"> radova i usluga pokreće se O</w:t>
      </w:r>
      <w:r w:rsidR="00C90C30" w:rsidRPr="00D95CA5">
        <w:rPr>
          <w:rFonts w:ascii="Arial" w:hAnsi="Arial" w:cs="Arial"/>
          <w:sz w:val="24"/>
          <w:szCs w:val="24"/>
        </w:rPr>
        <w:t>dlukom</w:t>
      </w:r>
      <w:r w:rsidR="00AC5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državnog tajnika</w:t>
      </w:r>
      <w:r w:rsidR="00AC5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Središnjeg d</w:t>
      </w:r>
      <w:r w:rsidR="00AC509C">
        <w:rPr>
          <w:rFonts w:ascii="Arial" w:hAnsi="Arial" w:cs="Arial"/>
          <w:sz w:val="24"/>
          <w:szCs w:val="24"/>
        </w:rPr>
        <w:t>ržavnog ureda</w:t>
      </w:r>
      <w:r w:rsidR="00C90C30" w:rsidRPr="00D95CA5">
        <w:rPr>
          <w:rFonts w:ascii="Arial" w:hAnsi="Arial" w:cs="Arial"/>
          <w:sz w:val="24"/>
          <w:szCs w:val="24"/>
        </w:rPr>
        <w:t xml:space="preserve"> o</w:t>
      </w:r>
      <w:r w:rsidR="00AC509C">
        <w:rPr>
          <w:rFonts w:ascii="Arial" w:hAnsi="Arial" w:cs="Arial"/>
          <w:sz w:val="24"/>
          <w:szCs w:val="24"/>
        </w:rPr>
        <w:t xml:space="preserve"> imenovanju </w:t>
      </w:r>
      <w:r>
        <w:rPr>
          <w:rFonts w:ascii="Arial" w:hAnsi="Arial" w:cs="Arial"/>
          <w:sz w:val="24"/>
          <w:szCs w:val="24"/>
        </w:rPr>
        <w:t>stručnog povjerenstva</w:t>
      </w:r>
      <w:r w:rsidR="00AC509C">
        <w:rPr>
          <w:rFonts w:ascii="Arial" w:hAnsi="Arial" w:cs="Arial"/>
          <w:sz w:val="24"/>
          <w:szCs w:val="24"/>
        </w:rPr>
        <w:t xml:space="preserve"> za pripremu i provedbu postupka nabave</w:t>
      </w:r>
      <w:r w:rsidR="00CC5B15">
        <w:rPr>
          <w:rFonts w:ascii="Arial" w:hAnsi="Arial" w:cs="Arial"/>
          <w:sz w:val="24"/>
          <w:szCs w:val="24"/>
        </w:rPr>
        <w:t xml:space="preserve"> (dalje u tekstu: </w:t>
      </w:r>
      <w:r>
        <w:rPr>
          <w:rFonts w:ascii="Arial" w:hAnsi="Arial" w:cs="Arial"/>
          <w:sz w:val="24"/>
          <w:szCs w:val="24"/>
        </w:rPr>
        <w:t>stručno povjerenstvo</w:t>
      </w:r>
      <w:r w:rsidR="00CC5B15">
        <w:rPr>
          <w:rFonts w:ascii="Arial" w:hAnsi="Arial" w:cs="Arial"/>
          <w:sz w:val="24"/>
          <w:szCs w:val="24"/>
        </w:rPr>
        <w:t>)</w:t>
      </w:r>
      <w:r w:rsidR="00AC509C">
        <w:rPr>
          <w:rFonts w:ascii="Arial" w:hAnsi="Arial" w:cs="Arial"/>
          <w:sz w:val="24"/>
          <w:szCs w:val="24"/>
        </w:rPr>
        <w:t>.</w:t>
      </w:r>
      <w:r w:rsidR="00C90C30" w:rsidRPr="00D95CA5">
        <w:rPr>
          <w:rFonts w:ascii="Arial" w:hAnsi="Arial" w:cs="Arial"/>
          <w:sz w:val="24"/>
          <w:szCs w:val="24"/>
        </w:rPr>
        <w:t xml:space="preserve"> </w:t>
      </w:r>
    </w:p>
    <w:p w:rsidR="00155016" w:rsidRPr="00D95CA5" w:rsidRDefault="00155016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0C30" w:rsidRDefault="00582395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C90C30" w:rsidRPr="00D95CA5">
        <w:rPr>
          <w:rFonts w:ascii="Arial" w:hAnsi="Arial" w:cs="Arial"/>
          <w:sz w:val="24"/>
          <w:szCs w:val="24"/>
        </w:rPr>
        <w:t>Odlukom iz stavka</w:t>
      </w:r>
      <w:r>
        <w:rPr>
          <w:rFonts w:ascii="Arial" w:hAnsi="Arial" w:cs="Arial"/>
          <w:sz w:val="24"/>
          <w:szCs w:val="24"/>
        </w:rPr>
        <w:t xml:space="preserve"> 1.</w:t>
      </w:r>
      <w:r w:rsidR="00AC2C7A">
        <w:rPr>
          <w:rFonts w:ascii="Arial" w:hAnsi="Arial" w:cs="Arial"/>
          <w:sz w:val="24"/>
          <w:szCs w:val="24"/>
        </w:rPr>
        <w:t xml:space="preserve"> o</w:t>
      </w:r>
      <w:r w:rsidR="00AC509C">
        <w:rPr>
          <w:rFonts w:ascii="Arial" w:hAnsi="Arial" w:cs="Arial"/>
          <w:sz w:val="24"/>
          <w:szCs w:val="24"/>
        </w:rPr>
        <w:t>voga članka</w:t>
      </w:r>
      <w:r w:rsidR="00C90C30" w:rsidRPr="00D95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državni tajnik</w:t>
      </w:r>
      <w:r w:rsidR="00C90C30" w:rsidRPr="00D95CA5">
        <w:rPr>
          <w:rFonts w:ascii="Arial" w:hAnsi="Arial" w:cs="Arial"/>
          <w:sz w:val="24"/>
          <w:szCs w:val="24"/>
        </w:rPr>
        <w:t xml:space="preserve"> imenuje </w:t>
      </w:r>
      <w:r>
        <w:rPr>
          <w:rFonts w:ascii="Arial" w:hAnsi="Arial" w:cs="Arial"/>
          <w:sz w:val="24"/>
          <w:szCs w:val="24"/>
        </w:rPr>
        <w:t>u stručno povjerenstvo najmanje dvije osobe</w:t>
      </w:r>
      <w:r w:rsidR="00C90C30" w:rsidRPr="00D95CA5">
        <w:rPr>
          <w:rFonts w:ascii="Arial" w:hAnsi="Arial" w:cs="Arial"/>
          <w:sz w:val="24"/>
          <w:szCs w:val="24"/>
        </w:rPr>
        <w:t xml:space="preserve"> za</w:t>
      </w:r>
      <w:r w:rsidR="00AC509C">
        <w:rPr>
          <w:rFonts w:ascii="Arial" w:hAnsi="Arial" w:cs="Arial"/>
          <w:sz w:val="24"/>
          <w:szCs w:val="24"/>
        </w:rPr>
        <w:t xml:space="preserve"> pripremu i</w:t>
      </w:r>
      <w:r w:rsidR="00C90C30" w:rsidRPr="00D95CA5">
        <w:rPr>
          <w:rFonts w:ascii="Arial" w:hAnsi="Arial" w:cs="Arial"/>
          <w:sz w:val="24"/>
          <w:szCs w:val="24"/>
        </w:rPr>
        <w:t xml:space="preserve"> </w:t>
      </w:r>
      <w:r w:rsidR="00AC509C">
        <w:rPr>
          <w:rFonts w:ascii="Arial" w:hAnsi="Arial" w:cs="Arial"/>
          <w:sz w:val="24"/>
          <w:szCs w:val="24"/>
        </w:rPr>
        <w:t>provedbu</w:t>
      </w:r>
      <w:r w:rsidR="00C90C30" w:rsidRPr="00D95CA5">
        <w:rPr>
          <w:rFonts w:ascii="Arial" w:hAnsi="Arial" w:cs="Arial"/>
          <w:sz w:val="24"/>
          <w:szCs w:val="24"/>
        </w:rPr>
        <w:t xml:space="preserve"> postupka nabave.</w:t>
      </w:r>
    </w:p>
    <w:p w:rsidR="00582395" w:rsidRDefault="00582395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82395" w:rsidRPr="00A071FC" w:rsidRDefault="00582395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1FC">
        <w:rPr>
          <w:rFonts w:ascii="Arial" w:hAnsi="Arial" w:cs="Arial"/>
          <w:sz w:val="24"/>
          <w:szCs w:val="24"/>
        </w:rPr>
        <w:t>3) U Odluci iz stavka 1. ovog članka mora biti navedeno za svakog člana stručnog povjerenstva za koji dio postupka jednostavne nabave je zadužen</w:t>
      </w:r>
      <w:r w:rsidR="000020B2" w:rsidRPr="00A071FC">
        <w:rPr>
          <w:rFonts w:ascii="Arial" w:hAnsi="Arial" w:cs="Arial"/>
          <w:sz w:val="24"/>
          <w:szCs w:val="24"/>
        </w:rPr>
        <w:t xml:space="preserve"> (za pripremu ili za provedbu postupka)</w:t>
      </w:r>
      <w:r w:rsidR="0085385B" w:rsidRPr="00A071FC">
        <w:rPr>
          <w:rFonts w:ascii="Arial" w:hAnsi="Arial" w:cs="Arial"/>
          <w:sz w:val="24"/>
          <w:szCs w:val="24"/>
        </w:rPr>
        <w:t>,</w:t>
      </w:r>
      <w:r w:rsidRPr="00A071FC">
        <w:rPr>
          <w:rFonts w:ascii="Arial" w:hAnsi="Arial" w:cs="Arial"/>
          <w:sz w:val="24"/>
          <w:szCs w:val="24"/>
        </w:rPr>
        <w:t xml:space="preserve"> te </w:t>
      </w:r>
      <w:r w:rsidR="0085385B" w:rsidRPr="00A071FC">
        <w:rPr>
          <w:rFonts w:ascii="Arial" w:hAnsi="Arial" w:cs="Arial"/>
          <w:sz w:val="24"/>
          <w:szCs w:val="24"/>
        </w:rPr>
        <w:t>koji je</w:t>
      </w:r>
      <w:r w:rsidRPr="00A071FC">
        <w:rPr>
          <w:rFonts w:ascii="Arial" w:hAnsi="Arial" w:cs="Arial"/>
          <w:sz w:val="24"/>
          <w:szCs w:val="24"/>
        </w:rPr>
        <w:t xml:space="preserve"> član</w:t>
      </w:r>
      <w:r w:rsidR="0085385B" w:rsidRPr="00A071FC">
        <w:rPr>
          <w:rFonts w:ascii="Arial" w:hAnsi="Arial" w:cs="Arial"/>
          <w:sz w:val="24"/>
          <w:szCs w:val="24"/>
        </w:rPr>
        <w:t xml:space="preserve"> stručnog povjerenstva</w:t>
      </w:r>
      <w:r w:rsidRPr="00A071FC">
        <w:rPr>
          <w:rFonts w:ascii="Arial" w:hAnsi="Arial" w:cs="Arial"/>
          <w:sz w:val="24"/>
          <w:szCs w:val="24"/>
        </w:rPr>
        <w:t xml:space="preserve"> zadužen za praćenje izvršenja.</w:t>
      </w:r>
    </w:p>
    <w:p w:rsidR="00C90C30" w:rsidRPr="00A071FC" w:rsidRDefault="00C90C30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90C30" w:rsidRDefault="00582395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1FC">
        <w:rPr>
          <w:rFonts w:ascii="Arial" w:hAnsi="Arial" w:cs="Arial"/>
          <w:sz w:val="24"/>
          <w:szCs w:val="24"/>
        </w:rPr>
        <w:t xml:space="preserve">4) </w:t>
      </w:r>
      <w:r w:rsidR="00C90C30" w:rsidRPr="00A071FC">
        <w:rPr>
          <w:rFonts w:ascii="Arial" w:hAnsi="Arial" w:cs="Arial"/>
          <w:sz w:val="24"/>
          <w:szCs w:val="24"/>
        </w:rPr>
        <w:t xml:space="preserve">Pored podataka </w:t>
      </w:r>
      <w:r w:rsidR="00AC509C" w:rsidRPr="00A071FC">
        <w:rPr>
          <w:rFonts w:ascii="Arial" w:hAnsi="Arial" w:cs="Arial"/>
          <w:sz w:val="24"/>
          <w:szCs w:val="24"/>
        </w:rPr>
        <w:t xml:space="preserve">o osobama </w:t>
      </w:r>
      <w:r w:rsidR="000020B2" w:rsidRPr="00A071FC">
        <w:rPr>
          <w:rFonts w:ascii="Arial" w:hAnsi="Arial" w:cs="Arial"/>
          <w:sz w:val="24"/>
          <w:szCs w:val="24"/>
        </w:rPr>
        <w:t xml:space="preserve">imenovanim članovima </w:t>
      </w:r>
      <w:r w:rsidRPr="00A071FC">
        <w:rPr>
          <w:rFonts w:ascii="Arial" w:hAnsi="Arial" w:cs="Arial"/>
          <w:sz w:val="24"/>
          <w:szCs w:val="24"/>
        </w:rPr>
        <w:t>stručno</w:t>
      </w:r>
      <w:r w:rsidR="000020B2" w:rsidRPr="00A071FC">
        <w:rPr>
          <w:rFonts w:ascii="Arial" w:hAnsi="Arial" w:cs="Arial"/>
          <w:sz w:val="24"/>
          <w:szCs w:val="24"/>
        </w:rPr>
        <w:t>g</w:t>
      </w:r>
      <w:r w:rsidRPr="00A071FC">
        <w:rPr>
          <w:rFonts w:ascii="Arial" w:hAnsi="Arial" w:cs="Arial"/>
          <w:sz w:val="24"/>
          <w:szCs w:val="24"/>
        </w:rPr>
        <w:t xml:space="preserve"> povjerenstva</w:t>
      </w:r>
      <w:r w:rsidR="00AC509C" w:rsidRPr="00A071FC">
        <w:rPr>
          <w:rFonts w:ascii="Arial" w:hAnsi="Arial" w:cs="Arial"/>
          <w:sz w:val="24"/>
          <w:szCs w:val="24"/>
        </w:rPr>
        <w:t>, O</w:t>
      </w:r>
      <w:r w:rsidR="00C90C30" w:rsidRPr="00A071FC">
        <w:rPr>
          <w:rFonts w:ascii="Arial" w:hAnsi="Arial" w:cs="Arial"/>
          <w:sz w:val="24"/>
          <w:szCs w:val="24"/>
        </w:rPr>
        <w:t xml:space="preserve">dluka </w:t>
      </w:r>
      <w:r w:rsidRPr="00A071FC">
        <w:rPr>
          <w:rFonts w:ascii="Arial" w:hAnsi="Arial" w:cs="Arial"/>
          <w:sz w:val="24"/>
          <w:szCs w:val="24"/>
        </w:rPr>
        <w:t xml:space="preserve">iz stavka 1. </w:t>
      </w:r>
      <w:r w:rsidR="00AC509C" w:rsidRPr="00A071FC">
        <w:rPr>
          <w:rFonts w:ascii="Arial" w:hAnsi="Arial" w:cs="Arial"/>
          <w:sz w:val="24"/>
          <w:szCs w:val="24"/>
        </w:rPr>
        <w:t>ovog članka</w:t>
      </w:r>
      <w:r w:rsidR="00C90C30" w:rsidRPr="00A071FC">
        <w:rPr>
          <w:rFonts w:ascii="Arial" w:hAnsi="Arial" w:cs="Arial"/>
          <w:sz w:val="24"/>
          <w:szCs w:val="24"/>
        </w:rPr>
        <w:t xml:space="preserve"> mora</w:t>
      </w:r>
      <w:r w:rsidR="00AC509C" w:rsidRPr="00A071FC">
        <w:rPr>
          <w:rFonts w:ascii="Arial" w:hAnsi="Arial" w:cs="Arial"/>
          <w:sz w:val="24"/>
          <w:szCs w:val="24"/>
        </w:rPr>
        <w:t xml:space="preserve"> obvezno </w:t>
      </w:r>
      <w:r w:rsidR="00C90C30" w:rsidRPr="00A071FC">
        <w:rPr>
          <w:rFonts w:ascii="Arial" w:hAnsi="Arial" w:cs="Arial"/>
          <w:sz w:val="24"/>
          <w:szCs w:val="24"/>
        </w:rPr>
        <w:t xml:space="preserve"> sadržavati</w:t>
      </w:r>
      <w:r w:rsidR="000020B2" w:rsidRPr="00A071FC">
        <w:rPr>
          <w:rFonts w:ascii="Arial" w:hAnsi="Arial" w:cs="Arial"/>
          <w:sz w:val="24"/>
          <w:szCs w:val="24"/>
        </w:rPr>
        <w:t xml:space="preserve"> minimalno </w:t>
      </w:r>
      <w:r w:rsidR="00AC509C" w:rsidRPr="00A071FC">
        <w:rPr>
          <w:rFonts w:ascii="Arial" w:hAnsi="Arial" w:cs="Arial"/>
          <w:sz w:val="24"/>
          <w:szCs w:val="24"/>
        </w:rPr>
        <w:t xml:space="preserve">podatke o </w:t>
      </w:r>
      <w:r w:rsidR="00C90C30" w:rsidRPr="00A071FC">
        <w:rPr>
          <w:rFonts w:ascii="Arial" w:hAnsi="Arial" w:cs="Arial"/>
          <w:sz w:val="24"/>
          <w:szCs w:val="24"/>
        </w:rPr>
        <w:t>predmet</w:t>
      </w:r>
      <w:r w:rsidR="00AC509C" w:rsidRPr="00A071FC">
        <w:rPr>
          <w:rFonts w:ascii="Arial" w:hAnsi="Arial" w:cs="Arial"/>
          <w:sz w:val="24"/>
          <w:szCs w:val="24"/>
        </w:rPr>
        <w:t>u</w:t>
      </w:r>
      <w:r w:rsidR="00C90C30" w:rsidRPr="00A071FC">
        <w:rPr>
          <w:rFonts w:ascii="Arial" w:hAnsi="Arial" w:cs="Arial"/>
          <w:sz w:val="24"/>
          <w:szCs w:val="24"/>
        </w:rPr>
        <w:t xml:space="preserve"> n</w:t>
      </w:r>
      <w:r w:rsidRPr="00A071FC">
        <w:rPr>
          <w:rFonts w:ascii="Arial" w:hAnsi="Arial" w:cs="Arial"/>
          <w:sz w:val="24"/>
          <w:szCs w:val="24"/>
        </w:rPr>
        <w:t xml:space="preserve">abave, </w:t>
      </w:r>
      <w:r w:rsidR="00C90C30" w:rsidRPr="00A071FC">
        <w:rPr>
          <w:rFonts w:ascii="Arial" w:hAnsi="Arial" w:cs="Arial"/>
          <w:sz w:val="24"/>
          <w:szCs w:val="24"/>
        </w:rPr>
        <w:t>njegov</w:t>
      </w:r>
      <w:r w:rsidR="004864FF" w:rsidRPr="00A071FC">
        <w:rPr>
          <w:rFonts w:ascii="Arial" w:hAnsi="Arial" w:cs="Arial"/>
          <w:sz w:val="24"/>
          <w:szCs w:val="24"/>
        </w:rPr>
        <w:t>oj</w:t>
      </w:r>
      <w:r w:rsidR="00C90C30" w:rsidRPr="00A071FC">
        <w:rPr>
          <w:rFonts w:ascii="Arial" w:hAnsi="Arial" w:cs="Arial"/>
          <w:sz w:val="24"/>
          <w:szCs w:val="24"/>
        </w:rPr>
        <w:t xml:space="preserve"> količin</w:t>
      </w:r>
      <w:r w:rsidR="004864FF" w:rsidRPr="00A071FC">
        <w:rPr>
          <w:rFonts w:ascii="Arial" w:hAnsi="Arial" w:cs="Arial"/>
          <w:sz w:val="24"/>
          <w:szCs w:val="24"/>
        </w:rPr>
        <w:t>i</w:t>
      </w:r>
      <w:r w:rsidRPr="00A071FC">
        <w:rPr>
          <w:rFonts w:ascii="Arial" w:hAnsi="Arial" w:cs="Arial"/>
          <w:sz w:val="24"/>
          <w:szCs w:val="24"/>
        </w:rPr>
        <w:t>, te poziciji i računu Financijskog plana s koje će se izvršiti plaćanje.</w:t>
      </w:r>
    </w:p>
    <w:p w:rsidR="00CC5B15" w:rsidRPr="00D95CA5" w:rsidRDefault="00CC5B15" w:rsidP="00C90C30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CC5B15" w:rsidP="00E64B00">
      <w:pPr>
        <w:pStyle w:val="Naslov2"/>
      </w:pPr>
      <w:r>
        <w:t>Članak 5.</w:t>
      </w:r>
    </w:p>
    <w:p w:rsidR="0085385B" w:rsidRDefault="0085385B" w:rsidP="00895A9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C5B15" w:rsidRDefault="0085385B" w:rsidP="00CC5B15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Stručno povjerenstvo</w:t>
      </w:r>
      <w:r w:rsidR="000020B2">
        <w:rPr>
          <w:rFonts w:ascii="Arial" w:hAnsi="Arial" w:cs="Arial"/>
          <w:sz w:val="24"/>
          <w:szCs w:val="24"/>
        </w:rPr>
        <w:t xml:space="preserve"> dužno je </w:t>
      </w:r>
      <w:r w:rsidR="00CC5B15">
        <w:rPr>
          <w:rFonts w:ascii="Arial" w:hAnsi="Arial" w:cs="Arial"/>
          <w:sz w:val="24"/>
          <w:szCs w:val="24"/>
        </w:rPr>
        <w:t xml:space="preserve">tijekom provedbe postupka nabave zatražiti ponude od gospodarskih subjekata, zaprimiti ih, ocijeniti i predložiti </w:t>
      </w:r>
      <w:r>
        <w:rPr>
          <w:rFonts w:ascii="Arial" w:hAnsi="Arial" w:cs="Arial"/>
          <w:sz w:val="24"/>
          <w:szCs w:val="24"/>
        </w:rPr>
        <w:t>državnom tajniku</w:t>
      </w:r>
      <w:r w:rsidR="00CC5B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Središnjeg d</w:t>
      </w:r>
      <w:r w:rsidR="00CC5B15">
        <w:rPr>
          <w:rFonts w:ascii="Arial" w:hAnsi="Arial" w:cs="Arial"/>
          <w:sz w:val="24"/>
          <w:szCs w:val="24"/>
        </w:rPr>
        <w:t>ržavnog ureda odabir određene ponude do 200.000,00 kuna za robu i usluge, odnosno 500.000,00 kuna za radove.</w:t>
      </w:r>
    </w:p>
    <w:p w:rsidR="00A071FC" w:rsidRPr="00CC5B15" w:rsidRDefault="00A071FC" w:rsidP="00CC5B15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C5B15" w:rsidRPr="00D95CA5" w:rsidRDefault="00CC5B15" w:rsidP="00895A9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95A9F" w:rsidRDefault="00CC5B15" w:rsidP="00E64B00">
      <w:pPr>
        <w:pStyle w:val="Naslov1"/>
      </w:pPr>
      <w:r>
        <w:t>POSTUPAK NABAVE I PROCIJENJENA VRIJEDNOST</w:t>
      </w:r>
    </w:p>
    <w:p w:rsidR="00CC5B15" w:rsidRDefault="00CC5B15" w:rsidP="00895A9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CC5B15" w:rsidP="00E64B00">
      <w:pPr>
        <w:pStyle w:val="Naslov2"/>
      </w:pPr>
      <w:r>
        <w:t>Članak 6.</w:t>
      </w:r>
    </w:p>
    <w:p w:rsidR="0085385B" w:rsidRDefault="0085385B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895A9F" w:rsidRPr="00AC2C7A" w:rsidRDefault="0085385B" w:rsidP="00895A9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AC509C" w:rsidRPr="00AC2C7A">
        <w:rPr>
          <w:rFonts w:ascii="Arial" w:hAnsi="Arial" w:cs="Arial"/>
          <w:sz w:val="24"/>
          <w:szCs w:val="24"/>
        </w:rPr>
        <w:t>Za nabavu roba,</w:t>
      </w:r>
      <w:r w:rsidR="00895A9F" w:rsidRPr="00AC2C7A">
        <w:rPr>
          <w:rFonts w:ascii="Arial" w:hAnsi="Arial" w:cs="Arial"/>
          <w:sz w:val="24"/>
          <w:szCs w:val="24"/>
        </w:rPr>
        <w:t xml:space="preserve"> radova</w:t>
      </w:r>
      <w:r w:rsidR="00AC509C" w:rsidRPr="00AC2C7A">
        <w:rPr>
          <w:rFonts w:ascii="Arial" w:hAnsi="Arial" w:cs="Arial"/>
          <w:sz w:val="24"/>
          <w:szCs w:val="24"/>
        </w:rPr>
        <w:t xml:space="preserve"> i usluga</w:t>
      </w:r>
      <w:r w:rsidR="00895A9F" w:rsidRPr="00AC2C7A">
        <w:rPr>
          <w:rFonts w:ascii="Arial" w:hAnsi="Arial" w:cs="Arial"/>
          <w:sz w:val="24"/>
          <w:szCs w:val="24"/>
        </w:rPr>
        <w:t xml:space="preserve"> do</w:t>
      </w:r>
      <w:r w:rsidR="00AC509C" w:rsidRPr="00AC2C7A">
        <w:rPr>
          <w:rFonts w:ascii="Arial" w:hAnsi="Arial" w:cs="Arial"/>
          <w:sz w:val="24"/>
          <w:szCs w:val="24"/>
        </w:rPr>
        <w:t xml:space="preserve"> iz</w:t>
      </w:r>
      <w:r w:rsidR="00AC2C7A">
        <w:rPr>
          <w:rFonts w:ascii="Arial" w:hAnsi="Arial" w:cs="Arial"/>
          <w:sz w:val="24"/>
          <w:szCs w:val="24"/>
        </w:rPr>
        <w:t>nosa procijenjene vrijednosti o</w:t>
      </w:r>
      <w:r w:rsidR="00C3224B">
        <w:rPr>
          <w:rFonts w:ascii="Arial" w:hAnsi="Arial" w:cs="Arial"/>
          <w:sz w:val="24"/>
          <w:szCs w:val="24"/>
        </w:rPr>
        <w:t>d</w:t>
      </w:r>
      <w:r w:rsidR="00A03B77" w:rsidRPr="00AC2C7A">
        <w:rPr>
          <w:rFonts w:ascii="Arial" w:hAnsi="Arial" w:cs="Arial"/>
          <w:sz w:val="24"/>
          <w:szCs w:val="24"/>
        </w:rPr>
        <w:t xml:space="preserve"> </w:t>
      </w:r>
      <w:r w:rsidR="005C60AF">
        <w:rPr>
          <w:rFonts w:ascii="Arial" w:hAnsi="Arial" w:cs="Arial"/>
          <w:sz w:val="24"/>
          <w:szCs w:val="24"/>
        </w:rPr>
        <w:t>2</w:t>
      </w:r>
      <w:r w:rsidR="00CC5B15">
        <w:rPr>
          <w:rFonts w:ascii="Arial" w:hAnsi="Arial" w:cs="Arial"/>
          <w:sz w:val="24"/>
          <w:szCs w:val="24"/>
        </w:rPr>
        <w:t>0</w:t>
      </w:r>
      <w:r w:rsidR="00A03B77" w:rsidRPr="00AC2C7A">
        <w:rPr>
          <w:rFonts w:ascii="Arial" w:hAnsi="Arial" w:cs="Arial"/>
          <w:sz w:val="24"/>
          <w:szCs w:val="24"/>
        </w:rPr>
        <w:t>.000,00</w:t>
      </w:r>
      <w:r w:rsidR="00AC509C" w:rsidRPr="00AC2C7A">
        <w:rPr>
          <w:rFonts w:ascii="Arial" w:hAnsi="Arial" w:cs="Arial"/>
          <w:sz w:val="24"/>
          <w:szCs w:val="24"/>
        </w:rPr>
        <w:t xml:space="preserve"> </w:t>
      </w:r>
      <w:r w:rsidR="00CC5B15">
        <w:rPr>
          <w:rFonts w:ascii="Arial" w:hAnsi="Arial" w:cs="Arial"/>
          <w:sz w:val="24"/>
          <w:szCs w:val="24"/>
        </w:rPr>
        <w:t>kuna</w:t>
      </w:r>
      <w:r w:rsidR="00895A9F" w:rsidRPr="00AC2C7A">
        <w:rPr>
          <w:rFonts w:ascii="Arial" w:hAnsi="Arial" w:cs="Arial"/>
          <w:sz w:val="24"/>
          <w:szCs w:val="24"/>
        </w:rPr>
        <w:t xml:space="preserve"> (bez PDV-a) </w:t>
      </w:r>
      <w:r>
        <w:rPr>
          <w:rFonts w:ascii="Arial" w:hAnsi="Arial" w:cs="Arial"/>
          <w:sz w:val="24"/>
          <w:szCs w:val="24"/>
        </w:rPr>
        <w:t>Središnji d</w:t>
      </w:r>
      <w:r w:rsidR="00895A9F" w:rsidRPr="00AC2C7A">
        <w:rPr>
          <w:rFonts w:ascii="Arial" w:hAnsi="Arial" w:cs="Arial"/>
          <w:sz w:val="24"/>
          <w:szCs w:val="24"/>
        </w:rPr>
        <w:t xml:space="preserve">ržavni ured </w:t>
      </w:r>
      <w:r w:rsidR="00A03B77" w:rsidRPr="00AC2C7A">
        <w:rPr>
          <w:rFonts w:ascii="Arial" w:hAnsi="Arial" w:cs="Arial"/>
          <w:sz w:val="24"/>
          <w:szCs w:val="24"/>
        </w:rPr>
        <w:t>može zatražiti ponudu jednog ili više gospodarskih subjekata.</w:t>
      </w:r>
      <w:r w:rsidR="00895A9F" w:rsidRPr="00AC2C7A">
        <w:rPr>
          <w:rFonts w:ascii="Arial" w:hAnsi="Arial" w:cs="Arial"/>
          <w:sz w:val="24"/>
          <w:szCs w:val="24"/>
        </w:rPr>
        <w:t xml:space="preserve"> </w:t>
      </w:r>
    </w:p>
    <w:p w:rsidR="00895A9F" w:rsidRPr="00AC2C7A" w:rsidRDefault="00895A9F" w:rsidP="00895A9F">
      <w:pPr>
        <w:pStyle w:val="Odlomakpopisa"/>
        <w:tabs>
          <w:tab w:val="left" w:pos="36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C2C7A">
        <w:rPr>
          <w:rFonts w:ascii="Arial" w:hAnsi="Arial" w:cs="Arial"/>
          <w:sz w:val="24"/>
          <w:szCs w:val="24"/>
        </w:rPr>
        <w:tab/>
      </w:r>
    </w:p>
    <w:p w:rsidR="00987F0D" w:rsidRDefault="0085385B" w:rsidP="00987F0D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95A9F" w:rsidRPr="00AC2C7A">
        <w:rPr>
          <w:rFonts w:ascii="Arial" w:hAnsi="Arial" w:cs="Arial"/>
          <w:sz w:val="24"/>
          <w:szCs w:val="24"/>
        </w:rPr>
        <w:t>Za nabavu roba, radova</w:t>
      </w:r>
      <w:r w:rsidR="00AC509C" w:rsidRPr="00AC2C7A">
        <w:rPr>
          <w:rFonts w:ascii="Arial" w:hAnsi="Arial" w:cs="Arial"/>
          <w:sz w:val="24"/>
          <w:szCs w:val="24"/>
        </w:rPr>
        <w:t xml:space="preserve"> i usluga za iznos procijenjene vrijednosti</w:t>
      </w:r>
      <w:r w:rsidR="00877EC3" w:rsidRPr="00AC2C7A">
        <w:rPr>
          <w:rFonts w:ascii="Arial" w:hAnsi="Arial" w:cs="Arial"/>
          <w:sz w:val="24"/>
          <w:szCs w:val="24"/>
        </w:rPr>
        <w:t xml:space="preserve"> </w:t>
      </w:r>
      <w:r w:rsidR="004864FF">
        <w:rPr>
          <w:rFonts w:ascii="Arial" w:hAnsi="Arial" w:cs="Arial"/>
          <w:sz w:val="24"/>
          <w:szCs w:val="24"/>
        </w:rPr>
        <w:t xml:space="preserve">jednake ili veće </w:t>
      </w:r>
      <w:r w:rsidR="00877EC3" w:rsidRPr="00AC2C7A">
        <w:rPr>
          <w:rFonts w:ascii="Arial" w:hAnsi="Arial" w:cs="Arial"/>
          <w:sz w:val="24"/>
          <w:szCs w:val="24"/>
        </w:rPr>
        <w:t xml:space="preserve">od </w:t>
      </w:r>
      <w:r w:rsidR="005C60AF">
        <w:rPr>
          <w:rFonts w:ascii="Arial" w:hAnsi="Arial" w:cs="Arial"/>
          <w:sz w:val="24"/>
          <w:szCs w:val="24"/>
        </w:rPr>
        <w:t>2</w:t>
      </w:r>
      <w:r w:rsidR="00CC5B15">
        <w:rPr>
          <w:rFonts w:ascii="Arial" w:hAnsi="Arial" w:cs="Arial"/>
          <w:sz w:val="24"/>
          <w:szCs w:val="24"/>
        </w:rPr>
        <w:t>0</w:t>
      </w:r>
      <w:r w:rsidR="00A03B77" w:rsidRPr="00AC2C7A">
        <w:rPr>
          <w:rFonts w:ascii="Arial" w:hAnsi="Arial" w:cs="Arial"/>
          <w:sz w:val="24"/>
          <w:szCs w:val="24"/>
        </w:rPr>
        <w:t xml:space="preserve">.000,01 </w:t>
      </w:r>
      <w:r w:rsidR="00CC5B15">
        <w:rPr>
          <w:rFonts w:ascii="Arial" w:hAnsi="Arial" w:cs="Arial"/>
          <w:sz w:val="24"/>
          <w:szCs w:val="24"/>
        </w:rPr>
        <w:t xml:space="preserve">kuna </w:t>
      </w:r>
      <w:r>
        <w:rPr>
          <w:rFonts w:ascii="Arial" w:hAnsi="Arial" w:cs="Arial"/>
          <w:sz w:val="24"/>
          <w:szCs w:val="24"/>
        </w:rPr>
        <w:t>Središnji državni ured</w:t>
      </w:r>
      <w:r w:rsidR="00A03B77" w:rsidRPr="00AC2C7A">
        <w:rPr>
          <w:rFonts w:ascii="Arial" w:hAnsi="Arial" w:cs="Arial"/>
          <w:sz w:val="24"/>
          <w:szCs w:val="24"/>
        </w:rPr>
        <w:t xml:space="preserve"> </w:t>
      </w:r>
      <w:r w:rsidR="00AC2C7A">
        <w:rPr>
          <w:rFonts w:ascii="Arial" w:hAnsi="Arial" w:cs="Arial"/>
          <w:sz w:val="24"/>
          <w:szCs w:val="24"/>
        </w:rPr>
        <w:t>će</w:t>
      </w:r>
      <w:r w:rsidR="00A03B77" w:rsidRPr="00AC2C7A">
        <w:rPr>
          <w:rFonts w:ascii="Arial" w:hAnsi="Arial" w:cs="Arial"/>
          <w:sz w:val="24"/>
          <w:szCs w:val="24"/>
        </w:rPr>
        <w:t xml:space="preserve"> </w:t>
      </w:r>
      <w:r w:rsidR="00AC2C7A">
        <w:rPr>
          <w:rFonts w:ascii="Arial" w:hAnsi="Arial" w:cs="Arial"/>
          <w:sz w:val="24"/>
          <w:szCs w:val="24"/>
        </w:rPr>
        <w:t>zatražiti</w:t>
      </w:r>
      <w:r w:rsidR="00A03B77" w:rsidRPr="00AC2C7A">
        <w:rPr>
          <w:rFonts w:ascii="Arial" w:hAnsi="Arial" w:cs="Arial"/>
          <w:sz w:val="24"/>
          <w:szCs w:val="24"/>
        </w:rPr>
        <w:t xml:space="preserve"> </w:t>
      </w:r>
      <w:r w:rsidR="004864FF">
        <w:rPr>
          <w:rFonts w:ascii="Arial" w:hAnsi="Arial" w:cs="Arial"/>
          <w:sz w:val="24"/>
          <w:szCs w:val="24"/>
        </w:rPr>
        <w:t xml:space="preserve">najmanje </w:t>
      </w:r>
      <w:r w:rsidR="00A03B77" w:rsidRPr="00AC2C7A">
        <w:rPr>
          <w:rFonts w:ascii="Arial" w:hAnsi="Arial" w:cs="Arial"/>
          <w:sz w:val="24"/>
          <w:szCs w:val="24"/>
        </w:rPr>
        <w:t xml:space="preserve">tri </w:t>
      </w:r>
      <w:r w:rsidR="004864FF">
        <w:rPr>
          <w:rFonts w:ascii="Arial" w:hAnsi="Arial" w:cs="Arial"/>
          <w:sz w:val="24"/>
          <w:szCs w:val="24"/>
        </w:rPr>
        <w:t>ponude</w:t>
      </w:r>
      <w:r w:rsidR="00987F0D" w:rsidRPr="00AC2C7A">
        <w:rPr>
          <w:rFonts w:ascii="Arial" w:hAnsi="Arial" w:cs="Arial"/>
          <w:sz w:val="24"/>
          <w:szCs w:val="24"/>
        </w:rPr>
        <w:t xml:space="preserve"> gospodarskih subjekata. </w:t>
      </w:r>
    </w:p>
    <w:p w:rsidR="00D372AD" w:rsidRDefault="00D372AD" w:rsidP="00987F0D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372AD" w:rsidRDefault="00D372AD" w:rsidP="00987F0D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Poziv na dostavu ponuda iz stavka 2. ovog članka mora biti potpisan od strane državnog tajnika Središnjeg državnog ureda.</w:t>
      </w:r>
    </w:p>
    <w:p w:rsidR="003F3811" w:rsidRDefault="003F3811" w:rsidP="00987F0D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41842" w:rsidRDefault="00D372AD" w:rsidP="00241842">
      <w:pPr>
        <w:pStyle w:val="Odlomakpopis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385B">
        <w:rPr>
          <w:rFonts w:ascii="Arial" w:hAnsi="Arial" w:cs="Arial"/>
          <w:sz w:val="24"/>
          <w:szCs w:val="24"/>
        </w:rPr>
        <w:t>)</w:t>
      </w:r>
      <w:r w:rsidR="005C60AF">
        <w:rPr>
          <w:rFonts w:ascii="Arial" w:hAnsi="Arial" w:cs="Arial"/>
          <w:sz w:val="24"/>
          <w:szCs w:val="24"/>
        </w:rPr>
        <w:t xml:space="preserve"> </w:t>
      </w:r>
      <w:r w:rsidR="00241842">
        <w:rPr>
          <w:rFonts w:ascii="Arial" w:hAnsi="Arial" w:cs="Arial"/>
          <w:sz w:val="24"/>
          <w:szCs w:val="24"/>
        </w:rPr>
        <w:t>Poziv na dostavu ponuda može se objaviti i na internet stranici Središnjeg državnog ureda za središnju javnu nabavu kao i u Elektroničkom oglasniku javne nabave RH, umjesto upućivanja zahtjeva na dostavu ponuda iz prethodnih stavaka.</w:t>
      </w:r>
    </w:p>
    <w:p w:rsidR="00241842" w:rsidRDefault="00241842" w:rsidP="0085385B">
      <w:pPr>
        <w:pStyle w:val="Odlomakpopis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F3811" w:rsidRPr="00AC2C7A" w:rsidRDefault="00D372AD" w:rsidP="0085385B">
      <w:pPr>
        <w:pStyle w:val="Odlomakpopisa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241842">
        <w:rPr>
          <w:rFonts w:ascii="Arial" w:hAnsi="Arial" w:cs="Arial"/>
          <w:sz w:val="24"/>
          <w:szCs w:val="24"/>
        </w:rPr>
        <w:t>)</w:t>
      </w:r>
      <w:r w:rsidR="005C60AF">
        <w:rPr>
          <w:rFonts w:ascii="Arial" w:hAnsi="Arial" w:cs="Arial"/>
          <w:sz w:val="24"/>
          <w:szCs w:val="24"/>
        </w:rPr>
        <w:t xml:space="preserve"> </w:t>
      </w:r>
      <w:r w:rsidR="00241842">
        <w:rPr>
          <w:rFonts w:ascii="Arial" w:hAnsi="Arial" w:cs="Arial"/>
          <w:sz w:val="24"/>
          <w:szCs w:val="24"/>
        </w:rPr>
        <w:t>Poziv n</w:t>
      </w:r>
      <w:r w:rsidR="003F3811">
        <w:rPr>
          <w:rFonts w:ascii="Arial" w:hAnsi="Arial" w:cs="Arial"/>
          <w:sz w:val="24"/>
          <w:szCs w:val="24"/>
        </w:rPr>
        <w:t>a dostavu ponuda mora sadržavati sve potrebne podatke koji gospodarskom subjektu omogućuju izradu ponude.</w:t>
      </w:r>
    </w:p>
    <w:p w:rsidR="00A03B77" w:rsidRPr="00AC2C7A" w:rsidRDefault="00A03B77" w:rsidP="00A03B77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A9F" w:rsidRPr="00A071FC" w:rsidRDefault="00D372AD" w:rsidP="00895A9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1FC">
        <w:rPr>
          <w:rFonts w:ascii="Arial" w:hAnsi="Arial" w:cs="Arial"/>
          <w:sz w:val="24"/>
          <w:szCs w:val="24"/>
        </w:rPr>
        <w:t>6</w:t>
      </w:r>
      <w:r w:rsidR="0085385B" w:rsidRPr="00A071FC">
        <w:rPr>
          <w:rFonts w:ascii="Arial" w:hAnsi="Arial" w:cs="Arial"/>
          <w:sz w:val="24"/>
          <w:szCs w:val="24"/>
        </w:rPr>
        <w:t>) Iznimno, u slučaju žurnosti, zbog tehničkih ili drugih opravdanih razloga, te ukoliko</w:t>
      </w:r>
      <w:r w:rsidR="00895A9F" w:rsidRPr="00A071FC">
        <w:rPr>
          <w:rFonts w:ascii="Arial" w:hAnsi="Arial" w:cs="Arial"/>
          <w:sz w:val="24"/>
          <w:szCs w:val="24"/>
        </w:rPr>
        <w:t xml:space="preserve"> na tržištu</w:t>
      </w:r>
      <w:r w:rsidR="002D0498" w:rsidRPr="00A071FC">
        <w:rPr>
          <w:rFonts w:ascii="Arial" w:hAnsi="Arial" w:cs="Arial"/>
          <w:sz w:val="24"/>
          <w:szCs w:val="24"/>
        </w:rPr>
        <w:t xml:space="preserve"> u trenutku nabave robe, radova i usluga </w:t>
      </w:r>
      <w:r w:rsidR="00895A9F" w:rsidRPr="00A071FC">
        <w:rPr>
          <w:rFonts w:ascii="Arial" w:hAnsi="Arial" w:cs="Arial"/>
          <w:sz w:val="24"/>
          <w:szCs w:val="24"/>
        </w:rPr>
        <w:t xml:space="preserve">nema </w:t>
      </w:r>
      <w:r w:rsidR="00AC2C7A" w:rsidRPr="00A071FC">
        <w:rPr>
          <w:rFonts w:ascii="Arial" w:hAnsi="Arial" w:cs="Arial"/>
          <w:sz w:val="24"/>
          <w:szCs w:val="24"/>
        </w:rPr>
        <w:t>tri</w:t>
      </w:r>
      <w:r w:rsidR="00895A9F" w:rsidRPr="00A071FC">
        <w:rPr>
          <w:rFonts w:ascii="Arial" w:hAnsi="Arial" w:cs="Arial"/>
          <w:sz w:val="24"/>
          <w:szCs w:val="24"/>
        </w:rPr>
        <w:t xml:space="preserve"> gospodarska subjekta koji isporučuju robu</w:t>
      </w:r>
      <w:r w:rsidR="002D0498" w:rsidRPr="00A071FC">
        <w:rPr>
          <w:rFonts w:ascii="Arial" w:hAnsi="Arial" w:cs="Arial"/>
          <w:sz w:val="24"/>
          <w:szCs w:val="24"/>
        </w:rPr>
        <w:t>, izvode radove ili pružaju usluge</w:t>
      </w:r>
      <w:r w:rsidR="00895A9F" w:rsidRPr="00A071FC">
        <w:rPr>
          <w:rFonts w:ascii="Arial" w:hAnsi="Arial" w:cs="Arial"/>
          <w:sz w:val="24"/>
          <w:szCs w:val="24"/>
        </w:rPr>
        <w:t xml:space="preserve"> koja je predmet nabave</w:t>
      </w:r>
      <w:r w:rsidR="00C90C30" w:rsidRPr="00A071FC">
        <w:rPr>
          <w:rFonts w:ascii="Arial" w:hAnsi="Arial" w:cs="Arial"/>
          <w:sz w:val="24"/>
          <w:szCs w:val="24"/>
        </w:rPr>
        <w:t xml:space="preserve">, </w:t>
      </w:r>
      <w:r w:rsidR="0085385B" w:rsidRPr="00A071FC">
        <w:rPr>
          <w:rFonts w:ascii="Arial" w:hAnsi="Arial" w:cs="Arial"/>
          <w:sz w:val="24"/>
          <w:szCs w:val="24"/>
        </w:rPr>
        <w:t>Središnji d</w:t>
      </w:r>
      <w:r w:rsidR="00C90C30" w:rsidRPr="00A071FC">
        <w:rPr>
          <w:rFonts w:ascii="Arial" w:hAnsi="Arial" w:cs="Arial"/>
          <w:sz w:val="24"/>
          <w:szCs w:val="24"/>
        </w:rPr>
        <w:t>ržavni ured može</w:t>
      </w:r>
      <w:r w:rsidR="002D0498" w:rsidRPr="00A071FC">
        <w:rPr>
          <w:rFonts w:ascii="Arial" w:hAnsi="Arial" w:cs="Arial"/>
          <w:sz w:val="24"/>
          <w:szCs w:val="24"/>
        </w:rPr>
        <w:t xml:space="preserve"> iz razloga svrsishodnosti i ekonomičnosti</w:t>
      </w:r>
      <w:r w:rsidR="00C90C30" w:rsidRPr="00A071FC">
        <w:rPr>
          <w:rFonts w:ascii="Arial" w:hAnsi="Arial" w:cs="Arial"/>
          <w:sz w:val="24"/>
          <w:szCs w:val="24"/>
        </w:rPr>
        <w:t xml:space="preserve"> zatražiti </w:t>
      </w:r>
      <w:r w:rsidR="00895A9F" w:rsidRPr="00A071FC">
        <w:rPr>
          <w:rFonts w:ascii="Arial" w:hAnsi="Arial" w:cs="Arial"/>
          <w:sz w:val="24"/>
          <w:szCs w:val="24"/>
        </w:rPr>
        <w:t>dostavu ponuda od manjeg broja gospodarskih subjekata.</w:t>
      </w:r>
    </w:p>
    <w:p w:rsidR="0085385B" w:rsidRPr="00A071FC" w:rsidRDefault="0085385B" w:rsidP="00895A9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5385B" w:rsidRDefault="00D372AD" w:rsidP="00895A9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1FC">
        <w:rPr>
          <w:rFonts w:ascii="Arial" w:hAnsi="Arial" w:cs="Arial"/>
          <w:sz w:val="24"/>
          <w:szCs w:val="24"/>
        </w:rPr>
        <w:t>7</w:t>
      </w:r>
      <w:r w:rsidR="0085385B" w:rsidRPr="00A071FC">
        <w:rPr>
          <w:rFonts w:ascii="Arial" w:hAnsi="Arial" w:cs="Arial"/>
          <w:sz w:val="24"/>
          <w:szCs w:val="24"/>
        </w:rPr>
        <w:t xml:space="preserve">) U slučaju iz stavka </w:t>
      </w:r>
      <w:r w:rsidR="000020B2" w:rsidRPr="00A071FC">
        <w:rPr>
          <w:rFonts w:ascii="Arial" w:hAnsi="Arial" w:cs="Arial"/>
          <w:sz w:val="24"/>
          <w:szCs w:val="24"/>
        </w:rPr>
        <w:t>5</w:t>
      </w:r>
      <w:r w:rsidR="0085385B" w:rsidRPr="00A071FC">
        <w:rPr>
          <w:rFonts w:ascii="Arial" w:hAnsi="Arial" w:cs="Arial"/>
          <w:sz w:val="24"/>
          <w:szCs w:val="24"/>
        </w:rPr>
        <w:t>. ovog članka Odluka iz članka 4. ovog Pravilnika mora sadržavati obrazložene razloge traženja ponuda od manjeg broja gospodarskih subjekta.</w:t>
      </w:r>
    </w:p>
    <w:p w:rsidR="006D4FCB" w:rsidRDefault="006D4FCB" w:rsidP="004C0CD5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5385B" w:rsidRDefault="00D372AD" w:rsidP="004C0CD5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5385B">
        <w:rPr>
          <w:rFonts w:ascii="Arial" w:hAnsi="Arial" w:cs="Arial"/>
          <w:sz w:val="24"/>
          <w:szCs w:val="24"/>
        </w:rPr>
        <w:t xml:space="preserve">) </w:t>
      </w:r>
      <w:r w:rsidR="00241842">
        <w:rPr>
          <w:rFonts w:ascii="Arial" w:hAnsi="Arial" w:cs="Arial"/>
          <w:sz w:val="24"/>
          <w:szCs w:val="24"/>
        </w:rPr>
        <w:t>U slučaju da na upućeni Poziv na dostavu ponuda opisan u</w:t>
      </w:r>
      <w:r w:rsidR="004C0CD5">
        <w:rPr>
          <w:rFonts w:ascii="Arial" w:hAnsi="Arial" w:cs="Arial"/>
          <w:sz w:val="24"/>
          <w:szCs w:val="24"/>
        </w:rPr>
        <w:t xml:space="preserve"> stavku  2. ovog članka ne pristigne niti jedna ponuda</w:t>
      </w:r>
      <w:r w:rsidR="000D32B1">
        <w:rPr>
          <w:rFonts w:ascii="Arial" w:hAnsi="Arial" w:cs="Arial"/>
          <w:sz w:val="24"/>
          <w:szCs w:val="24"/>
        </w:rPr>
        <w:t>, ponovni postupak će se provesti na način opisan u stavku 1. ovog članka.</w:t>
      </w:r>
    </w:p>
    <w:p w:rsidR="0085385B" w:rsidRDefault="0085385B" w:rsidP="004C0CD5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FE2F07" w:rsidP="00E64B00">
      <w:pPr>
        <w:pStyle w:val="Naslov2"/>
      </w:pPr>
      <w:r>
        <w:t>Članak 7.</w:t>
      </w:r>
    </w:p>
    <w:p w:rsidR="0085385B" w:rsidRDefault="0085385B" w:rsidP="000D32B1">
      <w:pPr>
        <w:pStyle w:val="Odlomakpopisa"/>
        <w:tabs>
          <w:tab w:val="left" w:pos="642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E080F" w:rsidRDefault="0085385B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F3811">
        <w:rPr>
          <w:rFonts w:ascii="Arial" w:hAnsi="Arial" w:cs="Arial"/>
          <w:sz w:val="24"/>
          <w:szCs w:val="24"/>
        </w:rPr>
        <w:t>Način dostave ponude</w:t>
      </w:r>
      <w:r w:rsidR="005E080F">
        <w:rPr>
          <w:rFonts w:ascii="Arial" w:hAnsi="Arial" w:cs="Arial"/>
          <w:sz w:val="24"/>
          <w:szCs w:val="24"/>
        </w:rPr>
        <w:t xml:space="preserve"> određuje se u </w:t>
      </w:r>
      <w:r w:rsidR="00A51E05">
        <w:rPr>
          <w:rFonts w:ascii="Arial" w:hAnsi="Arial" w:cs="Arial"/>
          <w:sz w:val="24"/>
          <w:szCs w:val="24"/>
        </w:rPr>
        <w:t>P</w:t>
      </w:r>
      <w:r w:rsidR="005E080F">
        <w:rPr>
          <w:rFonts w:ascii="Arial" w:hAnsi="Arial" w:cs="Arial"/>
          <w:sz w:val="24"/>
          <w:szCs w:val="24"/>
        </w:rPr>
        <w:t>ozivu za dostavu ponuda.</w:t>
      </w:r>
    </w:p>
    <w:p w:rsidR="005E080F" w:rsidRDefault="005E080F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E080F" w:rsidRDefault="0085385B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E080F">
        <w:rPr>
          <w:rFonts w:ascii="Arial" w:hAnsi="Arial" w:cs="Arial"/>
          <w:sz w:val="24"/>
          <w:szCs w:val="24"/>
        </w:rPr>
        <w:t xml:space="preserve">Rok za dostavu ponuda iznosi </w:t>
      </w:r>
      <w:r w:rsidR="00B87122">
        <w:rPr>
          <w:rFonts w:ascii="Arial" w:hAnsi="Arial" w:cs="Arial"/>
          <w:sz w:val="24"/>
          <w:szCs w:val="24"/>
        </w:rPr>
        <w:t xml:space="preserve">u pravilu </w:t>
      </w:r>
      <w:r w:rsidR="005E080F">
        <w:rPr>
          <w:rFonts w:ascii="Arial" w:hAnsi="Arial" w:cs="Arial"/>
          <w:sz w:val="24"/>
          <w:szCs w:val="24"/>
        </w:rPr>
        <w:t xml:space="preserve">najmanje 5 dana od dana zaprimanja Poziva na dostavu ponuda gospodarskom subjektu odnosno od dana objave </w:t>
      </w:r>
      <w:r w:rsidR="00A51E05">
        <w:rPr>
          <w:rFonts w:ascii="Arial" w:hAnsi="Arial" w:cs="Arial"/>
          <w:sz w:val="24"/>
          <w:szCs w:val="24"/>
        </w:rPr>
        <w:t>P</w:t>
      </w:r>
      <w:r w:rsidR="005E080F">
        <w:rPr>
          <w:rFonts w:ascii="Arial" w:hAnsi="Arial" w:cs="Arial"/>
          <w:sz w:val="24"/>
          <w:szCs w:val="24"/>
        </w:rPr>
        <w:t xml:space="preserve">oziva na dostavu ponuda na web stranicama </w:t>
      </w:r>
      <w:r w:rsidR="00241842">
        <w:rPr>
          <w:rFonts w:ascii="Arial" w:hAnsi="Arial" w:cs="Arial"/>
          <w:sz w:val="24"/>
          <w:szCs w:val="24"/>
        </w:rPr>
        <w:t>Središnjeg d</w:t>
      </w:r>
      <w:r w:rsidR="005E080F">
        <w:rPr>
          <w:rFonts w:ascii="Arial" w:hAnsi="Arial" w:cs="Arial"/>
          <w:sz w:val="24"/>
          <w:szCs w:val="24"/>
        </w:rPr>
        <w:t>ržavnog ureda.</w:t>
      </w:r>
      <w:r w:rsidR="00B87122">
        <w:rPr>
          <w:rFonts w:ascii="Arial" w:hAnsi="Arial" w:cs="Arial"/>
          <w:sz w:val="24"/>
          <w:szCs w:val="24"/>
        </w:rPr>
        <w:t xml:space="preserve"> Iznimno, rok za dostavu ponuda može </w:t>
      </w:r>
      <w:r w:rsidR="00AA0848">
        <w:rPr>
          <w:rFonts w:ascii="Arial" w:hAnsi="Arial" w:cs="Arial"/>
          <w:sz w:val="24"/>
          <w:szCs w:val="24"/>
        </w:rPr>
        <w:t>biti i kraći</w:t>
      </w:r>
      <w:r w:rsidR="00B87122">
        <w:rPr>
          <w:rFonts w:ascii="Arial" w:hAnsi="Arial" w:cs="Arial"/>
          <w:sz w:val="24"/>
          <w:szCs w:val="24"/>
        </w:rPr>
        <w:t xml:space="preserve"> od 5 dana</w:t>
      </w:r>
      <w:r w:rsidR="00AA0848">
        <w:rPr>
          <w:rFonts w:ascii="Arial" w:hAnsi="Arial" w:cs="Arial"/>
          <w:sz w:val="24"/>
          <w:szCs w:val="24"/>
        </w:rPr>
        <w:t>, u slučaju žurnosti, pod uvjetom da je kraći rok po ocjeni stručnog povjerenstva objektivno dovoljan za dostavu ponuda.</w:t>
      </w:r>
      <w:r w:rsidR="00B87122">
        <w:rPr>
          <w:rFonts w:ascii="Arial" w:hAnsi="Arial" w:cs="Arial"/>
          <w:sz w:val="24"/>
          <w:szCs w:val="24"/>
        </w:rPr>
        <w:t xml:space="preserve"> </w:t>
      </w:r>
    </w:p>
    <w:p w:rsidR="00D372AD" w:rsidRDefault="00D372AD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E080F" w:rsidRDefault="005E080F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E2F07" w:rsidRDefault="00241842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FE2F07" w:rsidRPr="00FE2F07">
        <w:rPr>
          <w:rFonts w:ascii="Arial" w:hAnsi="Arial" w:cs="Arial"/>
          <w:sz w:val="24"/>
          <w:szCs w:val="24"/>
        </w:rPr>
        <w:t>Ponude u papirnatom obliku zaprimaju se u</w:t>
      </w:r>
      <w:r w:rsidR="00FE2F07">
        <w:rPr>
          <w:rFonts w:ascii="Arial" w:hAnsi="Arial" w:cs="Arial"/>
          <w:sz w:val="24"/>
          <w:szCs w:val="24"/>
        </w:rPr>
        <w:t xml:space="preserve"> </w:t>
      </w:r>
      <w:r w:rsidR="00D372AD">
        <w:rPr>
          <w:rFonts w:ascii="Arial" w:hAnsi="Arial" w:cs="Arial"/>
          <w:sz w:val="24"/>
          <w:szCs w:val="24"/>
        </w:rPr>
        <w:t>ustrojstvenoj jedinici nadležnoj za zaprimanje pošte.</w:t>
      </w:r>
    </w:p>
    <w:p w:rsidR="00241842" w:rsidRDefault="00241842" w:rsidP="00611549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E2F07" w:rsidRDefault="00241842" w:rsidP="00611549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FE2F07" w:rsidRPr="00FE2F07">
        <w:rPr>
          <w:rFonts w:ascii="Arial" w:hAnsi="Arial" w:cs="Arial"/>
          <w:sz w:val="24"/>
          <w:szCs w:val="24"/>
        </w:rPr>
        <w:t>Ako je dopušteno dostavljanje</w:t>
      </w:r>
      <w:r w:rsidR="00FE2F07">
        <w:rPr>
          <w:rFonts w:ascii="Arial" w:hAnsi="Arial" w:cs="Arial"/>
          <w:sz w:val="24"/>
          <w:szCs w:val="24"/>
        </w:rPr>
        <w:t xml:space="preserve"> </w:t>
      </w:r>
      <w:r w:rsidR="00FE2F07" w:rsidRPr="00FE2F07">
        <w:rPr>
          <w:rFonts w:ascii="Arial" w:hAnsi="Arial" w:cs="Arial"/>
          <w:sz w:val="24"/>
          <w:szCs w:val="24"/>
        </w:rPr>
        <w:t>ponuda u drukčijem obliku (elektroničkom</w:t>
      </w:r>
      <w:r w:rsidR="00FE2F07">
        <w:rPr>
          <w:rFonts w:ascii="Arial" w:hAnsi="Arial" w:cs="Arial"/>
          <w:sz w:val="24"/>
          <w:szCs w:val="24"/>
        </w:rPr>
        <w:t xml:space="preserve"> </w:t>
      </w:r>
      <w:r w:rsidR="00FE2F07" w:rsidRPr="00FE2F07">
        <w:rPr>
          <w:rFonts w:ascii="Arial" w:hAnsi="Arial" w:cs="Arial"/>
          <w:sz w:val="24"/>
          <w:szCs w:val="24"/>
        </w:rPr>
        <w:t>poštom, telefaksom</w:t>
      </w:r>
      <w:r w:rsidR="00DA7808">
        <w:rPr>
          <w:rFonts w:ascii="Arial" w:hAnsi="Arial" w:cs="Arial"/>
          <w:sz w:val="24"/>
          <w:szCs w:val="24"/>
        </w:rPr>
        <w:t xml:space="preserve"> i sl.</w:t>
      </w:r>
      <w:r w:rsidR="00FE2F07" w:rsidRPr="00FE2F07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članovi stručnog povjerenstva mora</w:t>
      </w:r>
      <w:r w:rsidR="00FE2F07">
        <w:rPr>
          <w:rFonts w:ascii="Arial" w:hAnsi="Arial" w:cs="Arial"/>
          <w:sz w:val="24"/>
          <w:szCs w:val="24"/>
        </w:rPr>
        <w:t xml:space="preserve"> </w:t>
      </w:r>
      <w:r w:rsidR="00FE2F07" w:rsidRPr="00FE2F07">
        <w:rPr>
          <w:rFonts w:ascii="Arial" w:hAnsi="Arial" w:cs="Arial"/>
          <w:sz w:val="24"/>
          <w:szCs w:val="24"/>
        </w:rPr>
        <w:t>osigurati uvjete za očuvanje integriteta podataka</w:t>
      </w:r>
      <w:r w:rsidR="00611549">
        <w:rPr>
          <w:rFonts w:ascii="Arial" w:hAnsi="Arial" w:cs="Arial"/>
          <w:sz w:val="24"/>
          <w:szCs w:val="24"/>
        </w:rPr>
        <w:t xml:space="preserve"> </w:t>
      </w:r>
      <w:r w:rsidR="00FE2F07" w:rsidRPr="00FE2F07">
        <w:rPr>
          <w:rFonts w:ascii="Arial" w:hAnsi="Arial" w:cs="Arial"/>
          <w:sz w:val="24"/>
          <w:szCs w:val="24"/>
        </w:rPr>
        <w:t xml:space="preserve">i tajnost ponuda. </w:t>
      </w:r>
    </w:p>
    <w:p w:rsidR="000D32B1" w:rsidRDefault="000D32B1" w:rsidP="005E080F">
      <w:pPr>
        <w:pStyle w:val="Odlomakpopisa"/>
        <w:tabs>
          <w:tab w:val="left" w:pos="642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55016" w:rsidRDefault="00155016" w:rsidP="005E080F">
      <w:pPr>
        <w:pStyle w:val="Odlomakpopisa"/>
        <w:tabs>
          <w:tab w:val="left" w:pos="642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5E080F" w:rsidP="00E64B00">
      <w:pPr>
        <w:pStyle w:val="Naslov2"/>
      </w:pPr>
      <w:r w:rsidRPr="005E080F">
        <w:t>Članak 8.</w:t>
      </w:r>
    </w:p>
    <w:p w:rsidR="00241842" w:rsidRPr="005E080F" w:rsidRDefault="00241842" w:rsidP="005E080F">
      <w:pPr>
        <w:pStyle w:val="Odlomakpopisa"/>
        <w:tabs>
          <w:tab w:val="left" w:pos="642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E080F" w:rsidRDefault="00241842" w:rsidP="005E080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E080F" w:rsidRPr="00D95CA5">
        <w:rPr>
          <w:rFonts w:ascii="Arial" w:hAnsi="Arial" w:cs="Arial"/>
          <w:sz w:val="24"/>
          <w:szCs w:val="24"/>
        </w:rPr>
        <w:t>Kriterij odabira</w:t>
      </w:r>
      <w:r w:rsidR="00A071FC">
        <w:rPr>
          <w:rFonts w:ascii="Arial" w:hAnsi="Arial" w:cs="Arial"/>
          <w:sz w:val="24"/>
          <w:szCs w:val="24"/>
        </w:rPr>
        <w:t xml:space="preserve"> </w:t>
      </w:r>
      <w:r w:rsidR="005E080F" w:rsidRPr="00D95CA5">
        <w:rPr>
          <w:rFonts w:ascii="Arial" w:hAnsi="Arial" w:cs="Arial"/>
          <w:sz w:val="24"/>
          <w:szCs w:val="24"/>
        </w:rPr>
        <w:t>je najniža cijena</w:t>
      </w:r>
      <w:r w:rsidR="006956B3">
        <w:rPr>
          <w:rFonts w:ascii="Arial" w:hAnsi="Arial" w:cs="Arial"/>
          <w:sz w:val="24"/>
          <w:szCs w:val="24"/>
        </w:rPr>
        <w:t xml:space="preserve"> ili ekonomski najpovoljnija ponuda</w:t>
      </w:r>
      <w:r w:rsidR="005E080F" w:rsidRPr="00D95CA5">
        <w:rPr>
          <w:rFonts w:ascii="Arial" w:hAnsi="Arial" w:cs="Arial"/>
          <w:sz w:val="24"/>
          <w:szCs w:val="24"/>
        </w:rPr>
        <w:t>.</w:t>
      </w:r>
    </w:p>
    <w:p w:rsidR="005E080F" w:rsidRPr="00D95CA5" w:rsidRDefault="005E080F" w:rsidP="005E080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71FC" w:rsidRDefault="00241842" w:rsidP="006A20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A071FC">
        <w:rPr>
          <w:rFonts w:ascii="Arial" w:hAnsi="Arial" w:cs="Arial"/>
          <w:sz w:val="24"/>
          <w:szCs w:val="24"/>
        </w:rPr>
        <w:t xml:space="preserve"> </w:t>
      </w:r>
      <w:r w:rsidR="006956B3">
        <w:rPr>
          <w:rFonts w:ascii="Arial" w:hAnsi="Arial" w:cs="Arial"/>
          <w:sz w:val="24"/>
          <w:szCs w:val="24"/>
        </w:rPr>
        <w:t xml:space="preserve">U Pozivu na nadmetanje mora biti naveden kriterij odabira, a u slučaju primjene kriterija ekonomski najpovoljnije ponude moraju biti navedeni </w:t>
      </w:r>
      <w:r w:rsidR="00A071FC">
        <w:rPr>
          <w:rFonts w:ascii="Arial" w:hAnsi="Arial" w:cs="Arial"/>
          <w:sz w:val="24"/>
          <w:szCs w:val="24"/>
        </w:rPr>
        <w:t>dodatni kriteriji temeljem kojeg će se ponuda bodovati (primjerice kvaliteta, tehnička i estetska vrijednost, organizacija i kvalifikacija osoblja i slično) te način njihova bodovanja</w:t>
      </w:r>
      <w:r w:rsidR="005E080F">
        <w:rPr>
          <w:rFonts w:ascii="Arial" w:hAnsi="Arial" w:cs="Arial"/>
          <w:sz w:val="24"/>
          <w:szCs w:val="24"/>
        </w:rPr>
        <w:t xml:space="preserve">. </w:t>
      </w:r>
    </w:p>
    <w:p w:rsidR="00A071FC" w:rsidRPr="00FE2F07" w:rsidRDefault="00A071FC" w:rsidP="006A20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D32B1" w:rsidRDefault="005E080F" w:rsidP="00E64B00">
      <w:pPr>
        <w:pStyle w:val="Naslov2"/>
      </w:pPr>
      <w:r w:rsidRPr="005E080F">
        <w:lastRenderedPageBreak/>
        <w:t>Članak 9.</w:t>
      </w:r>
    </w:p>
    <w:p w:rsidR="006A2058" w:rsidRDefault="006A2058" w:rsidP="000D32B1">
      <w:pPr>
        <w:pStyle w:val="Odlomakpopisa"/>
        <w:tabs>
          <w:tab w:val="left" w:pos="6420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E080F" w:rsidRDefault="006A2058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E080F">
        <w:rPr>
          <w:rFonts w:ascii="Arial" w:hAnsi="Arial" w:cs="Arial"/>
          <w:sz w:val="24"/>
          <w:szCs w:val="24"/>
        </w:rPr>
        <w:t>Ponude zaprimljene u roku za dostavu ponuda otvaraju se</w:t>
      </w:r>
      <w:r w:rsidR="00A51E05">
        <w:rPr>
          <w:rFonts w:ascii="Arial" w:hAnsi="Arial" w:cs="Arial"/>
          <w:sz w:val="24"/>
          <w:szCs w:val="24"/>
        </w:rPr>
        <w:t xml:space="preserve"> nakon roka za dostavu ponuda</w:t>
      </w:r>
      <w:r w:rsidR="005E080F">
        <w:rPr>
          <w:rFonts w:ascii="Arial" w:hAnsi="Arial" w:cs="Arial"/>
          <w:sz w:val="24"/>
          <w:szCs w:val="24"/>
        </w:rPr>
        <w:t xml:space="preserve">, pregledavaju i ocjenjuju na temelju uvjeta i zahtjeva iz poziva na dostavu ponuda. </w:t>
      </w:r>
    </w:p>
    <w:p w:rsidR="005E080F" w:rsidRDefault="005E080F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E2F07" w:rsidRDefault="006A2058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FE2F07" w:rsidRPr="00FE2F07">
        <w:rPr>
          <w:rFonts w:ascii="Arial" w:hAnsi="Arial" w:cs="Arial"/>
          <w:sz w:val="24"/>
          <w:szCs w:val="24"/>
        </w:rPr>
        <w:t>Otvaranje ponuda nije javno</w:t>
      </w:r>
      <w:r w:rsidR="005E080F">
        <w:rPr>
          <w:rFonts w:ascii="Arial" w:hAnsi="Arial" w:cs="Arial"/>
          <w:sz w:val="24"/>
          <w:szCs w:val="24"/>
        </w:rPr>
        <w:t>.</w:t>
      </w:r>
    </w:p>
    <w:p w:rsidR="004B3A9A" w:rsidRDefault="004B3A9A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B3A9A" w:rsidRDefault="006A2058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5C60AF">
        <w:rPr>
          <w:rFonts w:ascii="Arial" w:hAnsi="Arial" w:cs="Arial"/>
          <w:sz w:val="24"/>
          <w:szCs w:val="24"/>
        </w:rPr>
        <w:t xml:space="preserve"> </w:t>
      </w:r>
      <w:r w:rsidR="004B3A9A">
        <w:rPr>
          <w:rFonts w:ascii="Arial" w:hAnsi="Arial" w:cs="Arial"/>
          <w:sz w:val="24"/>
          <w:szCs w:val="24"/>
        </w:rPr>
        <w:t xml:space="preserve">Ponuda zaprimljena nakon roka za dostavu ponuda vratit će se neotvorena ponuditelju. </w:t>
      </w:r>
    </w:p>
    <w:p w:rsidR="004B3A9A" w:rsidRDefault="004B3A9A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71FC" w:rsidRDefault="00A071FC" w:rsidP="00FE2F07">
      <w:pPr>
        <w:pStyle w:val="Odlomakpopisa"/>
        <w:tabs>
          <w:tab w:val="left" w:pos="64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2D0498" w:rsidP="00E64B00">
      <w:pPr>
        <w:pStyle w:val="Naslov2"/>
      </w:pPr>
      <w:r>
        <w:t xml:space="preserve">Članak </w:t>
      </w:r>
      <w:r w:rsidR="004B3A9A">
        <w:t>10</w:t>
      </w:r>
      <w:r>
        <w:t>.</w:t>
      </w:r>
    </w:p>
    <w:p w:rsidR="006A2058" w:rsidRDefault="006A2058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DA7808" w:rsidRPr="00DA7808" w:rsidRDefault="006A2058" w:rsidP="00DA7808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B3A9A">
        <w:rPr>
          <w:rFonts w:ascii="Arial" w:hAnsi="Arial" w:cs="Arial"/>
          <w:sz w:val="24"/>
          <w:szCs w:val="24"/>
        </w:rPr>
        <w:t>Prilikom pregleda</w:t>
      </w:r>
      <w:r w:rsidR="00DA7808" w:rsidRPr="00DA7808">
        <w:rPr>
          <w:rFonts w:ascii="Arial" w:hAnsi="Arial" w:cs="Arial"/>
          <w:sz w:val="24"/>
          <w:szCs w:val="24"/>
        </w:rPr>
        <w:t xml:space="preserve"> i ocjen</w:t>
      </w:r>
      <w:r w:rsidR="004B3A9A">
        <w:rPr>
          <w:rFonts w:ascii="Arial" w:hAnsi="Arial" w:cs="Arial"/>
          <w:sz w:val="24"/>
          <w:szCs w:val="24"/>
        </w:rPr>
        <w:t>e</w:t>
      </w:r>
      <w:r w:rsidR="00DA7808" w:rsidRPr="00DA7808">
        <w:rPr>
          <w:rFonts w:ascii="Arial" w:hAnsi="Arial" w:cs="Arial"/>
          <w:sz w:val="24"/>
          <w:szCs w:val="24"/>
        </w:rPr>
        <w:t xml:space="preserve"> ponuda sasta</w:t>
      </w:r>
      <w:r w:rsidR="00DA7808">
        <w:rPr>
          <w:rFonts w:ascii="Arial" w:hAnsi="Arial" w:cs="Arial"/>
          <w:sz w:val="24"/>
          <w:szCs w:val="24"/>
        </w:rPr>
        <w:t>vlja se Zapisnik u koji se unose</w:t>
      </w:r>
      <w:r w:rsidR="00DA7808" w:rsidRPr="00DA7808">
        <w:rPr>
          <w:rFonts w:ascii="Arial" w:hAnsi="Arial" w:cs="Arial"/>
          <w:sz w:val="24"/>
          <w:szCs w:val="24"/>
        </w:rPr>
        <w:t xml:space="preserve"> </w:t>
      </w:r>
      <w:r w:rsidR="00DA7808">
        <w:rPr>
          <w:rFonts w:ascii="Arial" w:hAnsi="Arial" w:cs="Arial"/>
          <w:sz w:val="24"/>
          <w:szCs w:val="24"/>
        </w:rPr>
        <w:t xml:space="preserve">osnovni podaci o postupku; </w:t>
      </w:r>
      <w:r w:rsidR="00DA7808" w:rsidRPr="00DA7808">
        <w:rPr>
          <w:rFonts w:ascii="Arial" w:hAnsi="Arial" w:cs="Arial"/>
          <w:sz w:val="24"/>
          <w:szCs w:val="24"/>
        </w:rPr>
        <w:t>naziv</w:t>
      </w:r>
      <w:r w:rsidR="00DA7808">
        <w:rPr>
          <w:rFonts w:ascii="Arial" w:hAnsi="Arial" w:cs="Arial"/>
          <w:sz w:val="24"/>
          <w:szCs w:val="24"/>
        </w:rPr>
        <w:t>u</w:t>
      </w:r>
      <w:r w:rsidR="00DA7808" w:rsidRPr="00DA7808">
        <w:rPr>
          <w:rFonts w:ascii="Arial" w:hAnsi="Arial" w:cs="Arial"/>
          <w:sz w:val="24"/>
          <w:szCs w:val="24"/>
        </w:rPr>
        <w:t xml:space="preserve"> gospodarskih subjekata kojima je poslan</w:t>
      </w:r>
      <w:r w:rsidR="00DA7808">
        <w:rPr>
          <w:rFonts w:ascii="Arial" w:hAnsi="Arial" w:cs="Arial"/>
          <w:sz w:val="24"/>
          <w:szCs w:val="24"/>
        </w:rPr>
        <w:t xml:space="preserve"> </w:t>
      </w:r>
      <w:r w:rsidR="00A51E05">
        <w:rPr>
          <w:rFonts w:ascii="Arial" w:hAnsi="Arial" w:cs="Arial"/>
          <w:sz w:val="24"/>
          <w:szCs w:val="24"/>
        </w:rPr>
        <w:t>Poziv</w:t>
      </w:r>
      <w:r>
        <w:rPr>
          <w:rFonts w:ascii="Arial" w:hAnsi="Arial" w:cs="Arial"/>
          <w:sz w:val="24"/>
          <w:szCs w:val="24"/>
        </w:rPr>
        <w:t xml:space="preserve"> n</w:t>
      </w:r>
      <w:r w:rsidR="00DA7808">
        <w:rPr>
          <w:rFonts w:ascii="Arial" w:hAnsi="Arial" w:cs="Arial"/>
          <w:sz w:val="24"/>
          <w:szCs w:val="24"/>
        </w:rPr>
        <w:t xml:space="preserve">a dostavu ponuda; </w:t>
      </w:r>
      <w:r w:rsidR="00DA7808" w:rsidRPr="00DA7808">
        <w:rPr>
          <w:rFonts w:ascii="Arial" w:hAnsi="Arial" w:cs="Arial"/>
          <w:sz w:val="24"/>
          <w:szCs w:val="24"/>
        </w:rPr>
        <w:t>broj zaprimljenih ponuda</w:t>
      </w:r>
      <w:r w:rsidR="00DA7808">
        <w:rPr>
          <w:rFonts w:ascii="Arial" w:hAnsi="Arial" w:cs="Arial"/>
          <w:sz w:val="24"/>
          <w:szCs w:val="24"/>
        </w:rPr>
        <w:t xml:space="preserve">; </w:t>
      </w:r>
      <w:r w:rsidR="00DA7808" w:rsidRPr="00DA7808">
        <w:rPr>
          <w:rFonts w:ascii="Arial" w:hAnsi="Arial" w:cs="Arial"/>
          <w:sz w:val="24"/>
          <w:szCs w:val="24"/>
        </w:rPr>
        <w:t>naziv ponuditelja</w:t>
      </w:r>
      <w:r w:rsidR="00DA7808">
        <w:rPr>
          <w:rFonts w:ascii="Arial" w:hAnsi="Arial" w:cs="Arial"/>
          <w:sz w:val="24"/>
          <w:szCs w:val="24"/>
        </w:rPr>
        <w:t xml:space="preserve">; </w:t>
      </w:r>
      <w:r w:rsidR="00DA7808" w:rsidRPr="00DA7808">
        <w:rPr>
          <w:rFonts w:ascii="Arial" w:hAnsi="Arial" w:cs="Arial"/>
          <w:sz w:val="24"/>
          <w:szCs w:val="24"/>
        </w:rPr>
        <w:t>cijene ponuda</w:t>
      </w:r>
      <w:r w:rsidR="00DA7808">
        <w:rPr>
          <w:rFonts w:ascii="Arial" w:hAnsi="Arial" w:cs="Arial"/>
          <w:sz w:val="24"/>
          <w:szCs w:val="24"/>
        </w:rPr>
        <w:t>;</w:t>
      </w:r>
      <w:r w:rsidR="00DA7808" w:rsidRPr="00DA7808">
        <w:rPr>
          <w:rFonts w:ascii="Arial" w:hAnsi="Arial" w:cs="Arial"/>
          <w:sz w:val="24"/>
          <w:szCs w:val="24"/>
        </w:rPr>
        <w:t xml:space="preserve"> rangiranje ponuda</w:t>
      </w:r>
      <w:r w:rsidR="00DA7808">
        <w:rPr>
          <w:rFonts w:ascii="Arial" w:hAnsi="Arial" w:cs="Arial"/>
          <w:sz w:val="24"/>
          <w:szCs w:val="24"/>
        </w:rPr>
        <w:t xml:space="preserve">; prijedlog za sklapanje ugovora, uz obrazloženje te ostali </w:t>
      </w:r>
      <w:r w:rsidR="004B3A9A">
        <w:rPr>
          <w:rFonts w:ascii="Arial" w:hAnsi="Arial" w:cs="Arial"/>
          <w:sz w:val="24"/>
          <w:szCs w:val="24"/>
        </w:rPr>
        <w:t xml:space="preserve">bitni </w:t>
      </w:r>
      <w:r w:rsidR="00DA7808">
        <w:rPr>
          <w:rFonts w:ascii="Arial" w:hAnsi="Arial" w:cs="Arial"/>
          <w:sz w:val="24"/>
          <w:szCs w:val="24"/>
        </w:rPr>
        <w:t>podaci potrebni za odabir najpovoljnije ponude.</w:t>
      </w:r>
    </w:p>
    <w:p w:rsidR="00DA7808" w:rsidRDefault="00DA7808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130FF" w:rsidRDefault="006A2058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D0498">
        <w:rPr>
          <w:rFonts w:ascii="Arial" w:hAnsi="Arial" w:cs="Arial"/>
          <w:sz w:val="24"/>
          <w:szCs w:val="24"/>
        </w:rPr>
        <w:t>Ukoliko temeljem</w:t>
      </w:r>
      <w:r>
        <w:rPr>
          <w:rFonts w:ascii="Arial" w:hAnsi="Arial" w:cs="Arial"/>
          <w:sz w:val="24"/>
          <w:szCs w:val="24"/>
        </w:rPr>
        <w:t xml:space="preserve"> </w:t>
      </w:r>
      <w:r w:rsidR="00CE265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oziva n</w:t>
      </w:r>
      <w:r w:rsidR="00C90C30" w:rsidRPr="00D95CA5">
        <w:rPr>
          <w:rFonts w:ascii="Arial" w:hAnsi="Arial" w:cs="Arial"/>
          <w:sz w:val="24"/>
          <w:szCs w:val="24"/>
        </w:rPr>
        <w:t>a dostavu ponuda pristigne</w:t>
      </w:r>
      <w:r w:rsidR="002D0498">
        <w:rPr>
          <w:rFonts w:ascii="Arial" w:hAnsi="Arial" w:cs="Arial"/>
          <w:sz w:val="24"/>
          <w:szCs w:val="24"/>
        </w:rPr>
        <w:t xml:space="preserve"> samo</w:t>
      </w:r>
      <w:r w:rsidR="00C90C30" w:rsidRPr="00D95CA5">
        <w:rPr>
          <w:rFonts w:ascii="Arial" w:hAnsi="Arial" w:cs="Arial"/>
          <w:sz w:val="24"/>
          <w:szCs w:val="24"/>
        </w:rPr>
        <w:t xml:space="preserve"> jedna ponuda </w:t>
      </w:r>
      <w:r w:rsidR="004B3A9A">
        <w:rPr>
          <w:rFonts w:ascii="Arial" w:hAnsi="Arial" w:cs="Arial"/>
          <w:sz w:val="24"/>
          <w:szCs w:val="24"/>
        </w:rPr>
        <w:t xml:space="preserve">koja ujedno ispunjava sve uvjete i zahtjeve iz </w:t>
      </w:r>
      <w:r w:rsidR="00CE265D">
        <w:rPr>
          <w:rFonts w:ascii="Arial" w:hAnsi="Arial" w:cs="Arial"/>
          <w:sz w:val="24"/>
          <w:szCs w:val="24"/>
        </w:rPr>
        <w:t>P</w:t>
      </w:r>
      <w:r w:rsidR="004B3A9A">
        <w:rPr>
          <w:rFonts w:ascii="Arial" w:hAnsi="Arial" w:cs="Arial"/>
          <w:sz w:val="24"/>
          <w:szCs w:val="24"/>
        </w:rPr>
        <w:t xml:space="preserve">oziva za dostavu ponuda, </w:t>
      </w:r>
      <w:r w:rsidR="00CE265D">
        <w:rPr>
          <w:rFonts w:ascii="Arial" w:hAnsi="Arial" w:cs="Arial"/>
          <w:sz w:val="24"/>
          <w:szCs w:val="24"/>
        </w:rPr>
        <w:t>Z</w:t>
      </w:r>
      <w:r w:rsidR="004B3A9A">
        <w:rPr>
          <w:rFonts w:ascii="Arial" w:hAnsi="Arial" w:cs="Arial"/>
          <w:sz w:val="24"/>
          <w:szCs w:val="24"/>
        </w:rPr>
        <w:t xml:space="preserve">apisnik se ne mora sastavljati. </w:t>
      </w:r>
    </w:p>
    <w:p w:rsidR="004B3A9A" w:rsidRDefault="004B3A9A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B3A9A" w:rsidRDefault="006A2058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4B3A9A">
        <w:rPr>
          <w:rFonts w:ascii="Arial" w:hAnsi="Arial" w:cs="Arial"/>
          <w:sz w:val="24"/>
          <w:szCs w:val="24"/>
        </w:rPr>
        <w:t xml:space="preserve">Prilikom pregleda i ocjene ponuda </w:t>
      </w:r>
      <w:r>
        <w:rPr>
          <w:rFonts w:ascii="Arial" w:hAnsi="Arial" w:cs="Arial"/>
          <w:sz w:val="24"/>
          <w:szCs w:val="24"/>
        </w:rPr>
        <w:t>Središnji d</w:t>
      </w:r>
      <w:r w:rsidR="004B3A9A">
        <w:rPr>
          <w:rFonts w:ascii="Arial" w:hAnsi="Arial" w:cs="Arial"/>
          <w:sz w:val="24"/>
          <w:szCs w:val="24"/>
        </w:rPr>
        <w:t>ržavni ured može pozvati ponuditelje da u primjerenom roku pojasne pojedine elemente ponude u dijelu koji se odnosi na ponuđeni predmet nabave kao i da upotpune ili pojasne zatražene dokaze sposobnosti.</w:t>
      </w:r>
    </w:p>
    <w:p w:rsidR="00611549" w:rsidRDefault="00611549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A9F" w:rsidRDefault="006A2058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4B3A9A">
        <w:rPr>
          <w:rFonts w:ascii="Arial" w:hAnsi="Arial" w:cs="Arial"/>
          <w:sz w:val="24"/>
          <w:szCs w:val="24"/>
        </w:rPr>
        <w:t xml:space="preserve">Zapisnik potpisuju </w:t>
      </w:r>
      <w:r>
        <w:rPr>
          <w:rFonts w:ascii="Arial" w:hAnsi="Arial" w:cs="Arial"/>
          <w:sz w:val="24"/>
          <w:szCs w:val="24"/>
        </w:rPr>
        <w:t>članovi stručnog povjerenstva</w:t>
      </w:r>
      <w:r w:rsidR="004B3A9A">
        <w:rPr>
          <w:rFonts w:ascii="Arial" w:hAnsi="Arial" w:cs="Arial"/>
          <w:sz w:val="24"/>
          <w:szCs w:val="24"/>
        </w:rPr>
        <w:t>.</w:t>
      </w:r>
      <w:r w:rsidR="001132BD">
        <w:rPr>
          <w:rFonts w:ascii="Arial" w:hAnsi="Arial" w:cs="Arial"/>
          <w:sz w:val="24"/>
          <w:szCs w:val="24"/>
        </w:rPr>
        <w:t xml:space="preserve"> </w:t>
      </w:r>
      <w:r w:rsidR="00895A9F" w:rsidRPr="00D95CA5">
        <w:rPr>
          <w:rFonts w:ascii="Arial" w:hAnsi="Arial" w:cs="Arial"/>
          <w:sz w:val="24"/>
          <w:szCs w:val="24"/>
        </w:rPr>
        <w:t xml:space="preserve"> </w:t>
      </w:r>
    </w:p>
    <w:p w:rsidR="001441D6" w:rsidRDefault="001441D6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41D6" w:rsidRPr="00D95CA5" w:rsidRDefault="006A2058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1441D6">
        <w:rPr>
          <w:rFonts w:ascii="Arial" w:hAnsi="Arial" w:cs="Arial"/>
          <w:sz w:val="24"/>
          <w:szCs w:val="24"/>
        </w:rPr>
        <w:t xml:space="preserve">Ukoliko </w:t>
      </w:r>
      <w:r>
        <w:rPr>
          <w:rFonts w:ascii="Arial" w:hAnsi="Arial" w:cs="Arial"/>
          <w:sz w:val="24"/>
          <w:szCs w:val="24"/>
        </w:rPr>
        <w:t>državni tajnik Središnjeg državnog ureda</w:t>
      </w:r>
      <w:r w:rsidR="001441D6">
        <w:rPr>
          <w:rFonts w:ascii="Arial" w:hAnsi="Arial" w:cs="Arial"/>
          <w:sz w:val="24"/>
          <w:szCs w:val="24"/>
        </w:rPr>
        <w:t xml:space="preserve"> prihvati prijedlog </w:t>
      </w:r>
      <w:r>
        <w:rPr>
          <w:rFonts w:ascii="Arial" w:hAnsi="Arial" w:cs="Arial"/>
          <w:sz w:val="24"/>
          <w:szCs w:val="24"/>
        </w:rPr>
        <w:t>stručnog povjerenstva, Središnji d</w:t>
      </w:r>
      <w:r w:rsidR="00CE265D">
        <w:rPr>
          <w:rFonts w:ascii="Arial" w:hAnsi="Arial" w:cs="Arial"/>
          <w:sz w:val="24"/>
          <w:szCs w:val="24"/>
        </w:rPr>
        <w:t xml:space="preserve">ržavni ured će </w:t>
      </w:r>
      <w:r w:rsidR="001441D6">
        <w:rPr>
          <w:rFonts w:ascii="Arial" w:hAnsi="Arial" w:cs="Arial"/>
          <w:sz w:val="24"/>
          <w:szCs w:val="24"/>
        </w:rPr>
        <w:t>sklopiti ugovor s ponuditeljem čija je ponuda odabrana</w:t>
      </w:r>
      <w:r>
        <w:rPr>
          <w:rFonts w:ascii="Arial" w:hAnsi="Arial" w:cs="Arial"/>
          <w:sz w:val="24"/>
          <w:szCs w:val="24"/>
        </w:rPr>
        <w:t xml:space="preserve"> ili, ovisno o predmetu nabave, izdati narudžbenicu koja</w:t>
      </w:r>
      <w:r w:rsidR="001441D6">
        <w:rPr>
          <w:rFonts w:ascii="Arial" w:hAnsi="Arial" w:cs="Arial"/>
          <w:sz w:val="24"/>
          <w:szCs w:val="24"/>
        </w:rPr>
        <w:t xml:space="preserve"> sadrži sve bitne sastojke ugovora. </w:t>
      </w:r>
    </w:p>
    <w:p w:rsidR="000D32B1" w:rsidRDefault="000D32B1" w:rsidP="000D32B1">
      <w:pPr>
        <w:pStyle w:val="Odlomakpopisa"/>
        <w:tabs>
          <w:tab w:val="left" w:pos="660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1441D6" w:rsidP="00E64B00">
      <w:pPr>
        <w:pStyle w:val="Naslov2"/>
      </w:pPr>
      <w:r w:rsidRPr="001441D6">
        <w:t>Članak 1</w:t>
      </w:r>
      <w:r w:rsidR="009570F5">
        <w:t>1</w:t>
      </w:r>
      <w:r w:rsidRPr="001441D6">
        <w:t>.</w:t>
      </w:r>
    </w:p>
    <w:p w:rsidR="006A2058" w:rsidRDefault="006A2058" w:rsidP="000D32B1">
      <w:pPr>
        <w:pStyle w:val="Odlomakpopisa"/>
        <w:tabs>
          <w:tab w:val="left" w:pos="6600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9570F5" w:rsidRDefault="006A2058" w:rsidP="00CE265D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CE265D">
        <w:rPr>
          <w:rFonts w:ascii="Arial" w:hAnsi="Arial" w:cs="Arial"/>
          <w:sz w:val="24"/>
          <w:szCs w:val="24"/>
        </w:rPr>
        <w:t xml:space="preserve"> </w:t>
      </w:r>
      <w:r w:rsidR="009570F5">
        <w:rPr>
          <w:rFonts w:ascii="Arial" w:hAnsi="Arial" w:cs="Arial"/>
          <w:sz w:val="24"/>
          <w:szCs w:val="24"/>
        </w:rPr>
        <w:t xml:space="preserve">O odabranom ponuditelju obavijestit će se gospodarski subjekti koji </w:t>
      </w:r>
      <w:r w:rsidR="00A51E05">
        <w:rPr>
          <w:rFonts w:ascii="Arial" w:hAnsi="Arial" w:cs="Arial"/>
          <w:sz w:val="24"/>
          <w:szCs w:val="24"/>
        </w:rPr>
        <w:t xml:space="preserve">su </w:t>
      </w:r>
      <w:r w:rsidR="009570F5">
        <w:rPr>
          <w:rFonts w:ascii="Arial" w:hAnsi="Arial" w:cs="Arial"/>
          <w:sz w:val="24"/>
          <w:szCs w:val="24"/>
        </w:rPr>
        <w:t xml:space="preserve">dostavili ponude odnosno podaci o odabranom ponuditelju objavit će se na </w:t>
      </w:r>
      <w:r w:rsidR="00C3224B">
        <w:rPr>
          <w:rFonts w:ascii="Arial" w:hAnsi="Arial" w:cs="Arial"/>
          <w:sz w:val="24"/>
          <w:szCs w:val="24"/>
        </w:rPr>
        <w:t>internet</w:t>
      </w:r>
      <w:r w:rsidR="009570F5">
        <w:rPr>
          <w:rFonts w:ascii="Arial" w:hAnsi="Arial" w:cs="Arial"/>
          <w:sz w:val="24"/>
          <w:szCs w:val="24"/>
        </w:rPr>
        <w:t xml:space="preserve"> stranicama </w:t>
      </w:r>
      <w:r>
        <w:rPr>
          <w:rFonts w:ascii="Arial" w:hAnsi="Arial" w:cs="Arial"/>
          <w:sz w:val="24"/>
          <w:szCs w:val="24"/>
        </w:rPr>
        <w:t>Središnjeg d</w:t>
      </w:r>
      <w:r w:rsidR="009570F5">
        <w:rPr>
          <w:rFonts w:ascii="Arial" w:hAnsi="Arial" w:cs="Arial"/>
          <w:sz w:val="24"/>
          <w:szCs w:val="24"/>
        </w:rPr>
        <w:t xml:space="preserve">ržavnog ureda, ako je poziv za dostavu ponuda objavljen na </w:t>
      </w:r>
      <w:r w:rsidR="00C3224B">
        <w:rPr>
          <w:rFonts w:ascii="Arial" w:hAnsi="Arial" w:cs="Arial"/>
          <w:sz w:val="24"/>
          <w:szCs w:val="24"/>
        </w:rPr>
        <w:t>internet</w:t>
      </w:r>
      <w:r w:rsidR="009570F5">
        <w:rPr>
          <w:rFonts w:ascii="Arial" w:hAnsi="Arial" w:cs="Arial"/>
          <w:sz w:val="24"/>
          <w:szCs w:val="24"/>
        </w:rPr>
        <w:t xml:space="preserve"> stranici.</w:t>
      </w:r>
    </w:p>
    <w:p w:rsidR="009570F5" w:rsidRDefault="009570F5" w:rsidP="009570F5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41D6" w:rsidRDefault="006A2058" w:rsidP="009570F5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Središnji d</w:t>
      </w:r>
      <w:r w:rsidR="009570F5">
        <w:rPr>
          <w:rFonts w:ascii="Arial" w:hAnsi="Arial" w:cs="Arial"/>
          <w:sz w:val="24"/>
          <w:szCs w:val="24"/>
        </w:rPr>
        <w:t xml:space="preserve">ržavni ured zadržava pravo poništiti </w:t>
      </w:r>
      <w:r>
        <w:rPr>
          <w:rFonts w:ascii="Arial" w:hAnsi="Arial" w:cs="Arial"/>
          <w:sz w:val="24"/>
          <w:szCs w:val="24"/>
        </w:rPr>
        <w:t>jednostavnu nabavu</w:t>
      </w:r>
      <w:r w:rsidR="009570F5">
        <w:rPr>
          <w:rFonts w:ascii="Arial" w:hAnsi="Arial" w:cs="Arial"/>
          <w:sz w:val="24"/>
          <w:szCs w:val="24"/>
        </w:rPr>
        <w:t xml:space="preserve">, prije ili nakon roka za dostavu ponuda </w:t>
      </w:r>
      <w:r w:rsidR="009570F5" w:rsidRPr="006A2058">
        <w:rPr>
          <w:rFonts w:ascii="Arial" w:hAnsi="Arial" w:cs="Arial"/>
          <w:sz w:val="24"/>
          <w:szCs w:val="24"/>
        </w:rPr>
        <w:t>bez posebnog pisanog obrazloženja.</w:t>
      </w:r>
    </w:p>
    <w:p w:rsidR="006A2058" w:rsidRDefault="006A2058" w:rsidP="009570F5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2A4EF6" w:rsidP="00E64B00">
      <w:pPr>
        <w:pStyle w:val="Naslov2"/>
      </w:pPr>
      <w:r w:rsidRPr="00A071FC">
        <w:lastRenderedPageBreak/>
        <w:t>Članak 12.</w:t>
      </w:r>
    </w:p>
    <w:p w:rsidR="006A2058" w:rsidRDefault="006A2058" w:rsidP="006A2058">
      <w:pPr>
        <w:pStyle w:val="Odlomakpopisa"/>
        <w:tabs>
          <w:tab w:val="left" w:pos="660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2A4EF6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Središnji d</w:t>
      </w:r>
      <w:r w:rsidR="002A4EF6">
        <w:rPr>
          <w:rFonts w:ascii="Arial" w:hAnsi="Arial" w:cs="Arial"/>
          <w:sz w:val="24"/>
          <w:szCs w:val="24"/>
        </w:rPr>
        <w:t xml:space="preserve">ržavni ured će voditi registar </w:t>
      </w:r>
      <w:r>
        <w:rPr>
          <w:rFonts w:ascii="Arial" w:hAnsi="Arial" w:cs="Arial"/>
          <w:sz w:val="24"/>
          <w:szCs w:val="24"/>
        </w:rPr>
        <w:t>ugovora jednostavne</w:t>
      </w:r>
      <w:r w:rsidR="002A4EF6">
        <w:rPr>
          <w:rFonts w:ascii="Arial" w:hAnsi="Arial" w:cs="Arial"/>
          <w:sz w:val="24"/>
          <w:szCs w:val="24"/>
        </w:rPr>
        <w:t xml:space="preserve"> nabave koji će sadržavati podatke o svim </w:t>
      </w:r>
      <w:r>
        <w:rPr>
          <w:rFonts w:ascii="Arial" w:hAnsi="Arial" w:cs="Arial"/>
          <w:sz w:val="24"/>
          <w:szCs w:val="24"/>
        </w:rPr>
        <w:t xml:space="preserve">sklopljenim ugovorima temeljem ovog Pravilnika, </w:t>
      </w:r>
      <w:r w:rsidRPr="00A071FC">
        <w:rPr>
          <w:rFonts w:ascii="Arial" w:hAnsi="Arial" w:cs="Arial"/>
          <w:sz w:val="24"/>
          <w:szCs w:val="24"/>
        </w:rPr>
        <w:t>te Knjigu izdanih narudžbenica.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0CD5" w:rsidRDefault="004C0CD5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0CD5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4C0CD5">
        <w:rPr>
          <w:rFonts w:ascii="Arial" w:hAnsi="Arial" w:cs="Arial"/>
          <w:sz w:val="24"/>
          <w:szCs w:val="24"/>
        </w:rPr>
        <w:t xml:space="preserve">Registar </w:t>
      </w:r>
      <w:r>
        <w:rPr>
          <w:rFonts w:ascii="Arial" w:hAnsi="Arial" w:cs="Arial"/>
          <w:sz w:val="24"/>
          <w:szCs w:val="24"/>
        </w:rPr>
        <w:t>ugovora jednostavne nabave</w:t>
      </w:r>
      <w:r w:rsidR="000D32B1">
        <w:rPr>
          <w:rFonts w:ascii="Arial" w:hAnsi="Arial" w:cs="Arial"/>
          <w:sz w:val="24"/>
          <w:szCs w:val="24"/>
        </w:rPr>
        <w:t xml:space="preserve"> treba sadržavati podatke o predmetu ugovora, datumu sklapanja, iznosu ugovora, razdoblju na koji je ugovor sklopljen te podatak o subjektu s kojim je sklopljen ugovor.</w:t>
      </w:r>
    </w:p>
    <w:p w:rsidR="000D32B1" w:rsidRDefault="000D32B1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32B1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D32B1">
        <w:rPr>
          <w:rFonts w:ascii="Arial" w:hAnsi="Arial" w:cs="Arial"/>
          <w:sz w:val="24"/>
          <w:szCs w:val="24"/>
        </w:rPr>
        <w:t xml:space="preserve">Registar </w:t>
      </w:r>
      <w:r>
        <w:rPr>
          <w:rFonts w:ascii="Arial" w:hAnsi="Arial" w:cs="Arial"/>
          <w:sz w:val="24"/>
          <w:szCs w:val="24"/>
        </w:rPr>
        <w:t xml:space="preserve">ugovora jednostavne </w:t>
      </w:r>
      <w:r w:rsidR="000D32B1">
        <w:rPr>
          <w:rFonts w:ascii="Arial" w:hAnsi="Arial" w:cs="Arial"/>
          <w:sz w:val="24"/>
          <w:szCs w:val="24"/>
        </w:rPr>
        <w:t xml:space="preserve">nabave bit će objavljen na internetskim stranicama </w:t>
      </w:r>
      <w:r>
        <w:rPr>
          <w:rFonts w:ascii="Arial" w:hAnsi="Arial" w:cs="Arial"/>
          <w:sz w:val="24"/>
          <w:szCs w:val="24"/>
        </w:rPr>
        <w:t>Središnjeg d</w:t>
      </w:r>
      <w:r w:rsidR="000D32B1">
        <w:rPr>
          <w:rFonts w:ascii="Arial" w:hAnsi="Arial" w:cs="Arial"/>
          <w:sz w:val="24"/>
          <w:szCs w:val="24"/>
        </w:rPr>
        <w:t>ržavnog ureda.</w:t>
      </w:r>
    </w:p>
    <w:p w:rsidR="006A2058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2058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Knjiga izdanih narudžbenica sadrži najmanje podatke i predmetu nabave, datumu izdavanja, te podatak o gospodarskom subjektu kojem je narudžbenica izdana.</w:t>
      </w:r>
    </w:p>
    <w:p w:rsidR="006A2058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2058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Knjiga narudžbenica ne </w:t>
      </w:r>
      <w:r w:rsidR="005C60AF">
        <w:rPr>
          <w:rFonts w:ascii="Arial" w:hAnsi="Arial" w:cs="Arial"/>
          <w:sz w:val="24"/>
          <w:szCs w:val="24"/>
        </w:rPr>
        <w:t>mora se objaviti</w:t>
      </w:r>
      <w:r>
        <w:rPr>
          <w:rFonts w:ascii="Arial" w:hAnsi="Arial" w:cs="Arial"/>
          <w:sz w:val="24"/>
          <w:szCs w:val="24"/>
        </w:rPr>
        <w:t xml:space="preserve"> na internetskim stranicama Središnjeg državnog ureda.</w:t>
      </w:r>
    </w:p>
    <w:p w:rsidR="006A2058" w:rsidRDefault="006A2058" w:rsidP="002A4EF6">
      <w:pPr>
        <w:pStyle w:val="Odlomakpopisa"/>
        <w:tabs>
          <w:tab w:val="left" w:pos="660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A9F" w:rsidRDefault="00895A9F" w:rsidP="00881BA4">
      <w:pPr>
        <w:pStyle w:val="Odlomakpopis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95A9F" w:rsidRDefault="006A2058" w:rsidP="00E64B00">
      <w:pPr>
        <w:pStyle w:val="Naslov1"/>
      </w:pPr>
      <w:r>
        <w:t>IZUZEĆE OD PRIMJENE PRAVILNIKA</w:t>
      </w:r>
    </w:p>
    <w:p w:rsidR="001441D6" w:rsidRDefault="001441D6" w:rsidP="00895A9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1132BD" w:rsidP="00E64B00">
      <w:pPr>
        <w:pStyle w:val="Naslov2"/>
      </w:pPr>
      <w:r>
        <w:t>Članak 1</w:t>
      </w:r>
      <w:r w:rsidR="000D32B1">
        <w:t>3</w:t>
      </w:r>
      <w:r>
        <w:t xml:space="preserve">. </w:t>
      </w:r>
    </w:p>
    <w:p w:rsidR="006A2058" w:rsidRDefault="006A2058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895A9F" w:rsidRPr="00D95CA5" w:rsidRDefault="006A2058" w:rsidP="00895A9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</w:t>
      </w:r>
      <w:r w:rsidR="00895A9F" w:rsidRPr="00D95CA5">
        <w:rPr>
          <w:rFonts w:ascii="Arial" w:hAnsi="Arial" w:cs="Arial"/>
          <w:sz w:val="24"/>
          <w:szCs w:val="24"/>
        </w:rPr>
        <w:t xml:space="preserve"> ne </w:t>
      </w:r>
      <w:r w:rsidR="001132BD">
        <w:rPr>
          <w:rFonts w:ascii="Arial" w:hAnsi="Arial" w:cs="Arial"/>
          <w:sz w:val="24"/>
          <w:szCs w:val="24"/>
        </w:rPr>
        <w:t>primjenjuje</w:t>
      </w:r>
      <w:r w:rsidR="00895A9F" w:rsidRPr="00D95CA5">
        <w:rPr>
          <w:rFonts w:ascii="Arial" w:hAnsi="Arial" w:cs="Arial"/>
          <w:sz w:val="24"/>
          <w:szCs w:val="24"/>
        </w:rPr>
        <w:t xml:space="preserve"> se na nabavu knjiga, stručne literature, časopi</w:t>
      </w:r>
      <w:r w:rsidR="001132BD">
        <w:rPr>
          <w:rFonts w:ascii="Arial" w:hAnsi="Arial" w:cs="Arial"/>
          <w:sz w:val="24"/>
          <w:szCs w:val="24"/>
        </w:rPr>
        <w:t xml:space="preserve">sa, savjetovanja i slične dokumentacije koja služi za stručne potrebe </w:t>
      </w:r>
      <w:r>
        <w:rPr>
          <w:rFonts w:ascii="Arial" w:hAnsi="Arial" w:cs="Arial"/>
          <w:sz w:val="24"/>
          <w:szCs w:val="24"/>
        </w:rPr>
        <w:t>Središnjeg državnog ureda</w:t>
      </w:r>
      <w:r w:rsidR="001132BD">
        <w:rPr>
          <w:rFonts w:ascii="Arial" w:hAnsi="Arial" w:cs="Arial"/>
          <w:sz w:val="24"/>
          <w:szCs w:val="24"/>
        </w:rPr>
        <w:t xml:space="preserve">. </w:t>
      </w:r>
    </w:p>
    <w:p w:rsidR="009D4941" w:rsidRPr="00D95CA5" w:rsidRDefault="009D4941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A9F" w:rsidRDefault="001441D6" w:rsidP="00E64B00">
      <w:pPr>
        <w:pStyle w:val="Naslov1"/>
      </w:pPr>
      <w:r>
        <w:t>ZAVRŠNE ODREDBE</w:t>
      </w:r>
    </w:p>
    <w:p w:rsidR="001441D6" w:rsidRPr="00D95CA5" w:rsidRDefault="001441D6" w:rsidP="001441D6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D32B1" w:rsidRDefault="001132BD" w:rsidP="00E64B00">
      <w:pPr>
        <w:pStyle w:val="Naslov2"/>
      </w:pPr>
      <w:r>
        <w:t>Članak 1</w:t>
      </w:r>
      <w:r w:rsidR="000D32B1">
        <w:t>4</w:t>
      </w:r>
      <w:r>
        <w:t xml:space="preserve">. </w:t>
      </w:r>
    </w:p>
    <w:p w:rsidR="006A2058" w:rsidRDefault="006A2058" w:rsidP="000D32B1">
      <w:pPr>
        <w:pStyle w:val="Odlomakpopis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441D6" w:rsidRDefault="004615D0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441D6">
        <w:rPr>
          <w:rFonts w:ascii="Arial" w:hAnsi="Arial" w:cs="Arial"/>
          <w:sz w:val="24"/>
          <w:szCs w:val="24"/>
        </w:rPr>
        <w:t>S</w:t>
      </w:r>
      <w:r w:rsidR="006A2058">
        <w:rPr>
          <w:rFonts w:ascii="Arial" w:hAnsi="Arial" w:cs="Arial"/>
          <w:sz w:val="24"/>
          <w:szCs w:val="24"/>
        </w:rPr>
        <w:t>ve izmjene i dopune ovog Pravilnika</w:t>
      </w:r>
      <w:r w:rsidR="001441D6">
        <w:rPr>
          <w:rFonts w:ascii="Arial" w:hAnsi="Arial" w:cs="Arial"/>
          <w:sz w:val="24"/>
          <w:szCs w:val="24"/>
        </w:rPr>
        <w:t xml:space="preserve"> donose se na isti način kao i ovaj </w:t>
      </w:r>
      <w:r w:rsidR="006A2058">
        <w:rPr>
          <w:rFonts w:ascii="Arial" w:hAnsi="Arial" w:cs="Arial"/>
          <w:sz w:val="24"/>
          <w:szCs w:val="24"/>
        </w:rPr>
        <w:t>Pravilnik</w:t>
      </w:r>
      <w:r w:rsidR="001441D6">
        <w:rPr>
          <w:rFonts w:ascii="Arial" w:hAnsi="Arial" w:cs="Arial"/>
          <w:sz w:val="24"/>
          <w:szCs w:val="24"/>
        </w:rPr>
        <w:t>.</w:t>
      </w:r>
    </w:p>
    <w:p w:rsidR="001441D6" w:rsidRDefault="001441D6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D4941" w:rsidRDefault="004615D0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1441D6">
        <w:rPr>
          <w:rFonts w:ascii="Arial" w:hAnsi="Arial" w:cs="Arial"/>
          <w:sz w:val="24"/>
          <w:szCs w:val="24"/>
        </w:rPr>
        <w:t>U slučaju izmjena i dopuna Zakona o javnoj nabavi u dijelu koji se odnosi na promjen</w:t>
      </w:r>
      <w:r>
        <w:rPr>
          <w:rFonts w:ascii="Arial" w:hAnsi="Arial" w:cs="Arial"/>
          <w:sz w:val="24"/>
          <w:szCs w:val="24"/>
        </w:rPr>
        <w:t>u vrijednosnih pragova jednostavne</w:t>
      </w:r>
      <w:r w:rsidR="001441D6">
        <w:rPr>
          <w:rFonts w:ascii="Arial" w:hAnsi="Arial" w:cs="Arial"/>
          <w:sz w:val="24"/>
          <w:szCs w:val="24"/>
        </w:rPr>
        <w:t xml:space="preserve"> nabave, odredbe ovog </w:t>
      </w:r>
      <w:r>
        <w:rPr>
          <w:rFonts w:ascii="Arial" w:hAnsi="Arial" w:cs="Arial"/>
          <w:sz w:val="24"/>
          <w:szCs w:val="24"/>
        </w:rPr>
        <w:t>Pravilnika</w:t>
      </w:r>
      <w:r w:rsidR="001441D6">
        <w:rPr>
          <w:rFonts w:ascii="Arial" w:hAnsi="Arial" w:cs="Arial"/>
          <w:sz w:val="24"/>
          <w:szCs w:val="24"/>
        </w:rPr>
        <w:t xml:space="preserve"> će se do izmjene odredaba ovog </w:t>
      </w:r>
      <w:r>
        <w:rPr>
          <w:rFonts w:ascii="Arial" w:hAnsi="Arial" w:cs="Arial"/>
          <w:sz w:val="24"/>
          <w:szCs w:val="24"/>
        </w:rPr>
        <w:t>Pravilnika</w:t>
      </w:r>
      <w:r w:rsidR="00D5136B">
        <w:rPr>
          <w:rFonts w:ascii="Arial" w:hAnsi="Arial" w:cs="Arial"/>
          <w:sz w:val="24"/>
          <w:szCs w:val="24"/>
        </w:rPr>
        <w:t xml:space="preserve"> na odgovarajući način primjenjivati na nove vrijednosti pragova.</w:t>
      </w:r>
    </w:p>
    <w:p w:rsidR="00877EC3" w:rsidRDefault="00877EC3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77EC3" w:rsidRDefault="00877EC3" w:rsidP="00E64B00">
      <w:pPr>
        <w:pStyle w:val="Naslov2"/>
        <w:jc w:val="both"/>
      </w:pPr>
      <w:bookmarkStart w:id="0" w:name="_GoBack"/>
      <w:bookmarkEnd w:id="0"/>
      <w:r w:rsidRPr="00877EC3">
        <w:t>Članak 1</w:t>
      </w:r>
      <w:r w:rsidR="000D32B1">
        <w:t>5</w:t>
      </w:r>
      <w:r w:rsidRPr="00877EC3">
        <w:t>.</w:t>
      </w:r>
    </w:p>
    <w:p w:rsidR="004615D0" w:rsidRDefault="004615D0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5136B" w:rsidRPr="00EB4A19" w:rsidRDefault="004615D0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Ovaj Pravilnik</w:t>
      </w:r>
      <w:r w:rsidR="00877EC3" w:rsidRPr="00EB4A19">
        <w:rPr>
          <w:rFonts w:ascii="Arial" w:hAnsi="Arial" w:cs="Arial"/>
          <w:sz w:val="24"/>
          <w:szCs w:val="24"/>
        </w:rPr>
        <w:t xml:space="preserve"> stupa na snagu danom donošenja.</w:t>
      </w:r>
    </w:p>
    <w:p w:rsidR="00D5136B" w:rsidRPr="00EB4A19" w:rsidRDefault="00D5136B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77EC3" w:rsidRPr="00EB4A19" w:rsidRDefault="004615D0" w:rsidP="004615D0">
      <w:pPr>
        <w:pStyle w:val="Bezproreda"/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5136B" w:rsidRPr="00EB4A19">
        <w:rPr>
          <w:rFonts w:ascii="Arial" w:hAnsi="Arial" w:cs="Arial"/>
          <w:sz w:val="24"/>
          <w:szCs w:val="24"/>
        </w:rPr>
        <w:t>Stupanjem na snag</w:t>
      </w:r>
      <w:r>
        <w:rPr>
          <w:rFonts w:ascii="Arial" w:hAnsi="Arial" w:cs="Arial"/>
          <w:sz w:val="24"/>
          <w:szCs w:val="24"/>
        </w:rPr>
        <w:t>u ovog Pravilnika</w:t>
      </w:r>
      <w:r w:rsidR="00D5136B" w:rsidRPr="00EB4A19">
        <w:rPr>
          <w:rFonts w:ascii="Arial" w:hAnsi="Arial" w:cs="Arial"/>
          <w:sz w:val="24"/>
          <w:szCs w:val="24"/>
        </w:rPr>
        <w:t xml:space="preserve">, prestaje važiti </w:t>
      </w:r>
      <w:r w:rsidR="00EB4A19" w:rsidRPr="00EB4A19">
        <w:rPr>
          <w:rFonts w:ascii="Arial" w:hAnsi="Arial" w:cs="Arial"/>
          <w:sz w:val="24"/>
          <w:szCs w:val="24"/>
        </w:rPr>
        <w:t xml:space="preserve">Naputak za provedbu postupaka nabave roba, radova i usluga </w:t>
      </w:r>
      <w:r>
        <w:rPr>
          <w:rFonts w:ascii="Arial" w:hAnsi="Arial" w:cs="Arial"/>
          <w:sz w:val="24"/>
          <w:szCs w:val="24"/>
        </w:rPr>
        <w:t>bagatelne vrijednosti</w:t>
      </w:r>
      <w:r w:rsidR="00EB4A19" w:rsidRPr="00EB4A19">
        <w:rPr>
          <w:rFonts w:ascii="Arial" w:hAnsi="Arial" w:cs="Arial"/>
          <w:sz w:val="24"/>
          <w:szCs w:val="24"/>
        </w:rPr>
        <w:t xml:space="preserve"> </w:t>
      </w:r>
      <w:r w:rsidR="00877EC3" w:rsidRPr="00EB4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KLASA: 022-03/15-01/09, URBROJ:535-02/1-15-01 od 13. listopada</w:t>
      </w:r>
      <w:r w:rsidR="00EB4A19" w:rsidRPr="00EB4A19">
        <w:rPr>
          <w:rFonts w:ascii="Arial" w:eastAsia="Calibri" w:hAnsi="Arial" w:cs="Arial"/>
          <w:sz w:val="24"/>
          <w:szCs w:val="24"/>
        </w:rPr>
        <w:t xml:space="preserve"> 201</w:t>
      </w:r>
      <w:r>
        <w:rPr>
          <w:rFonts w:ascii="Arial" w:eastAsia="Calibri" w:hAnsi="Arial" w:cs="Arial"/>
          <w:sz w:val="24"/>
          <w:szCs w:val="24"/>
        </w:rPr>
        <w:t>5</w:t>
      </w:r>
      <w:r w:rsidR="00EB4A19" w:rsidRPr="00EB4A19">
        <w:rPr>
          <w:rFonts w:ascii="Arial" w:eastAsia="Calibri" w:hAnsi="Arial" w:cs="Arial"/>
          <w:sz w:val="24"/>
          <w:szCs w:val="24"/>
        </w:rPr>
        <w:t xml:space="preserve">. </w:t>
      </w:r>
      <w:r w:rsidR="00EB4A19">
        <w:rPr>
          <w:rFonts w:ascii="Arial" w:eastAsia="Calibri" w:hAnsi="Arial" w:cs="Arial"/>
          <w:sz w:val="24"/>
          <w:szCs w:val="24"/>
        </w:rPr>
        <w:t>g</w:t>
      </w:r>
      <w:r w:rsidR="00EB4A19" w:rsidRPr="00EB4A19">
        <w:rPr>
          <w:rFonts w:ascii="Arial" w:eastAsia="Calibri" w:hAnsi="Arial" w:cs="Arial"/>
          <w:sz w:val="24"/>
          <w:szCs w:val="24"/>
        </w:rPr>
        <w:t>odine.</w:t>
      </w:r>
    </w:p>
    <w:p w:rsidR="002825CF" w:rsidRPr="00D95CA5" w:rsidRDefault="002825CF" w:rsidP="002825CF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A9F" w:rsidRPr="00D95CA5" w:rsidRDefault="00895A9F" w:rsidP="002825C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95A9F" w:rsidRPr="00D95CA5" w:rsidRDefault="00895A9F" w:rsidP="002825C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95A9F" w:rsidRPr="00D95CA5" w:rsidRDefault="004615D0" w:rsidP="002825C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A071F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DRŽAVNI TAJNIK</w:t>
      </w:r>
    </w:p>
    <w:p w:rsidR="00895A9F" w:rsidRPr="00D95CA5" w:rsidRDefault="00895A9F" w:rsidP="002825C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B4A19" w:rsidRPr="00EB4A19" w:rsidRDefault="00EB4A19" w:rsidP="004615D0">
      <w:pPr>
        <w:pStyle w:val="Odlomakpopis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EB4A19" w:rsidRPr="00EB4A19" w:rsidRDefault="004615D0" w:rsidP="004615D0">
      <w:pPr>
        <w:pStyle w:val="Odlomakpopisa"/>
        <w:tabs>
          <w:tab w:val="left" w:pos="64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Ivan Bubić</w:t>
      </w:r>
    </w:p>
    <w:p w:rsidR="00895A9F" w:rsidRDefault="00EB4A19" w:rsidP="00EB4A1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895A9F" w:rsidRDefault="00895A9F" w:rsidP="002825CF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146AF" w:rsidRDefault="00F146AF" w:rsidP="002825CF">
      <w:pPr>
        <w:spacing w:after="0" w:line="240" w:lineRule="auto"/>
      </w:pPr>
    </w:p>
    <w:sectPr w:rsidR="00F146AF" w:rsidSect="0085385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84" w:rsidRDefault="00A53284">
      <w:pPr>
        <w:spacing w:after="0" w:line="240" w:lineRule="auto"/>
      </w:pPr>
      <w:r>
        <w:separator/>
      </w:r>
    </w:p>
  </w:endnote>
  <w:endnote w:type="continuationSeparator" w:id="0">
    <w:p w:rsidR="00A53284" w:rsidRDefault="00A5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6D" w:rsidRDefault="00090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4B00">
      <w:rPr>
        <w:noProof/>
      </w:rPr>
      <w:t>6</w:t>
    </w:r>
    <w:r>
      <w:fldChar w:fldCharType="end"/>
    </w:r>
  </w:p>
  <w:p w:rsidR="0009036D" w:rsidRDefault="000903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84" w:rsidRDefault="00A53284">
      <w:pPr>
        <w:spacing w:after="0" w:line="240" w:lineRule="auto"/>
      </w:pPr>
      <w:r>
        <w:separator/>
      </w:r>
    </w:p>
  </w:footnote>
  <w:footnote w:type="continuationSeparator" w:id="0">
    <w:p w:rsidR="00A53284" w:rsidRDefault="00A5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D33"/>
    <w:multiLevelType w:val="hybridMultilevel"/>
    <w:tmpl w:val="89AAB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066"/>
    <w:multiLevelType w:val="hybridMultilevel"/>
    <w:tmpl w:val="0F5C8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741D"/>
    <w:multiLevelType w:val="hybridMultilevel"/>
    <w:tmpl w:val="99D61E9E"/>
    <w:lvl w:ilvl="0" w:tplc="79508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3DA"/>
    <w:multiLevelType w:val="hybridMultilevel"/>
    <w:tmpl w:val="679A1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5209C"/>
    <w:multiLevelType w:val="hybridMultilevel"/>
    <w:tmpl w:val="37B21C82"/>
    <w:lvl w:ilvl="0" w:tplc="360233BC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EB"/>
    <w:rsid w:val="000020B2"/>
    <w:rsid w:val="00022BE3"/>
    <w:rsid w:val="00064EBF"/>
    <w:rsid w:val="00084521"/>
    <w:rsid w:val="0009036D"/>
    <w:rsid w:val="000A3AD7"/>
    <w:rsid w:val="000A5B51"/>
    <w:rsid w:val="000B6FF5"/>
    <w:rsid w:val="000C1D1E"/>
    <w:rsid w:val="000D32B1"/>
    <w:rsid w:val="000D34BB"/>
    <w:rsid w:val="000D4CE5"/>
    <w:rsid w:val="000D7F98"/>
    <w:rsid w:val="000F4F7F"/>
    <w:rsid w:val="000F565E"/>
    <w:rsid w:val="0010310C"/>
    <w:rsid w:val="0011221C"/>
    <w:rsid w:val="001132BD"/>
    <w:rsid w:val="001331F0"/>
    <w:rsid w:val="001441D6"/>
    <w:rsid w:val="00155016"/>
    <w:rsid w:val="00163AF4"/>
    <w:rsid w:val="001A2B5B"/>
    <w:rsid w:val="001A3BBB"/>
    <w:rsid w:val="001A7D7B"/>
    <w:rsid w:val="001B2F98"/>
    <w:rsid w:val="001B520E"/>
    <w:rsid w:val="00201F4F"/>
    <w:rsid w:val="002332D5"/>
    <w:rsid w:val="00241842"/>
    <w:rsid w:val="00254E4A"/>
    <w:rsid w:val="002621F1"/>
    <w:rsid w:val="00281299"/>
    <w:rsid w:val="002825CF"/>
    <w:rsid w:val="00285D80"/>
    <w:rsid w:val="002860E7"/>
    <w:rsid w:val="002876CE"/>
    <w:rsid w:val="0028784F"/>
    <w:rsid w:val="002A4EF6"/>
    <w:rsid w:val="002D0498"/>
    <w:rsid w:val="002D430A"/>
    <w:rsid w:val="002E5E74"/>
    <w:rsid w:val="002F7D5B"/>
    <w:rsid w:val="003108A4"/>
    <w:rsid w:val="00313962"/>
    <w:rsid w:val="00342EF5"/>
    <w:rsid w:val="003457F3"/>
    <w:rsid w:val="00370719"/>
    <w:rsid w:val="00372BEC"/>
    <w:rsid w:val="003736A1"/>
    <w:rsid w:val="003756F9"/>
    <w:rsid w:val="003B3DA6"/>
    <w:rsid w:val="003B67FC"/>
    <w:rsid w:val="003B7A81"/>
    <w:rsid w:val="003C654B"/>
    <w:rsid w:val="003E4C4B"/>
    <w:rsid w:val="003F3811"/>
    <w:rsid w:val="004006E2"/>
    <w:rsid w:val="00401D48"/>
    <w:rsid w:val="00455408"/>
    <w:rsid w:val="004615D0"/>
    <w:rsid w:val="004864FF"/>
    <w:rsid w:val="004B091A"/>
    <w:rsid w:val="004B0E50"/>
    <w:rsid w:val="004B3A9A"/>
    <w:rsid w:val="004B73CF"/>
    <w:rsid w:val="004C0CD5"/>
    <w:rsid w:val="004C33CC"/>
    <w:rsid w:val="004C56CA"/>
    <w:rsid w:val="004C71C3"/>
    <w:rsid w:val="004F1C61"/>
    <w:rsid w:val="004F2AF2"/>
    <w:rsid w:val="0050014B"/>
    <w:rsid w:val="00507FC1"/>
    <w:rsid w:val="00521BA1"/>
    <w:rsid w:val="005319C1"/>
    <w:rsid w:val="00545FC2"/>
    <w:rsid w:val="00555BAD"/>
    <w:rsid w:val="00582395"/>
    <w:rsid w:val="0058479E"/>
    <w:rsid w:val="005952D4"/>
    <w:rsid w:val="005B59C5"/>
    <w:rsid w:val="005C0D1C"/>
    <w:rsid w:val="005C60AF"/>
    <w:rsid w:val="005D315B"/>
    <w:rsid w:val="005E080F"/>
    <w:rsid w:val="005F1C2D"/>
    <w:rsid w:val="0060473A"/>
    <w:rsid w:val="00607234"/>
    <w:rsid w:val="00611549"/>
    <w:rsid w:val="00623119"/>
    <w:rsid w:val="00633778"/>
    <w:rsid w:val="00637EF6"/>
    <w:rsid w:val="00642CEB"/>
    <w:rsid w:val="006457F9"/>
    <w:rsid w:val="00645CD9"/>
    <w:rsid w:val="00665D1E"/>
    <w:rsid w:val="00670E18"/>
    <w:rsid w:val="00670F53"/>
    <w:rsid w:val="0067613E"/>
    <w:rsid w:val="0068092B"/>
    <w:rsid w:val="006851DA"/>
    <w:rsid w:val="006956B3"/>
    <w:rsid w:val="006A2058"/>
    <w:rsid w:val="006A4779"/>
    <w:rsid w:val="006B3EDC"/>
    <w:rsid w:val="006D4FCB"/>
    <w:rsid w:val="007010C0"/>
    <w:rsid w:val="007124A9"/>
    <w:rsid w:val="00714D28"/>
    <w:rsid w:val="007179E1"/>
    <w:rsid w:val="007227B6"/>
    <w:rsid w:val="0072648E"/>
    <w:rsid w:val="00740D20"/>
    <w:rsid w:val="007855A5"/>
    <w:rsid w:val="007903D8"/>
    <w:rsid w:val="007D39F3"/>
    <w:rsid w:val="007E155D"/>
    <w:rsid w:val="007F704C"/>
    <w:rsid w:val="008130FF"/>
    <w:rsid w:val="008321BA"/>
    <w:rsid w:val="00842F0A"/>
    <w:rsid w:val="0085385B"/>
    <w:rsid w:val="0085398E"/>
    <w:rsid w:val="00873BD9"/>
    <w:rsid w:val="008741AD"/>
    <w:rsid w:val="00877EC3"/>
    <w:rsid w:val="008810AD"/>
    <w:rsid w:val="00881BA4"/>
    <w:rsid w:val="00894702"/>
    <w:rsid w:val="00895A9F"/>
    <w:rsid w:val="008D6FF5"/>
    <w:rsid w:val="008F4AB2"/>
    <w:rsid w:val="00906046"/>
    <w:rsid w:val="009557D0"/>
    <w:rsid w:val="009570F5"/>
    <w:rsid w:val="00964073"/>
    <w:rsid w:val="0096670A"/>
    <w:rsid w:val="00982B0F"/>
    <w:rsid w:val="00987F0D"/>
    <w:rsid w:val="00991B69"/>
    <w:rsid w:val="00992234"/>
    <w:rsid w:val="009B363E"/>
    <w:rsid w:val="009D16FA"/>
    <w:rsid w:val="009D3534"/>
    <w:rsid w:val="009D4941"/>
    <w:rsid w:val="009F212B"/>
    <w:rsid w:val="009F2778"/>
    <w:rsid w:val="00A01B3F"/>
    <w:rsid w:val="00A03B77"/>
    <w:rsid w:val="00A065FA"/>
    <w:rsid w:val="00A071FC"/>
    <w:rsid w:val="00A51E05"/>
    <w:rsid w:val="00A53284"/>
    <w:rsid w:val="00A5520C"/>
    <w:rsid w:val="00A61261"/>
    <w:rsid w:val="00A956AD"/>
    <w:rsid w:val="00AA0848"/>
    <w:rsid w:val="00AB34F6"/>
    <w:rsid w:val="00AB73A2"/>
    <w:rsid w:val="00AC0918"/>
    <w:rsid w:val="00AC2C7A"/>
    <w:rsid w:val="00AC509C"/>
    <w:rsid w:val="00AD7DB1"/>
    <w:rsid w:val="00AE58F3"/>
    <w:rsid w:val="00AE67E2"/>
    <w:rsid w:val="00AF59F3"/>
    <w:rsid w:val="00B0365B"/>
    <w:rsid w:val="00B7230A"/>
    <w:rsid w:val="00B80112"/>
    <w:rsid w:val="00B87122"/>
    <w:rsid w:val="00B9320F"/>
    <w:rsid w:val="00B941EC"/>
    <w:rsid w:val="00BD2F4C"/>
    <w:rsid w:val="00C15B5E"/>
    <w:rsid w:val="00C228FB"/>
    <w:rsid w:val="00C3224B"/>
    <w:rsid w:val="00C32BDA"/>
    <w:rsid w:val="00C61920"/>
    <w:rsid w:val="00C61EC7"/>
    <w:rsid w:val="00C67222"/>
    <w:rsid w:val="00C7506E"/>
    <w:rsid w:val="00C76CAA"/>
    <w:rsid w:val="00C829C6"/>
    <w:rsid w:val="00C87438"/>
    <w:rsid w:val="00C90C30"/>
    <w:rsid w:val="00C934C5"/>
    <w:rsid w:val="00CC5B15"/>
    <w:rsid w:val="00CC6A17"/>
    <w:rsid w:val="00CC7597"/>
    <w:rsid w:val="00CE265D"/>
    <w:rsid w:val="00CE5773"/>
    <w:rsid w:val="00D372AD"/>
    <w:rsid w:val="00D469C8"/>
    <w:rsid w:val="00D47C29"/>
    <w:rsid w:val="00D5136B"/>
    <w:rsid w:val="00D90C11"/>
    <w:rsid w:val="00D9153E"/>
    <w:rsid w:val="00D95CA5"/>
    <w:rsid w:val="00DA7808"/>
    <w:rsid w:val="00DD5460"/>
    <w:rsid w:val="00DF39C9"/>
    <w:rsid w:val="00DF7BEF"/>
    <w:rsid w:val="00E04A33"/>
    <w:rsid w:val="00E25829"/>
    <w:rsid w:val="00E51A58"/>
    <w:rsid w:val="00E534C6"/>
    <w:rsid w:val="00E64B00"/>
    <w:rsid w:val="00E71A1C"/>
    <w:rsid w:val="00E918F6"/>
    <w:rsid w:val="00EB4A19"/>
    <w:rsid w:val="00EF2468"/>
    <w:rsid w:val="00EF53E2"/>
    <w:rsid w:val="00F0177D"/>
    <w:rsid w:val="00F146AF"/>
    <w:rsid w:val="00F1566D"/>
    <w:rsid w:val="00F2306C"/>
    <w:rsid w:val="00F27911"/>
    <w:rsid w:val="00F429B8"/>
    <w:rsid w:val="00F46244"/>
    <w:rsid w:val="00F60D05"/>
    <w:rsid w:val="00F64900"/>
    <w:rsid w:val="00F8410C"/>
    <w:rsid w:val="00F9708B"/>
    <w:rsid w:val="00FA1339"/>
    <w:rsid w:val="00FC11E5"/>
    <w:rsid w:val="00FC2374"/>
    <w:rsid w:val="00FC6D91"/>
    <w:rsid w:val="00FD47A8"/>
    <w:rsid w:val="00FD6FB5"/>
    <w:rsid w:val="00FE2F07"/>
    <w:rsid w:val="00FE4945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7A779-C1E2-468C-A4BB-D42C634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CB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D4FC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4FC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4FCB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FC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FCB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FCB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FC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FC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FC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42C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42CEB"/>
    <w:rPr>
      <w:rFonts w:ascii="Calibri" w:eastAsia="Calibri" w:hAnsi="Calibri" w:cs="Times New Roman"/>
    </w:rPr>
  </w:style>
  <w:style w:type="character" w:customStyle="1" w:styleId="Naslov1Char">
    <w:name w:val="Naslov 1 Char"/>
    <w:link w:val="Naslov1"/>
    <w:uiPriority w:val="9"/>
    <w:rsid w:val="006D4FC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slov3Char">
    <w:name w:val="Naslov 3 Char"/>
    <w:link w:val="Naslov3"/>
    <w:uiPriority w:val="9"/>
    <w:rsid w:val="006D4FCB"/>
    <w:rPr>
      <w:rFonts w:ascii="Cambria" w:eastAsia="Times New Roman" w:hAnsi="Cambria" w:cs="Times New Roman"/>
      <w:b/>
      <w:bCs/>
      <w:color w:val="2DA2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42CE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4FCB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3E4C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4C4B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3E4C4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4C4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E4C4B"/>
    <w:rPr>
      <w:b/>
      <w:bCs/>
      <w:lang w:eastAsia="en-US"/>
    </w:rPr>
  </w:style>
  <w:style w:type="paragraph" w:styleId="Bezproreda">
    <w:name w:val="No Spacing"/>
    <w:uiPriority w:val="1"/>
    <w:qFormat/>
    <w:rsid w:val="006D4FCB"/>
    <w:rPr>
      <w:sz w:val="22"/>
      <w:szCs w:val="22"/>
      <w:lang w:eastAsia="en-US"/>
    </w:rPr>
  </w:style>
  <w:style w:type="character" w:customStyle="1" w:styleId="Naslov2Char">
    <w:name w:val="Naslov 2 Char"/>
    <w:link w:val="Naslov2"/>
    <w:uiPriority w:val="9"/>
    <w:rsid w:val="006D4FC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6D4FC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slov5Char">
    <w:name w:val="Naslov 5 Char"/>
    <w:link w:val="Naslov5"/>
    <w:uiPriority w:val="9"/>
    <w:semiHidden/>
    <w:rsid w:val="006D4FCB"/>
    <w:rPr>
      <w:rFonts w:ascii="Cambria" w:eastAsia="Times New Roman" w:hAnsi="Cambria" w:cs="Times New Roman"/>
      <w:color w:val="16505E"/>
    </w:rPr>
  </w:style>
  <w:style w:type="character" w:customStyle="1" w:styleId="Naslov6Char">
    <w:name w:val="Naslov 6 Char"/>
    <w:link w:val="Naslov6"/>
    <w:uiPriority w:val="9"/>
    <w:semiHidden/>
    <w:rsid w:val="006D4FCB"/>
    <w:rPr>
      <w:rFonts w:ascii="Cambria" w:eastAsia="Times New Roman" w:hAnsi="Cambria" w:cs="Times New Roman"/>
      <w:i/>
      <w:iCs/>
      <w:color w:val="16505E"/>
    </w:rPr>
  </w:style>
  <w:style w:type="character" w:customStyle="1" w:styleId="Naslov7Char">
    <w:name w:val="Naslov 7 Char"/>
    <w:link w:val="Naslov7"/>
    <w:uiPriority w:val="9"/>
    <w:semiHidden/>
    <w:rsid w:val="006D4FCB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semiHidden/>
    <w:rsid w:val="006D4FC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6D4F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D4FCB"/>
    <w:pPr>
      <w:spacing w:line="240" w:lineRule="auto"/>
    </w:pPr>
    <w:rPr>
      <w:b/>
      <w:bCs/>
      <w:color w:val="2DA2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D4FC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6D4FC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FC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naslovChar">
    <w:name w:val="Podnaslov Char"/>
    <w:link w:val="Podnaslov"/>
    <w:uiPriority w:val="11"/>
    <w:rsid w:val="006D4FC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Naglaeno">
    <w:name w:val="Strong"/>
    <w:uiPriority w:val="22"/>
    <w:qFormat/>
    <w:rsid w:val="006D4FCB"/>
    <w:rPr>
      <w:b/>
      <w:bCs/>
    </w:rPr>
  </w:style>
  <w:style w:type="character" w:styleId="Istaknuto">
    <w:name w:val="Emphasis"/>
    <w:uiPriority w:val="20"/>
    <w:qFormat/>
    <w:rsid w:val="006D4FCB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6D4FC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6D4FCB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FC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NaglaencitatChar">
    <w:name w:val="Naglašen citat Char"/>
    <w:link w:val="Naglaencitat"/>
    <w:uiPriority w:val="30"/>
    <w:rsid w:val="006D4FCB"/>
    <w:rPr>
      <w:b/>
      <w:bCs/>
      <w:i/>
      <w:iCs/>
      <w:color w:val="2DA2BF"/>
    </w:rPr>
  </w:style>
  <w:style w:type="character" w:styleId="Neupadljivoisticanje">
    <w:name w:val="Subtle Emphasis"/>
    <w:uiPriority w:val="19"/>
    <w:qFormat/>
    <w:rsid w:val="006D4FCB"/>
    <w:rPr>
      <w:i/>
      <w:iCs/>
      <w:color w:val="808080"/>
    </w:rPr>
  </w:style>
  <w:style w:type="character" w:styleId="Jakoisticanje">
    <w:name w:val="Intense Emphasis"/>
    <w:uiPriority w:val="21"/>
    <w:qFormat/>
    <w:rsid w:val="006D4FCB"/>
    <w:rPr>
      <w:b/>
      <w:bCs/>
      <w:i/>
      <w:iCs/>
      <w:color w:val="2DA2BF"/>
    </w:rPr>
  </w:style>
  <w:style w:type="character" w:styleId="Neupadljivareferenca">
    <w:name w:val="Subtle Reference"/>
    <w:uiPriority w:val="31"/>
    <w:qFormat/>
    <w:rsid w:val="006D4FCB"/>
    <w:rPr>
      <w:smallCaps/>
      <w:color w:val="DA1F28"/>
      <w:u w:val="single"/>
    </w:rPr>
  </w:style>
  <w:style w:type="character" w:styleId="Istaknutareferenca">
    <w:name w:val="Intense Reference"/>
    <w:uiPriority w:val="32"/>
    <w:qFormat/>
    <w:rsid w:val="006D4FCB"/>
    <w:rPr>
      <w:b/>
      <w:bCs/>
      <w:smallCaps/>
      <w:color w:val="DA1F28"/>
      <w:spacing w:val="5"/>
      <w:u w:val="single"/>
    </w:rPr>
  </w:style>
  <w:style w:type="character" w:styleId="Naslovknjige">
    <w:name w:val="Book Title"/>
    <w:uiPriority w:val="33"/>
    <w:qFormat/>
    <w:rsid w:val="006D4FCB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D4F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Josipa Čobanov</dc:creator>
  <cp:keywords/>
  <cp:lastModifiedBy>Iva Poleto Pavlović</cp:lastModifiedBy>
  <cp:revision>3</cp:revision>
  <cp:lastPrinted>2017-01-09T15:29:00Z</cp:lastPrinted>
  <dcterms:created xsi:type="dcterms:W3CDTF">2017-05-04T07:21:00Z</dcterms:created>
  <dcterms:modified xsi:type="dcterms:W3CDTF">2017-05-04T07:29:00Z</dcterms:modified>
</cp:coreProperties>
</file>