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bookmarkStart w:id="0" w:name="_GoBack"/>
      <w:bookmarkEnd w:id="0"/>
      <w:r w:rsidRPr="00FB68C7">
        <w:rPr>
          <w:rFonts w:eastAsia="Times New Roman" w:cs="Times New Roman"/>
          <w:b/>
          <w:bCs/>
          <w:szCs w:val="24"/>
          <w:lang w:eastAsia="hr-HR"/>
        </w:rPr>
        <w:t>REPUBLIKA HRVATSKA</w:t>
      </w:r>
    </w:p>
    <w:p w:rsidR="00A552A1" w:rsidRPr="00FB68C7" w:rsidRDefault="00A552A1" w:rsidP="00035A69">
      <w:pPr>
        <w:pBdr>
          <w:bottom w:val="single" w:sz="6" w:space="1" w:color="auto"/>
        </w:pBd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MINISTARSTVO ZA DEMOGRAFIJU, OBITELJ, MLADE I SOCIJALNU POLITIKU</w:t>
      </w: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A552A1">
      <w:pPr>
        <w:jc w:val="right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Nacrt</w:t>
      </w: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 xml:space="preserve">PRIJEDLOG ZAKONA O PRAVOBRANITELJU ZA DJECU, </w:t>
      </w: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S KONAČNIM PRIJEDLOGOM ZAKONA</w:t>
      </w: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F8577E" w:rsidRPr="00FB68C7" w:rsidRDefault="00F8577E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035A69">
      <w:pPr>
        <w:pBdr>
          <w:bottom w:val="single" w:sz="6" w:space="1" w:color="auto"/>
        </w:pBd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Default="00A552A1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Zagreb, travanj 2017.</w:t>
      </w:r>
    </w:p>
    <w:p w:rsidR="0051638B" w:rsidRDefault="0051638B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lastRenderedPageBreak/>
        <w:t>PRIJEDLOG ZAKONA O PRAVOBRANITELJU ZA DJECU, S KONAČNIM PRIJEDLOGOM ZAKONA</w:t>
      </w:r>
    </w:p>
    <w:p w:rsidR="0051638B" w:rsidRDefault="0051638B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1638B" w:rsidRDefault="0051638B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1638B" w:rsidRPr="00FB68C7" w:rsidRDefault="0051638B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A552A1">
      <w:pPr>
        <w:pStyle w:val="Odlomakpopisa"/>
        <w:numPr>
          <w:ilvl w:val="0"/>
          <w:numId w:val="1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USTAVNA OSNOVA ZA DONOŠENJE ZAKONA</w:t>
      </w:r>
    </w:p>
    <w:p w:rsidR="00A552A1" w:rsidRPr="00FB68C7" w:rsidRDefault="00A552A1" w:rsidP="00A552A1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Default="00A552A1" w:rsidP="00A552A1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552A1" w:rsidRPr="00FB68C7" w:rsidRDefault="00A552A1" w:rsidP="0051638B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 w:rsidRPr="00FB68C7">
        <w:rPr>
          <w:rFonts w:eastAsia="Times New Roman" w:cs="Times New Roman"/>
          <w:bCs/>
          <w:szCs w:val="24"/>
          <w:lang w:eastAsia="hr-HR"/>
        </w:rPr>
        <w:t xml:space="preserve">Ustavna osnova za donošenje </w:t>
      </w:r>
      <w:r w:rsidR="00FB68C7" w:rsidRPr="00FB68C7">
        <w:rPr>
          <w:rFonts w:eastAsia="Times New Roman" w:cs="Times New Roman"/>
          <w:bCs/>
          <w:szCs w:val="24"/>
          <w:lang w:eastAsia="hr-HR"/>
        </w:rPr>
        <w:t xml:space="preserve">predloženog Zakona sadržana je u odredbi članka 2. </w:t>
      </w:r>
      <w:r w:rsidR="00FB68C7">
        <w:rPr>
          <w:rFonts w:eastAsia="Times New Roman" w:cs="Times New Roman"/>
          <w:bCs/>
          <w:szCs w:val="24"/>
          <w:lang w:eastAsia="hr-HR"/>
        </w:rPr>
        <w:t>s</w:t>
      </w:r>
      <w:r w:rsidR="00FB68C7" w:rsidRPr="00FB68C7">
        <w:rPr>
          <w:rFonts w:eastAsia="Times New Roman" w:cs="Times New Roman"/>
          <w:bCs/>
          <w:szCs w:val="24"/>
          <w:lang w:eastAsia="hr-HR"/>
        </w:rPr>
        <w:t xml:space="preserve">tavka 4. </w:t>
      </w:r>
      <w:r w:rsidR="00FB68C7">
        <w:rPr>
          <w:rFonts w:eastAsia="Times New Roman" w:cs="Times New Roman"/>
          <w:bCs/>
          <w:szCs w:val="24"/>
          <w:lang w:eastAsia="hr-HR"/>
        </w:rPr>
        <w:t>podstavak</w:t>
      </w:r>
      <w:r w:rsidR="00FB68C7" w:rsidRPr="00FB68C7">
        <w:rPr>
          <w:rFonts w:eastAsia="Times New Roman" w:cs="Times New Roman"/>
          <w:bCs/>
          <w:szCs w:val="24"/>
          <w:lang w:eastAsia="hr-HR"/>
        </w:rPr>
        <w:t xml:space="preserve"> 1. Ustava Republike Hrvatske (“Narodne novine”, broj 85/10 – pročišćeni tekst</w:t>
      </w:r>
      <w:r w:rsidR="0051638B">
        <w:rPr>
          <w:rFonts w:eastAsia="Times New Roman" w:cs="Times New Roman"/>
          <w:bCs/>
          <w:szCs w:val="24"/>
          <w:lang w:eastAsia="hr-HR"/>
        </w:rPr>
        <w:t xml:space="preserve"> </w:t>
      </w:r>
      <w:r w:rsidR="00A93534">
        <w:rPr>
          <w:rFonts w:eastAsia="Times New Roman" w:cs="Times New Roman"/>
          <w:bCs/>
          <w:szCs w:val="24"/>
          <w:lang w:eastAsia="hr-HR"/>
        </w:rPr>
        <w:t>i</w:t>
      </w:r>
      <w:r w:rsidR="0051638B">
        <w:rPr>
          <w:rFonts w:eastAsia="Times New Roman" w:cs="Times New Roman"/>
          <w:bCs/>
          <w:szCs w:val="24"/>
          <w:lang w:eastAsia="hr-HR"/>
        </w:rPr>
        <w:t xml:space="preserve"> 5/14 -  Odluka Ustavnog suda Republike Hrvatske</w:t>
      </w:r>
      <w:r w:rsidR="00FB68C7" w:rsidRPr="00FB68C7">
        <w:rPr>
          <w:rFonts w:eastAsia="Times New Roman" w:cs="Times New Roman"/>
          <w:bCs/>
          <w:szCs w:val="24"/>
          <w:lang w:eastAsia="hr-HR"/>
        </w:rPr>
        <w:t>)</w:t>
      </w:r>
    </w:p>
    <w:p w:rsidR="00FB68C7" w:rsidRPr="00FB68C7" w:rsidRDefault="00FB68C7" w:rsidP="00A552A1">
      <w:p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FB68C7" w:rsidRPr="00FB68C7" w:rsidRDefault="00FB68C7" w:rsidP="00A552A1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FB68C7" w:rsidRDefault="00FB68C7" w:rsidP="00FB68C7">
      <w:pPr>
        <w:pStyle w:val="Odlomakpopisa"/>
        <w:numPr>
          <w:ilvl w:val="0"/>
          <w:numId w:val="1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OCJENA STANJA I OSNOVANA PITANJA KOJA SE TREBAJU UREDITI ZAKONOM TE POSLJEDICE KOJE ĆE DONOŠENJEM ZAKONA PROISTEĆI</w:t>
      </w:r>
    </w:p>
    <w:p w:rsidR="00FB68C7" w:rsidRDefault="00FB68C7" w:rsidP="00FB68C7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A93534" w:rsidRPr="00FB68C7" w:rsidRDefault="00A93534" w:rsidP="00FB68C7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1638B" w:rsidRPr="00F8577E" w:rsidRDefault="0051638B" w:rsidP="0051638B">
      <w:pPr>
        <w:pStyle w:val="Odlomakpopisa"/>
        <w:numPr>
          <w:ilvl w:val="0"/>
          <w:numId w:val="2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8577E">
        <w:rPr>
          <w:rFonts w:eastAsia="Times New Roman" w:cs="Times New Roman"/>
          <w:b/>
          <w:bCs/>
          <w:szCs w:val="24"/>
          <w:lang w:eastAsia="hr-HR"/>
        </w:rPr>
        <w:t>Ocjena stanja</w:t>
      </w:r>
    </w:p>
    <w:p w:rsidR="0051638B" w:rsidRDefault="0051638B" w:rsidP="0051638B">
      <w:pPr>
        <w:ind w:left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FB68C7" w:rsidRDefault="00FB68C7" w:rsidP="002B5B39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 w:rsidRPr="0051638B">
        <w:rPr>
          <w:rFonts w:eastAsia="Times New Roman" w:cs="Times New Roman"/>
          <w:bCs/>
          <w:szCs w:val="24"/>
          <w:lang w:eastAsia="hr-HR"/>
        </w:rPr>
        <w:t xml:space="preserve">Zakon o pravobranitelju za djecu </w:t>
      </w:r>
      <w:r w:rsidR="0051638B">
        <w:rPr>
          <w:rFonts w:eastAsia="Times New Roman" w:cs="Times New Roman"/>
          <w:bCs/>
          <w:szCs w:val="24"/>
          <w:lang w:eastAsia="hr-HR"/>
        </w:rPr>
        <w:t>donio je Hrvatski sabor na sjednici održanoj 29. svibnja 2003. Objavljen je u „Narodnim novinama“ broj 96 od 10. lipnja 2003. a stupio je na snagu 8. lipnja 2003.</w:t>
      </w:r>
    </w:p>
    <w:p w:rsidR="009F53FA" w:rsidRDefault="009F53FA" w:rsidP="002B5B39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Ustavni sud Republike Hrvatske je Odlukom broj: U-I-4301/2005 od 7. ožujka 2017. ukinuo Zakon o pravobranitelju za djecu ocjenjujući ga, u formalnom smislu, nesuglasnim s Ustavom Republike Hrvatske jer je donesen „običnom“ </w:t>
      </w:r>
      <w:r w:rsidR="00AC57A4">
        <w:rPr>
          <w:rFonts w:eastAsia="Times New Roman" w:cs="Times New Roman"/>
          <w:bCs/>
          <w:szCs w:val="24"/>
          <w:lang w:eastAsia="hr-HR"/>
        </w:rPr>
        <w:t xml:space="preserve">većinom nazočnih zastupnika </w:t>
      </w:r>
      <w:r>
        <w:rPr>
          <w:rFonts w:eastAsia="Times New Roman" w:cs="Times New Roman"/>
          <w:bCs/>
          <w:szCs w:val="24"/>
          <w:lang w:eastAsia="hr-HR"/>
        </w:rPr>
        <w:t xml:space="preserve">umjesto traženom većinom glasova svih zastupnika u Hrvatskom saboru, u smislu </w:t>
      </w:r>
      <w:r w:rsidR="002B5B39">
        <w:rPr>
          <w:rFonts w:eastAsia="Times New Roman" w:cs="Times New Roman"/>
          <w:bCs/>
          <w:szCs w:val="24"/>
          <w:lang w:eastAsia="hr-HR"/>
        </w:rPr>
        <w:t xml:space="preserve">odredbe </w:t>
      </w:r>
      <w:r>
        <w:rPr>
          <w:rFonts w:eastAsia="Times New Roman" w:cs="Times New Roman"/>
          <w:bCs/>
          <w:szCs w:val="24"/>
          <w:lang w:eastAsia="hr-HR"/>
        </w:rPr>
        <w:t>članka 83. stavka 2. Ustava</w:t>
      </w:r>
      <w:r w:rsidR="00A93534">
        <w:rPr>
          <w:rFonts w:eastAsia="Times New Roman" w:cs="Times New Roman"/>
          <w:bCs/>
          <w:szCs w:val="24"/>
          <w:lang w:eastAsia="hr-HR"/>
        </w:rPr>
        <w:t xml:space="preserve"> Republike Hrvatske</w:t>
      </w:r>
      <w:r>
        <w:rPr>
          <w:rFonts w:eastAsia="Times New Roman" w:cs="Times New Roman"/>
          <w:bCs/>
          <w:szCs w:val="24"/>
          <w:lang w:eastAsia="hr-HR"/>
        </w:rPr>
        <w:t>.</w:t>
      </w:r>
    </w:p>
    <w:p w:rsidR="00A93534" w:rsidRDefault="00A93534" w:rsidP="002B5B39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Sukladno točki II. citirane Odluke Ustavnog suda Republike Hrvatske ukinuti Zakon o pravobranitelju za djecu prestaje važiti 1. kolovoza 2017.</w:t>
      </w:r>
    </w:p>
    <w:p w:rsidR="00A93534" w:rsidRDefault="00A93534" w:rsidP="0051638B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AC57A4" w:rsidRDefault="00AC57A4" w:rsidP="0051638B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AC57A4" w:rsidRPr="00F8577E" w:rsidRDefault="00AC57A4" w:rsidP="00AC57A4">
      <w:pPr>
        <w:pStyle w:val="Odlomakpopisa"/>
        <w:numPr>
          <w:ilvl w:val="0"/>
          <w:numId w:val="2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8577E">
        <w:rPr>
          <w:rFonts w:eastAsia="Times New Roman" w:cs="Times New Roman"/>
          <w:b/>
          <w:bCs/>
          <w:szCs w:val="24"/>
          <w:lang w:eastAsia="hr-HR"/>
        </w:rPr>
        <w:t>Osnovna pitanja koja se trebaju urediti zakonom</w:t>
      </w:r>
    </w:p>
    <w:p w:rsidR="00AC57A4" w:rsidRDefault="00AC57A4" w:rsidP="00AC57A4">
      <w:p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AC57A4" w:rsidRDefault="00AC57A4" w:rsidP="002B5B39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Prava djeteta i njihovo poštivanje su bitna karakteristika svake demokratske države. U Republici Hrvatskoj potreba zaštite prava i interesa djece istaknuta ja u odredbama članka 63., 64. </w:t>
      </w:r>
      <w:r w:rsidR="00F8577E">
        <w:rPr>
          <w:rFonts w:eastAsia="Times New Roman" w:cs="Times New Roman"/>
          <w:bCs/>
          <w:szCs w:val="24"/>
          <w:lang w:eastAsia="hr-HR"/>
        </w:rPr>
        <w:t xml:space="preserve">i 65. Ustava Republike Hrvatske, </w:t>
      </w:r>
      <w:r w:rsidR="002B5B39">
        <w:rPr>
          <w:rFonts w:eastAsia="Times New Roman" w:cs="Times New Roman"/>
          <w:bCs/>
          <w:szCs w:val="24"/>
          <w:lang w:eastAsia="hr-HR"/>
        </w:rPr>
        <w:t xml:space="preserve">u </w:t>
      </w:r>
      <w:r w:rsidR="00F8577E">
        <w:rPr>
          <w:rFonts w:eastAsia="Times New Roman" w:cs="Times New Roman"/>
          <w:bCs/>
          <w:szCs w:val="24"/>
          <w:lang w:eastAsia="hr-HR"/>
        </w:rPr>
        <w:t>Obiteljsk</w:t>
      </w:r>
      <w:r w:rsidR="002B5B39">
        <w:rPr>
          <w:rFonts w:eastAsia="Times New Roman" w:cs="Times New Roman"/>
          <w:bCs/>
          <w:szCs w:val="24"/>
          <w:lang w:eastAsia="hr-HR"/>
        </w:rPr>
        <w:t>om</w:t>
      </w:r>
      <w:r w:rsidR="00F8577E">
        <w:rPr>
          <w:rFonts w:eastAsia="Times New Roman" w:cs="Times New Roman"/>
          <w:bCs/>
          <w:szCs w:val="24"/>
          <w:lang w:eastAsia="hr-HR"/>
        </w:rPr>
        <w:t xml:space="preserve"> zakon</w:t>
      </w:r>
      <w:r w:rsidR="002B5B39">
        <w:rPr>
          <w:rFonts w:eastAsia="Times New Roman" w:cs="Times New Roman"/>
          <w:bCs/>
          <w:szCs w:val="24"/>
          <w:lang w:eastAsia="hr-HR"/>
        </w:rPr>
        <w:t>u</w:t>
      </w:r>
      <w:r w:rsidR="00F8577E">
        <w:rPr>
          <w:rFonts w:eastAsia="Times New Roman" w:cs="Times New Roman"/>
          <w:bCs/>
          <w:szCs w:val="24"/>
          <w:lang w:eastAsia="hr-HR"/>
        </w:rPr>
        <w:t xml:space="preserve"> („Narodne novine“, broj 103/15) </w:t>
      </w:r>
      <w:r>
        <w:rPr>
          <w:rFonts w:eastAsia="Times New Roman" w:cs="Times New Roman"/>
          <w:bCs/>
          <w:szCs w:val="24"/>
          <w:lang w:eastAsia="hr-HR"/>
        </w:rPr>
        <w:t xml:space="preserve">i drugim propisima. </w:t>
      </w:r>
    </w:p>
    <w:p w:rsidR="002B658D" w:rsidRDefault="00F8577E" w:rsidP="002B5B39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Od 8. listopada 1991. Republika Hrvatska je stranka Konvencije o pravima djeteta</w:t>
      </w:r>
      <w:r w:rsidR="003E2B86">
        <w:rPr>
          <w:rFonts w:eastAsia="Times New Roman" w:cs="Times New Roman"/>
          <w:bCs/>
          <w:szCs w:val="24"/>
          <w:lang w:eastAsia="hr-HR"/>
        </w:rPr>
        <w:t xml:space="preserve"> </w:t>
      </w:r>
      <w:r>
        <w:rPr>
          <w:rFonts w:eastAsia="Times New Roman" w:cs="Times New Roman"/>
          <w:bCs/>
          <w:szCs w:val="24"/>
          <w:lang w:eastAsia="hr-HR"/>
        </w:rPr>
        <w:t>koja je</w:t>
      </w:r>
      <w:r w:rsidR="003E2B86">
        <w:rPr>
          <w:rFonts w:eastAsia="Times New Roman" w:cs="Times New Roman"/>
          <w:bCs/>
          <w:szCs w:val="24"/>
          <w:lang w:eastAsia="hr-HR"/>
        </w:rPr>
        <w:t xml:space="preserve"> dio unutarnjeg pravnog poretka sukladno odredbi članka 141. Ustava Republike Hrvatske. </w:t>
      </w:r>
      <w:r w:rsidR="00D16F7F">
        <w:rPr>
          <w:rFonts w:eastAsia="Times New Roman" w:cs="Times New Roman"/>
          <w:bCs/>
          <w:szCs w:val="24"/>
          <w:lang w:eastAsia="hr-HR"/>
        </w:rPr>
        <w:t xml:space="preserve">Člankom 4. Konvencije, države stranke se obvezuju poduzeti sve odgovarajuće zakonodavne, upravne i druge mjere na primjenu prava priznatih u Konvenciji. </w:t>
      </w:r>
    </w:p>
    <w:p w:rsidR="00D16F7F" w:rsidRDefault="00D16F7F" w:rsidP="002B5B39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Uvođenje instituta pravobranitelja za djecu</w:t>
      </w:r>
      <w:r w:rsidR="002B658D">
        <w:rPr>
          <w:rFonts w:eastAsia="Times New Roman" w:cs="Times New Roman"/>
          <w:bCs/>
          <w:szCs w:val="24"/>
          <w:lang w:eastAsia="hr-HR"/>
        </w:rPr>
        <w:t xml:space="preserve"> 2003. predstavlj</w:t>
      </w:r>
      <w:r w:rsidR="00824351">
        <w:rPr>
          <w:rFonts w:eastAsia="Times New Roman" w:cs="Times New Roman"/>
          <w:bCs/>
          <w:szCs w:val="24"/>
          <w:lang w:eastAsia="hr-HR"/>
        </w:rPr>
        <w:t xml:space="preserve">alo je </w:t>
      </w:r>
      <w:r>
        <w:rPr>
          <w:rFonts w:eastAsia="Times New Roman" w:cs="Times New Roman"/>
          <w:bCs/>
          <w:szCs w:val="24"/>
          <w:lang w:eastAsia="hr-HR"/>
        </w:rPr>
        <w:t>ispunjenje međunarodne obveze Republike Hrvatske</w:t>
      </w:r>
      <w:r w:rsidR="002B658D">
        <w:rPr>
          <w:rFonts w:eastAsia="Times New Roman" w:cs="Times New Roman"/>
          <w:bCs/>
          <w:szCs w:val="24"/>
          <w:lang w:eastAsia="hr-HR"/>
        </w:rPr>
        <w:t xml:space="preserve"> proizašle iz odredbi Konvencije o pravima djeteta kao i Preporuka Parlamentarne skupštine Vijeća Europe 1460 (2000) a </w:t>
      </w:r>
      <w:r>
        <w:rPr>
          <w:rFonts w:eastAsia="Times New Roman" w:cs="Times New Roman"/>
          <w:bCs/>
          <w:szCs w:val="24"/>
          <w:lang w:eastAsia="hr-HR"/>
        </w:rPr>
        <w:t>koja je oživotvorena stupanjem na snagu Zakona o pravobranitelju za djecu.</w:t>
      </w:r>
    </w:p>
    <w:p w:rsidR="00A57C14" w:rsidRDefault="002B658D" w:rsidP="00331BC7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U dosadašnjem djelovanju institucije Pravobranitelja za djecu postignuta je visoka razina zaštite prava djece</w:t>
      </w:r>
      <w:r w:rsidR="00C515CA">
        <w:rPr>
          <w:rFonts w:eastAsia="Times New Roman" w:cs="Times New Roman"/>
          <w:bCs/>
          <w:szCs w:val="24"/>
          <w:lang w:eastAsia="hr-HR"/>
        </w:rPr>
        <w:t xml:space="preserve"> i opstojnost institucije je neupitna.</w:t>
      </w:r>
    </w:p>
    <w:p w:rsidR="00D16F7F" w:rsidRDefault="00D16F7F" w:rsidP="00331BC7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S obzirom na to da </w:t>
      </w:r>
      <w:r w:rsidR="00BB7C12">
        <w:rPr>
          <w:rFonts w:eastAsia="Times New Roman" w:cs="Times New Roman"/>
          <w:bCs/>
          <w:szCs w:val="24"/>
          <w:lang w:eastAsia="hr-HR"/>
        </w:rPr>
        <w:t xml:space="preserve">je </w:t>
      </w:r>
      <w:r>
        <w:rPr>
          <w:rFonts w:eastAsia="Times New Roman" w:cs="Times New Roman"/>
          <w:bCs/>
          <w:szCs w:val="24"/>
          <w:lang w:eastAsia="hr-HR"/>
        </w:rPr>
        <w:t xml:space="preserve">Ustavni sud Republike Hrvatske u uvodno citiranoj </w:t>
      </w:r>
      <w:r w:rsidR="002B658D">
        <w:rPr>
          <w:rFonts w:eastAsia="Times New Roman" w:cs="Times New Roman"/>
          <w:bCs/>
          <w:szCs w:val="24"/>
          <w:lang w:eastAsia="hr-HR"/>
        </w:rPr>
        <w:t>O</w:t>
      </w:r>
      <w:r>
        <w:rPr>
          <w:rFonts w:eastAsia="Times New Roman" w:cs="Times New Roman"/>
          <w:bCs/>
          <w:szCs w:val="24"/>
          <w:lang w:eastAsia="hr-HR"/>
        </w:rPr>
        <w:t>dluci od 7. ožujka 2017.</w:t>
      </w:r>
      <w:r w:rsidR="00C515CA">
        <w:rPr>
          <w:rFonts w:eastAsia="Times New Roman" w:cs="Times New Roman"/>
          <w:bCs/>
          <w:szCs w:val="24"/>
          <w:lang w:eastAsia="hr-HR"/>
        </w:rPr>
        <w:t xml:space="preserve"> </w:t>
      </w:r>
      <w:r>
        <w:rPr>
          <w:rFonts w:eastAsia="Times New Roman" w:cs="Times New Roman"/>
          <w:bCs/>
          <w:szCs w:val="24"/>
          <w:lang w:eastAsia="hr-HR"/>
        </w:rPr>
        <w:t xml:space="preserve">ocijenio neustavnost Zakona o pravobranitelju za djecu u formalnom smislu, </w:t>
      </w:r>
      <w:r w:rsidR="00BB7C12">
        <w:rPr>
          <w:rFonts w:eastAsia="Times New Roman" w:cs="Times New Roman"/>
          <w:bCs/>
          <w:szCs w:val="24"/>
          <w:lang w:eastAsia="hr-HR"/>
        </w:rPr>
        <w:t xml:space="preserve">te </w:t>
      </w:r>
      <w:r w:rsidR="00BB7C12">
        <w:rPr>
          <w:rFonts w:eastAsia="Times New Roman" w:cs="Times New Roman"/>
          <w:bCs/>
          <w:szCs w:val="24"/>
          <w:lang w:eastAsia="hr-HR"/>
        </w:rPr>
        <w:lastRenderedPageBreak/>
        <w:t xml:space="preserve">nije doveo u pitanje neovisnost i samostalnost institucije, ovaj </w:t>
      </w:r>
      <w:r>
        <w:rPr>
          <w:rFonts w:eastAsia="Times New Roman" w:cs="Times New Roman"/>
          <w:bCs/>
          <w:szCs w:val="24"/>
          <w:lang w:eastAsia="hr-HR"/>
        </w:rPr>
        <w:t>Prijedlog</w:t>
      </w:r>
      <w:r w:rsidR="00BB7C12">
        <w:rPr>
          <w:rFonts w:eastAsia="Times New Roman" w:cs="Times New Roman"/>
          <w:bCs/>
          <w:szCs w:val="24"/>
          <w:lang w:eastAsia="hr-HR"/>
        </w:rPr>
        <w:t xml:space="preserve"> Zakona </w:t>
      </w:r>
      <w:r>
        <w:rPr>
          <w:rFonts w:eastAsia="Times New Roman" w:cs="Times New Roman"/>
          <w:bCs/>
          <w:szCs w:val="24"/>
          <w:lang w:eastAsia="hr-HR"/>
        </w:rPr>
        <w:t xml:space="preserve">u </w:t>
      </w:r>
      <w:r w:rsidR="00565D8F">
        <w:rPr>
          <w:rFonts w:eastAsia="Times New Roman" w:cs="Times New Roman"/>
          <w:bCs/>
          <w:szCs w:val="24"/>
          <w:lang w:eastAsia="hr-HR"/>
        </w:rPr>
        <w:t>sadržajnom</w:t>
      </w:r>
      <w:r w:rsidR="000B3204">
        <w:rPr>
          <w:rFonts w:eastAsia="Times New Roman" w:cs="Times New Roman"/>
          <w:bCs/>
          <w:szCs w:val="24"/>
          <w:lang w:eastAsia="hr-HR"/>
        </w:rPr>
        <w:t xml:space="preserve"> </w:t>
      </w:r>
      <w:r>
        <w:rPr>
          <w:rFonts w:eastAsia="Times New Roman" w:cs="Times New Roman"/>
          <w:bCs/>
          <w:szCs w:val="24"/>
          <w:lang w:eastAsia="hr-HR"/>
        </w:rPr>
        <w:t>smislu uređuje institut pravobranitelja za djecu na vrlo sličan način kako je to bilo propisano ukinutim Zakonom o pravobranitelju za djecu.</w:t>
      </w:r>
    </w:p>
    <w:p w:rsidR="00E432A2" w:rsidRDefault="00E432A2" w:rsidP="00E432A2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 w:rsidRPr="00E432A2">
        <w:rPr>
          <w:rFonts w:eastAsia="Times New Roman" w:cs="Times New Roman"/>
          <w:bCs/>
          <w:szCs w:val="24"/>
          <w:lang w:eastAsia="hr-HR"/>
        </w:rPr>
        <w:t xml:space="preserve">Prijedlogom Zakona propisuju se:  </w:t>
      </w:r>
    </w:p>
    <w:p w:rsidR="00E432A2" w:rsidRP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 w:rsidRPr="00E432A2">
        <w:rPr>
          <w:rFonts w:eastAsia="Times New Roman" w:cs="Times New Roman"/>
          <w:bCs/>
          <w:szCs w:val="24"/>
          <w:lang w:eastAsia="hr-HR"/>
        </w:rPr>
        <w:t>osnovna načela djelovanja pravobranitelja za djecu (neovisnost, samostalnost, nestranačka pripadnost),</w:t>
      </w:r>
    </w:p>
    <w:p w:rsid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djelokrug i način rada</w:t>
      </w:r>
    </w:p>
    <w:p w:rsid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uvjeti za imenovanje i razrješenje pravobranitelja za djecu i njegovih zamjenika</w:t>
      </w:r>
    </w:p>
    <w:p w:rsid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sudjelovanje pravobranitelja za djecu u postupku donošenja propisa koji se odnose na prava djece ili kojima se uređuju pitanja značajna za djecu, </w:t>
      </w:r>
    </w:p>
    <w:p w:rsid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suradnja s tijelima državne uprave, jedinicama lokalne i područne (regionalne) samouprave, ustanovama, udrugama i drugim pravnim i fizičkim osobama koja se bave pitanjima od značaja za djecu </w:t>
      </w:r>
    </w:p>
    <w:p w:rsid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obveza podnošenja izvješća Hrvatskom saboru o svom radu </w:t>
      </w:r>
    </w:p>
    <w:p w:rsidR="00E432A2" w:rsidRPr="00E432A2" w:rsidRDefault="00E432A2" w:rsidP="00E432A2">
      <w:pPr>
        <w:pStyle w:val="Odlomakpopisa"/>
        <w:numPr>
          <w:ilvl w:val="0"/>
          <w:numId w:val="3"/>
        </w:numPr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osiguranje sredstava za rad pravobranitelja za djecu i druga pitanja važna za r</w:t>
      </w:r>
      <w:r w:rsidR="00565D8F">
        <w:rPr>
          <w:rFonts w:eastAsia="Times New Roman" w:cs="Times New Roman"/>
          <w:bCs/>
          <w:szCs w:val="24"/>
          <w:lang w:eastAsia="hr-HR"/>
        </w:rPr>
        <w:t>ad pravobranitelja za djecu</w:t>
      </w:r>
    </w:p>
    <w:p w:rsidR="00E432A2" w:rsidRDefault="00E432A2" w:rsidP="00AC57A4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E432A2" w:rsidRDefault="00E432A2" w:rsidP="00AC57A4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E432A2" w:rsidRDefault="00E432A2" w:rsidP="00E432A2">
      <w:pPr>
        <w:pStyle w:val="Odlomakpopisa"/>
        <w:numPr>
          <w:ilvl w:val="0"/>
          <w:numId w:val="2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>
        <w:rPr>
          <w:rFonts w:eastAsia="Times New Roman" w:cs="Times New Roman"/>
          <w:b/>
          <w:bCs/>
          <w:szCs w:val="24"/>
          <w:lang w:eastAsia="hr-HR"/>
        </w:rPr>
        <w:t xml:space="preserve">Posljedice koje će donošenjem </w:t>
      </w:r>
      <w:r w:rsidR="00565D8F">
        <w:rPr>
          <w:rFonts w:eastAsia="Times New Roman" w:cs="Times New Roman"/>
          <w:b/>
          <w:bCs/>
          <w:szCs w:val="24"/>
          <w:lang w:eastAsia="hr-HR"/>
        </w:rPr>
        <w:t>Zakona</w:t>
      </w:r>
      <w:r>
        <w:rPr>
          <w:rFonts w:eastAsia="Times New Roman" w:cs="Times New Roman"/>
          <w:b/>
          <w:bCs/>
          <w:szCs w:val="24"/>
          <w:lang w:eastAsia="hr-HR"/>
        </w:rPr>
        <w:t xml:space="preserve"> proisteći</w:t>
      </w:r>
    </w:p>
    <w:p w:rsidR="00E432A2" w:rsidRPr="00E432A2" w:rsidRDefault="00E432A2" w:rsidP="00E432A2">
      <w:pPr>
        <w:ind w:left="360"/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65D8F" w:rsidRDefault="00565D8F" w:rsidP="00BC41F5">
      <w:pPr>
        <w:autoSpaceDE w:val="0"/>
        <w:autoSpaceDN w:val="0"/>
        <w:adjustRightInd w:val="0"/>
        <w:ind w:firstLine="708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Donošenjem Zakona o pravobranitelju za djecu omogućit će se nastavak djelovanja i ostvarenja zadaće institucije Pravobranitelja za djecu i nakon prestanka važenja Zakona o pravobranitelju za djecu, 1. kolovoza 2017.  – sukladno Odluci Ustavnoga suda Republike Hrvatske.</w:t>
      </w:r>
    </w:p>
    <w:p w:rsidR="00BB7C12" w:rsidRDefault="00BB7C12" w:rsidP="00565D8F">
      <w:pPr>
        <w:autoSpaceDE w:val="0"/>
        <w:autoSpaceDN w:val="0"/>
        <w:adjustRightInd w:val="0"/>
        <w:ind w:firstLine="360"/>
        <w:jc w:val="both"/>
        <w:rPr>
          <w:rFonts w:ascii="Times" w:hAnsi="Times" w:cs="Times"/>
          <w:szCs w:val="24"/>
        </w:rPr>
      </w:pPr>
    </w:p>
    <w:p w:rsidR="00FB68C7" w:rsidRPr="00FB68C7" w:rsidRDefault="00FB68C7" w:rsidP="00FB68C7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FB68C7" w:rsidRDefault="00FB68C7" w:rsidP="00FB68C7">
      <w:pPr>
        <w:pStyle w:val="Odlomakpopisa"/>
        <w:numPr>
          <w:ilvl w:val="0"/>
          <w:numId w:val="1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OCJENA I IZVORI POTREBNIH SREDSTAVA ZA PROVOĐENJE ZAKONA</w:t>
      </w:r>
    </w:p>
    <w:p w:rsidR="00565D8F" w:rsidRDefault="00565D8F" w:rsidP="00565D8F">
      <w:pPr>
        <w:ind w:left="360"/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FB68C7" w:rsidRDefault="00565D8F" w:rsidP="00BC41F5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Donošenje i primjena ovoga Zakona neće zahtijevati osiguranje dodatnih sredstava u državnom proračunu</w:t>
      </w:r>
      <w:r w:rsidR="00BB7C12">
        <w:rPr>
          <w:rFonts w:eastAsia="Times New Roman" w:cs="Times New Roman"/>
          <w:bCs/>
          <w:szCs w:val="24"/>
          <w:lang w:eastAsia="hr-HR"/>
        </w:rPr>
        <w:t>.</w:t>
      </w:r>
    </w:p>
    <w:p w:rsidR="00BB7C12" w:rsidRDefault="00BB7C12" w:rsidP="00BB7C12">
      <w:pPr>
        <w:ind w:firstLine="360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</w:p>
    <w:p w:rsidR="00BB7C12" w:rsidRPr="00FB68C7" w:rsidRDefault="00BB7C12" w:rsidP="00BB7C12">
      <w:pPr>
        <w:ind w:firstLine="360"/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FB68C7" w:rsidRDefault="00FB68C7" w:rsidP="00FB68C7">
      <w:pPr>
        <w:pStyle w:val="Odlomakpopisa"/>
        <w:numPr>
          <w:ilvl w:val="0"/>
          <w:numId w:val="1"/>
        </w:num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t>OBRAZLOŽENJE PRIJEDLOGA ZA DONOŠENJE ZAKONA PO ŽURNOM POSTUPKU</w:t>
      </w:r>
    </w:p>
    <w:p w:rsidR="00565D8F" w:rsidRDefault="00565D8F" w:rsidP="00565D8F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0B3204" w:rsidRDefault="00565D8F" w:rsidP="00BC41F5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Sukladno članku 204. Poslovnika Hrvatskoga sabora („Narodne novine“, broj 81/13 i 113/16) predlaže se donošenje Zakona o pravobranitelju za djecu po hitnom postupku. </w:t>
      </w:r>
    </w:p>
    <w:p w:rsidR="00565D8F" w:rsidRPr="00565D8F" w:rsidRDefault="000B3204" w:rsidP="00BC41F5">
      <w:pPr>
        <w:ind w:firstLine="708"/>
        <w:jc w:val="both"/>
        <w:outlineLvl w:val="1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Naime, sukladno Odluci Ustavnoga suda Republike Hrvatske, Zakon o pravobranitelju za djecu prestaje važiti 1. kolovoza 2017. Kako bi se osiguralo nesmetano i neprekinuto djelovanje institucije koja </w:t>
      </w:r>
      <w:r w:rsidRPr="00FB68C7">
        <w:rPr>
          <w:rFonts w:eastAsia="Times New Roman" w:cs="Times New Roman"/>
          <w:szCs w:val="24"/>
          <w:lang w:eastAsia="hr-HR"/>
        </w:rPr>
        <w:t>štiti, prati i promiče prava i interese djece na teme</w:t>
      </w:r>
      <w:r w:rsidRPr="00FB68C7">
        <w:rPr>
          <w:rFonts w:eastAsia="Times New Roman" w:cs="Times New Roman"/>
          <w:szCs w:val="24"/>
          <w:lang w:eastAsia="hr-HR"/>
        </w:rPr>
        <w:softHyphen/>
        <w:t>lju Ustava Republike Hrvatske, međunarodnih ugovora i zakona</w:t>
      </w:r>
      <w:r>
        <w:rPr>
          <w:rFonts w:eastAsia="Times New Roman" w:cs="Times New Roman"/>
          <w:bCs/>
          <w:szCs w:val="24"/>
          <w:lang w:eastAsia="hr-HR"/>
        </w:rPr>
        <w:t xml:space="preserve"> i čije je uvođenje 2003. bio ispunjene preuzetih međunarodnih obveza Republike Hrvatske, predlaže se donošenje Zakona po hitnom postupku. </w:t>
      </w:r>
      <w:r w:rsidR="00565D8F">
        <w:rPr>
          <w:rFonts w:eastAsia="Times New Roman" w:cs="Times New Roman"/>
          <w:bCs/>
          <w:szCs w:val="24"/>
          <w:lang w:eastAsia="hr-HR"/>
        </w:rPr>
        <w:t xml:space="preserve"> </w:t>
      </w:r>
    </w:p>
    <w:p w:rsidR="00565D8F" w:rsidRDefault="00565D8F" w:rsidP="00565D8F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65D8F" w:rsidRDefault="00565D8F" w:rsidP="00565D8F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65D8F" w:rsidRPr="00565D8F" w:rsidRDefault="00565D8F" w:rsidP="00565D8F">
      <w:pPr>
        <w:ind w:left="360"/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65D8F" w:rsidRDefault="00565D8F" w:rsidP="00565D8F">
      <w:pPr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565D8F" w:rsidRPr="00565D8F" w:rsidRDefault="00565D8F" w:rsidP="00565D8F">
      <w:pPr>
        <w:ind w:left="360"/>
        <w:jc w:val="both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FB68C7" w:rsidRPr="00FB68C7" w:rsidRDefault="00FB68C7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</w:p>
    <w:p w:rsidR="00202E24" w:rsidRPr="00FB68C7" w:rsidRDefault="00F6390B" w:rsidP="00035A69">
      <w:pPr>
        <w:jc w:val="center"/>
        <w:outlineLvl w:val="1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b/>
          <w:bCs/>
          <w:szCs w:val="24"/>
          <w:lang w:eastAsia="hr-HR"/>
        </w:rPr>
        <w:lastRenderedPageBreak/>
        <w:t xml:space="preserve">KONAČNI </w:t>
      </w:r>
      <w:r w:rsidR="00202E24" w:rsidRPr="00FB68C7">
        <w:rPr>
          <w:rFonts w:eastAsia="Times New Roman" w:cs="Times New Roman"/>
          <w:b/>
          <w:bCs/>
          <w:szCs w:val="24"/>
          <w:lang w:eastAsia="hr-HR"/>
        </w:rPr>
        <w:t>PRIJEDLOG ZAKON</w:t>
      </w:r>
      <w:r w:rsidR="00342903" w:rsidRPr="00FB68C7">
        <w:rPr>
          <w:rFonts w:eastAsia="Times New Roman" w:cs="Times New Roman"/>
          <w:b/>
          <w:bCs/>
          <w:szCs w:val="24"/>
          <w:lang w:eastAsia="hr-HR"/>
        </w:rPr>
        <w:t>A O PRAVOBRANITELJU ZA DJECU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>OPĆE ODREDBE</w:t>
      </w:r>
    </w:p>
    <w:p w:rsidR="00202E24" w:rsidRPr="00FB68C7" w:rsidRDefault="00202E24" w:rsidP="00202E24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1.</w:t>
      </w:r>
    </w:p>
    <w:p w:rsidR="00202E24" w:rsidRPr="00FB68C7" w:rsidRDefault="00202E24" w:rsidP="00202E24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Ovim se Zakonom uređuje djelokrug i način rada te uvjeti za imenova</w:t>
      </w:r>
      <w:r w:rsidRPr="00FB68C7">
        <w:rPr>
          <w:rFonts w:eastAsia="Times New Roman" w:cs="Times New Roman"/>
          <w:szCs w:val="24"/>
          <w:lang w:eastAsia="hr-HR"/>
        </w:rPr>
        <w:softHyphen/>
        <w:t>nje i razrješe</w:t>
      </w:r>
      <w:r w:rsidRPr="00FB68C7">
        <w:rPr>
          <w:rFonts w:eastAsia="Times New Roman" w:cs="Times New Roman"/>
          <w:szCs w:val="24"/>
          <w:lang w:eastAsia="hr-HR"/>
        </w:rPr>
        <w:softHyphen/>
        <w:t>nje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lja za djecu i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govih zamjenika.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štiti, prati i promiče prava i interese djece na teme</w:t>
      </w:r>
      <w:r w:rsidRPr="00FB68C7">
        <w:rPr>
          <w:rFonts w:eastAsia="Times New Roman" w:cs="Times New Roman"/>
          <w:szCs w:val="24"/>
          <w:lang w:eastAsia="hr-HR"/>
        </w:rPr>
        <w:softHyphen/>
        <w:t>lju Ustava Republike Hrvatske, međunarodnih ugovora i zakona.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3.</w:t>
      </w:r>
    </w:p>
    <w:p w:rsidR="00C3026D" w:rsidRPr="00FB68C7" w:rsidRDefault="00C3026D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C3026D" w:rsidRPr="00FB68C7" w:rsidRDefault="00A4785A" w:rsidP="00C3026D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Izrazi i </w:t>
      </w:r>
      <w:r w:rsidR="00C3026D" w:rsidRPr="00FB68C7">
        <w:rPr>
          <w:rFonts w:eastAsia="Times New Roman" w:cs="Times New Roman"/>
          <w:szCs w:val="24"/>
          <w:lang w:eastAsia="hr-HR"/>
        </w:rPr>
        <w:t xml:space="preserve">pojmovni sklopovi koji </w:t>
      </w:r>
      <w:r w:rsidR="002A124B">
        <w:rPr>
          <w:rFonts w:eastAsia="Times New Roman" w:cs="Times New Roman"/>
          <w:szCs w:val="24"/>
          <w:lang w:eastAsia="hr-HR"/>
        </w:rPr>
        <w:t xml:space="preserve">se koriste u ovom Zakonu, a imaju </w:t>
      </w:r>
      <w:r w:rsidR="00C3026D" w:rsidRPr="00FB68C7">
        <w:rPr>
          <w:rFonts w:eastAsia="Times New Roman" w:cs="Times New Roman"/>
          <w:szCs w:val="24"/>
          <w:lang w:eastAsia="hr-HR"/>
        </w:rPr>
        <w:t xml:space="preserve">rodno značenje </w:t>
      </w:r>
      <w:r w:rsidR="002A124B">
        <w:rPr>
          <w:rFonts w:eastAsia="Times New Roman" w:cs="Times New Roman"/>
          <w:szCs w:val="24"/>
          <w:lang w:eastAsia="hr-HR"/>
        </w:rPr>
        <w:t xml:space="preserve">odnose se jednako na </w:t>
      </w:r>
      <w:r w:rsidR="00C3026D" w:rsidRPr="00FB68C7">
        <w:rPr>
          <w:rFonts w:eastAsia="Times New Roman" w:cs="Times New Roman"/>
          <w:szCs w:val="24"/>
          <w:lang w:eastAsia="hr-HR"/>
        </w:rPr>
        <w:t>muški i ženski rok.</w:t>
      </w:r>
    </w:p>
    <w:p w:rsidR="00894524" w:rsidRPr="00FB68C7" w:rsidRDefault="00894524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894524" w:rsidRPr="00FB68C7" w:rsidRDefault="008945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4.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djeluje neovisno i samostalno, </w:t>
      </w:r>
      <w:r w:rsidR="00CF78EC">
        <w:rPr>
          <w:rFonts w:eastAsia="Times New Roman" w:cs="Times New Roman"/>
          <w:szCs w:val="24"/>
          <w:lang w:eastAsia="hr-HR"/>
        </w:rPr>
        <w:t>rukovodeći se</w:t>
      </w:r>
      <w:r w:rsidRPr="00FB68C7">
        <w:rPr>
          <w:rFonts w:eastAsia="Times New Roman" w:cs="Times New Roman"/>
          <w:szCs w:val="24"/>
          <w:lang w:eastAsia="hr-HR"/>
        </w:rPr>
        <w:t xml:space="preserve"> načel</w:t>
      </w:r>
      <w:r w:rsidR="00CF78EC">
        <w:rPr>
          <w:rFonts w:eastAsia="Times New Roman" w:cs="Times New Roman"/>
          <w:szCs w:val="24"/>
          <w:lang w:eastAsia="hr-HR"/>
        </w:rPr>
        <w:t>om</w:t>
      </w:r>
      <w:r w:rsidRPr="00FB68C7">
        <w:rPr>
          <w:rFonts w:eastAsia="Times New Roman" w:cs="Times New Roman"/>
          <w:szCs w:val="24"/>
          <w:lang w:eastAsia="hr-HR"/>
        </w:rPr>
        <w:t xml:space="preserve"> pravičnosti i morala.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lju za djecu nitko ne smije davati upute i naloge u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govu radu.</w:t>
      </w:r>
    </w:p>
    <w:p w:rsidR="00202E24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741C8B" w:rsidRDefault="00741C8B" w:rsidP="00202E24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(3) Pravobranitelj za djecu i njegovi zamjenici ne smiju pripadati niti jednoj političkoj stranci niti sudjelovati u političkim aktivnostima.</w:t>
      </w:r>
    </w:p>
    <w:p w:rsidR="00741C8B" w:rsidRPr="00FB68C7" w:rsidRDefault="00741C8B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5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imenuje i razrješava Hrvatski sabor na prijedlog Vlade Republike Hrvatske.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ima dva zamjenika koje imenuje i razrješava Hrvatski sabor na prijedlog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(3)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i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govi zamjenici dužnosnici su Republike Hrvatske, imenuju se na vrijeme od osam godina i mogu biti ponovno imenovani.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6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Djetetom, u smislu ovoga Zakona, smatra se svaka osoba mla</w:t>
      </w:r>
      <w:r w:rsidRPr="00FB68C7">
        <w:rPr>
          <w:rFonts w:eastAsia="Times New Roman" w:cs="Times New Roman"/>
          <w:szCs w:val="24"/>
          <w:lang w:eastAsia="hr-HR"/>
        </w:rPr>
        <w:softHyphen/>
        <w:t>đa od 18 godina.</w:t>
      </w:r>
    </w:p>
    <w:p w:rsidR="000B3204" w:rsidRDefault="000B3204" w:rsidP="00202E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0B3204" w:rsidRDefault="000B3204" w:rsidP="00202E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C41F5" w:rsidRDefault="00BC41F5" w:rsidP="00202E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C41F5" w:rsidRDefault="00BC41F5" w:rsidP="00202E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C41F5" w:rsidRDefault="00BC41F5" w:rsidP="00202E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C41F5" w:rsidRDefault="00BC41F5" w:rsidP="00202E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lastRenderedPageBreak/>
        <w:t>DJELOKRUG I NAČIN RADA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7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djecu: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prati usklađenost zakona i drugih propisa u Republici Hrvat</w:t>
      </w:r>
      <w:r w:rsidRPr="00FB68C7">
        <w:rPr>
          <w:rFonts w:eastAsia="Times New Roman" w:cs="Times New Roman"/>
          <w:szCs w:val="24"/>
          <w:lang w:eastAsia="hr-HR"/>
        </w:rPr>
        <w:softHyphen/>
        <w:t>skoj koji se odnose na zaštitu prava i interesa djece s odredbama Ustava Republike Hrvatske, Konvencije o pravima djeteta i drugih međunarodnih dokumenata koji se odnose na zaštitu prava i interesa djece,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prati izvršava</w:t>
      </w:r>
      <w:r w:rsidRPr="00FB68C7">
        <w:rPr>
          <w:rFonts w:eastAsia="Times New Roman" w:cs="Times New Roman"/>
          <w:szCs w:val="24"/>
          <w:lang w:eastAsia="hr-HR"/>
        </w:rPr>
        <w:softHyphen/>
        <w:t>nje obveza Republike Hrvatske koje proizlaze iz Konvencije o pravima djeteta i drugih međunarodnih dokumenata koji se odnose na zaštitu prava i interesa djece,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prati primjenu svih propisa koji se odnose na zaštitu prava i interesa djece,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prati povrede pojedinačnih prava djece i proučava opće pojave i načine povreda prava i interesa djece,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zalaže se za zaštitu i promica</w:t>
      </w:r>
      <w:r w:rsidRPr="00FB68C7">
        <w:rPr>
          <w:rFonts w:eastAsia="Times New Roman" w:cs="Times New Roman"/>
          <w:szCs w:val="24"/>
          <w:lang w:eastAsia="hr-HR"/>
        </w:rPr>
        <w:softHyphen/>
        <w:t>nje prava i interesa djece s posebnim potrebama,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predlaže poduzima</w:t>
      </w:r>
      <w:r w:rsidRPr="00FB68C7">
        <w:rPr>
          <w:rFonts w:eastAsia="Times New Roman" w:cs="Times New Roman"/>
          <w:szCs w:val="24"/>
          <w:lang w:eastAsia="hr-HR"/>
        </w:rPr>
        <w:softHyphen/>
        <w:t>nje mjera za izgrad</w:t>
      </w:r>
      <w:r w:rsidRPr="00FB68C7">
        <w:rPr>
          <w:rFonts w:eastAsia="Times New Roman" w:cs="Times New Roman"/>
          <w:szCs w:val="24"/>
          <w:lang w:eastAsia="hr-HR"/>
        </w:rPr>
        <w:softHyphen/>
        <w:t>nju cjelovitog sustava zaštite i promica</w:t>
      </w:r>
      <w:r w:rsidRPr="00FB68C7">
        <w:rPr>
          <w:rFonts w:eastAsia="Times New Roman" w:cs="Times New Roman"/>
          <w:szCs w:val="24"/>
          <w:lang w:eastAsia="hr-HR"/>
        </w:rPr>
        <w:softHyphen/>
        <w:t>nja prava i interesa djece te za sprječava</w:t>
      </w:r>
      <w:r w:rsidRPr="00FB68C7">
        <w:rPr>
          <w:rFonts w:eastAsia="Times New Roman" w:cs="Times New Roman"/>
          <w:szCs w:val="24"/>
          <w:lang w:eastAsia="hr-HR"/>
        </w:rPr>
        <w:softHyphen/>
        <w:t>nje štetnih djelova</w:t>
      </w:r>
      <w:r w:rsidRPr="00FB68C7">
        <w:rPr>
          <w:rFonts w:eastAsia="Times New Roman" w:cs="Times New Roman"/>
          <w:szCs w:val="24"/>
          <w:lang w:eastAsia="hr-HR"/>
        </w:rPr>
        <w:softHyphen/>
        <w:t>nja koja ugrožavaju prava i interese djece,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obavještava javnost o sta</w:t>
      </w:r>
      <w:r w:rsidRPr="00FB68C7">
        <w:rPr>
          <w:rFonts w:eastAsia="Times New Roman" w:cs="Times New Roman"/>
          <w:szCs w:val="24"/>
          <w:lang w:eastAsia="hr-HR"/>
        </w:rPr>
        <w:softHyphen/>
        <w:t>nju prava djece,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– obav</w:t>
      </w:r>
      <w:r w:rsidRPr="00FB68C7">
        <w:rPr>
          <w:rFonts w:eastAsia="Times New Roman" w:cs="Times New Roman"/>
          <w:szCs w:val="24"/>
          <w:lang w:eastAsia="hr-HR"/>
        </w:rPr>
        <w:softHyphen/>
        <w:t>lja druge poslove određene ovim Zakonom.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8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upoznaje i savjetuje djecu o načinu ostvariva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nja i zaštite </w:t>
      </w:r>
      <w:r w:rsidRPr="00FB68C7">
        <w:rPr>
          <w:rFonts w:eastAsia="Times New Roman" w:cs="Times New Roman"/>
          <w:szCs w:val="24"/>
          <w:lang w:eastAsia="hr-HR"/>
        </w:rPr>
        <w:softHyphen/>
        <w:t>njihovih prava i interesa.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surađuje s djecom, potiče djecu na izjaš</w:t>
      </w:r>
      <w:r w:rsidRPr="00FB68C7">
        <w:rPr>
          <w:rFonts w:eastAsia="Times New Roman" w:cs="Times New Roman"/>
          <w:szCs w:val="24"/>
          <w:lang w:eastAsia="hr-HR"/>
        </w:rPr>
        <w:softHyphen/>
        <w:t>njava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nje i uvažava </w:t>
      </w:r>
      <w:r w:rsidRPr="00FB68C7">
        <w:rPr>
          <w:rFonts w:eastAsia="Times New Roman" w:cs="Times New Roman"/>
          <w:szCs w:val="24"/>
          <w:lang w:eastAsia="hr-HR"/>
        </w:rPr>
        <w:softHyphen/>
        <w:t>njihovo miš</w:t>
      </w:r>
      <w:r w:rsidRPr="00FB68C7">
        <w:rPr>
          <w:rFonts w:eastAsia="Times New Roman" w:cs="Times New Roman"/>
          <w:szCs w:val="24"/>
          <w:lang w:eastAsia="hr-HR"/>
        </w:rPr>
        <w:softHyphen/>
        <w:t>lje</w:t>
      </w:r>
      <w:r w:rsidRPr="00FB68C7">
        <w:rPr>
          <w:rFonts w:eastAsia="Times New Roman" w:cs="Times New Roman"/>
          <w:szCs w:val="24"/>
          <w:lang w:eastAsia="hr-HR"/>
        </w:rPr>
        <w:softHyphen/>
        <w:t>nje, inicira i sudjeluje u javnim aktivnostima usmjerenim na pobo</w:t>
      </w:r>
      <w:r w:rsidRPr="00FB68C7">
        <w:rPr>
          <w:rFonts w:eastAsia="Times New Roman" w:cs="Times New Roman"/>
          <w:szCs w:val="24"/>
          <w:lang w:eastAsia="hr-HR"/>
        </w:rPr>
        <w:softHyphen/>
        <w:t>ljša</w:t>
      </w:r>
      <w:r w:rsidRPr="00FB68C7">
        <w:rPr>
          <w:rFonts w:eastAsia="Times New Roman" w:cs="Times New Roman"/>
          <w:szCs w:val="24"/>
          <w:lang w:eastAsia="hr-HR"/>
        </w:rPr>
        <w:softHyphen/>
        <w:t>nje položaja djece te pred</w:t>
      </w:r>
      <w:r w:rsidRPr="00FB68C7">
        <w:rPr>
          <w:rFonts w:eastAsia="Times New Roman" w:cs="Times New Roman"/>
          <w:szCs w:val="24"/>
          <w:lang w:eastAsia="hr-HR"/>
        </w:rPr>
        <w:softHyphen/>
        <w:t>laže mjere za poveća</w:t>
      </w:r>
      <w:r w:rsidRPr="00FB68C7">
        <w:rPr>
          <w:rFonts w:eastAsia="Times New Roman" w:cs="Times New Roman"/>
          <w:szCs w:val="24"/>
          <w:lang w:eastAsia="hr-HR"/>
        </w:rPr>
        <w:softHyphen/>
        <w:t>nje utjecaja djece u društvu.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9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može sudjelovati u postupku izrade nacrta prijedloga propisa koji se odnose na prava djece ili kojima se uređuju pita</w:t>
      </w:r>
      <w:r w:rsidRPr="00FB68C7">
        <w:rPr>
          <w:rFonts w:eastAsia="Times New Roman" w:cs="Times New Roman"/>
          <w:szCs w:val="24"/>
          <w:lang w:eastAsia="hr-HR"/>
        </w:rPr>
        <w:softHyphen/>
        <w:t>nja od značaja za djecu.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10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Kad u praće</w:t>
      </w:r>
      <w:r w:rsidRPr="00FB68C7">
        <w:rPr>
          <w:rFonts w:eastAsia="Times New Roman" w:cs="Times New Roman"/>
          <w:szCs w:val="24"/>
          <w:lang w:eastAsia="hr-HR"/>
        </w:rPr>
        <w:softHyphen/>
        <w:t>nju sta</w:t>
      </w:r>
      <w:r w:rsidRPr="00FB68C7">
        <w:rPr>
          <w:rFonts w:eastAsia="Times New Roman" w:cs="Times New Roman"/>
          <w:szCs w:val="24"/>
          <w:lang w:eastAsia="hr-HR"/>
        </w:rPr>
        <w:softHyphen/>
        <w:t>nja u okviru svog djelokruga rada ocijeni potrebnim,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može potaknuti donoše</w:t>
      </w:r>
      <w:r w:rsidRPr="00FB68C7">
        <w:rPr>
          <w:rFonts w:eastAsia="Times New Roman" w:cs="Times New Roman"/>
          <w:szCs w:val="24"/>
          <w:lang w:eastAsia="hr-HR"/>
        </w:rPr>
        <w:softHyphen/>
        <w:t>nje i izmjene zakona i drugih propisa koji se odnose na prava i zaštitu djece.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11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U obav</w:t>
      </w:r>
      <w:r w:rsidRPr="00FB68C7">
        <w:rPr>
          <w:rFonts w:eastAsia="Times New Roman" w:cs="Times New Roman"/>
          <w:szCs w:val="24"/>
          <w:lang w:eastAsia="hr-HR"/>
        </w:rPr>
        <w:softHyphen/>
        <w:t>lja</w:t>
      </w:r>
      <w:r w:rsidRPr="00FB68C7">
        <w:rPr>
          <w:rFonts w:eastAsia="Times New Roman" w:cs="Times New Roman"/>
          <w:szCs w:val="24"/>
          <w:lang w:eastAsia="hr-HR"/>
        </w:rPr>
        <w:softHyphen/>
        <w:t>nju poslova iz svog djelokruga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je ovlašten upozoravati, predlagati i davati preporuke.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je ovlašten nadležnim tijelima državne uprave, tijelima lokalne i područne (re</w:t>
      </w:r>
      <w:r w:rsidRPr="00FB68C7">
        <w:rPr>
          <w:rFonts w:eastAsia="Times New Roman" w:cs="Times New Roman"/>
          <w:szCs w:val="24"/>
          <w:lang w:eastAsia="hr-HR"/>
        </w:rPr>
        <w:softHyphen/>
        <w:t>gionalne) samouprave, pravnim i fizičkim osobama predlagati poduzima</w:t>
      </w:r>
      <w:r w:rsidRPr="00FB68C7">
        <w:rPr>
          <w:rFonts w:eastAsia="Times New Roman" w:cs="Times New Roman"/>
          <w:szCs w:val="24"/>
          <w:lang w:eastAsia="hr-HR"/>
        </w:rPr>
        <w:softHyphen/>
        <w:t>nje mjera za sprječava</w:t>
      </w:r>
      <w:r w:rsidRPr="00FB68C7">
        <w:rPr>
          <w:rFonts w:eastAsia="Times New Roman" w:cs="Times New Roman"/>
          <w:szCs w:val="24"/>
          <w:lang w:eastAsia="hr-HR"/>
        </w:rPr>
        <w:softHyphen/>
        <w:t>nje štetnih djelova</w:t>
      </w:r>
      <w:r w:rsidRPr="00FB68C7">
        <w:rPr>
          <w:rFonts w:eastAsia="Times New Roman" w:cs="Times New Roman"/>
          <w:szCs w:val="24"/>
          <w:lang w:eastAsia="hr-HR"/>
        </w:rPr>
        <w:softHyphen/>
        <w:t>nja koja ugrožavaju prava i interese djece i zahtijevati izvješća o poduzetim mjerama.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741C8B" w:rsidRDefault="00741C8B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741C8B" w:rsidRDefault="00741C8B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741C8B" w:rsidRDefault="00741C8B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741C8B" w:rsidRDefault="00741C8B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1</w:t>
      </w:r>
      <w:r w:rsidR="00A552A1" w:rsidRPr="00FB68C7">
        <w:rPr>
          <w:rFonts w:eastAsia="Times New Roman" w:cs="Times New Roman"/>
          <w:szCs w:val="24"/>
          <w:lang w:eastAsia="hr-HR"/>
        </w:rPr>
        <w:t>2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Tijela državne uprave, jedinice lokalne i područne (re</w:t>
      </w:r>
      <w:r w:rsidRPr="00FB68C7">
        <w:rPr>
          <w:rFonts w:eastAsia="Times New Roman" w:cs="Times New Roman"/>
          <w:szCs w:val="24"/>
          <w:lang w:eastAsia="hr-HR"/>
        </w:rPr>
        <w:softHyphen/>
        <w:t>gionalne) samouprave, kao i pravne i fizičke osobe, obavezni su surađivati s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ljem za djecu i na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 zahtjev podnositi izvješća i odgovarati na upite.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Tijela državne uprave, jedinice lokalne i područne (re</w:t>
      </w:r>
      <w:r w:rsidRPr="00FB68C7">
        <w:rPr>
          <w:rFonts w:eastAsia="Times New Roman" w:cs="Times New Roman"/>
          <w:szCs w:val="24"/>
          <w:lang w:eastAsia="hr-HR"/>
        </w:rPr>
        <w:softHyphen/>
        <w:t>gionalne) samouprave i pravne i fizičke osobe dužne su odmah, a najkasnije u roku od 15 dana izvijestiti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lja za djecu o poduzetom u povodu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govog upozore</w:t>
      </w:r>
      <w:r w:rsidRPr="00FB68C7">
        <w:rPr>
          <w:rFonts w:eastAsia="Times New Roman" w:cs="Times New Roman"/>
          <w:szCs w:val="24"/>
          <w:lang w:eastAsia="hr-HR"/>
        </w:rPr>
        <w:softHyphen/>
        <w:t>nja, prijedloga ili preporuke.</w:t>
      </w:r>
    </w:p>
    <w:p w:rsidR="000B3204" w:rsidRPr="00FB68C7" w:rsidRDefault="000B320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(3) Ako tijela i pravne osobe iz stavka 1. ovoga članka ne postupe u propisanom roku prema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govom traže</w:t>
      </w:r>
      <w:r w:rsidRPr="00FB68C7">
        <w:rPr>
          <w:rFonts w:eastAsia="Times New Roman" w:cs="Times New Roman"/>
          <w:szCs w:val="24"/>
          <w:lang w:eastAsia="hr-HR"/>
        </w:rPr>
        <w:softHyphen/>
        <w:t>nju, pravo</w:t>
      </w:r>
      <w:r w:rsidRPr="00FB68C7">
        <w:rPr>
          <w:rFonts w:eastAsia="Times New Roman" w:cs="Times New Roman"/>
          <w:szCs w:val="24"/>
          <w:lang w:eastAsia="hr-HR"/>
        </w:rPr>
        <w:softHyphen/>
        <w:t>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će o tome obavijestiti tijelo koje obav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lja nadzor nad </w:t>
      </w:r>
      <w:r w:rsidRPr="00FB68C7">
        <w:rPr>
          <w:rFonts w:eastAsia="Times New Roman" w:cs="Times New Roman"/>
          <w:szCs w:val="24"/>
          <w:lang w:eastAsia="hr-HR"/>
        </w:rPr>
        <w:softHyphen/>
        <w:t>njihovim radom.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(4) Ako tijelo koje obav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lja nadzor nad radom tijela i pravnih osoba iz stavka 1. ovoga članka u roku od </w:t>
      </w:r>
      <w:r w:rsidR="00D7640E">
        <w:rPr>
          <w:rFonts w:eastAsia="Times New Roman" w:cs="Times New Roman"/>
          <w:szCs w:val="24"/>
          <w:lang w:eastAsia="hr-HR"/>
        </w:rPr>
        <w:t>osam</w:t>
      </w:r>
      <w:r w:rsidRPr="00FB68C7">
        <w:rPr>
          <w:rFonts w:eastAsia="Times New Roman" w:cs="Times New Roman"/>
          <w:szCs w:val="24"/>
          <w:lang w:eastAsia="hr-HR"/>
        </w:rPr>
        <w:t xml:space="preserve"> dana ne izvijesti o utvrđenim či</w:t>
      </w:r>
      <w:r w:rsidRPr="00FB68C7">
        <w:rPr>
          <w:rFonts w:eastAsia="Times New Roman" w:cs="Times New Roman"/>
          <w:szCs w:val="24"/>
          <w:lang w:eastAsia="hr-HR"/>
        </w:rPr>
        <w:softHyphen/>
        <w:t>njenicama i poduzetim mjerama,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će o tome obavijestiti Vladu Republike Hrvatske.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13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AE1298" w:rsidRDefault="00AE1298" w:rsidP="00202E24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(1) </w:t>
      </w:r>
      <w:r w:rsidR="00741C8B">
        <w:rPr>
          <w:rFonts w:eastAsia="Times New Roman" w:cs="Times New Roman"/>
          <w:szCs w:val="24"/>
          <w:lang w:eastAsia="hr-HR"/>
        </w:rPr>
        <w:t>P</w:t>
      </w:r>
      <w:r>
        <w:rPr>
          <w:rFonts w:eastAsia="Times New Roman" w:cs="Times New Roman"/>
          <w:szCs w:val="24"/>
          <w:lang w:eastAsia="hr-HR"/>
        </w:rPr>
        <w:t>ravobranitelj za djecu ima,  u obavljanju zadaća iz svoga djelokruga, pravo uvida u podatke i dokumente tijela iz članka 12. ovoga Zakona sukladno Zakonu o tajnosti podataka.</w:t>
      </w:r>
    </w:p>
    <w:p w:rsidR="00AE1298" w:rsidRDefault="00AE1298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AE1298" w:rsidRDefault="00AE1298" w:rsidP="00202E24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(2) Pravobranitelj za djecu, zamjenici pravobranitelja za djecu, državni službenici i namještenici u Uredu pravobranitelja za djecu obvezni su postupati sukladno propisima o tajnosti i zaštiti podataka za vrijeme i nakon prestanka rada u Uredu, bez obzira na način na koji su za te podatke saznali.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14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ima pravo pristupa u prostorije i uvida u način ostvariva</w:t>
      </w:r>
      <w:r w:rsidRPr="00FB68C7">
        <w:rPr>
          <w:rFonts w:eastAsia="Times New Roman" w:cs="Times New Roman"/>
          <w:szCs w:val="24"/>
          <w:lang w:eastAsia="hr-HR"/>
        </w:rPr>
        <w:softHyphen/>
        <w:t>nja brige o djeci koja borave ili su privremeno, odnosno trajno smještena kod fizičkih i pravnih osoba i drugih pravnih subjekata na teme</w:t>
      </w:r>
      <w:r w:rsidRPr="00FB68C7">
        <w:rPr>
          <w:rFonts w:eastAsia="Times New Roman" w:cs="Times New Roman"/>
          <w:szCs w:val="24"/>
          <w:lang w:eastAsia="hr-HR"/>
        </w:rPr>
        <w:softHyphen/>
        <w:t>lju posebnih propisa.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O obav</w:t>
      </w:r>
      <w:r w:rsidRPr="00FB68C7">
        <w:rPr>
          <w:rFonts w:eastAsia="Times New Roman" w:cs="Times New Roman"/>
          <w:szCs w:val="24"/>
          <w:lang w:eastAsia="hr-HR"/>
        </w:rPr>
        <w:softHyphen/>
        <w:t>ljenom uvidu iz stavka 1. ovoga članka sastav</w:t>
      </w:r>
      <w:r w:rsidRPr="00FB68C7">
        <w:rPr>
          <w:rFonts w:eastAsia="Times New Roman" w:cs="Times New Roman"/>
          <w:szCs w:val="24"/>
          <w:lang w:eastAsia="hr-HR"/>
        </w:rPr>
        <w:softHyphen/>
        <w:t>lja se izvješće koje se dostav</w:t>
      </w:r>
      <w:r w:rsidRPr="00FB68C7">
        <w:rPr>
          <w:rFonts w:eastAsia="Times New Roman" w:cs="Times New Roman"/>
          <w:szCs w:val="24"/>
          <w:lang w:eastAsia="hr-HR"/>
        </w:rPr>
        <w:softHyphen/>
        <w:t>lja i tijelu koje obav</w:t>
      </w:r>
      <w:r w:rsidRPr="00FB68C7">
        <w:rPr>
          <w:rFonts w:eastAsia="Times New Roman" w:cs="Times New Roman"/>
          <w:szCs w:val="24"/>
          <w:lang w:eastAsia="hr-HR"/>
        </w:rPr>
        <w:softHyphen/>
        <w:t>lja nadzor nad radom osoba iz stavka 1. ovoga članka.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(3) Tijelo iz stavka 2. ovoga članka dužno je u roku od 30 dana od dana zaprima</w:t>
      </w:r>
      <w:r w:rsidRPr="00FB68C7">
        <w:rPr>
          <w:rFonts w:eastAsia="Times New Roman" w:cs="Times New Roman"/>
          <w:szCs w:val="24"/>
          <w:lang w:eastAsia="hr-HR"/>
        </w:rPr>
        <w:softHyphen/>
        <w:t>nja izvješća, a u hitnim slučajevima bez odgode, izvijestiti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o poduzetim rad</w:t>
      </w:r>
      <w:r w:rsidRPr="00FB68C7">
        <w:rPr>
          <w:rFonts w:eastAsia="Times New Roman" w:cs="Times New Roman"/>
          <w:szCs w:val="24"/>
          <w:lang w:eastAsia="hr-HR"/>
        </w:rPr>
        <w:softHyphen/>
        <w:t>njama.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(4) Ako tijelo koje obav</w:t>
      </w:r>
      <w:r w:rsidRPr="00FB68C7">
        <w:rPr>
          <w:rFonts w:eastAsia="Times New Roman" w:cs="Times New Roman"/>
          <w:szCs w:val="24"/>
          <w:lang w:eastAsia="hr-HR"/>
        </w:rPr>
        <w:softHyphen/>
        <w:t>lja nadzor ne dostavi izvješće u roku iz stavka 3. ovoga članka,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će o tome obavijestiti Vladu Republike Hrvatske i sredstva javnog priopćava</w:t>
      </w:r>
      <w:r w:rsidRPr="00FB68C7">
        <w:rPr>
          <w:rFonts w:eastAsia="Times New Roman" w:cs="Times New Roman"/>
          <w:szCs w:val="24"/>
          <w:lang w:eastAsia="hr-HR"/>
        </w:rPr>
        <w:softHyphen/>
        <w:t>nja.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BC41F5" w:rsidRDefault="00BC41F5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BC41F5" w:rsidRDefault="00BC41F5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BC41F5" w:rsidRDefault="00BC41F5" w:rsidP="00202E24">
      <w:pPr>
        <w:jc w:val="center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lastRenderedPageBreak/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15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Ako u obav</w:t>
      </w:r>
      <w:r w:rsidRPr="00FB68C7">
        <w:rPr>
          <w:rFonts w:eastAsia="Times New Roman" w:cs="Times New Roman"/>
          <w:szCs w:val="24"/>
          <w:lang w:eastAsia="hr-HR"/>
        </w:rPr>
        <w:softHyphen/>
        <w:t>lja</w:t>
      </w:r>
      <w:r w:rsidRPr="00FB68C7">
        <w:rPr>
          <w:rFonts w:eastAsia="Times New Roman" w:cs="Times New Roman"/>
          <w:szCs w:val="24"/>
          <w:lang w:eastAsia="hr-HR"/>
        </w:rPr>
        <w:softHyphen/>
        <w:t>nju dužnosti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sazna da je dijete izvrgnuto tjelesnom ili duševnom nasi</w:t>
      </w:r>
      <w:r w:rsidRPr="00FB68C7">
        <w:rPr>
          <w:rFonts w:eastAsia="Times New Roman" w:cs="Times New Roman"/>
          <w:szCs w:val="24"/>
          <w:lang w:eastAsia="hr-HR"/>
        </w:rPr>
        <w:softHyphen/>
        <w:t>lju, spolnoj zloporabi, zlostav</w:t>
      </w:r>
      <w:r w:rsidRPr="00FB68C7">
        <w:rPr>
          <w:rFonts w:eastAsia="Times New Roman" w:cs="Times New Roman"/>
          <w:szCs w:val="24"/>
          <w:lang w:eastAsia="hr-HR"/>
        </w:rPr>
        <w:softHyphen/>
        <w:t>lja</w:t>
      </w:r>
      <w:r w:rsidRPr="00FB68C7">
        <w:rPr>
          <w:rFonts w:eastAsia="Times New Roman" w:cs="Times New Roman"/>
          <w:szCs w:val="24"/>
          <w:lang w:eastAsia="hr-HR"/>
        </w:rPr>
        <w:softHyphen/>
        <w:t>nju ili izrab</w:t>
      </w:r>
      <w:r w:rsidRPr="00FB68C7">
        <w:rPr>
          <w:rFonts w:eastAsia="Times New Roman" w:cs="Times New Roman"/>
          <w:szCs w:val="24"/>
          <w:lang w:eastAsia="hr-HR"/>
        </w:rPr>
        <w:softHyphen/>
        <w:t>ljiva</w:t>
      </w:r>
      <w:r w:rsidRPr="00FB68C7">
        <w:rPr>
          <w:rFonts w:eastAsia="Times New Roman" w:cs="Times New Roman"/>
          <w:szCs w:val="24"/>
          <w:lang w:eastAsia="hr-HR"/>
        </w:rPr>
        <w:softHyphen/>
        <w:t>nju, zanemariva</w:t>
      </w:r>
      <w:r w:rsidRPr="00FB68C7">
        <w:rPr>
          <w:rFonts w:eastAsia="Times New Roman" w:cs="Times New Roman"/>
          <w:szCs w:val="24"/>
          <w:lang w:eastAsia="hr-HR"/>
        </w:rPr>
        <w:softHyphen/>
        <w:t>nju ili nehajnom postupa</w:t>
      </w:r>
      <w:r w:rsidRPr="00FB68C7">
        <w:rPr>
          <w:rFonts w:eastAsia="Times New Roman" w:cs="Times New Roman"/>
          <w:szCs w:val="24"/>
          <w:lang w:eastAsia="hr-HR"/>
        </w:rPr>
        <w:softHyphen/>
        <w:t>nju dužan je odmah podnijeti prijavu nadležnom državnom odvjetništvu te upozoriti nadležan centar za socijalnu skrb i pred</w:t>
      </w:r>
      <w:r w:rsidRPr="00FB68C7">
        <w:rPr>
          <w:rFonts w:eastAsia="Times New Roman" w:cs="Times New Roman"/>
          <w:szCs w:val="24"/>
          <w:lang w:eastAsia="hr-HR"/>
        </w:rPr>
        <w:softHyphen/>
        <w:t>ložiti mjere za zaštitu prava i interesa djeteta.</w:t>
      </w:r>
    </w:p>
    <w:p w:rsidR="00202E24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16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može zatražiti stručnu pomoć znanstvenih i stručnih osoba i ustanova, u čijem su djelokrugu istraživa</w:t>
      </w:r>
      <w:r w:rsidRPr="00FB68C7">
        <w:rPr>
          <w:rFonts w:eastAsia="Times New Roman" w:cs="Times New Roman"/>
          <w:szCs w:val="24"/>
          <w:lang w:eastAsia="hr-HR"/>
        </w:rPr>
        <w:softHyphen/>
        <w:t>nja zaštita, skrb, razvitak i prava djece, a isti su mu dužni tu pomoć pružiti.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Znanstvene i stručne ustanove iz stavka 1. ovoga članka dužne su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lju za djecu traženu pomoć pružiti u primjerenom roku.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17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Svatko ima pravo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lju za djecu podnijeti prijedlog za razmatra</w:t>
      </w:r>
      <w:r w:rsidRPr="00FB68C7">
        <w:rPr>
          <w:rFonts w:eastAsia="Times New Roman" w:cs="Times New Roman"/>
          <w:szCs w:val="24"/>
          <w:lang w:eastAsia="hr-HR"/>
        </w:rPr>
        <w:softHyphen/>
        <w:t>nje pita</w:t>
      </w:r>
      <w:r w:rsidRPr="00FB68C7">
        <w:rPr>
          <w:rFonts w:eastAsia="Times New Roman" w:cs="Times New Roman"/>
          <w:szCs w:val="24"/>
          <w:lang w:eastAsia="hr-HR"/>
        </w:rPr>
        <w:softHyphen/>
        <w:t>nja od značaja za zaštitu prava i interesa djece.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će obavijestiti podnosioca o aktivnostima poduzetim povodom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gova prijedloga.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1</w:t>
      </w:r>
      <w:r w:rsidR="00A552A1" w:rsidRPr="00FB68C7">
        <w:rPr>
          <w:rFonts w:eastAsia="Times New Roman" w:cs="Times New Roman"/>
          <w:szCs w:val="24"/>
          <w:lang w:eastAsia="hr-HR"/>
        </w:rPr>
        <w:t>8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787F96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</w:t>
      </w:r>
      <w:r w:rsidR="000B3204">
        <w:rPr>
          <w:rFonts w:eastAsia="Times New Roman" w:cs="Times New Roman"/>
          <w:szCs w:val="24"/>
          <w:lang w:eastAsia="hr-HR"/>
        </w:rPr>
        <w:t xml:space="preserve">i zamjenici pravobranitelja za djecu </w:t>
      </w:r>
      <w:r w:rsidR="00787F96">
        <w:rPr>
          <w:rFonts w:eastAsia="Times New Roman" w:cs="Times New Roman"/>
          <w:szCs w:val="24"/>
          <w:lang w:eastAsia="hr-HR"/>
        </w:rPr>
        <w:t>ne mogu biti pozvani na odgovornost, pritvoreni ili kažnjeni za izraženo mišljenje i poduzete radnje u okviru svog djelokruga rada, osim ako se radi o kršenju zakona koje predstavlja kazneno djelo.</w:t>
      </w:r>
    </w:p>
    <w:p w:rsidR="000B3204" w:rsidRDefault="00787F96" w:rsidP="00202E24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</w:t>
      </w: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1</w:t>
      </w:r>
      <w:r w:rsidR="00A552A1" w:rsidRPr="00FB68C7">
        <w:rPr>
          <w:rFonts w:eastAsia="Times New Roman" w:cs="Times New Roman"/>
          <w:szCs w:val="24"/>
          <w:lang w:eastAsia="hr-HR"/>
        </w:rPr>
        <w:t>9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podnosi </w:t>
      </w:r>
      <w:r w:rsidR="00CF78EC">
        <w:rPr>
          <w:rFonts w:eastAsia="Times New Roman" w:cs="Times New Roman"/>
          <w:szCs w:val="24"/>
          <w:lang w:eastAsia="hr-HR"/>
        </w:rPr>
        <w:t>redovito</w:t>
      </w:r>
      <w:r w:rsidRPr="00FB68C7">
        <w:rPr>
          <w:rFonts w:eastAsia="Times New Roman" w:cs="Times New Roman"/>
          <w:szCs w:val="24"/>
          <w:lang w:eastAsia="hr-HR"/>
        </w:rPr>
        <w:t xml:space="preserve"> godiš</w:t>
      </w:r>
      <w:r w:rsidRPr="00FB68C7">
        <w:rPr>
          <w:rFonts w:eastAsia="Times New Roman" w:cs="Times New Roman"/>
          <w:szCs w:val="24"/>
          <w:lang w:eastAsia="hr-HR"/>
        </w:rPr>
        <w:softHyphen/>
        <w:t>nje izvješće Hrvatskom saboru o svom radu.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ima pravo Hrvatskome saboru podnijeti i posebna izvješća kada ocijeni potrebnim, radi poduzima</w:t>
      </w:r>
      <w:r w:rsidRPr="00FB68C7">
        <w:rPr>
          <w:rFonts w:eastAsia="Times New Roman" w:cs="Times New Roman"/>
          <w:szCs w:val="24"/>
          <w:lang w:eastAsia="hr-HR"/>
        </w:rPr>
        <w:softHyphen/>
        <w:t>nja mjera od značaja za zaštitu prava i interesa djece.</w:t>
      </w:r>
    </w:p>
    <w:p w:rsidR="00CF78EC" w:rsidRDefault="00CF78EC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CF78EC" w:rsidRPr="00FB68C7" w:rsidRDefault="00CF78EC" w:rsidP="00202E24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(3) Pravobranitelj za djecu podnosi redovito godišnje izvješće najkasnije do kraja prvog tromjesečja za prethodnu kalendarsku godinu.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Članak </w:t>
      </w:r>
      <w:r w:rsidR="00A552A1" w:rsidRPr="00FB68C7">
        <w:rPr>
          <w:rFonts w:eastAsia="Times New Roman" w:cs="Times New Roman"/>
          <w:szCs w:val="24"/>
          <w:lang w:eastAsia="hr-HR"/>
        </w:rPr>
        <w:t>20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A07A67" w:rsidRDefault="00A07A67" w:rsidP="00202E24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(1) Pravobranitelj za djecu ima Ured pravobranitelja za djecu, kao stručnu službu.</w:t>
      </w:r>
    </w:p>
    <w:p w:rsidR="00A07A67" w:rsidRDefault="00A07A67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Sjedište Ureda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je u Zagrebu.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1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donosi poslovnik o radu kojim se uređuje način i organizacija rada, unutar</w:t>
      </w:r>
      <w:r w:rsidRPr="00FB68C7">
        <w:rPr>
          <w:rFonts w:eastAsia="Times New Roman" w:cs="Times New Roman"/>
          <w:szCs w:val="24"/>
          <w:lang w:eastAsia="hr-HR"/>
        </w:rPr>
        <w:softHyphen/>
        <w:t>nji ustroj stručne službe te druga pita</w:t>
      </w:r>
      <w:r w:rsidRPr="00FB68C7">
        <w:rPr>
          <w:rFonts w:eastAsia="Times New Roman" w:cs="Times New Roman"/>
          <w:szCs w:val="24"/>
          <w:lang w:eastAsia="hr-HR"/>
        </w:rPr>
        <w:softHyphen/>
        <w:t>nja značajna za rad.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Poslovnik o radu potvrđuje Hrvatski sabor.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2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Sredstva za rad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lja za djecu osiguravaju se u </w:t>
      </w:r>
      <w:r w:rsidR="00E4184F">
        <w:rPr>
          <w:rFonts w:eastAsia="Times New Roman" w:cs="Times New Roman"/>
          <w:szCs w:val="24"/>
          <w:lang w:eastAsia="hr-HR"/>
        </w:rPr>
        <w:t xml:space="preserve">državnom </w:t>
      </w:r>
      <w:r w:rsidRPr="00FB68C7">
        <w:rPr>
          <w:rFonts w:eastAsia="Times New Roman" w:cs="Times New Roman"/>
          <w:szCs w:val="24"/>
          <w:lang w:eastAsia="hr-HR"/>
        </w:rPr>
        <w:t>proračunu</w:t>
      </w:r>
      <w:r w:rsidR="0082408F">
        <w:rPr>
          <w:rFonts w:eastAsia="Times New Roman" w:cs="Times New Roman"/>
          <w:szCs w:val="24"/>
          <w:lang w:eastAsia="hr-HR"/>
        </w:rPr>
        <w:t xml:space="preserve"> Republike Hrvatske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035A69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>IMENOVANJE I RAZRJEŠENJE PRAVOBRANITELJA ZA DJECU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035A69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3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6E4F2B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Za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može biti imenovan</w:t>
      </w:r>
      <w:r w:rsidR="006E4F2B" w:rsidRPr="00FB68C7">
        <w:rPr>
          <w:rFonts w:eastAsia="Times New Roman" w:cs="Times New Roman"/>
          <w:szCs w:val="24"/>
          <w:lang w:eastAsia="hr-HR"/>
        </w:rPr>
        <w:t>a</w:t>
      </w:r>
      <w:r w:rsidRPr="00FB68C7">
        <w:rPr>
          <w:rFonts w:eastAsia="Times New Roman" w:cs="Times New Roman"/>
          <w:szCs w:val="24"/>
          <w:lang w:eastAsia="hr-HR"/>
        </w:rPr>
        <w:t xml:space="preserve"> </w:t>
      </w:r>
      <w:r w:rsidR="006E4F2B" w:rsidRPr="00FB68C7">
        <w:rPr>
          <w:rFonts w:eastAsia="Times New Roman" w:cs="Times New Roman"/>
          <w:szCs w:val="24"/>
          <w:lang w:eastAsia="hr-HR"/>
        </w:rPr>
        <w:t>osoba koja:</w:t>
      </w:r>
    </w:p>
    <w:p w:rsidR="006E4F2B" w:rsidRPr="00FB68C7" w:rsidRDefault="006E4F2B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je hrvatski državljanin i ima prebivalište u Republici Hrvatskoj</w:t>
      </w:r>
    </w:p>
    <w:p w:rsidR="006E4F2B" w:rsidRPr="00FB68C7" w:rsidRDefault="006E4F2B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ima završen preddiplomski i diplomski sveučilišni studij ili integrirani preddiplomski i diplomski sveučilišni studij</w:t>
      </w:r>
    </w:p>
    <w:p w:rsidR="00202E24" w:rsidRPr="00FB68C7" w:rsidRDefault="006E4F2B" w:rsidP="006E4F2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- ima najmanje </w:t>
      </w:r>
      <w:r w:rsidR="00202E24" w:rsidRPr="00FB68C7">
        <w:rPr>
          <w:rFonts w:eastAsia="Times New Roman" w:cs="Times New Roman"/>
          <w:szCs w:val="24"/>
          <w:lang w:eastAsia="hr-HR"/>
        </w:rPr>
        <w:t>10 godina radnog iskustva i koji je osobnim zalaga</w:t>
      </w:r>
      <w:r w:rsidR="00202E24" w:rsidRPr="00FB68C7">
        <w:rPr>
          <w:rFonts w:eastAsia="Times New Roman" w:cs="Times New Roman"/>
          <w:szCs w:val="24"/>
          <w:lang w:eastAsia="hr-HR"/>
        </w:rPr>
        <w:softHyphen/>
        <w:t>njem javnosti poznat</w:t>
      </w:r>
      <w:r w:rsidR="00A07A67">
        <w:rPr>
          <w:rFonts w:eastAsia="Times New Roman" w:cs="Times New Roman"/>
          <w:szCs w:val="24"/>
          <w:lang w:eastAsia="hr-HR"/>
        </w:rPr>
        <w:t>a</w:t>
      </w:r>
      <w:r w:rsidR="00202E24" w:rsidRPr="00FB68C7">
        <w:rPr>
          <w:rFonts w:eastAsia="Times New Roman" w:cs="Times New Roman"/>
          <w:szCs w:val="24"/>
          <w:lang w:eastAsia="hr-HR"/>
        </w:rPr>
        <w:t xml:space="preserve"> u području promic</w:t>
      </w:r>
      <w:r w:rsidRPr="00FB68C7">
        <w:rPr>
          <w:rFonts w:eastAsia="Times New Roman" w:cs="Times New Roman"/>
          <w:szCs w:val="24"/>
          <w:lang w:eastAsia="hr-HR"/>
        </w:rPr>
        <w:t>a</w:t>
      </w:r>
      <w:r w:rsidRPr="00FB68C7">
        <w:rPr>
          <w:rFonts w:eastAsia="Times New Roman" w:cs="Times New Roman"/>
          <w:szCs w:val="24"/>
          <w:lang w:eastAsia="hr-HR"/>
        </w:rPr>
        <w:softHyphen/>
        <w:t>nja i zaštite prava djeteta</w:t>
      </w:r>
    </w:p>
    <w:p w:rsidR="006E4F2B" w:rsidRPr="00FB68C7" w:rsidRDefault="006E4F2B" w:rsidP="006E4F2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nije osuđivana i protiv koje se ne vodi kazneni postupak za kaznena djela za koja se postupak pokreće po službenoj dužnosti</w:t>
      </w:r>
    </w:p>
    <w:p w:rsidR="00035A69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6E4F2B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Za zamjenika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mo</w:t>
      </w:r>
      <w:r w:rsidR="006E4F2B" w:rsidRPr="00FB68C7">
        <w:rPr>
          <w:rFonts w:eastAsia="Times New Roman" w:cs="Times New Roman"/>
          <w:szCs w:val="24"/>
          <w:lang w:eastAsia="hr-HR"/>
        </w:rPr>
        <w:t>že</w:t>
      </w:r>
      <w:r w:rsidRPr="00FB68C7">
        <w:rPr>
          <w:rFonts w:eastAsia="Times New Roman" w:cs="Times New Roman"/>
          <w:szCs w:val="24"/>
          <w:lang w:eastAsia="hr-HR"/>
        </w:rPr>
        <w:t xml:space="preserve"> biti imenovani </w:t>
      </w:r>
      <w:r w:rsidR="006E4F2B" w:rsidRPr="00FB68C7">
        <w:rPr>
          <w:rFonts w:eastAsia="Times New Roman" w:cs="Times New Roman"/>
          <w:szCs w:val="24"/>
          <w:lang w:eastAsia="hr-HR"/>
        </w:rPr>
        <w:t>osoba koja:</w:t>
      </w:r>
    </w:p>
    <w:p w:rsidR="006E4F2B" w:rsidRPr="00FB68C7" w:rsidRDefault="006E4F2B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je hrvatski državljanin i ima prebivalište u Republici Hrvatskoj</w:t>
      </w:r>
    </w:p>
    <w:p w:rsidR="006E4F2B" w:rsidRPr="00FB68C7" w:rsidRDefault="006E4F2B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ima završen preddiplomski i diplomski sveučilišni studij ili integrirani preddiplomski i diplomski sveučilišni studij</w:t>
      </w:r>
    </w:p>
    <w:p w:rsidR="00202E24" w:rsidRPr="00FB68C7" w:rsidRDefault="006E4F2B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ima najmanje</w:t>
      </w:r>
      <w:r w:rsidR="000D43EB">
        <w:rPr>
          <w:rFonts w:eastAsia="Times New Roman" w:cs="Times New Roman"/>
          <w:szCs w:val="24"/>
          <w:lang w:eastAsia="hr-HR"/>
        </w:rPr>
        <w:t xml:space="preserve"> 5 godina radnog iskustva</w:t>
      </w:r>
    </w:p>
    <w:p w:rsidR="006E4F2B" w:rsidRPr="00FB68C7" w:rsidRDefault="006E4F2B" w:rsidP="006E4F2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- nije osuđivana i protiv koje se ne vodi kazneni postupak za kaznena djela za koja se postupak pokreće po službenoj dužnosti</w:t>
      </w:r>
    </w:p>
    <w:p w:rsidR="006E4F2B" w:rsidRPr="00FB68C7" w:rsidRDefault="006E4F2B" w:rsidP="006E4F2B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(3) Jedan od zamjenika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lja za djecu mora imati </w:t>
      </w:r>
      <w:r w:rsidR="006E4F2B" w:rsidRPr="00FB68C7">
        <w:rPr>
          <w:rFonts w:eastAsia="Times New Roman" w:cs="Times New Roman"/>
          <w:szCs w:val="24"/>
          <w:lang w:eastAsia="hr-HR"/>
        </w:rPr>
        <w:t>završen integrirani preddiplomski i diplomski sveučilišni studij pravne struke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035A69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4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Vlada Republike Hrvatske pokreće postupak za imenova</w:t>
      </w:r>
      <w:r w:rsidRPr="00FB68C7">
        <w:rPr>
          <w:rFonts w:eastAsia="Times New Roman" w:cs="Times New Roman"/>
          <w:szCs w:val="24"/>
          <w:lang w:eastAsia="hr-HR"/>
        </w:rPr>
        <w:softHyphen/>
        <w:t>nje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najkasnije 3 mjeseca prije isteka mandata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djecu, odnosno najkasnije 30 dana nakon prestanka dužnosti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lja za djecu iz drugih zakonom određenih razloga.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>lj za djecu pokreće postupak za imenova</w:t>
      </w:r>
      <w:r w:rsidRPr="00FB68C7">
        <w:rPr>
          <w:rFonts w:eastAsia="Times New Roman" w:cs="Times New Roman"/>
          <w:szCs w:val="24"/>
          <w:lang w:eastAsia="hr-HR"/>
        </w:rPr>
        <w:softHyphen/>
        <w:t>nje zamjenika najkasnije u roku od 3 mjeseca prije isteka mandata zamjenika, odnosno 30 dana nakon prestanka dužnosti zamjenika iz drugih zakonom određenih razloga.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035A69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5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(1) 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i </w:t>
      </w:r>
      <w:r w:rsidRPr="00FB68C7">
        <w:rPr>
          <w:rFonts w:eastAsia="Times New Roman" w:cs="Times New Roman"/>
          <w:szCs w:val="24"/>
          <w:lang w:eastAsia="hr-HR"/>
        </w:rPr>
        <w:softHyphen/>
        <w:t>nje</w:t>
      </w:r>
      <w:r w:rsidRPr="00FB68C7">
        <w:rPr>
          <w:rFonts w:eastAsia="Times New Roman" w:cs="Times New Roman"/>
          <w:szCs w:val="24"/>
          <w:lang w:eastAsia="hr-HR"/>
        </w:rPr>
        <w:softHyphen/>
        <w:t>govi zamjenici prije stupa</w:t>
      </w:r>
      <w:r w:rsidRPr="00FB68C7">
        <w:rPr>
          <w:rFonts w:eastAsia="Times New Roman" w:cs="Times New Roman"/>
          <w:szCs w:val="24"/>
          <w:lang w:eastAsia="hr-HR"/>
        </w:rPr>
        <w:softHyphen/>
        <w:t>nja na dužnost, daju prise</w:t>
      </w:r>
      <w:r w:rsidRPr="00FB68C7">
        <w:rPr>
          <w:rFonts w:eastAsia="Times New Roman" w:cs="Times New Roman"/>
          <w:szCs w:val="24"/>
          <w:lang w:eastAsia="hr-HR"/>
        </w:rPr>
        <w:softHyphen/>
        <w:t>gu pred Hrvatskim saborom.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Default="00202E24" w:rsidP="00202E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(2) Prise</w:t>
      </w:r>
      <w:r w:rsidRPr="00FB68C7">
        <w:rPr>
          <w:rFonts w:eastAsia="Times New Roman" w:cs="Times New Roman"/>
          <w:szCs w:val="24"/>
          <w:lang w:eastAsia="hr-HR"/>
        </w:rPr>
        <w:softHyphen/>
        <w:t>ga glasi: »Prisežem da ću se u svom radu držati Ustava i zakona, poštovati pravni poredak Republike Hrvatske i da ću svoju dužnost obav</w:t>
      </w:r>
      <w:r w:rsidRPr="00FB68C7">
        <w:rPr>
          <w:rFonts w:eastAsia="Times New Roman" w:cs="Times New Roman"/>
          <w:szCs w:val="24"/>
          <w:lang w:eastAsia="hr-HR"/>
        </w:rPr>
        <w:softHyphen/>
        <w:t>ljati pravično, časno, savjesno i nepristrano u najbo</w:t>
      </w:r>
      <w:r w:rsidRPr="00FB68C7">
        <w:rPr>
          <w:rFonts w:eastAsia="Times New Roman" w:cs="Times New Roman"/>
          <w:szCs w:val="24"/>
          <w:lang w:eastAsia="hr-HR"/>
        </w:rPr>
        <w:softHyphen/>
        <w:t>ljem interesu djece.«</w:t>
      </w:r>
    </w:p>
    <w:p w:rsidR="001E1C0F" w:rsidRDefault="001E1C0F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035A69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6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1E1C0F" w:rsidRDefault="00202E24" w:rsidP="00201161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Pravobranite</w:t>
      </w:r>
      <w:r w:rsidRPr="00FB68C7">
        <w:rPr>
          <w:rFonts w:eastAsia="Times New Roman" w:cs="Times New Roman"/>
          <w:szCs w:val="24"/>
          <w:lang w:eastAsia="hr-HR"/>
        </w:rPr>
        <w:softHyphen/>
        <w:t xml:space="preserve">lj za djecu i </w:t>
      </w:r>
      <w:r w:rsidRPr="00FB68C7">
        <w:rPr>
          <w:rFonts w:eastAsia="Times New Roman" w:cs="Times New Roman"/>
          <w:szCs w:val="24"/>
          <w:lang w:eastAsia="hr-HR"/>
        </w:rPr>
        <w:softHyphen/>
      </w:r>
      <w:r w:rsidR="00A57C14">
        <w:rPr>
          <w:rFonts w:eastAsia="Times New Roman" w:cs="Times New Roman"/>
          <w:szCs w:val="24"/>
          <w:lang w:eastAsia="hr-HR"/>
        </w:rPr>
        <w:t xml:space="preserve">zamjenik pravobranitelja za djeci razriješiti će se </w:t>
      </w:r>
      <w:r w:rsidRPr="00FB68C7">
        <w:rPr>
          <w:rFonts w:eastAsia="Times New Roman" w:cs="Times New Roman"/>
          <w:szCs w:val="24"/>
          <w:lang w:eastAsia="hr-HR"/>
        </w:rPr>
        <w:t>dužnosti</w:t>
      </w:r>
      <w:r w:rsidR="000D43EB">
        <w:rPr>
          <w:rFonts w:eastAsia="Times New Roman" w:cs="Times New Roman"/>
          <w:szCs w:val="24"/>
          <w:lang w:eastAsia="hr-HR"/>
        </w:rPr>
        <w:t xml:space="preserve"> prije isteka mandata na koji su imenovani</w:t>
      </w:r>
      <w:r w:rsidR="00741C8B">
        <w:rPr>
          <w:rFonts w:eastAsia="Times New Roman" w:cs="Times New Roman"/>
          <w:szCs w:val="24"/>
          <w:lang w:eastAsia="hr-HR"/>
        </w:rPr>
        <w:t>:</w:t>
      </w:r>
    </w:p>
    <w:p w:rsidR="001E1C0F" w:rsidRDefault="001E1C0F" w:rsidP="00201161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-</w:t>
      </w:r>
      <w:r w:rsidR="00201161">
        <w:rPr>
          <w:rFonts w:eastAsia="Times New Roman" w:cs="Times New Roman"/>
          <w:szCs w:val="24"/>
          <w:lang w:eastAsia="hr-HR"/>
        </w:rPr>
        <w:t xml:space="preserve"> </w:t>
      </w:r>
      <w:r w:rsidR="00741C8B">
        <w:rPr>
          <w:rFonts w:eastAsia="Times New Roman" w:cs="Times New Roman"/>
          <w:szCs w:val="24"/>
          <w:lang w:eastAsia="hr-HR"/>
        </w:rPr>
        <w:t xml:space="preserve">kada </w:t>
      </w:r>
      <w:r w:rsidR="00201161">
        <w:rPr>
          <w:rFonts w:eastAsia="Times New Roman" w:cs="Times New Roman"/>
          <w:szCs w:val="24"/>
          <w:lang w:eastAsia="hr-HR"/>
        </w:rPr>
        <w:t xml:space="preserve">to sam zatraži, </w:t>
      </w:r>
    </w:p>
    <w:p w:rsidR="001E1C0F" w:rsidRDefault="001E1C0F" w:rsidP="00201161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-</w:t>
      </w:r>
      <w:r w:rsidR="00201161">
        <w:rPr>
          <w:rFonts w:eastAsia="Times New Roman" w:cs="Times New Roman"/>
          <w:szCs w:val="24"/>
          <w:lang w:eastAsia="hr-HR"/>
        </w:rPr>
        <w:t xml:space="preserve"> </w:t>
      </w:r>
      <w:r w:rsidR="00741C8B">
        <w:rPr>
          <w:rFonts w:eastAsia="Times New Roman" w:cs="Times New Roman"/>
          <w:szCs w:val="24"/>
          <w:lang w:eastAsia="hr-HR"/>
        </w:rPr>
        <w:t xml:space="preserve">kada </w:t>
      </w:r>
      <w:r w:rsidR="00201161">
        <w:rPr>
          <w:rFonts w:eastAsia="Times New Roman" w:cs="Times New Roman"/>
          <w:szCs w:val="24"/>
          <w:lang w:eastAsia="hr-HR"/>
        </w:rPr>
        <w:t xml:space="preserve">nastupe okolnosti zbog kojih više ne ispunjava uvjete za izbor iz članka 23. ovoga Zakona, </w:t>
      </w:r>
    </w:p>
    <w:p w:rsidR="001E1C0F" w:rsidRDefault="001E1C0F" w:rsidP="00201161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- </w:t>
      </w:r>
      <w:r w:rsidR="00741C8B">
        <w:rPr>
          <w:rFonts w:eastAsia="Times New Roman" w:cs="Times New Roman"/>
          <w:szCs w:val="24"/>
          <w:lang w:eastAsia="hr-HR"/>
        </w:rPr>
        <w:t xml:space="preserve">kada </w:t>
      </w:r>
      <w:r w:rsidR="00201161">
        <w:rPr>
          <w:rFonts w:eastAsia="Times New Roman" w:cs="Times New Roman"/>
          <w:szCs w:val="24"/>
          <w:lang w:eastAsia="hr-HR"/>
        </w:rPr>
        <w:t>je spriječen obavljati dužnost u razdoblju duljem od šest mjeseci</w:t>
      </w:r>
      <w:r>
        <w:rPr>
          <w:rFonts w:eastAsia="Times New Roman" w:cs="Times New Roman"/>
          <w:szCs w:val="24"/>
          <w:lang w:eastAsia="hr-HR"/>
        </w:rPr>
        <w:t>,</w:t>
      </w:r>
      <w:r w:rsidR="00201161">
        <w:rPr>
          <w:rFonts w:eastAsia="Times New Roman" w:cs="Times New Roman"/>
          <w:szCs w:val="24"/>
          <w:lang w:eastAsia="hr-HR"/>
        </w:rPr>
        <w:t xml:space="preserve"> ili </w:t>
      </w:r>
    </w:p>
    <w:p w:rsidR="00202E24" w:rsidRPr="00FB68C7" w:rsidRDefault="001E1C0F" w:rsidP="00201161">
      <w:pPr>
        <w:jc w:val="both"/>
        <w:rPr>
          <w:rFonts w:eastAsia="Times New Roman" w:cs="Times New Roman"/>
          <w:szCs w:val="24"/>
          <w:lang w:eastAsia="hr-HR"/>
        </w:rPr>
      </w:pPr>
      <w:r w:rsidRPr="000D43EB">
        <w:rPr>
          <w:rFonts w:eastAsia="Times New Roman" w:cs="Times New Roman"/>
          <w:szCs w:val="24"/>
          <w:lang w:eastAsia="hr-HR"/>
        </w:rPr>
        <w:t xml:space="preserve">- </w:t>
      </w:r>
      <w:r w:rsidR="00741C8B" w:rsidRPr="000D43EB">
        <w:rPr>
          <w:rFonts w:eastAsia="Times New Roman" w:cs="Times New Roman"/>
          <w:szCs w:val="24"/>
          <w:lang w:eastAsia="hr-HR"/>
        </w:rPr>
        <w:t xml:space="preserve">u slučaju neprihvaćanja godišnjeg izvješća o radu ili nezakonitog, nepravodobnog ili nestručnog obavljanja </w:t>
      </w:r>
      <w:r w:rsidR="00201161" w:rsidRPr="000D43EB">
        <w:rPr>
          <w:rFonts w:eastAsia="Times New Roman" w:cs="Times New Roman"/>
          <w:szCs w:val="24"/>
          <w:lang w:eastAsia="hr-HR"/>
        </w:rPr>
        <w:t>dužnost</w:t>
      </w:r>
      <w:r w:rsidR="00741C8B" w:rsidRPr="000D43EB">
        <w:rPr>
          <w:rFonts w:eastAsia="Times New Roman" w:cs="Times New Roman"/>
          <w:szCs w:val="24"/>
          <w:lang w:eastAsia="hr-HR"/>
        </w:rPr>
        <w:t>i</w:t>
      </w:r>
      <w:r w:rsidR="00201161" w:rsidRPr="000D43EB">
        <w:rPr>
          <w:rFonts w:eastAsia="Times New Roman" w:cs="Times New Roman"/>
          <w:szCs w:val="24"/>
          <w:lang w:eastAsia="hr-HR"/>
        </w:rPr>
        <w:t xml:space="preserve"> sukladno ovom Zakonu.</w:t>
      </w:r>
      <w:r w:rsidR="00201161">
        <w:rPr>
          <w:rFonts w:eastAsia="Times New Roman" w:cs="Times New Roman"/>
          <w:szCs w:val="24"/>
          <w:lang w:eastAsia="hr-HR"/>
        </w:rPr>
        <w:t xml:space="preserve"> </w:t>
      </w:r>
    </w:p>
    <w:p w:rsidR="00201161" w:rsidRDefault="00201161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BC41F5" w:rsidRDefault="00BC41F5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BC41F5" w:rsidRDefault="00202E24" w:rsidP="00035A69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BC41F5">
        <w:rPr>
          <w:rFonts w:eastAsia="Times New Roman" w:cs="Times New Roman"/>
          <w:b/>
          <w:szCs w:val="24"/>
          <w:lang w:eastAsia="hr-HR"/>
        </w:rPr>
        <w:t>PRIJELAZNE I ZAVRŠNE ODREDBE</w:t>
      </w:r>
    </w:p>
    <w:p w:rsidR="00035A69" w:rsidRPr="00FB68C7" w:rsidRDefault="00035A69" w:rsidP="00202E24">
      <w:pPr>
        <w:jc w:val="both"/>
        <w:rPr>
          <w:rFonts w:eastAsia="Times New Roman" w:cs="Times New Roman"/>
          <w:szCs w:val="24"/>
          <w:lang w:eastAsia="hr-HR"/>
        </w:rPr>
      </w:pPr>
    </w:p>
    <w:p w:rsidR="00202E24" w:rsidRPr="00FB68C7" w:rsidRDefault="00202E24" w:rsidP="00035A69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A552A1" w:rsidRPr="00FB68C7">
        <w:rPr>
          <w:rFonts w:eastAsia="Times New Roman" w:cs="Times New Roman"/>
          <w:szCs w:val="24"/>
          <w:lang w:eastAsia="hr-HR"/>
        </w:rPr>
        <w:t>7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035A69" w:rsidRPr="00FB68C7" w:rsidRDefault="00035A69" w:rsidP="00C0391C">
      <w:pPr>
        <w:jc w:val="both"/>
        <w:rPr>
          <w:rFonts w:eastAsia="Times New Roman" w:cs="Times New Roman"/>
          <w:szCs w:val="24"/>
          <w:lang w:eastAsia="hr-HR"/>
        </w:rPr>
      </w:pPr>
    </w:p>
    <w:p w:rsidR="00E14C80" w:rsidRDefault="00E14C80" w:rsidP="00C0391C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201161">
        <w:rPr>
          <w:color w:val="000000"/>
        </w:rPr>
        <w:t xml:space="preserve">(1) Danom stupanja na snagu ovoga Zakona Hrvatski sabor pokrenut će postupak izbora </w:t>
      </w:r>
      <w:r w:rsidR="00A4785A">
        <w:rPr>
          <w:color w:val="000000"/>
        </w:rPr>
        <w:t>pravobranitelja za djecu</w:t>
      </w:r>
      <w:r w:rsidRPr="00201161">
        <w:rPr>
          <w:color w:val="000000"/>
        </w:rPr>
        <w:t>.</w:t>
      </w:r>
    </w:p>
    <w:p w:rsidR="00C0391C" w:rsidRPr="00201161" w:rsidRDefault="00C0391C" w:rsidP="00C0391C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E14C80" w:rsidRDefault="00E14C80" w:rsidP="00C0391C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201161">
        <w:rPr>
          <w:color w:val="000000"/>
        </w:rPr>
        <w:t xml:space="preserve">(2) </w:t>
      </w:r>
      <w:r w:rsidR="00A4785A">
        <w:rPr>
          <w:color w:val="000000"/>
        </w:rPr>
        <w:t xml:space="preserve">Pravobranitelj za djecu </w:t>
      </w:r>
      <w:r w:rsidRPr="00201161">
        <w:rPr>
          <w:color w:val="000000"/>
        </w:rPr>
        <w:t xml:space="preserve">imenovan prema odredbama ovoga Zakona pokrenut će postupak za izbor zamjenika iz članka </w:t>
      </w:r>
      <w:r w:rsidR="00B503DA">
        <w:rPr>
          <w:color w:val="000000"/>
        </w:rPr>
        <w:t>24.</w:t>
      </w:r>
      <w:r w:rsidRPr="00201161">
        <w:rPr>
          <w:color w:val="000000"/>
        </w:rPr>
        <w:t xml:space="preserve"> stavka </w:t>
      </w:r>
      <w:r w:rsidR="00B503DA">
        <w:rPr>
          <w:color w:val="000000"/>
        </w:rPr>
        <w:t>2</w:t>
      </w:r>
      <w:r w:rsidRPr="00201161">
        <w:rPr>
          <w:color w:val="000000"/>
        </w:rPr>
        <w:t xml:space="preserve">. ovoga Zakona u roku od osam dana od dana stupanja na dužnost </w:t>
      </w:r>
      <w:r w:rsidR="00A4785A">
        <w:rPr>
          <w:color w:val="000000"/>
        </w:rPr>
        <w:t>pravobranitelja za djecu</w:t>
      </w:r>
      <w:r w:rsidRPr="00201161">
        <w:rPr>
          <w:color w:val="000000"/>
        </w:rPr>
        <w:t xml:space="preserve">. </w:t>
      </w:r>
      <w:r w:rsidR="00A4785A">
        <w:rPr>
          <w:color w:val="000000"/>
        </w:rPr>
        <w:t>Pravobranitelj za djecu</w:t>
      </w:r>
      <w:r w:rsidRPr="00201161">
        <w:rPr>
          <w:color w:val="000000"/>
        </w:rPr>
        <w:t xml:space="preserve"> predložit će Hrvatskome saboru kandidate za zamjenike u roku od 30 dana od isteka roka za prijavu na javni poziv.</w:t>
      </w:r>
    </w:p>
    <w:p w:rsidR="00C0391C" w:rsidRPr="00201161" w:rsidRDefault="00C0391C" w:rsidP="00C0391C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E14C80" w:rsidRPr="00201161" w:rsidRDefault="00E14C80" w:rsidP="00C0391C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201161">
        <w:rPr>
          <w:color w:val="000000"/>
        </w:rPr>
        <w:t xml:space="preserve">(3) </w:t>
      </w:r>
      <w:r w:rsidR="00A4785A">
        <w:rPr>
          <w:color w:val="000000"/>
        </w:rPr>
        <w:t>Pravobranitelj za djecu i njegovi zamjenici</w:t>
      </w:r>
      <w:r w:rsidRPr="00201161">
        <w:rPr>
          <w:color w:val="000000"/>
        </w:rPr>
        <w:t xml:space="preserve"> izabrani prema odredbama Zakona o </w:t>
      </w:r>
      <w:r w:rsidR="00A4785A">
        <w:rPr>
          <w:color w:val="000000"/>
        </w:rPr>
        <w:t>pravobranitelju za djecu</w:t>
      </w:r>
      <w:r w:rsidRPr="00201161">
        <w:rPr>
          <w:color w:val="000000"/>
        </w:rPr>
        <w:t xml:space="preserve"> (</w:t>
      </w:r>
      <w:r w:rsidR="00A4785A">
        <w:rPr>
          <w:color w:val="000000"/>
        </w:rPr>
        <w:t>„</w:t>
      </w:r>
      <w:r w:rsidRPr="00201161">
        <w:rPr>
          <w:color w:val="000000"/>
        </w:rPr>
        <w:t>Narodne novine</w:t>
      </w:r>
      <w:r w:rsidR="00A4785A">
        <w:rPr>
          <w:color w:val="000000"/>
        </w:rPr>
        <w:t>“</w:t>
      </w:r>
      <w:r w:rsidR="00C0391C">
        <w:rPr>
          <w:color w:val="000000"/>
        </w:rPr>
        <w:t xml:space="preserve">, broj </w:t>
      </w:r>
      <w:r w:rsidR="00B503DA">
        <w:rPr>
          <w:color w:val="000000"/>
        </w:rPr>
        <w:t>96/03)</w:t>
      </w:r>
      <w:r w:rsidRPr="00201161">
        <w:rPr>
          <w:color w:val="000000"/>
        </w:rPr>
        <w:t xml:space="preserve"> ostaju na dužnosti do izbora novog </w:t>
      </w:r>
      <w:r w:rsidR="00107079">
        <w:rPr>
          <w:color w:val="000000"/>
        </w:rPr>
        <w:t>pravobranitelja za djecu</w:t>
      </w:r>
      <w:r w:rsidRPr="00201161">
        <w:rPr>
          <w:color w:val="000000"/>
        </w:rPr>
        <w:t xml:space="preserve"> i njegovih zamjenika.</w:t>
      </w:r>
    </w:p>
    <w:p w:rsidR="00B503DA" w:rsidRDefault="00B503DA" w:rsidP="00657B8E">
      <w:pPr>
        <w:jc w:val="center"/>
        <w:rPr>
          <w:rFonts w:eastAsia="Times New Roman" w:cs="Times New Roman"/>
          <w:szCs w:val="24"/>
          <w:lang w:eastAsia="hr-HR"/>
        </w:rPr>
      </w:pPr>
    </w:p>
    <w:p w:rsidR="00657B8E" w:rsidRPr="00FB68C7" w:rsidRDefault="00657B8E" w:rsidP="00657B8E">
      <w:pPr>
        <w:jc w:val="center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Članak 2</w:t>
      </w:r>
      <w:r w:rsidR="00C0391C">
        <w:rPr>
          <w:rFonts w:eastAsia="Times New Roman" w:cs="Times New Roman"/>
          <w:szCs w:val="24"/>
          <w:lang w:eastAsia="hr-HR"/>
        </w:rPr>
        <w:t>8</w:t>
      </w:r>
      <w:r w:rsidRPr="00FB68C7">
        <w:rPr>
          <w:rFonts w:eastAsia="Times New Roman" w:cs="Times New Roman"/>
          <w:szCs w:val="24"/>
          <w:lang w:eastAsia="hr-HR"/>
        </w:rPr>
        <w:t>.</w:t>
      </w:r>
    </w:p>
    <w:p w:rsidR="00657B8E" w:rsidRPr="00FB68C7" w:rsidRDefault="00657B8E" w:rsidP="00657B8E">
      <w:pPr>
        <w:jc w:val="both"/>
        <w:rPr>
          <w:rFonts w:eastAsia="Times New Roman" w:cs="Times New Roman"/>
          <w:szCs w:val="24"/>
          <w:lang w:eastAsia="hr-HR"/>
        </w:rPr>
      </w:pPr>
    </w:p>
    <w:p w:rsidR="00657B8E" w:rsidRPr="00FB68C7" w:rsidRDefault="00657B8E" w:rsidP="00657B8E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Ovaj Zakon stupa na snagu 1. kolovoza 2017. </w:t>
      </w:r>
    </w:p>
    <w:p w:rsidR="00F6390B" w:rsidRPr="00FB68C7" w:rsidRDefault="00F6390B" w:rsidP="00BC41F5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br w:type="page"/>
      </w:r>
      <w:r w:rsidRPr="00FB68C7">
        <w:rPr>
          <w:rFonts w:eastAsia="Times New Roman" w:cs="Times New Roman"/>
          <w:b/>
          <w:bCs/>
          <w:szCs w:val="24"/>
          <w:lang w:eastAsia="hr-HR"/>
        </w:rPr>
        <w:lastRenderedPageBreak/>
        <w:t>OBRAZLOŽENJE</w:t>
      </w: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 xml:space="preserve">Uz članak 1. </w:t>
      </w:r>
    </w:p>
    <w:p w:rsidR="00F6390B" w:rsidRPr="00FB68C7" w:rsidRDefault="00F6390B" w:rsidP="00F6390B">
      <w:pPr>
        <w:jc w:val="center"/>
        <w:rPr>
          <w:rFonts w:eastAsia="Times New Roman" w:cs="Times New Roman"/>
          <w:b/>
          <w:szCs w:val="24"/>
          <w:lang w:eastAsia="hr-HR"/>
        </w:rPr>
      </w:pPr>
    </w:p>
    <w:p w:rsidR="00F6390B" w:rsidRPr="00FB68C7" w:rsidRDefault="005457FD" w:rsidP="00F6390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Ovim</w:t>
      </w:r>
      <w:r w:rsidR="00F35C95" w:rsidRPr="00FB68C7">
        <w:rPr>
          <w:rFonts w:eastAsia="Times New Roman" w:cs="Times New Roman"/>
          <w:szCs w:val="24"/>
          <w:lang w:eastAsia="hr-HR"/>
        </w:rPr>
        <w:t xml:space="preserve"> </w:t>
      </w:r>
      <w:r w:rsidR="00F6390B" w:rsidRPr="00FB68C7">
        <w:rPr>
          <w:rFonts w:eastAsia="Times New Roman" w:cs="Times New Roman"/>
          <w:szCs w:val="24"/>
          <w:lang w:eastAsia="hr-HR"/>
        </w:rPr>
        <w:t>člankom se propisuje predmet uređenja Zakona o pravobranitelju za djecu</w:t>
      </w:r>
      <w:r w:rsidR="00A311CB" w:rsidRPr="00FB68C7">
        <w:rPr>
          <w:rFonts w:eastAsia="Times New Roman" w:cs="Times New Roman"/>
          <w:szCs w:val="24"/>
          <w:lang w:eastAsia="hr-HR"/>
        </w:rPr>
        <w:t xml:space="preserve"> a to su  </w:t>
      </w:r>
      <w:r w:rsidR="00F35C95" w:rsidRPr="00FB68C7">
        <w:rPr>
          <w:rFonts w:eastAsia="Times New Roman" w:cs="Times New Roman"/>
          <w:szCs w:val="24"/>
          <w:lang w:eastAsia="hr-HR"/>
        </w:rPr>
        <w:t xml:space="preserve">njegov </w:t>
      </w:r>
      <w:r w:rsidR="00A311CB" w:rsidRPr="00FB68C7">
        <w:rPr>
          <w:rFonts w:eastAsia="Times New Roman" w:cs="Times New Roman"/>
          <w:szCs w:val="24"/>
          <w:lang w:eastAsia="hr-HR"/>
        </w:rPr>
        <w:t xml:space="preserve">djelokrug i način rada te uvjeti za imenovanje i razrješenje pravobranitelja za </w:t>
      </w:r>
      <w:r w:rsidR="00F6390B" w:rsidRPr="00FB68C7">
        <w:rPr>
          <w:rFonts w:eastAsia="Times New Roman" w:cs="Times New Roman"/>
          <w:szCs w:val="24"/>
          <w:lang w:eastAsia="hr-HR"/>
        </w:rPr>
        <w:t xml:space="preserve">djecu i </w:t>
      </w:r>
      <w:r w:rsidR="00F6390B" w:rsidRPr="00FB68C7">
        <w:rPr>
          <w:rFonts w:eastAsia="Times New Roman" w:cs="Times New Roman"/>
          <w:szCs w:val="24"/>
          <w:lang w:eastAsia="hr-HR"/>
        </w:rPr>
        <w:softHyphen/>
        <w:t>nje</w:t>
      </w:r>
      <w:r w:rsidR="00F6390B" w:rsidRPr="00FB68C7">
        <w:rPr>
          <w:rFonts w:eastAsia="Times New Roman" w:cs="Times New Roman"/>
          <w:szCs w:val="24"/>
          <w:lang w:eastAsia="hr-HR"/>
        </w:rPr>
        <w:softHyphen/>
        <w:t>govih zamjenika.</w:t>
      </w:r>
    </w:p>
    <w:p w:rsidR="00A311CB" w:rsidRPr="00FB68C7" w:rsidRDefault="00A311C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A311CB" w:rsidRPr="00FB68C7" w:rsidRDefault="00A311CB" w:rsidP="00F6390B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>Uz članak 2.</w:t>
      </w: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F6390B" w:rsidRPr="00FB68C7" w:rsidRDefault="005457FD" w:rsidP="00F6390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Č</w:t>
      </w:r>
      <w:r w:rsidR="00A311CB" w:rsidRPr="00FB68C7">
        <w:rPr>
          <w:rFonts w:eastAsia="Times New Roman" w:cs="Times New Roman"/>
          <w:szCs w:val="24"/>
          <w:lang w:eastAsia="hr-HR"/>
        </w:rPr>
        <w:t xml:space="preserve">lankom 2. propisuje se osnovna zadaća pravobranitelja za djecu </w:t>
      </w:r>
      <w:r w:rsidR="00F35C95" w:rsidRPr="00FB68C7">
        <w:rPr>
          <w:rFonts w:eastAsia="Times New Roman" w:cs="Times New Roman"/>
          <w:szCs w:val="24"/>
          <w:lang w:eastAsia="hr-HR"/>
        </w:rPr>
        <w:t>te osnova za ostvarenje povjerene zadaće</w:t>
      </w:r>
      <w:r w:rsidR="00F6390B" w:rsidRPr="00FB68C7">
        <w:rPr>
          <w:rFonts w:eastAsia="Times New Roman" w:cs="Times New Roman"/>
          <w:szCs w:val="24"/>
          <w:lang w:eastAsia="hr-HR"/>
        </w:rPr>
        <w:t>.</w:t>
      </w:r>
    </w:p>
    <w:p w:rsidR="00F35C95" w:rsidRPr="00FB68C7" w:rsidRDefault="00F35C95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2A124B" w:rsidRDefault="00A4785A" w:rsidP="00F35C95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3.</w:t>
      </w:r>
    </w:p>
    <w:p w:rsidR="002A124B" w:rsidRDefault="002A124B" w:rsidP="00F35C95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A4785A" w:rsidRDefault="002A124B" w:rsidP="00F35C95">
      <w:pPr>
        <w:jc w:val="both"/>
        <w:rPr>
          <w:rFonts w:eastAsia="Times New Roman" w:cs="Times New Roman"/>
          <w:szCs w:val="24"/>
          <w:lang w:eastAsia="hr-HR"/>
        </w:rPr>
      </w:pPr>
      <w:r w:rsidRPr="002A124B">
        <w:rPr>
          <w:rFonts w:eastAsia="Times New Roman" w:cs="Times New Roman"/>
          <w:szCs w:val="24"/>
          <w:lang w:eastAsia="hr-HR"/>
        </w:rPr>
        <w:t>Članak 3. pro</w:t>
      </w:r>
      <w:r>
        <w:rPr>
          <w:rFonts w:eastAsia="Times New Roman" w:cs="Times New Roman"/>
          <w:szCs w:val="24"/>
          <w:lang w:eastAsia="hr-HR"/>
        </w:rPr>
        <w:t>pisuje pisanje rodnih pojmova.</w:t>
      </w:r>
    </w:p>
    <w:p w:rsidR="002A124B" w:rsidRPr="002A124B" w:rsidRDefault="002A124B" w:rsidP="00F35C95">
      <w:pPr>
        <w:jc w:val="both"/>
        <w:rPr>
          <w:rFonts w:eastAsia="Times New Roman" w:cs="Times New Roman"/>
          <w:szCs w:val="24"/>
          <w:lang w:eastAsia="hr-HR"/>
        </w:rPr>
      </w:pPr>
    </w:p>
    <w:p w:rsidR="00F35C95" w:rsidRPr="00FB68C7" w:rsidRDefault="00F35C95" w:rsidP="00F35C95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 xml:space="preserve">Uz članak </w:t>
      </w:r>
      <w:r w:rsidR="002A124B">
        <w:rPr>
          <w:rFonts w:eastAsia="Times New Roman" w:cs="Times New Roman"/>
          <w:b/>
          <w:szCs w:val="24"/>
          <w:lang w:eastAsia="hr-HR"/>
        </w:rPr>
        <w:t>4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F35C95" w:rsidRPr="00FB68C7" w:rsidRDefault="00F35C95" w:rsidP="00F35C95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F35C95" w:rsidRPr="00FB68C7" w:rsidRDefault="00F35C95" w:rsidP="00F35C95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Predloženim člankom se propisuju osnovna načela djelovanja pravobranitelja za djecu:</w:t>
      </w:r>
      <w:r w:rsidR="005457FD" w:rsidRPr="00FB68C7">
        <w:rPr>
          <w:rFonts w:eastAsia="Times New Roman" w:cs="Times New Roman"/>
          <w:szCs w:val="24"/>
          <w:lang w:eastAsia="hr-HR"/>
        </w:rPr>
        <w:t xml:space="preserve"> neovisnost i samostalnost uz poštivanja</w:t>
      </w:r>
      <w:r w:rsidRPr="00FB68C7">
        <w:rPr>
          <w:rFonts w:eastAsia="Times New Roman" w:cs="Times New Roman"/>
          <w:szCs w:val="24"/>
          <w:lang w:eastAsia="hr-HR"/>
        </w:rPr>
        <w:t xml:space="preserve"> načela pravičnosti i morala; zabrana političkog djelovanja i članstva u političkim strankama</w:t>
      </w:r>
      <w:r w:rsidR="005457FD" w:rsidRPr="00FB68C7">
        <w:rPr>
          <w:rFonts w:eastAsia="Times New Roman" w:cs="Times New Roman"/>
          <w:szCs w:val="24"/>
          <w:lang w:eastAsia="hr-HR"/>
        </w:rPr>
        <w:t xml:space="preserve">. Predloženim </w:t>
      </w:r>
      <w:r w:rsidRPr="00FB68C7">
        <w:rPr>
          <w:rFonts w:eastAsia="Times New Roman" w:cs="Times New Roman"/>
          <w:szCs w:val="24"/>
          <w:lang w:eastAsia="hr-HR"/>
        </w:rPr>
        <w:t>načinom djelovanja osigurava se ostvarenje zadaće pravobranitelja za djecu u potpunosti.</w:t>
      </w:r>
    </w:p>
    <w:p w:rsidR="00F35C95" w:rsidRPr="00FB68C7" w:rsidRDefault="00F35C95" w:rsidP="00F35C95">
      <w:pPr>
        <w:jc w:val="both"/>
        <w:rPr>
          <w:rFonts w:eastAsia="Times New Roman" w:cs="Times New Roman"/>
          <w:szCs w:val="24"/>
          <w:lang w:eastAsia="hr-HR"/>
        </w:rPr>
      </w:pPr>
    </w:p>
    <w:p w:rsidR="00F35C95" w:rsidRPr="00FB68C7" w:rsidRDefault="00F35C95" w:rsidP="00F35C95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 xml:space="preserve">Uz članak </w:t>
      </w:r>
      <w:r w:rsidR="002A124B">
        <w:rPr>
          <w:rFonts w:eastAsia="Times New Roman" w:cs="Times New Roman"/>
          <w:b/>
          <w:szCs w:val="24"/>
          <w:lang w:eastAsia="hr-HR"/>
        </w:rPr>
        <w:t>5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F35C95" w:rsidRPr="00FB68C7" w:rsidRDefault="00F35C95" w:rsidP="00F35C95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F6390B" w:rsidRPr="00FB68C7" w:rsidRDefault="005457FD" w:rsidP="005457FD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Ovim č</w:t>
      </w:r>
      <w:r w:rsidR="00F35C95" w:rsidRPr="00FB68C7">
        <w:rPr>
          <w:rFonts w:eastAsia="Times New Roman" w:cs="Times New Roman"/>
          <w:szCs w:val="24"/>
          <w:lang w:eastAsia="hr-HR"/>
        </w:rPr>
        <w:t xml:space="preserve">lankom se propisuje </w:t>
      </w:r>
      <w:r w:rsidRPr="00FB68C7">
        <w:rPr>
          <w:rFonts w:eastAsia="Times New Roman" w:cs="Times New Roman"/>
          <w:szCs w:val="24"/>
          <w:lang w:eastAsia="hr-HR"/>
        </w:rPr>
        <w:t>se tko imenuje i razrješava pravobranitelja za djecu, i njegove zamjenike, te mandatno razdoblje na koje se imenuju.</w:t>
      </w:r>
    </w:p>
    <w:p w:rsidR="005457FD" w:rsidRPr="00FB68C7" w:rsidRDefault="005457FD" w:rsidP="005457FD">
      <w:pPr>
        <w:jc w:val="both"/>
        <w:rPr>
          <w:rFonts w:eastAsia="Times New Roman" w:cs="Times New Roman"/>
          <w:szCs w:val="24"/>
          <w:lang w:eastAsia="hr-HR"/>
        </w:rPr>
      </w:pPr>
    </w:p>
    <w:p w:rsidR="005457FD" w:rsidRPr="00FB68C7" w:rsidRDefault="005457FD" w:rsidP="005457FD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 xml:space="preserve">Uz članak </w:t>
      </w:r>
      <w:r w:rsidR="002A124B">
        <w:rPr>
          <w:rFonts w:eastAsia="Times New Roman" w:cs="Times New Roman"/>
          <w:b/>
          <w:szCs w:val="24"/>
          <w:lang w:eastAsia="hr-HR"/>
        </w:rPr>
        <w:t>6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5457FD" w:rsidRPr="00FB68C7" w:rsidRDefault="005457FD" w:rsidP="00F6390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Člankom </w:t>
      </w:r>
      <w:r w:rsidR="002A124B">
        <w:rPr>
          <w:rFonts w:eastAsia="Times New Roman" w:cs="Times New Roman"/>
          <w:szCs w:val="24"/>
          <w:lang w:eastAsia="hr-HR"/>
        </w:rPr>
        <w:t>6</w:t>
      </w:r>
      <w:r w:rsidRPr="00FB68C7">
        <w:rPr>
          <w:rFonts w:eastAsia="Times New Roman" w:cs="Times New Roman"/>
          <w:szCs w:val="24"/>
          <w:lang w:eastAsia="hr-HR"/>
        </w:rPr>
        <w:t>. propisuje se tko se smatra djetetom u smislu Zakona – svaka osoba mlađa od 18 godina.</w:t>
      </w:r>
    </w:p>
    <w:p w:rsidR="005457FD" w:rsidRPr="00FB68C7" w:rsidRDefault="005457FD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5457FD" w:rsidRPr="00FB68C7" w:rsidRDefault="005457FD" w:rsidP="00F6390B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 xml:space="preserve">Uz članak </w:t>
      </w:r>
      <w:r w:rsidR="002A124B">
        <w:rPr>
          <w:rFonts w:eastAsia="Times New Roman" w:cs="Times New Roman"/>
          <w:b/>
          <w:szCs w:val="24"/>
          <w:lang w:eastAsia="hr-HR"/>
        </w:rPr>
        <w:t>7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5457FD" w:rsidRPr="00FB68C7" w:rsidRDefault="005457FD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F6390B" w:rsidRPr="00FB68C7" w:rsidRDefault="005457FD" w:rsidP="00F6390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Odredbom članka </w:t>
      </w:r>
      <w:r w:rsidR="002A124B">
        <w:rPr>
          <w:rFonts w:eastAsia="Times New Roman" w:cs="Times New Roman"/>
          <w:szCs w:val="24"/>
          <w:lang w:eastAsia="hr-HR"/>
        </w:rPr>
        <w:t>7</w:t>
      </w:r>
      <w:r w:rsidRPr="00FB68C7">
        <w:rPr>
          <w:rFonts w:eastAsia="Times New Roman" w:cs="Times New Roman"/>
          <w:szCs w:val="24"/>
          <w:lang w:eastAsia="hr-HR"/>
        </w:rPr>
        <w:t>. propisuje se djelokrug i način rada pravobranitelja za djecu. Osnova zadaća pravobranitelja za djecu iz članka 2. ovoga Prijedloga Zakona ostvaruje se praćenjem usklađenosti međunarodnih i domaćih propisa koji se odnose na zaštitu prava i interesa djece; praćenjem izvršavanja obveza Republike Hrvatske koje proizlaze iz međunarodnih dokumenata; pra</w:t>
      </w:r>
      <w:r w:rsidR="00BF7223" w:rsidRPr="00FB68C7">
        <w:rPr>
          <w:rFonts w:eastAsia="Times New Roman" w:cs="Times New Roman"/>
          <w:szCs w:val="24"/>
          <w:lang w:eastAsia="hr-HR"/>
        </w:rPr>
        <w:t>ćenje povreda pojedinačnih prava djece i proučavanje općih pojava i načina povreda prava i interesa djece i dr.</w:t>
      </w: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BF7223" w:rsidRPr="00FB68C7" w:rsidRDefault="00BF7223" w:rsidP="00F6390B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 xml:space="preserve">Uz članak </w:t>
      </w:r>
      <w:r w:rsidR="002A124B">
        <w:rPr>
          <w:rFonts w:eastAsia="Times New Roman" w:cs="Times New Roman"/>
          <w:b/>
          <w:szCs w:val="24"/>
          <w:lang w:eastAsia="hr-HR"/>
        </w:rPr>
        <w:t>8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BF7223" w:rsidRPr="00FB68C7" w:rsidRDefault="00BF7223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F7223" w:rsidRPr="00FB68C7" w:rsidRDefault="00BF7223" w:rsidP="00F6390B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 xml:space="preserve">Člankom </w:t>
      </w:r>
      <w:r w:rsidR="002A124B">
        <w:rPr>
          <w:rFonts w:eastAsia="Times New Roman" w:cs="Times New Roman"/>
          <w:szCs w:val="24"/>
          <w:lang w:eastAsia="hr-HR"/>
        </w:rPr>
        <w:t>8</w:t>
      </w:r>
      <w:r w:rsidRPr="00FB68C7">
        <w:rPr>
          <w:rFonts w:eastAsia="Times New Roman" w:cs="Times New Roman"/>
          <w:szCs w:val="24"/>
          <w:lang w:eastAsia="hr-HR"/>
        </w:rPr>
        <w:t>. propisuje se način ostvarenja zadaće pravobranitelja za djecu i kroz suradnju s djecom, upoznavanje djece s načinom ostvarivanja i zaštite njihovih prava i interesa i dr.</w:t>
      </w: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BB014B" w:rsidRDefault="00BB014B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F7223" w:rsidRPr="00FB68C7" w:rsidRDefault="00BF7223" w:rsidP="00F6390B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lastRenderedPageBreak/>
        <w:t xml:space="preserve">Uz članak </w:t>
      </w:r>
      <w:r w:rsidR="002A124B">
        <w:rPr>
          <w:rFonts w:eastAsia="Times New Roman" w:cs="Times New Roman"/>
          <w:b/>
          <w:szCs w:val="24"/>
          <w:lang w:eastAsia="hr-HR"/>
        </w:rPr>
        <w:t>9.</w:t>
      </w:r>
      <w:r w:rsidRPr="00FB68C7">
        <w:rPr>
          <w:rFonts w:eastAsia="Times New Roman" w:cs="Times New Roman"/>
          <w:b/>
          <w:szCs w:val="24"/>
          <w:lang w:eastAsia="hr-HR"/>
        </w:rPr>
        <w:t xml:space="preserve"> i </w:t>
      </w:r>
      <w:r w:rsidR="002A124B">
        <w:rPr>
          <w:rFonts w:eastAsia="Times New Roman" w:cs="Times New Roman"/>
          <w:b/>
          <w:szCs w:val="24"/>
          <w:lang w:eastAsia="hr-HR"/>
        </w:rPr>
        <w:t>10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BF7223" w:rsidRPr="00FB68C7" w:rsidRDefault="00BF7223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F7223" w:rsidRPr="00FB68C7" w:rsidRDefault="002A124B" w:rsidP="00F6390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Odredbama članka 9. i 10.</w:t>
      </w:r>
      <w:r w:rsidR="00BF7223" w:rsidRPr="00FB68C7">
        <w:rPr>
          <w:rFonts w:eastAsia="Times New Roman" w:cs="Times New Roman"/>
          <w:szCs w:val="24"/>
          <w:lang w:eastAsia="hr-HR"/>
        </w:rPr>
        <w:t xml:space="preserve"> propisuje se aktivno sudjelovanje pravobranitelja za djecu u izradi propisa koji se odnose na prava djece ili se uređuju pitanja od značaja za djecu kao i mogućnost poticanja  donošenja i izmjena zakona i drugih propisa koji se odnose na prava i zaštitu djece.</w:t>
      </w:r>
    </w:p>
    <w:p w:rsidR="002A124B" w:rsidRDefault="002A124B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F7223" w:rsidRPr="00FB68C7" w:rsidRDefault="00BF7223" w:rsidP="00F6390B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>Uz članak 1</w:t>
      </w:r>
      <w:r w:rsidR="002A124B">
        <w:rPr>
          <w:rFonts w:eastAsia="Times New Roman" w:cs="Times New Roman"/>
          <w:b/>
          <w:szCs w:val="24"/>
          <w:lang w:eastAsia="hr-HR"/>
        </w:rPr>
        <w:t>1</w:t>
      </w:r>
      <w:r w:rsidRPr="00FB68C7">
        <w:rPr>
          <w:rFonts w:eastAsia="Times New Roman" w:cs="Times New Roman"/>
          <w:b/>
          <w:szCs w:val="24"/>
          <w:lang w:eastAsia="hr-HR"/>
        </w:rPr>
        <w:t>.</w:t>
      </w:r>
    </w:p>
    <w:p w:rsidR="00BF7223" w:rsidRPr="00FB68C7" w:rsidRDefault="00BF7223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F6390B" w:rsidRPr="00FB68C7" w:rsidRDefault="00BF7223" w:rsidP="00894524">
      <w:pPr>
        <w:jc w:val="both"/>
        <w:rPr>
          <w:rFonts w:eastAsia="Times New Roman" w:cs="Times New Roman"/>
          <w:szCs w:val="24"/>
          <w:lang w:eastAsia="hr-HR"/>
        </w:rPr>
      </w:pPr>
      <w:r w:rsidRPr="00FB68C7">
        <w:rPr>
          <w:rFonts w:eastAsia="Times New Roman" w:cs="Times New Roman"/>
          <w:szCs w:val="24"/>
          <w:lang w:eastAsia="hr-HR"/>
        </w:rPr>
        <w:t>Budući da se ovim Zakonom propisuje djelokrug i način rada pravobranitelja za djecu, odredbom članka 10. podrobnije se propisuje način komunikacije i iznošenja prijedloga koje su značajne za ostvarenje zadaće pravobranitelja za djecu. Tako je Zakonom propisano da pravobranitelj za djecu ima ovlaštenje upozoravati, predlagati i davati preporuke te zahtijevati izvješća o poduzetim mjerama</w:t>
      </w:r>
      <w:r w:rsidR="00894524" w:rsidRPr="00FB68C7">
        <w:rPr>
          <w:rFonts w:eastAsia="Times New Roman" w:cs="Times New Roman"/>
          <w:szCs w:val="24"/>
          <w:lang w:eastAsia="hr-HR"/>
        </w:rPr>
        <w:t>.</w:t>
      </w:r>
      <w:r w:rsidRPr="00FB68C7">
        <w:rPr>
          <w:rFonts w:eastAsia="Times New Roman" w:cs="Times New Roman"/>
          <w:szCs w:val="24"/>
          <w:lang w:eastAsia="hr-HR"/>
        </w:rPr>
        <w:t xml:space="preserve"> </w:t>
      </w:r>
    </w:p>
    <w:p w:rsidR="00F6390B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201161" w:rsidRDefault="00201161" w:rsidP="00F6390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1</w:t>
      </w:r>
      <w:r w:rsidR="002A124B">
        <w:rPr>
          <w:rFonts w:eastAsia="Times New Roman" w:cs="Times New Roman"/>
          <w:b/>
          <w:szCs w:val="24"/>
          <w:lang w:eastAsia="hr-HR"/>
        </w:rPr>
        <w:t>2</w:t>
      </w:r>
      <w:r>
        <w:rPr>
          <w:rFonts w:eastAsia="Times New Roman" w:cs="Times New Roman"/>
          <w:b/>
          <w:szCs w:val="24"/>
          <w:lang w:eastAsia="hr-HR"/>
        </w:rPr>
        <w:t>.</w:t>
      </w:r>
    </w:p>
    <w:p w:rsidR="00201161" w:rsidRDefault="00201161" w:rsidP="00F6390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F6390B" w:rsidRDefault="00201161" w:rsidP="00201161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Ovom odredbom propisuje se suradnja institucije pravobranitelja za djecu s tijelima državne uprave i drugim tijelima, pravim i fizičkim osobama, obveze koje proizlaze iz međusobne suradnje te posljedice ne</w:t>
      </w:r>
      <w:r w:rsidR="00BC41F5">
        <w:rPr>
          <w:rFonts w:eastAsia="Times New Roman" w:cs="Times New Roman"/>
          <w:szCs w:val="24"/>
          <w:lang w:eastAsia="hr-HR"/>
        </w:rPr>
        <w:t xml:space="preserve"> </w:t>
      </w:r>
      <w:r>
        <w:rPr>
          <w:rFonts w:eastAsia="Times New Roman" w:cs="Times New Roman"/>
          <w:szCs w:val="24"/>
          <w:lang w:eastAsia="hr-HR"/>
        </w:rPr>
        <w:t>postupanja</w:t>
      </w:r>
      <w:r w:rsidR="00D51CB0">
        <w:rPr>
          <w:rFonts w:eastAsia="Times New Roman" w:cs="Times New Roman"/>
          <w:szCs w:val="24"/>
          <w:lang w:eastAsia="hr-HR"/>
        </w:rPr>
        <w:t xml:space="preserve"> po upozorenjima, preporukama ili prijedlozima pravobranitelja za djecu</w:t>
      </w:r>
      <w:r>
        <w:rPr>
          <w:rFonts w:eastAsia="Times New Roman" w:cs="Times New Roman"/>
          <w:szCs w:val="24"/>
          <w:lang w:eastAsia="hr-HR"/>
        </w:rPr>
        <w:t>.</w:t>
      </w:r>
    </w:p>
    <w:p w:rsidR="00201161" w:rsidRDefault="00201161" w:rsidP="00201161">
      <w:pPr>
        <w:jc w:val="both"/>
        <w:rPr>
          <w:rFonts w:eastAsia="Times New Roman" w:cs="Times New Roman"/>
          <w:szCs w:val="24"/>
          <w:lang w:eastAsia="hr-HR"/>
        </w:rPr>
      </w:pPr>
    </w:p>
    <w:p w:rsidR="00201161" w:rsidRDefault="002A124B" w:rsidP="00201161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 xml:space="preserve">Uz članak 13. </w:t>
      </w:r>
    </w:p>
    <w:p w:rsidR="00201161" w:rsidRDefault="00201161" w:rsidP="00201161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201161" w:rsidRDefault="00201161" w:rsidP="00201161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Članom 1</w:t>
      </w:r>
      <w:r w:rsidR="002A124B">
        <w:rPr>
          <w:rFonts w:eastAsia="Times New Roman" w:cs="Times New Roman"/>
          <w:szCs w:val="24"/>
          <w:lang w:eastAsia="hr-HR"/>
        </w:rPr>
        <w:t>3.</w:t>
      </w:r>
      <w:r>
        <w:rPr>
          <w:rFonts w:eastAsia="Times New Roman" w:cs="Times New Roman"/>
          <w:szCs w:val="24"/>
          <w:lang w:eastAsia="hr-HR"/>
        </w:rPr>
        <w:t xml:space="preserve"> propisan</w:t>
      </w:r>
      <w:r w:rsidR="002A124B">
        <w:rPr>
          <w:rFonts w:eastAsia="Times New Roman" w:cs="Times New Roman"/>
          <w:szCs w:val="24"/>
          <w:lang w:eastAsia="hr-HR"/>
        </w:rPr>
        <w:t>o je pravo uvida pravobranitelja za djecu i njegovim zamjenicima u podatke i dokumente tijela državne uprave u okviru obavljanja povjerenih zadaća te obaveza čuvanja tajne pa i onda kada je dužnost odnosno služba prestala.</w:t>
      </w:r>
    </w:p>
    <w:p w:rsidR="002A124B" w:rsidRDefault="002A124B" w:rsidP="00201161">
      <w:pPr>
        <w:jc w:val="both"/>
        <w:rPr>
          <w:rFonts w:eastAsia="Times New Roman" w:cs="Times New Roman"/>
          <w:szCs w:val="24"/>
          <w:lang w:eastAsia="hr-HR"/>
        </w:rPr>
      </w:pPr>
    </w:p>
    <w:p w:rsidR="00D51CB0" w:rsidRDefault="00D51CB0" w:rsidP="00201161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 xml:space="preserve">Uz članak 14. </w:t>
      </w:r>
    </w:p>
    <w:p w:rsidR="00D51CB0" w:rsidRDefault="00D51CB0" w:rsidP="00201161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2A124B" w:rsidRDefault="00D51CB0" w:rsidP="00D51CB0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Radi zaštite jedne od najosjetljivijih kategorija djece – ona koja su smještena ili borave temeljem posebnih propisa kod fizičkih ili pravnih osoba ovim člankom se propisuje pravo pravobranitelju za djecu na pristup u prostorije gdje su djeca smještena ili borave radi uvida u način ostvarenja brige o djeci. Također, ovom odredbom je propisano i ovlaštenje pravobranitelja za djecu da o uočenom obavijesti tijelo koje obavlja nadzor na radom osoba kod kojih su djeca smještana ili borave na temelju posebnih propisa, Vladu Republike Hrvatske i sredstva javnog priopćavanja.</w:t>
      </w:r>
    </w:p>
    <w:p w:rsidR="00D51CB0" w:rsidRDefault="00D51CB0" w:rsidP="00D51CB0">
      <w:pPr>
        <w:jc w:val="both"/>
        <w:rPr>
          <w:rFonts w:eastAsia="Times New Roman" w:cs="Times New Roman"/>
          <w:szCs w:val="24"/>
          <w:lang w:eastAsia="hr-HR"/>
        </w:rPr>
      </w:pPr>
    </w:p>
    <w:p w:rsidR="00D51CB0" w:rsidRDefault="00D51CB0" w:rsidP="00D51CB0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15.</w:t>
      </w:r>
    </w:p>
    <w:p w:rsidR="00D51CB0" w:rsidRDefault="00D51CB0" w:rsidP="00D51CB0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2A124B" w:rsidRPr="00FB68C7" w:rsidRDefault="00D51CB0" w:rsidP="002A12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Ovom odredbom je propisana dužnost pravobranitelju za djecu da</w:t>
      </w:r>
      <w:r w:rsidR="00585C79">
        <w:rPr>
          <w:rFonts w:eastAsia="Times New Roman" w:cs="Times New Roman"/>
          <w:szCs w:val="24"/>
          <w:lang w:eastAsia="hr-HR"/>
        </w:rPr>
        <w:t>,</w:t>
      </w:r>
      <w:r>
        <w:rPr>
          <w:rFonts w:eastAsia="Times New Roman" w:cs="Times New Roman"/>
          <w:szCs w:val="24"/>
          <w:lang w:eastAsia="hr-HR"/>
        </w:rPr>
        <w:t xml:space="preserve"> radi zaštite </w:t>
      </w:r>
      <w:r w:rsidR="00585C79">
        <w:rPr>
          <w:rFonts w:eastAsia="Times New Roman" w:cs="Times New Roman"/>
          <w:szCs w:val="24"/>
          <w:lang w:eastAsia="hr-HR"/>
        </w:rPr>
        <w:t xml:space="preserve">prava i interesa djece, o svim saznanjima o </w:t>
      </w:r>
      <w:r w:rsidR="002A124B" w:rsidRPr="00FB68C7">
        <w:rPr>
          <w:rFonts w:eastAsia="Times New Roman" w:cs="Times New Roman"/>
          <w:szCs w:val="24"/>
          <w:lang w:eastAsia="hr-HR"/>
        </w:rPr>
        <w:t>tjelesnom ili duševnom nasi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lju, spolnoj zloporabi, zlostav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lja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nju ili izrab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ljiva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nju, zanemariva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nju ili nehajnom postupa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 xml:space="preserve">nju </w:t>
      </w:r>
      <w:r w:rsidR="00585C79">
        <w:rPr>
          <w:rFonts w:eastAsia="Times New Roman" w:cs="Times New Roman"/>
          <w:szCs w:val="24"/>
          <w:lang w:eastAsia="hr-HR"/>
        </w:rPr>
        <w:t>djeteta odmah</w:t>
      </w:r>
      <w:r w:rsidR="002A124B" w:rsidRPr="00FB68C7">
        <w:rPr>
          <w:rFonts w:eastAsia="Times New Roman" w:cs="Times New Roman"/>
          <w:szCs w:val="24"/>
          <w:lang w:eastAsia="hr-HR"/>
        </w:rPr>
        <w:t xml:space="preserve"> podn</w:t>
      </w:r>
      <w:r w:rsidR="00585C79">
        <w:rPr>
          <w:rFonts w:eastAsia="Times New Roman" w:cs="Times New Roman"/>
          <w:szCs w:val="24"/>
          <w:lang w:eastAsia="hr-HR"/>
        </w:rPr>
        <w:t>ese</w:t>
      </w:r>
      <w:r w:rsidR="002A124B" w:rsidRPr="00FB68C7">
        <w:rPr>
          <w:rFonts w:eastAsia="Times New Roman" w:cs="Times New Roman"/>
          <w:szCs w:val="24"/>
          <w:lang w:eastAsia="hr-HR"/>
        </w:rPr>
        <w:t xml:space="preserve"> prijavu nadležnom državnom odvjetništvu te upozori nadležan centar za socijalnu skrb i pred</w:t>
      </w:r>
      <w:r w:rsidR="002A124B" w:rsidRPr="00FB68C7">
        <w:rPr>
          <w:rFonts w:eastAsia="Times New Roman" w:cs="Times New Roman"/>
          <w:szCs w:val="24"/>
          <w:lang w:eastAsia="hr-HR"/>
        </w:rPr>
        <w:softHyphen/>
        <w:t>loži mjere za zaštitu prava i interesa djeteta.</w:t>
      </w:r>
    </w:p>
    <w:p w:rsidR="002A124B" w:rsidRDefault="002A124B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585C79" w:rsidRPr="00585C79" w:rsidRDefault="00585C79" w:rsidP="002A124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16.</w:t>
      </w:r>
    </w:p>
    <w:p w:rsidR="002A124B" w:rsidRDefault="002A124B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585C79" w:rsidRDefault="00BB014B" w:rsidP="002A12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 obavljanju poslova iz svoga djelokruga rada pravobranitelj za djecu može zatražiti stručnu pomoć znanstvenih i stručnih osoba te ustanova a isti su mu dužni tu pomoć pružiti.</w:t>
      </w:r>
    </w:p>
    <w:p w:rsidR="00585C79" w:rsidRPr="00FB68C7" w:rsidRDefault="00585C79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2A124B" w:rsidRPr="00FB68C7" w:rsidRDefault="002A124B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BB014B" w:rsidRDefault="00BB014B" w:rsidP="002A124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17.</w:t>
      </w:r>
    </w:p>
    <w:p w:rsidR="00BB014B" w:rsidRDefault="00BB014B" w:rsidP="002A124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2A124B" w:rsidRDefault="00BB014B" w:rsidP="00BB01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U cilju zaštite prava i interesa djeteta svatko ima pravo podnijeti prijedlog pravobranitelju za djecu radi razmatranja pitanja značajnih za zaštitu prava i interesa djece, a pravobranitelj za djecu je dužan obavijestiti podnosioca o aktivnostima poduzetim  povodom prijedloga. </w:t>
      </w:r>
    </w:p>
    <w:p w:rsidR="00BB014B" w:rsidRDefault="00BB014B" w:rsidP="00BB014B">
      <w:pPr>
        <w:jc w:val="both"/>
        <w:rPr>
          <w:rFonts w:eastAsia="Times New Roman" w:cs="Times New Roman"/>
          <w:szCs w:val="24"/>
          <w:lang w:eastAsia="hr-HR"/>
        </w:rPr>
      </w:pPr>
    </w:p>
    <w:p w:rsidR="00BB014B" w:rsidRDefault="00BB014B" w:rsidP="00BB014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18.</w:t>
      </w:r>
    </w:p>
    <w:p w:rsidR="00BB014B" w:rsidRDefault="00BB014B" w:rsidP="00BB014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BB014B" w:rsidRDefault="00BB014B" w:rsidP="00BB01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Radi osiguranja promicanja i zaštite prava i interesa djeteta odredbom članak 18. propisano je pravo na imunitet pravobranitelja za djecu i njegovih zamjenika na isti način kao i zastupnika u Hrvatskome saboru. </w:t>
      </w:r>
    </w:p>
    <w:p w:rsidR="00BB014B" w:rsidRPr="00BB014B" w:rsidRDefault="00BB014B" w:rsidP="00BB01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Radi osiguranja neovisnosti i samostalnosti u radu pravobranitelj za djecu i njegovi zamjenici ne mogu obavljati niti jednu drugu javnu ili profesionalnu dužnosti niti biti članovi političke stranke.</w:t>
      </w:r>
    </w:p>
    <w:p w:rsidR="002A124B" w:rsidRDefault="002A124B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9314D6" w:rsidRDefault="00CF78EC" w:rsidP="002A124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19.</w:t>
      </w:r>
    </w:p>
    <w:p w:rsidR="00CF78EC" w:rsidRDefault="00CF78EC" w:rsidP="002A124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CF78EC" w:rsidRDefault="00CF78EC" w:rsidP="002A12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Člankom 19. propisana je obaveza i rok podnošenja redovnog godišnjeg izvješća o radu pravobranitelja za djecu Hrvatskom saboru, kao i pravo podnošenja posebnih izvješća kada je to potrebno, radi poduzimanja mjera od značaja za zaštitu prava i interesa djece.</w:t>
      </w:r>
    </w:p>
    <w:p w:rsidR="00CF78EC" w:rsidRDefault="00CF78EC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2A124B" w:rsidRDefault="00CF78EC" w:rsidP="002A124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 xml:space="preserve">Uz članak 20., 21. i 22. </w:t>
      </w:r>
    </w:p>
    <w:p w:rsidR="00CF78EC" w:rsidRDefault="00CF78EC" w:rsidP="002A124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CF78EC" w:rsidRPr="00CF78EC" w:rsidRDefault="00CF78EC" w:rsidP="002A124B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Stručni i administrativni poslovi za pravobranitelja za djecu obavljaju se u Uredu pravobranitelja za djecu čije je sjedište u Zagrebu. Način i organizacija rada, unutarnji ustroj te druga pitanja značajna za rad</w:t>
      </w:r>
      <w:r w:rsidR="004E6FC2">
        <w:rPr>
          <w:rFonts w:eastAsia="Times New Roman" w:cs="Times New Roman"/>
          <w:szCs w:val="24"/>
          <w:lang w:eastAsia="hr-HR"/>
        </w:rPr>
        <w:t xml:space="preserve"> Ureda pravobranitelja za djecu</w:t>
      </w:r>
      <w:r>
        <w:rPr>
          <w:rFonts w:eastAsia="Times New Roman" w:cs="Times New Roman"/>
          <w:szCs w:val="24"/>
          <w:lang w:eastAsia="hr-HR"/>
        </w:rPr>
        <w:t xml:space="preserve"> uređuju </w:t>
      </w:r>
      <w:r w:rsidR="004E6FC2">
        <w:rPr>
          <w:rFonts w:eastAsia="Times New Roman" w:cs="Times New Roman"/>
          <w:szCs w:val="24"/>
          <w:lang w:eastAsia="hr-HR"/>
        </w:rPr>
        <w:t xml:space="preserve">se </w:t>
      </w:r>
      <w:r>
        <w:rPr>
          <w:rFonts w:eastAsia="Times New Roman" w:cs="Times New Roman"/>
          <w:szCs w:val="24"/>
          <w:lang w:eastAsia="hr-HR"/>
        </w:rPr>
        <w:t xml:space="preserve">Poslovnikom o radu kojeg potvrđuje Hrvatski sabor. Sredstva za rad Ureda pravobranitelja za djecu osiguravaju se u </w:t>
      </w:r>
      <w:r w:rsidR="004E6FC2">
        <w:rPr>
          <w:rFonts w:eastAsia="Times New Roman" w:cs="Times New Roman"/>
          <w:szCs w:val="24"/>
          <w:lang w:eastAsia="hr-HR"/>
        </w:rPr>
        <w:t>d</w:t>
      </w:r>
      <w:r>
        <w:rPr>
          <w:rFonts w:eastAsia="Times New Roman" w:cs="Times New Roman"/>
          <w:szCs w:val="24"/>
          <w:lang w:eastAsia="hr-HR"/>
        </w:rPr>
        <w:t>ržavnom proračunu</w:t>
      </w:r>
      <w:r w:rsidR="004E6FC2">
        <w:rPr>
          <w:rFonts w:eastAsia="Times New Roman" w:cs="Times New Roman"/>
          <w:szCs w:val="24"/>
          <w:lang w:eastAsia="hr-HR"/>
        </w:rPr>
        <w:t xml:space="preserve"> Republike Hrvatske</w:t>
      </w:r>
      <w:r>
        <w:rPr>
          <w:rFonts w:eastAsia="Times New Roman" w:cs="Times New Roman"/>
          <w:szCs w:val="24"/>
          <w:lang w:eastAsia="hr-HR"/>
        </w:rPr>
        <w:t>.</w:t>
      </w:r>
    </w:p>
    <w:p w:rsidR="00CF78EC" w:rsidRDefault="00CF78EC" w:rsidP="002A124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4E6FC2" w:rsidRDefault="004E6FC2" w:rsidP="004E6FC2">
      <w:pPr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23.</w:t>
      </w:r>
    </w:p>
    <w:p w:rsidR="004E6FC2" w:rsidRDefault="004E6FC2" w:rsidP="004E6FC2">
      <w:pPr>
        <w:rPr>
          <w:rFonts w:eastAsia="Times New Roman" w:cs="Times New Roman"/>
          <w:b/>
          <w:szCs w:val="24"/>
          <w:lang w:eastAsia="hr-HR"/>
        </w:rPr>
      </w:pPr>
    </w:p>
    <w:p w:rsidR="004E6FC2" w:rsidRDefault="004E6FC2" w:rsidP="004E6FC2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Člankom 23. propisani su uvjeti za imenovanje pravobranitelja za djecu i njegovih zamjenika. Propisani uvjeti postavljeni su kao garancija stručnog, neovisnog i samostalnog obavljanja poslova iz djelokruga pravobranitelja za djecu.</w:t>
      </w:r>
    </w:p>
    <w:p w:rsidR="002A124B" w:rsidRDefault="002A124B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4E6FC2" w:rsidRDefault="004E6FC2" w:rsidP="002A124B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 xml:space="preserve">Uz članak 24. </w:t>
      </w:r>
    </w:p>
    <w:p w:rsidR="004E6FC2" w:rsidRDefault="004E6FC2" w:rsidP="002A124B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ED4A40" w:rsidRDefault="00ED4A40" w:rsidP="00ED4A40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Nastavno na određenje iz članka 5. ovoga Zakona, člankom 24. je propisan postupak imenovanja pravobranitelja za djecu i njegovih zamjenika.</w:t>
      </w:r>
    </w:p>
    <w:p w:rsidR="00ED4A40" w:rsidRDefault="00ED4A40" w:rsidP="00ED4A40">
      <w:pPr>
        <w:jc w:val="both"/>
        <w:rPr>
          <w:rFonts w:eastAsia="Times New Roman" w:cs="Times New Roman"/>
          <w:szCs w:val="24"/>
          <w:lang w:eastAsia="hr-HR"/>
        </w:rPr>
      </w:pPr>
    </w:p>
    <w:p w:rsidR="00ED4A40" w:rsidRDefault="00ED4A40" w:rsidP="00ED4A40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25.</w:t>
      </w:r>
    </w:p>
    <w:p w:rsidR="00ED4A40" w:rsidRDefault="00ED4A40" w:rsidP="00ED4A40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2A124B" w:rsidRDefault="00ED4A40" w:rsidP="00ED4A40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Člankom 25. propisano je davanje prisege pravobranitelja za djecu i njegovih zamjenika pred Hrvatskim saborom rije stupanja na dužnost, kao i tekst prisege.</w:t>
      </w:r>
    </w:p>
    <w:p w:rsidR="00ED4A40" w:rsidRDefault="00ED4A40" w:rsidP="00ED4A40">
      <w:pPr>
        <w:jc w:val="both"/>
        <w:rPr>
          <w:rFonts w:eastAsia="Times New Roman" w:cs="Times New Roman"/>
          <w:szCs w:val="24"/>
          <w:lang w:eastAsia="hr-HR"/>
        </w:rPr>
      </w:pPr>
    </w:p>
    <w:p w:rsidR="00ED4A40" w:rsidRDefault="00ED4A40" w:rsidP="00ED4A40">
      <w:pPr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Uz članak 26.</w:t>
      </w:r>
    </w:p>
    <w:p w:rsidR="00ED4A40" w:rsidRDefault="00ED4A40" w:rsidP="00ED4A40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ED4A40" w:rsidRPr="00ED4A40" w:rsidRDefault="00ED4A40" w:rsidP="00ED4A40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Člankom 26. propisani su razlozi za razrješenje </w:t>
      </w:r>
      <w:r w:rsidR="002F222B">
        <w:rPr>
          <w:rFonts w:eastAsia="Times New Roman" w:cs="Times New Roman"/>
          <w:szCs w:val="24"/>
          <w:lang w:eastAsia="hr-HR"/>
        </w:rPr>
        <w:t>pravobranitelja za djecu i njegovih zamjenika prije isteka mandata za koji su izabrani.</w:t>
      </w:r>
    </w:p>
    <w:p w:rsidR="002A124B" w:rsidRPr="00FB68C7" w:rsidRDefault="002A124B" w:rsidP="002A124B">
      <w:pPr>
        <w:jc w:val="both"/>
        <w:rPr>
          <w:rFonts w:eastAsia="Times New Roman" w:cs="Times New Roman"/>
          <w:szCs w:val="24"/>
          <w:lang w:eastAsia="hr-HR"/>
        </w:rPr>
      </w:pPr>
    </w:p>
    <w:p w:rsidR="002A124B" w:rsidRPr="00201161" w:rsidRDefault="002A124B" w:rsidP="00201161">
      <w:pPr>
        <w:jc w:val="both"/>
        <w:rPr>
          <w:rFonts w:eastAsia="Times New Roman" w:cs="Times New Roman"/>
          <w:szCs w:val="24"/>
          <w:lang w:eastAsia="hr-HR"/>
        </w:rPr>
      </w:pP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F6390B" w:rsidRPr="00FB68C7" w:rsidRDefault="00F6390B" w:rsidP="00F6390B">
      <w:pPr>
        <w:jc w:val="both"/>
        <w:rPr>
          <w:rFonts w:eastAsia="Times New Roman" w:cs="Times New Roman"/>
          <w:szCs w:val="24"/>
          <w:lang w:eastAsia="hr-HR"/>
        </w:rPr>
      </w:pPr>
    </w:p>
    <w:p w:rsidR="00894524" w:rsidRPr="00FB68C7" w:rsidRDefault="00894524" w:rsidP="00894524">
      <w:pPr>
        <w:jc w:val="both"/>
        <w:rPr>
          <w:rFonts w:eastAsia="Times New Roman" w:cs="Times New Roman"/>
          <w:b/>
          <w:szCs w:val="24"/>
          <w:lang w:eastAsia="hr-HR"/>
        </w:rPr>
      </w:pPr>
      <w:r w:rsidRPr="00FB68C7">
        <w:rPr>
          <w:rFonts w:eastAsia="Times New Roman" w:cs="Times New Roman"/>
          <w:b/>
          <w:szCs w:val="24"/>
          <w:lang w:eastAsia="hr-HR"/>
        </w:rPr>
        <w:t>Uz članak 27.</w:t>
      </w:r>
      <w:r w:rsidR="00BC41F5">
        <w:rPr>
          <w:rFonts w:eastAsia="Times New Roman" w:cs="Times New Roman"/>
          <w:b/>
          <w:szCs w:val="24"/>
          <w:lang w:eastAsia="hr-HR"/>
        </w:rPr>
        <w:t xml:space="preserve"> i članak 28.</w:t>
      </w:r>
    </w:p>
    <w:p w:rsidR="00BC41F5" w:rsidRDefault="00BC41F5" w:rsidP="00894524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894524" w:rsidRPr="00FB68C7" w:rsidRDefault="00BC41F5" w:rsidP="00BC41F5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Predloženim odredbama propisuje se prijelazni režim mandata pravobranitelja za djecu imenovanog na temelju Zakona o pravobranitelju za djecu („Narodne novine“, broj 96/03) te stupanje na snagu ovoga </w:t>
      </w:r>
    </w:p>
    <w:p w:rsidR="00A552A1" w:rsidRPr="00FB68C7" w:rsidRDefault="00A552A1">
      <w:pPr>
        <w:rPr>
          <w:rFonts w:ascii="Times" w:hAnsi="Times" w:cs="Times"/>
          <w:sz w:val="20"/>
          <w:szCs w:val="20"/>
        </w:rPr>
      </w:pPr>
    </w:p>
    <w:sectPr w:rsidR="00A552A1" w:rsidRPr="00FB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402"/>
    <w:multiLevelType w:val="hybridMultilevel"/>
    <w:tmpl w:val="5680D7DA"/>
    <w:lvl w:ilvl="0" w:tplc="23C2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E"/>
    <w:multiLevelType w:val="hybridMultilevel"/>
    <w:tmpl w:val="2E5A9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8785C"/>
    <w:multiLevelType w:val="hybridMultilevel"/>
    <w:tmpl w:val="25A8E4BC"/>
    <w:lvl w:ilvl="0" w:tplc="8BBE82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24"/>
    <w:rsid w:val="00035A69"/>
    <w:rsid w:val="000A0FA2"/>
    <w:rsid w:val="000B3204"/>
    <w:rsid w:val="000D43EB"/>
    <w:rsid w:val="00107079"/>
    <w:rsid w:val="001E1C0F"/>
    <w:rsid w:val="00201161"/>
    <w:rsid w:val="00202E24"/>
    <w:rsid w:val="002A124B"/>
    <w:rsid w:val="002B5B39"/>
    <w:rsid w:val="002B658D"/>
    <w:rsid w:val="002F222B"/>
    <w:rsid w:val="00302F6E"/>
    <w:rsid w:val="00331BC7"/>
    <w:rsid w:val="00342903"/>
    <w:rsid w:val="003E2B86"/>
    <w:rsid w:val="004E6FC2"/>
    <w:rsid w:val="004F525A"/>
    <w:rsid w:val="0051638B"/>
    <w:rsid w:val="005457FD"/>
    <w:rsid w:val="00565D8F"/>
    <w:rsid w:val="00585C79"/>
    <w:rsid w:val="00657B8E"/>
    <w:rsid w:val="006E4F2B"/>
    <w:rsid w:val="007254BA"/>
    <w:rsid w:val="00741C8B"/>
    <w:rsid w:val="00787F96"/>
    <w:rsid w:val="0082408F"/>
    <w:rsid w:val="00824351"/>
    <w:rsid w:val="00894524"/>
    <w:rsid w:val="009314D6"/>
    <w:rsid w:val="009F53FA"/>
    <w:rsid w:val="00A07A67"/>
    <w:rsid w:val="00A311CB"/>
    <w:rsid w:val="00A4785A"/>
    <w:rsid w:val="00A552A1"/>
    <w:rsid w:val="00A57C14"/>
    <w:rsid w:val="00A93534"/>
    <w:rsid w:val="00AC57A4"/>
    <w:rsid w:val="00AE1298"/>
    <w:rsid w:val="00B503DA"/>
    <w:rsid w:val="00BA5AA5"/>
    <w:rsid w:val="00BB014B"/>
    <w:rsid w:val="00BB7C12"/>
    <w:rsid w:val="00BC41F5"/>
    <w:rsid w:val="00BF7223"/>
    <w:rsid w:val="00C0391C"/>
    <w:rsid w:val="00C3026D"/>
    <w:rsid w:val="00C515CA"/>
    <w:rsid w:val="00CE58CF"/>
    <w:rsid w:val="00CF78EC"/>
    <w:rsid w:val="00D16F7F"/>
    <w:rsid w:val="00D51CB0"/>
    <w:rsid w:val="00D7640E"/>
    <w:rsid w:val="00E14C80"/>
    <w:rsid w:val="00E4184F"/>
    <w:rsid w:val="00E432A2"/>
    <w:rsid w:val="00ED4A40"/>
    <w:rsid w:val="00F35C95"/>
    <w:rsid w:val="00F6390B"/>
    <w:rsid w:val="00F8577E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5D3C-71F2-4588-BAB9-D337F44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02E2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02E24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02E2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2E24"/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02E24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202E24"/>
    <w:rPr>
      <w:rFonts w:eastAsia="Times New Roman" w:cs="Times New Roman"/>
      <w:b/>
      <w:bCs/>
      <w:sz w:val="27"/>
      <w:szCs w:val="27"/>
      <w:lang w:eastAsia="hr-HR"/>
    </w:rPr>
  </w:style>
  <w:style w:type="paragraph" w:customStyle="1" w:styleId="brojdesno2">
    <w:name w:val="brojdesno2"/>
    <w:basedOn w:val="Normal"/>
    <w:rsid w:val="00202E24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customStyle="1" w:styleId="t-98-2">
    <w:name w:val="t-98-2"/>
    <w:basedOn w:val="Normal"/>
    <w:rsid w:val="00202E24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customStyle="1" w:styleId="klasa2">
    <w:name w:val="klasa2"/>
    <w:basedOn w:val="Normal"/>
    <w:rsid w:val="00202E24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customStyle="1" w:styleId="potpisnik">
    <w:name w:val="potpisnik"/>
    <w:basedOn w:val="Normal"/>
    <w:rsid w:val="00202E24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customStyle="1" w:styleId="t-119sred">
    <w:name w:val="t-119sred"/>
    <w:basedOn w:val="Normal"/>
    <w:rsid w:val="00202E24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customStyle="1" w:styleId="clanak">
    <w:name w:val="clanak"/>
    <w:basedOn w:val="Normal"/>
    <w:rsid w:val="00202E24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C3026D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clanak-">
    <w:name w:val="clanak-"/>
    <w:basedOn w:val="Normal"/>
    <w:rsid w:val="00C3026D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t-10-9-kurz-s">
    <w:name w:val="t-10-9-kurz-s"/>
    <w:basedOn w:val="Normal"/>
    <w:rsid w:val="00C3026D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4F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4F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2406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259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3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1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0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7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9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06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2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8D4A-2941-4B58-B760-76782DE1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Snjezana Frankovic</cp:lastModifiedBy>
  <cp:revision>2</cp:revision>
  <cp:lastPrinted>2017-04-27T14:09:00Z</cp:lastPrinted>
  <dcterms:created xsi:type="dcterms:W3CDTF">2017-05-18T13:32:00Z</dcterms:created>
  <dcterms:modified xsi:type="dcterms:W3CDTF">2017-05-18T13:32:00Z</dcterms:modified>
</cp:coreProperties>
</file>