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DDF" w:rsidRDefault="00596DDF" w:rsidP="00481997">
      <w:pPr>
        <w:pStyle w:val="Quote"/>
        <w:rPr>
          <w:b/>
          <w:sz w:val="28"/>
          <w:szCs w:val="28"/>
          <w:lang w:val="hr-HR" w:eastAsia="zh-CN"/>
        </w:rPr>
      </w:pPr>
      <w:bookmarkStart w:id="0" w:name="_Toc328992895"/>
    </w:p>
    <w:p w:rsidR="00596DDF" w:rsidRDefault="00596DDF" w:rsidP="00481997">
      <w:pPr>
        <w:pStyle w:val="Quote"/>
        <w:rPr>
          <w:b/>
          <w:sz w:val="28"/>
          <w:szCs w:val="28"/>
          <w:lang w:val="hr-HR" w:eastAsia="zh-CN"/>
        </w:rPr>
      </w:pPr>
    </w:p>
    <w:p w:rsidR="00596DDF" w:rsidRDefault="00596DDF" w:rsidP="00481997">
      <w:pPr>
        <w:pStyle w:val="Quote"/>
        <w:rPr>
          <w:b/>
          <w:sz w:val="28"/>
          <w:szCs w:val="28"/>
          <w:lang w:val="hr-HR" w:eastAsia="zh-CN"/>
        </w:rPr>
      </w:pPr>
    </w:p>
    <w:p w:rsidR="00596DDF" w:rsidRDefault="00596DDF" w:rsidP="00481997">
      <w:pPr>
        <w:pStyle w:val="Quote"/>
        <w:rPr>
          <w:b/>
          <w:sz w:val="28"/>
          <w:szCs w:val="28"/>
          <w:lang w:val="hr-HR" w:eastAsia="zh-CN"/>
        </w:rPr>
      </w:pPr>
    </w:p>
    <w:p w:rsidR="00596DDF" w:rsidRDefault="00596DDF" w:rsidP="00481997">
      <w:pPr>
        <w:pStyle w:val="Quote"/>
        <w:rPr>
          <w:b/>
          <w:sz w:val="28"/>
          <w:szCs w:val="28"/>
          <w:lang w:val="hr-HR" w:eastAsia="zh-CN"/>
        </w:rPr>
      </w:pPr>
    </w:p>
    <w:p w:rsidR="00596DDF" w:rsidRDefault="00596DDF" w:rsidP="00481997">
      <w:pPr>
        <w:pStyle w:val="Quote"/>
        <w:rPr>
          <w:b/>
          <w:sz w:val="28"/>
          <w:szCs w:val="28"/>
          <w:lang w:val="hr-HR" w:eastAsia="zh-CN"/>
        </w:rPr>
      </w:pPr>
    </w:p>
    <w:p w:rsidR="00596DDF" w:rsidRDefault="00596DDF" w:rsidP="00481997">
      <w:pPr>
        <w:pStyle w:val="Quote"/>
        <w:rPr>
          <w:b/>
          <w:sz w:val="28"/>
          <w:szCs w:val="28"/>
          <w:lang w:val="hr-HR" w:eastAsia="zh-CN"/>
        </w:rPr>
      </w:pPr>
    </w:p>
    <w:p w:rsidR="00596DDF" w:rsidRDefault="00596DDF" w:rsidP="00481997">
      <w:pPr>
        <w:pStyle w:val="Quote"/>
        <w:rPr>
          <w:b/>
          <w:sz w:val="28"/>
          <w:szCs w:val="28"/>
          <w:lang w:val="hr-HR" w:eastAsia="zh-CN"/>
        </w:rPr>
      </w:pPr>
    </w:p>
    <w:p w:rsidR="00596DDF" w:rsidRDefault="00596DDF" w:rsidP="00481997">
      <w:pPr>
        <w:pStyle w:val="Quote"/>
        <w:rPr>
          <w:b/>
          <w:sz w:val="28"/>
          <w:szCs w:val="28"/>
          <w:lang w:val="hr-HR" w:eastAsia="zh-CN"/>
        </w:rPr>
      </w:pPr>
    </w:p>
    <w:p w:rsidR="00596DDF" w:rsidRPr="00776CC7" w:rsidRDefault="00596DDF" w:rsidP="00481997">
      <w:pPr>
        <w:pStyle w:val="Quote"/>
        <w:rPr>
          <w:b/>
          <w:i w:val="0"/>
          <w:sz w:val="28"/>
          <w:szCs w:val="28"/>
          <w:lang w:val="hr-HR" w:eastAsia="zh-CN"/>
        </w:rPr>
      </w:pPr>
    </w:p>
    <w:p w:rsidR="005615C9" w:rsidRPr="00776CC7" w:rsidRDefault="00C274C8" w:rsidP="005615C9">
      <w:pPr>
        <w:pStyle w:val="Quote"/>
        <w:spacing w:before="0" w:after="0"/>
        <w:ind w:left="862" w:right="862"/>
        <w:rPr>
          <w:b/>
          <w:i w:val="0"/>
          <w:sz w:val="40"/>
          <w:szCs w:val="40"/>
          <w:lang w:val="hr-HR" w:eastAsia="zh-CN"/>
        </w:rPr>
      </w:pPr>
      <w:r w:rsidRPr="00776CC7">
        <w:rPr>
          <w:b/>
          <w:i w:val="0"/>
          <w:sz w:val="40"/>
          <w:szCs w:val="40"/>
          <w:lang w:val="hr-HR" w:eastAsia="zh-CN"/>
        </w:rPr>
        <w:t xml:space="preserve">NACIONALNA STRATEGIJA STVARANJA POTICAJNOG OKRUŽENJA ZA RAZVOJ CIVILNOGA DRUŠTVA </w:t>
      </w:r>
    </w:p>
    <w:p w:rsidR="00481997" w:rsidRPr="00776CC7" w:rsidRDefault="00C274C8" w:rsidP="005615C9">
      <w:pPr>
        <w:pStyle w:val="Quote"/>
        <w:spacing w:before="0" w:after="0"/>
        <w:ind w:left="862" w:right="862"/>
        <w:rPr>
          <w:i w:val="0"/>
          <w:sz w:val="40"/>
          <w:szCs w:val="40"/>
          <w:lang w:val="hr-HR" w:eastAsia="zh-CN"/>
        </w:rPr>
        <w:sectPr w:rsidR="00481997" w:rsidRPr="00776CC7" w:rsidSect="00481997">
          <w:headerReference w:type="default" r:id="rId8"/>
          <w:footerReference w:type="default" r:id="rId9"/>
          <w:pgSz w:w="11906" w:h="16838"/>
          <w:pgMar w:top="1440" w:right="1440" w:bottom="1440" w:left="1440" w:header="709" w:footer="709" w:gutter="0"/>
          <w:cols w:space="708"/>
          <w:docGrid w:linePitch="360"/>
        </w:sectPr>
      </w:pPr>
      <w:r w:rsidRPr="00776CC7">
        <w:rPr>
          <w:b/>
          <w:i w:val="0"/>
          <w:sz w:val="40"/>
          <w:szCs w:val="40"/>
          <w:lang w:val="hr-HR" w:eastAsia="zh-CN"/>
        </w:rPr>
        <w:t>OD 2017. DO 2021. GODINE</w:t>
      </w:r>
    </w:p>
    <w:p w:rsidR="00524F10" w:rsidRDefault="00524F10" w:rsidP="009D53FD">
      <w:pPr>
        <w:autoSpaceDE w:val="0"/>
        <w:autoSpaceDN w:val="0"/>
        <w:adjustRightInd w:val="0"/>
        <w:spacing w:after="0" w:line="240" w:lineRule="auto"/>
        <w:outlineLvl w:val="0"/>
        <w:rPr>
          <w:rFonts w:ascii="Calibri" w:eastAsia="SimSun" w:hAnsi="Calibri" w:cs="Times New Roman"/>
          <w:b/>
          <w:sz w:val="36"/>
          <w:szCs w:val="36"/>
          <w:lang w:val="hr-HR" w:eastAsia="zh-CN"/>
        </w:rPr>
      </w:pPr>
      <w:bookmarkStart w:id="1" w:name="_Toc328992886"/>
    </w:p>
    <w:p w:rsidR="00524F10" w:rsidRDefault="00524F10" w:rsidP="009D53FD">
      <w:pPr>
        <w:autoSpaceDE w:val="0"/>
        <w:autoSpaceDN w:val="0"/>
        <w:adjustRightInd w:val="0"/>
        <w:spacing w:after="0" w:line="240" w:lineRule="auto"/>
        <w:outlineLvl w:val="0"/>
        <w:rPr>
          <w:rFonts w:ascii="Calibri" w:eastAsia="SimSun" w:hAnsi="Calibri" w:cs="Times New Roman"/>
          <w:b/>
          <w:sz w:val="36"/>
          <w:szCs w:val="36"/>
          <w:lang w:val="hr-HR" w:eastAsia="zh-CN"/>
        </w:rPr>
      </w:pPr>
    </w:p>
    <w:p w:rsidR="009D53FD" w:rsidRPr="009D53FD" w:rsidRDefault="009D53FD" w:rsidP="009D53FD">
      <w:pPr>
        <w:autoSpaceDE w:val="0"/>
        <w:autoSpaceDN w:val="0"/>
        <w:adjustRightInd w:val="0"/>
        <w:spacing w:after="0" w:line="240" w:lineRule="auto"/>
        <w:outlineLvl w:val="0"/>
        <w:rPr>
          <w:rFonts w:ascii="Calibri" w:eastAsia="SimSun" w:hAnsi="Calibri" w:cs="Times New Roman"/>
          <w:b/>
          <w:sz w:val="36"/>
          <w:szCs w:val="36"/>
          <w:lang w:val="hr-HR" w:eastAsia="zh-CN"/>
        </w:rPr>
      </w:pPr>
      <w:r w:rsidRPr="009D53FD">
        <w:rPr>
          <w:rFonts w:ascii="Calibri" w:eastAsia="SimSun" w:hAnsi="Calibri" w:cs="Times New Roman"/>
          <w:b/>
          <w:sz w:val="36"/>
          <w:szCs w:val="36"/>
          <w:lang w:val="hr-HR" w:eastAsia="zh-CN"/>
        </w:rPr>
        <w:t>UVOD</w:t>
      </w:r>
      <w:bookmarkEnd w:id="1"/>
    </w:p>
    <w:p w:rsidR="009D53FD" w:rsidRPr="009D53FD" w:rsidRDefault="009D53FD" w:rsidP="009D53FD">
      <w:pPr>
        <w:autoSpaceDE w:val="0"/>
        <w:autoSpaceDN w:val="0"/>
        <w:adjustRightInd w:val="0"/>
        <w:spacing w:after="0" w:line="240" w:lineRule="auto"/>
        <w:jc w:val="center"/>
        <w:rPr>
          <w:rFonts w:ascii="Calibri" w:eastAsia="SimSun" w:hAnsi="Calibri" w:cs="Times New Roman"/>
          <w:b/>
          <w:sz w:val="36"/>
          <w:szCs w:val="36"/>
          <w:lang w:val="hr-HR" w:eastAsia="zh-CN"/>
        </w:rPr>
      </w:pPr>
    </w:p>
    <w:p w:rsidR="009D53FD" w:rsidRPr="009D53FD" w:rsidRDefault="009D53FD" w:rsidP="009D53FD">
      <w:pPr>
        <w:autoSpaceDE w:val="0"/>
        <w:autoSpaceDN w:val="0"/>
        <w:adjustRightInd w:val="0"/>
        <w:spacing w:after="0" w:line="240" w:lineRule="auto"/>
        <w:jc w:val="both"/>
        <w:rPr>
          <w:rFonts w:ascii="Calibri" w:eastAsia="SimSun" w:hAnsi="Calibri" w:cs="Times New Roman"/>
          <w:color w:val="292526"/>
          <w:sz w:val="24"/>
          <w:szCs w:val="24"/>
          <w:lang w:val="hr-HR" w:eastAsia="zh-CN"/>
        </w:rPr>
      </w:pPr>
      <w:r w:rsidRPr="009D53FD">
        <w:rPr>
          <w:rFonts w:ascii="Calibri" w:eastAsia="SimSun" w:hAnsi="Calibri" w:cs="Times New Roman"/>
          <w:sz w:val="24"/>
          <w:szCs w:val="24"/>
          <w:lang w:val="hr-HR" w:eastAsia="zh-CN"/>
        </w:rPr>
        <w:t>Stvaranje okruženja poticajnog za razvoj civilnog</w:t>
      </w:r>
      <w:r w:rsidR="00625266">
        <w:rPr>
          <w:rFonts w:ascii="Calibri" w:eastAsia="SimSun" w:hAnsi="Calibri" w:cs="Times New Roman"/>
          <w:sz w:val="24"/>
          <w:szCs w:val="24"/>
          <w:lang w:val="hr-HR" w:eastAsia="zh-CN"/>
        </w:rPr>
        <w:t>a</w:t>
      </w:r>
      <w:r w:rsidRPr="009D53FD">
        <w:rPr>
          <w:rFonts w:ascii="Calibri" w:eastAsia="SimSun" w:hAnsi="Calibri" w:cs="Times New Roman"/>
          <w:sz w:val="24"/>
          <w:szCs w:val="24"/>
          <w:lang w:val="hr-HR" w:eastAsia="zh-CN"/>
        </w:rPr>
        <w:t xml:space="preserve"> društva jedna je od pretpostavki i mjerila demokracije </w:t>
      </w:r>
      <w:r w:rsidR="00533851">
        <w:rPr>
          <w:rFonts w:ascii="Calibri" w:eastAsia="SimSun" w:hAnsi="Calibri" w:cs="Times New Roman"/>
          <w:sz w:val="24"/>
          <w:szCs w:val="24"/>
          <w:lang w:val="hr-HR" w:eastAsia="zh-CN"/>
        </w:rPr>
        <w:t>te</w:t>
      </w:r>
      <w:r w:rsidRPr="009D53FD">
        <w:rPr>
          <w:rFonts w:ascii="Calibri" w:eastAsia="SimSun" w:hAnsi="Calibri" w:cs="Times New Roman"/>
          <w:sz w:val="24"/>
          <w:szCs w:val="24"/>
          <w:lang w:val="hr-HR" w:eastAsia="zh-CN"/>
        </w:rPr>
        <w:t xml:space="preserve"> stabilnosti </w:t>
      </w:r>
      <w:r w:rsidR="00533851">
        <w:rPr>
          <w:rFonts w:ascii="Calibri" w:eastAsia="SimSun" w:hAnsi="Calibri" w:cs="Times New Roman"/>
          <w:sz w:val="24"/>
          <w:szCs w:val="24"/>
          <w:lang w:val="hr-HR" w:eastAsia="zh-CN"/>
        </w:rPr>
        <w:t xml:space="preserve">društvenoga i </w:t>
      </w:r>
      <w:r w:rsidRPr="009D53FD">
        <w:rPr>
          <w:rFonts w:ascii="Calibri" w:eastAsia="SimSun" w:hAnsi="Calibri" w:cs="Times New Roman"/>
          <w:sz w:val="24"/>
          <w:szCs w:val="24"/>
          <w:lang w:val="hr-HR" w:eastAsia="zh-CN"/>
        </w:rPr>
        <w:t>političkoga sustava svake zemlje. Koncept zajedništva i suradnje državne vlasti s civilnim društvom u stvaranju, provedbi i nadzoru politika koje su od neposredn</w:t>
      </w:r>
      <w:r w:rsidR="00893DA0">
        <w:rPr>
          <w:rFonts w:ascii="Calibri" w:eastAsia="SimSun" w:hAnsi="Calibri" w:cs="Times New Roman"/>
          <w:sz w:val="24"/>
          <w:szCs w:val="24"/>
          <w:lang w:val="hr-HR" w:eastAsia="zh-CN"/>
        </w:rPr>
        <w:t>og</w:t>
      </w:r>
      <w:r w:rsidRPr="009D53FD">
        <w:rPr>
          <w:rFonts w:ascii="Calibri" w:eastAsia="SimSun" w:hAnsi="Calibri" w:cs="Times New Roman"/>
          <w:sz w:val="24"/>
          <w:szCs w:val="24"/>
          <w:lang w:val="hr-HR" w:eastAsia="zh-CN"/>
        </w:rPr>
        <w:t xml:space="preserve"> interesa za opće dobro među temeljnim je obilježjima </w:t>
      </w:r>
      <w:r w:rsidR="00533851">
        <w:rPr>
          <w:rFonts w:ascii="Calibri" w:eastAsia="SimSun" w:hAnsi="Calibri" w:cs="Times New Roman"/>
          <w:sz w:val="24"/>
          <w:szCs w:val="24"/>
          <w:lang w:val="hr-HR" w:eastAsia="zh-CN"/>
        </w:rPr>
        <w:t xml:space="preserve">dobrog upravljanja i </w:t>
      </w:r>
      <w:r w:rsidRPr="009D53FD">
        <w:rPr>
          <w:rFonts w:ascii="Calibri" w:eastAsia="SimSun" w:hAnsi="Calibri" w:cs="Times New Roman"/>
          <w:sz w:val="24"/>
          <w:szCs w:val="24"/>
          <w:lang w:val="hr-HR" w:eastAsia="zh-CN"/>
        </w:rPr>
        <w:t xml:space="preserve">suvremene države koja služi svojim građanima. Republika Hrvatska među prvim je državama srednje i jugoistočne Europe sustavno pristupila stvaranju </w:t>
      </w:r>
      <w:r w:rsidR="00893DA0">
        <w:rPr>
          <w:rFonts w:ascii="Calibri" w:eastAsia="SimSun" w:hAnsi="Calibri" w:cs="Times New Roman"/>
          <w:sz w:val="24"/>
          <w:szCs w:val="24"/>
          <w:lang w:val="hr-HR" w:eastAsia="zh-CN"/>
        </w:rPr>
        <w:t>normativnog</w:t>
      </w:r>
      <w:r w:rsidRPr="009D53FD">
        <w:rPr>
          <w:rFonts w:ascii="Calibri" w:eastAsia="SimSun" w:hAnsi="Calibri" w:cs="Times New Roman"/>
          <w:sz w:val="24"/>
          <w:szCs w:val="24"/>
          <w:lang w:val="hr-HR" w:eastAsia="zh-CN"/>
        </w:rPr>
        <w:t xml:space="preserve"> i institucionalnog sustava za </w:t>
      </w:r>
      <w:r w:rsidR="00606C22">
        <w:rPr>
          <w:rFonts w:ascii="Calibri" w:eastAsia="SimSun" w:hAnsi="Calibri" w:cs="Times New Roman"/>
          <w:sz w:val="24"/>
          <w:szCs w:val="24"/>
          <w:lang w:val="hr-HR" w:eastAsia="zh-CN"/>
        </w:rPr>
        <w:t>podršku</w:t>
      </w:r>
      <w:r w:rsidRPr="009D53FD">
        <w:rPr>
          <w:rFonts w:ascii="Calibri" w:eastAsia="SimSun" w:hAnsi="Calibri" w:cs="Times New Roman"/>
          <w:sz w:val="24"/>
          <w:szCs w:val="24"/>
          <w:lang w:val="hr-HR" w:eastAsia="zh-CN"/>
        </w:rPr>
        <w:t xml:space="preserve">  razvoj</w:t>
      </w:r>
      <w:r w:rsidR="00893DA0">
        <w:rPr>
          <w:rFonts w:ascii="Calibri" w:eastAsia="SimSun" w:hAnsi="Calibri" w:cs="Times New Roman"/>
          <w:sz w:val="24"/>
          <w:szCs w:val="24"/>
          <w:lang w:val="hr-HR" w:eastAsia="zh-CN"/>
        </w:rPr>
        <w:t>u</w:t>
      </w:r>
      <w:r w:rsidRPr="009D53FD">
        <w:rPr>
          <w:rFonts w:ascii="Calibri" w:eastAsia="SimSun" w:hAnsi="Calibri" w:cs="Times New Roman"/>
          <w:sz w:val="24"/>
          <w:szCs w:val="24"/>
          <w:lang w:val="hr-HR" w:eastAsia="zh-CN"/>
        </w:rPr>
        <w:t xml:space="preserve"> civilnoga društva kraj</w:t>
      </w:r>
      <w:r w:rsidR="00893DA0">
        <w:rPr>
          <w:rFonts w:ascii="Calibri" w:eastAsia="SimSun" w:hAnsi="Calibri" w:cs="Times New Roman"/>
          <w:sz w:val="24"/>
          <w:szCs w:val="24"/>
          <w:lang w:val="hr-HR" w:eastAsia="zh-CN"/>
        </w:rPr>
        <w:t>em</w:t>
      </w:r>
      <w:r w:rsidRPr="009D53FD">
        <w:rPr>
          <w:rFonts w:ascii="Calibri" w:eastAsia="SimSun" w:hAnsi="Calibri" w:cs="Times New Roman"/>
          <w:sz w:val="24"/>
          <w:szCs w:val="24"/>
          <w:lang w:val="hr-HR" w:eastAsia="zh-CN"/>
        </w:rPr>
        <w:t xml:space="preserve"> devedesetih godina 20. stoljeća kada sve više jača svijest o važnosti razvitka civilnoga društva kao važnog čimbenika pluralizma i razvoja demokracije u Hrvatskoj. Od tada do danas postalo je jasno da razvoj demokracije nije samo pitanje političkih stranaka, izbornih zakona, vlasništva kapitala, dionica i burzi, već</w:t>
      </w:r>
      <w:r w:rsidRPr="009D53FD">
        <w:rPr>
          <w:rFonts w:ascii="Calibri" w:eastAsia="SimSun" w:hAnsi="Calibri" w:cs="Times New Roman"/>
          <w:color w:val="292526"/>
          <w:sz w:val="24"/>
          <w:szCs w:val="24"/>
          <w:lang w:val="hr-HR" w:eastAsia="zh-CN"/>
        </w:rPr>
        <w:t xml:space="preserve"> i snažnoga civilnoga društva – građana organiziranih i aktivnih u rješavanju širokog spektra posebnih i skupnih interesa.</w:t>
      </w:r>
    </w:p>
    <w:p w:rsidR="009D53FD" w:rsidRPr="009D53FD" w:rsidRDefault="009D53FD" w:rsidP="009D53FD">
      <w:pPr>
        <w:autoSpaceDE w:val="0"/>
        <w:autoSpaceDN w:val="0"/>
        <w:adjustRightInd w:val="0"/>
        <w:spacing w:after="0" w:line="240" w:lineRule="auto"/>
        <w:jc w:val="both"/>
        <w:rPr>
          <w:rFonts w:ascii="Calibri" w:eastAsia="SimSun" w:hAnsi="Calibri" w:cs="Times New Roman"/>
          <w:color w:val="000000"/>
          <w:sz w:val="24"/>
          <w:szCs w:val="24"/>
          <w:lang w:val="hr-HR" w:eastAsia="zh-CN"/>
        </w:rPr>
      </w:pPr>
    </w:p>
    <w:p w:rsidR="009D53FD" w:rsidRPr="009D53FD" w:rsidRDefault="00893DA0" w:rsidP="009D53FD">
      <w:pPr>
        <w:autoSpaceDE w:val="0"/>
        <w:autoSpaceDN w:val="0"/>
        <w:adjustRightInd w:val="0"/>
        <w:spacing w:after="0" w:line="240" w:lineRule="auto"/>
        <w:jc w:val="both"/>
        <w:rPr>
          <w:rFonts w:ascii="Calibri" w:eastAsia="SimSun" w:hAnsi="Calibri" w:cs="Times New Roman"/>
          <w:b/>
          <w:bCs/>
          <w:color w:val="292526"/>
          <w:sz w:val="24"/>
          <w:szCs w:val="24"/>
          <w:lang w:val="hr-HR" w:eastAsia="zh-CN"/>
        </w:rPr>
      </w:pPr>
      <w:r>
        <w:rPr>
          <w:rFonts w:ascii="Calibri" w:eastAsia="SimSun" w:hAnsi="Calibri" w:cs="Times New Roman"/>
          <w:bCs/>
          <w:color w:val="292526"/>
          <w:sz w:val="24"/>
          <w:szCs w:val="24"/>
          <w:lang w:val="hr-HR" w:eastAsia="zh-CN"/>
        </w:rPr>
        <w:t xml:space="preserve">Ova </w:t>
      </w:r>
      <w:r w:rsidR="009D53FD" w:rsidRPr="009D53FD">
        <w:rPr>
          <w:rFonts w:ascii="Calibri" w:eastAsia="SimSun" w:hAnsi="Calibri" w:cs="Times New Roman"/>
          <w:bCs/>
          <w:color w:val="292526"/>
          <w:sz w:val="24"/>
          <w:szCs w:val="24"/>
          <w:lang w:val="hr-HR" w:eastAsia="zh-CN"/>
        </w:rPr>
        <w:t xml:space="preserve">Nacionalna strategija </w:t>
      </w:r>
      <w:r>
        <w:rPr>
          <w:rFonts w:ascii="Calibri" w:eastAsia="SimSun" w:hAnsi="Calibri" w:cs="Times New Roman"/>
          <w:bCs/>
          <w:color w:val="292526"/>
          <w:sz w:val="24"/>
          <w:szCs w:val="24"/>
          <w:lang w:val="hr-HR" w:eastAsia="zh-CN"/>
        </w:rPr>
        <w:t xml:space="preserve">stvaranja poticajnog okruženja za razvoj civilnoga društva (Strategija) je strateški dokument koji </w:t>
      </w:r>
      <w:r w:rsidR="009D53FD" w:rsidRPr="009D53FD">
        <w:rPr>
          <w:rFonts w:ascii="Calibri" w:eastAsia="SimSun" w:hAnsi="Calibri" w:cs="Times New Roman"/>
          <w:bCs/>
          <w:color w:val="292526"/>
          <w:sz w:val="24"/>
          <w:szCs w:val="24"/>
          <w:lang w:val="hr-HR" w:eastAsia="zh-CN"/>
        </w:rPr>
        <w:t>daje smjernice za stvaranje poticajnog okruženja za razvoj civilnoga društva do 20</w:t>
      </w:r>
      <w:r w:rsidR="009D53FD">
        <w:rPr>
          <w:rFonts w:ascii="Calibri" w:eastAsia="SimSun" w:hAnsi="Calibri" w:cs="Times New Roman"/>
          <w:bCs/>
          <w:color w:val="292526"/>
          <w:sz w:val="24"/>
          <w:szCs w:val="24"/>
          <w:lang w:val="hr-HR" w:eastAsia="zh-CN"/>
        </w:rPr>
        <w:t>21</w:t>
      </w:r>
      <w:r w:rsidR="009D53FD" w:rsidRPr="009D53FD">
        <w:rPr>
          <w:rFonts w:ascii="Calibri" w:eastAsia="SimSun" w:hAnsi="Calibri" w:cs="Times New Roman"/>
          <w:bCs/>
          <w:color w:val="292526"/>
          <w:sz w:val="24"/>
          <w:szCs w:val="24"/>
          <w:lang w:val="hr-HR" w:eastAsia="zh-CN"/>
        </w:rPr>
        <w:t xml:space="preserve">. godine kako bi se još više unaprijedio pravni, financijski i institucionalni sustav </w:t>
      </w:r>
      <w:r w:rsidR="00606C22">
        <w:rPr>
          <w:rFonts w:ascii="Calibri" w:eastAsia="SimSun" w:hAnsi="Calibri" w:cs="Times New Roman"/>
          <w:bCs/>
          <w:color w:val="292526"/>
          <w:sz w:val="24"/>
          <w:szCs w:val="24"/>
          <w:lang w:val="hr-HR" w:eastAsia="zh-CN"/>
        </w:rPr>
        <w:t>podrške</w:t>
      </w:r>
      <w:r w:rsidR="009D53FD" w:rsidRPr="009D53FD">
        <w:rPr>
          <w:rFonts w:ascii="Calibri" w:eastAsia="SimSun" w:hAnsi="Calibri" w:cs="Times New Roman"/>
          <w:bCs/>
          <w:color w:val="292526"/>
          <w:sz w:val="24"/>
          <w:szCs w:val="24"/>
          <w:lang w:val="hr-HR" w:eastAsia="zh-CN"/>
        </w:rPr>
        <w:t xml:space="preserve"> djelovanju organizacija civilnoga društva</w:t>
      </w:r>
      <w:r w:rsidR="001B1F1B">
        <w:rPr>
          <w:rStyle w:val="FootnoteReference"/>
          <w:rFonts w:ascii="Calibri" w:eastAsia="SimSun" w:hAnsi="Calibri" w:cs="Times New Roman"/>
          <w:bCs/>
          <w:color w:val="292526"/>
          <w:sz w:val="24"/>
          <w:szCs w:val="24"/>
          <w:lang w:val="hr-HR" w:eastAsia="zh-CN"/>
        </w:rPr>
        <w:footnoteReference w:id="1"/>
      </w:r>
      <w:r w:rsidR="009D53FD" w:rsidRPr="009D53FD">
        <w:rPr>
          <w:rFonts w:ascii="Calibri" w:eastAsia="SimSun" w:hAnsi="Calibri" w:cs="Times New Roman"/>
          <w:bCs/>
          <w:color w:val="292526"/>
          <w:sz w:val="24"/>
          <w:szCs w:val="24"/>
          <w:lang w:val="hr-HR" w:eastAsia="zh-CN"/>
        </w:rPr>
        <w:t xml:space="preserve"> kao važnih čimbenika društveno-ekonomskog razvoja u Republici Hrvatskoj, ali i važnih dionika u oblikovanju i provedbi politika Europske unije. Također, Strategija uključuje konkretne rokove i nositelje njihove provedbe, izvore sredstava za provedbu planiranih mjera i aktivnosti, kao i pokazatelje za mjerenje uspješnosti provedbe. </w:t>
      </w:r>
    </w:p>
    <w:p w:rsidR="009D53FD" w:rsidRPr="009D53FD" w:rsidRDefault="009D53FD" w:rsidP="009D53FD">
      <w:pPr>
        <w:autoSpaceDE w:val="0"/>
        <w:autoSpaceDN w:val="0"/>
        <w:adjustRightInd w:val="0"/>
        <w:spacing w:after="0" w:line="240" w:lineRule="auto"/>
        <w:jc w:val="both"/>
        <w:rPr>
          <w:rFonts w:ascii="Calibri" w:eastAsia="SimSun" w:hAnsi="Calibri" w:cs="Times New Roman"/>
          <w:color w:val="292526"/>
          <w:sz w:val="24"/>
          <w:szCs w:val="24"/>
          <w:lang w:val="hr-HR" w:eastAsia="zh-CN"/>
        </w:rPr>
      </w:pPr>
    </w:p>
    <w:p w:rsidR="009D53FD" w:rsidRPr="009D53FD" w:rsidRDefault="009D53FD" w:rsidP="009D53FD">
      <w:pPr>
        <w:autoSpaceDE w:val="0"/>
        <w:autoSpaceDN w:val="0"/>
        <w:adjustRightInd w:val="0"/>
        <w:spacing w:after="0" w:line="240" w:lineRule="auto"/>
        <w:jc w:val="both"/>
        <w:rPr>
          <w:rFonts w:ascii="Calibri" w:eastAsia="SimSun" w:hAnsi="Calibri" w:cs="Times New Roman"/>
          <w:color w:val="292526"/>
          <w:sz w:val="24"/>
          <w:szCs w:val="24"/>
          <w:lang w:val="hr-HR" w:eastAsia="zh-CN"/>
        </w:rPr>
      </w:pPr>
      <w:r>
        <w:rPr>
          <w:rFonts w:ascii="Calibri" w:eastAsia="SimSun" w:hAnsi="Calibri" w:cs="Calibri"/>
          <w:color w:val="292526"/>
          <w:sz w:val="24"/>
          <w:szCs w:val="24"/>
          <w:lang w:val="hr-HR" w:eastAsia="hr-HR"/>
        </w:rPr>
        <w:t>Opći cilj</w:t>
      </w:r>
      <w:r w:rsidRPr="009D53FD">
        <w:rPr>
          <w:rFonts w:ascii="Calibri" w:eastAsia="SimSun" w:hAnsi="Calibri" w:cs="Calibri"/>
          <w:color w:val="292526"/>
          <w:sz w:val="24"/>
          <w:szCs w:val="24"/>
          <w:lang w:val="hr-HR" w:eastAsia="hr-HR"/>
        </w:rPr>
        <w:t xml:space="preserve"> Strategije </w:t>
      </w:r>
      <w:r>
        <w:rPr>
          <w:rFonts w:ascii="Calibri" w:eastAsia="SimSun" w:hAnsi="Calibri" w:cs="Calibri"/>
          <w:color w:val="292526"/>
          <w:sz w:val="24"/>
          <w:szCs w:val="24"/>
          <w:lang w:val="hr-HR" w:eastAsia="hr-HR"/>
        </w:rPr>
        <w:t>je stvaranje poticajnog okruženja za razvoj civilnoga društva. Težimo društvu u kojem postoje</w:t>
      </w:r>
      <w:r w:rsidRPr="009D53FD">
        <w:rPr>
          <w:rFonts w:ascii="Calibri" w:eastAsia="SimSun" w:hAnsi="Calibri" w:cs="Calibri"/>
          <w:color w:val="292526"/>
          <w:sz w:val="24"/>
          <w:szCs w:val="24"/>
          <w:lang w:val="hr-HR" w:eastAsia="hr-HR"/>
        </w:rPr>
        <w:t xml:space="preserve"> uvjeti </w:t>
      </w:r>
      <w:r w:rsidRPr="009D53FD">
        <w:rPr>
          <w:rFonts w:ascii="Calibri" w:eastAsia="SimSun" w:hAnsi="Calibri" w:cs="Times New Roman"/>
          <w:color w:val="292526"/>
          <w:sz w:val="24"/>
          <w:szCs w:val="24"/>
          <w:lang w:val="hr-HR" w:eastAsia="zh-CN"/>
        </w:rPr>
        <w:t>za razvoj zajednice u kojoj građani i organizacije civilnoga društva u sinergiji s drugim sektorima, aktivno, ravnopravno i odgovorno, u skladu s načelima održivog razvoja</w:t>
      </w:r>
      <w:r w:rsidR="008F2B21">
        <w:rPr>
          <w:rFonts w:ascii="Calibri" w:eastAsia="SimSun" w:hAnsi="Calibri" w:cs="Times New Roman"/>
          <w:color w:val="292526"/>
          <w:sz w:val="24"/>
          <w:szCs w:val="24"/>
          <w:lang w:val="hr-HR" w:eastAsia="zh-CN"/>
        </w:rPr>
        <w:t>, dobrog upravljanja</w:t>
      </w:r>
      <w:r w:rsidRPr="009D53FD">
        <w:rPr>
          <w:rFonts w:ascii="Calibri" w:eastAsia="SimSun" w:hAnsi="Calibri" w:cs="Times New Roman"/>
          <w:color w:val="292526"/>
          <w:sz w:val="24"/>
          <w:szCs w:val="24"/>
          <w:lang w:val="hr-HR" w:eastAsia="zh-CN"/>
        </w:rPr>
        <w:t xml:space="preserve"> i djelovanja za opće dobro, sudjeluju u ostvarivanju društva blagostanja i jednakih mogućnosti za sve. Da bi se to postiglo potrebno je da svi dionici u društvu prihvate i primjenjuju zajedničke vrijednosti demokracije utemeljene na</w:t>
      </w:r>
      <w:r w:rsidR="002A6B6A">
        <w:rPr>
          <w:rFonts w:ascii="Calibri" w:eastAsia="SimSun" w:hAnsi="Calibri" w:cs="Times New Roman"/>
          <w:color w:val="292526"/>
          <w:sz w:val="24"/>
          <w:szCs w:val="24"/>
          <w:lang w:val="hr-HR" w:eastAsia="zh-CN"/>
        </w:rPr>
        <w:t xml:space="preserve"> pozitivnim</w:t>
      </w:r>
      <w:r w:rsidRPr="009D53FD">
        <w:rPr>
          <w:rFonts w:ascii="Calibri" w:eastAsia="SimSun" w:hAnsi="Calibri" w:cs="Times New Roman"/>
          <w:color w:val="292526"/>
          <w:sz w:val="24"/>
          <w:szCs w:val="24"/>
          <w:lang w:val="hr-HR" w:eastAsia="zh-CN"/>
        </w:rPr>
        <w:t xml:space="preserve"> društvenim promjenama, suradnji, otvorenosti, solidarnosti, socijalnoj pravdi i socijalnoj koheziji, javnosti rada, odgovornosti, sudjelovanju u odlučivanju, uvažavanju osobnosti i različitosti, samoorganiziranju, cjeloživotnom učenju, volonterskom angažmanu, doprinosu građana i slobodnoj informacijskoj povezanosti.</w:t>
      </w:r>
    </w:p>
    <w:p w:rsidR="009D53FD" w:rsidRPr="009D53FD" w:rsidRDefault="009D53FD" w:rsidP="009D53FD">
      <w:pPr>
        <w:autoSpaceDE w:val="0"/>
        <w:autoSpaceDN w:val="0"/>
        <w:adjustRightInd w:val="0"/>
        <w:spacing w:after="0" w:line="240" w:lineRule="auto"/>
        <w:jc w:val="both"/>
        <w:rPr>
          <w:rFonts w:ascii="Calibri" w:eastAsia="SimSun" w:hAnsi="Calibri" w:cs="Times New Roman"/>
          <w:color w:val="292526"/>
          <w:sz w:val="24"/>
          <w:szCs w:val="24"/>
          <w:lang w:val="hr-HR" w:eastAsia="zh-CN"/>
        </w:rPr>
      </w:pPr>
    </w:p>
    <w:p w:rsidR="009D53FD" w:rsidRPr="008F2B21" w:rsidRDefault="009D53FD" w:rsidP="009D53FD">
      <w:pPr>
        <w:autoSpaceDE w:val="0"/>
        <w:autoSpaceDN w:val="0"/>
        <w:adjustRightInd w:val="0"/>
        <w:spacing w:after="0" w:line="240" w:lineRule="auto"/>
        <w:jc w:val="both"/>
        <w:rPr>
          <w:rFonts w:ascii="Calibri" w:eastAsia="SimSun" w:hAnsi="Calibri" w:cs="Times New Roman"/>
          <w:color w:val="292526"/>
          <w:sz w:val="24"/>
          <w:szCs w:val="24"/>
          <w:lang w:val="hr-HR" w:eastAsia="zh-CN"/>
        </w:rPr>
      </w:pPr>
      <w:r w:rsidRPr="009D53FD">
        <w:rPr>
          <w:rFonts w:ascii="Calibri" w:eastAsia="SimSun" w:hAnsi="Calibri" w:cs="Times New Roman"/>
          <w:color w:val="292526"/>
          <w:sz w:val="24"/>
          <w:szCs w:val="24"/>
          <w:lang w:val="hr-HR" w:eastAsia="zh-CN"/>
        </w:rPr>
        <w:t>U provedbi Strategije očekuje se stalan rad na preispitivanju i širenju prostora za razvoj civilnoga društva kao i suradnje među sektorima u društvu: javnom</w:t>
      </w:r>
      <w:r w:rsidR="008F2B21">
        <w:rPr>
          <w:rFonts w:ascii="Calibri" w:eastAsia="SimSun" w:hAnsi="Calibri" w:cs="Times New Roman"/>
          <w:color w:val="292526"/>
          <w:sz w:val="24"/>
          <w:szCs w:val="24"/>
          <w:lang w:val="hr-HR" w:eastAsia="zh-CN"/>
        </w:rPr>
        <w:t xml:space="preserve"> i</w:t>
      </w:r>
      <w:r w:rsidRPr="009D53FD">
        <w:rPr>
          <w:rFonts w:ascii="Calibri" w:eastAsia="SimSun" w:hAnsi="Calibri" w:cs="Times New Roman"/>
          <w:color w:val="292526"/>
          <w:sz w:val="24"/>
          <w:szCs w:val="24"/>
          <w:lang w:val="hr-HR" w:eastAsia="zh-CN"/>
        </w:rPr>
        <w:t xml:space="preserve"> </w:t>
      </w:r>
      <w:r w:rsidR="008F2B21" w:rsidRPr="008F2B21">
        <w:rPr>
          <w:rFonts w:ascii="Calibri" w:eastAsia="SimSun" w:hAnsi="Calibri" w:cs="Times New Roman"/>
          <w:color w:val="292526"/>
          <w:sz w:val="24"/>
          <w:szCs w:val="24"/>
          <w:lang w:val="hr-HR" w:eastAsia="zh-CN"/>
        </w:rPr>
        <w:t xml:space="preserve">privatnom </w:t>
      </w:r>
      <w:r w:rsidR="008F2B21">
        <w:rPr>
          <w:rFonts w:ascii="Calibri" w:eastAsia="SimSun" w:hAnsi="Calibri" w:cs="Times New Roman"/>
          <w:color w:val="292526"/>
          <w:sz w:val="24"/>
          <w:szCs w:val="24"/>
          <w:lang w:val="hr-HR" w:eastAsia="zh-CN"/>
        </w:rPr>
        <w:t>(</w:t>
      </w:r>
      <w:r w:rsidRPr="009D53FD">
        <w:rPr>
          <w:rFonts w:ascii="Calibri" w:eastAsia="SimSun" w:hAnsi="Calibri" w:cs="Times New Roman"/>
          <w:color w:val="292526"/>
          <w:sz w:val="24"/>
          <w:szCs w:val="24"/>
          <w:lang w:val="hr-HR" w:eastAsia="zh-CN"/>
        </w:rPr>
        <w:t>profitnom i neprofitnom</w:t>
      </w:r>
      <w:r w:rsidR="008F2B21">
        <w:rPr>
          <w:rFonts w:ascii="Calibri" w:eastAsia="SimSun" w:hAnsi="Calibri" w:cs="Times New Roman"/>
          <w:color w:val="292526"/>
          <w:sz w:val="24"/>
          <w:szCs w:val="24"/>
          <w:lang w:val="hr-HR" w:eastAsia="zh-CN"/>
        </w:rPr>
        <w:t>).</w:t>
      </w:r>
      <w:r w:rsidRPr="009D53FD">
        <w:rPr>
          <w:rFonts w:ascii="Calibri" w:eastAsia="SimSun" w:hAnsi="Calibri" w:cs="Times New Roman"/>
          <w:color w:val="292526"/>
          <w:sz w:val="24"/>
          <w:szCs w:val="24"/>
          <w:lang w:val="hr-HR" w:eastAsia="zh-CN"/>
        </w:rPr>
        <w:t xml:space="preserve"> </w:t>
      </w:r>
      <w:r w:rsidR="008F2B21">
        <w:rPr>
          <w:rFonts w:ascii="Calibri" w:eastAsia="SimSun" w:hAnsi="Calibri" w:cs="Times New Roman"/>
          <w:color w:val="292526"/>
          <w:sz w:val="24"/>
          <w:szCs w:val="24"/>
          <w:lang w:val="hr-HR" w:eastAsia="zh-CN"/>
        </w:rPr>
        <w:t>P</w:t>
      </w:r>
      <w:r w:rsidRPr="009D53FD">
        <w:rPr>
          <w:rFonts w:ascii="Calibri" w:eastAsia="SimSun" w:hAnsi="Calibri" w:cs="Times New Roman"/>
          <w:color w:val="292526"/>
          <w:sz w:val="24"/>
          <w:szCs w:val="24"/>
          <w:lang w:val="hr-HR" w:eastAsia="zh-CN"/>
        </w:rPr>
        <w:t>ritom država treba raditi na jačanju svoje uloge medijatora i partnera u društvenim i ekonomskim promjenama, dok profitni sektor sve više razvija svoju društvenu odgovornost temeljenu na principima općeg dobra i organizacijske etike.</w:t>
      </w:r>
      <w:r w:rsidR="008F2B21" w:rsidRPr="003D5295">
        <w:rPr>
          <w:rFonts w:ascii="Arial" w:eastAsia="Arial" w:hAnsi="Arial" w:cs="Arial"/>
          <w:sz w:val="20"/>
          <w:lang w:val="hr-HR"/>
        </w:rPr>
        <w:t xml:space="preserve"> </w:t>
      </w:r>
      <w:r w:rsidR="008F2B21" w:rsidRPr="008F2B21">
        <w:rPr>
          <w:rFonts w:ascii="Calibri" w:eastAsia="SimSun" w:hAnsi="Calibri" w:cs="Times New Roman"/>
          <w:color w:val="292526"/>
          <w:sz w:val="24"/>
          <w:szCs w:val="24"/>
          <w:lang w:val="hr-HR" w:eastAsia="zh-CN"/>
        </w:rPr>
        <w:t xml:space="preserve">Privatni neprofitni sektor </w:t>
      </w:r>
      <w:r w:rsidR="008F26CF">
        <w:rPr>
          <w:rFonts w:ascii="Calibri" w:eastAsia="SimSun" w:hAnsi="Calibri" w:cs="Times New Roman"/>
          <w:color w:val="292526"/>
          <w:sz w:val="24"/>
          <w:szCs w:val="24"/>
          <w:lang w:val="hr-HR" w:eastAsia="zh-CN"/>
        </w:rPr>
        <w:t xml:space="preserve">treba </w:t>
      </w:r>
      <w:r w:rsidR="008F2B21" w:rsidRPr="008F2B21">
        <w:rPr>
          <w:rFonts w:ascii="Calibri" w:eastAsia="SimSun" w:hAnsi="Calibri" w:cs="Times New Roman"/>
          <w:color w:val="292526"/>
          <w:sz w:val="24"/>
          <w:szCs w:val="24"/>
          <w:lang w:val="hr-HR" w:eastAsia="zh-CN"/>
        </w:rPr>
        <w:t>poticajni okvir za postizanje što ve</w:t>
      </w:r>
      <w:r w:rsidR="008F2B21">
        <w:rPr>
          <w:rFonts w:ascii="Calibri" w:eastAsia="SimSun" w:hAnsi="Calibri" w:cs="Times New Roman"/>
          <w:color w:val="292526"/>
          <w:sz w:val="24"/>
          <w:szCs w:val="24"/>
          <w:lang w:val="hr-HR" w:eastAsia="zh-CN"/>
        </w:rPr>
        <w:t>ć</w:t>
      </w:r>
      <w:r w:rsidR="008F2B21" w:rsidRPr="008F2B21">
        <w:rPr>
          <w:rFonts w:ascii="Calibri" w:eastAsia="SimSun" w:hAnsi="Calibri" w:cs="Times New Roman"/>
          <w:color w:val="292526"/>
          <w:sz w:val="24"/>
          <w:szCs w:val="24"/>
          <w:lang w:val="hr-HR" w:eastAsia="zh-CN"/>
        </w:rPr>
        <w:t>eg utjecaja u društvu.</w:t>
      </w:r>
    </w:p>
    <w:p w:rsidR="009D53FD" w:rsidRPr="009D53FD" w:rsidRDefault="009D53FD" w:rsidP="009D53FD">
      <w:pPr>
        <w:autoSpaceDE w:val="0"/>
        <w:autoSpaceDN w:val="0"/>
        <w:adjustRightInd w:val="0"/>
        <w:spacing w:after="0" w:line="240" w:lineRule="auto"/>
        <w:jc w:val="both"/>
        <w:rPr>
          <w:rFonts w:ascii="Calibri" w:eastAsia="SimSun" w:hAnsi="Calibri" w:cs="Times New Roman"/>
          <w:color w:val="292526"/>
          <w:sz w:val="24"/>
          <w:szCs w:val="24"/>
          <w:lang w:val="hr-HR" w:eastAsia="zh-CN"/>
        </w:rPr>
      </w:pPr>
    </w:p>
    <w:p w:rsidR="00524F10" w:rsidRDefault="00524F10" w:rsidP="009D53FD">
      <w:pPr>
        <w:autoSpaceDE w:val="0"/>
        <w:autoSpaceDN w:val="0"/>
        <w:adjustRightInd w:val="0"/>
        <w:spacing w:after="0" w:line="240" w:lineRule="auto"/>
        <w:outlineLvl w:val="0"/>
        <w:rPr>
          <w:rFonts w:ascii="Calibri" w:eastAsia="SimSun" w:hAnsi="Calibri" w:cs="Times New Roman"/>
          <w:b/>
          <w:color w:val="292526"/>
          <w:sz w:val="36"/>
          <w:szCs w:val="36"/>
          <w:lang w:val="hr-HR" w:eastAsia="zh-CN"/>
        </w:rPr>
      </w:pPr>
    </w:p>
    <w:p w:rsidR="009D53FD" w:rsidRPr="009D53FD" w:rsidRDefault="009D53FD" w:rsidP="009D53FD">
      <w:pPr>
        <w:autoSpaceDE w:val="0"/>
        <w:autoSpaceDN w:val="0"/>
        <w:adjustRightInd w:val="0"/>
        <w:spacing w:after="0" w:line="240" w:lineRule="auto"/>
        <w:outlineLvl w:val="0"/>
        <w:rPr>
          <w:rFonts w:ascii="Calibri" w:eastAsia="SimSun" w:hAnsi="Calibri" w:cs="Times New Roman"/>
          <w:b/>
          <w:color w:val="292526"/>
          <w:sz w:val="36"/>
          <w:szCs w:val="36"/>
          <w:lang w:val="hr-HR" w:eastAsia="zh-CN"/>
        </w:rPr>
      </w:pPr>
      <w:bookmarkStart w:id="2" w:name="_GoBack"/>
      <w:bookmarkEnd w:id="2"/>
      <w:r w:rsidRPr="009D53FD">
        <w:rPr>
          <w:rFonts w:ascii="Calibri" w:eastAsia="SimSun" w:hAnsi="Calibri" w:cs="Times New Roman"/>
          <w:b/>
          <w:color w:val="292526"/>
          <w:sz w:val="36"/>
          <w:szCs w:val="36"/>
          <w:lang w:val="hr-HR" w:eastAsia="zh-CN"/>
        </w:rPr>
        <w:t xml:space="preserve">VRIJEDNOSNO UTEMELJENJE ODNOSA DRŽAVE </w:t>
      </w:r>
      <w:bookmarkStart w:id="3" w:name="_Toc328992888"/>
      <w:r w:rsidRPr="009D53FD">
        <w:rPr>
          <w:rFonts w:ascii="Calibri" w:eastAsia="SimSun" w:hAnsi="Calibri" w:cs="Times New Roman"/>
          <w:b/>
          <w:color w:val="292526"/>
          <w:sz w:val="36"/>
          <w:szCs w:val="36"/>
          <w:lang w:val="hr-HR" w:eastAsia="zh-CN"/>
        </w:rPr>
        <w:t>I CIVILNOGA DRUŠTVA</w:t>
      </w:r>
      <w:bookmarkEnd w:id="3"/>
      <w:r w:rsidRPr="009D53FD">
        <w:rPr>
          <w:rFonts w:ascii="Calibri" w:eastAsia="SimSun" w:hAnsi="Calibri" w:cs="Times New Roman"/>
          <w:b/>
          <w:color w:val="292526"/>
          <w:sz w:val="36"/>
          <w:szCs w:val="36"/>
          <w:lang w:val="hr-HR" w:eastAsia="zh-CN"/>
        </w:rPr>
        <w:t xml:space="preserve"> </w:t>
      </w:r>
    </w:p>
    <w:p w:rsidR="009D53FD" w:rsidRPr="009D53FD" w:rsidRDefault="009D53FD" w:rsidP="009D53FD">
      <w:pPr>
        <w:autoSpaceDE w:val="0"/>
        <w:autoSpaceDN w:val="0"/>
        <w:adjustRightInd w:val="0"/>
        <w:spacing w:after="0" w:line="240" w:lineRule="auto"/>
        <w:rPr>
          <w:rFonts w:ascii="Calibri" w:eastAsia="SimSun" w:hAnsi="Calibri" w:cs="AHelvetica"/>
          <w:color w:val="292526"/>
          <w:sz w:val="28"/>
          <w:szCs w:val="28"/>
          <w:lang w:val="hr-HR" w:eastAsia="zh-CN"/>
        </w:rPr>
      </w:pPr>
    </w:p>
    <w:p w:rsidR="009D53FD" w:rsidRPr="009D53FD" w:rsidRDefault="009D53FD" w:rsidP="00524F10">
      <w:pPr>
        <w:autoSpaceDE w:val="0"/>
        <w:autoSpaceDN w:val="0"/>
        <w:adjustRightInd w:val="0"/>
        <w:spacing w:after="120" w:line="240" w:lineRule="auto"/>
        <w:jc w:val="both"/>
        <w:rPr>
          <w:rFonts w:ascii="Calibri" w:eastAsia="SimSun" w:hAnsi="Calibri" w:cs="ATimes-New"/>
          <w:color w:val="292526"/>
          <w:sz w:val="24"/>
          <w:szCs w:val="24"/>
          <w:lang w:val="hr-HR" w:eastAsia="zh-CN"/>
        </w:rPr>
      </w:pPr>
      <w:r w:rsidRPr="009D53FD">
        <w:rPr>
          <w:rFonts w:ascii="Calibri" w:eastAsia="SimSun" w:hAnsi="Calibri" w:cs="ATimes-New"/>
          <w:color w:val="292526"/>
          <w:sz w:val="24"/>
          <w:szCs w:val="24"/>
          <w:lang w:val="hr-HR" w:eastAsia="zh-CN"/>
        </w:rPr>
        <w:t>Civilno društvo podrazumijeva da građanke i građani, u različitim skupinama,</w:t>
      </w:r>
      <w:r w:rsidRPr="009D53FD">
        <w:rPr>
          <w:rFonts w:ascii="Times New Roman" w:eastAsia="SimSun" w:hAnsi="Times New Roman" w:cs="Times New Roman"/>
          <w:sz w:val="24"/>
          <w:szCs w:val="24"/>
          <w:lang w:val="hr-HR" w:eastAsia="zh-CN"/>
        </w:rPr>
        <w:t xml:space="preserve"> </w:t>
      </w:r>
      <w:r w:rsidRPr="009D53FD">
        <w:rPr>
          <w:rFonts w:ascii="Calibri" w:eastAsia="SimSun" w:hAnsi="Calibri" w:cs="ATimes-New"/>
          <w:color w:val="292526"/>
          <w:sz w:val="24"/>
          <w:szCs w:val="24"/>
          <w:lang w:val="hr-HR" w:eastAsia="zh-CN"/>
        </w:rPr>
        <w:t xml:space="preserve">inicijativama i organizacijama, pa i individualno, uključivanjem u javni </w:t>
      </w:r>
      <w:r w:rsidR="002A6B6A">
        <w:rPr>
          <w:rFonts w:ascii="Calibri" w:eastAsia="SimSun" w:hAnsi="Calibri" w:cs="ATimes-New"/>
          <w:color w:val="292526"/>
          <w:sz w:val="24"/>
          <w:szCs w:val="24"/>
          <w:lang w:val="hr-HR" w:eastAsia="zh-CN"/>
        </w:rPr>
        <w:t xml:space="preserve">prostor </w:t>
      </w:r>
      <w:r w:rsidRPr="009D53FD">
        <w:rPr>
          <w:rFonts w:ascii="Calibri" w:eastAsia="SimSun" w:hAnsi="Calibri" w:cs="ATimes-New"/>
          <w:color w:val="292526"/>
          <w:sz w:val="24"/>
          <w:szCs w:val="24"/>
          <w:lang w:val="hr-HR" w:eastAsia="zh-CN"/>
        </w:rPr>
        <w:t>zastupaju različite interese i vrednote. Premda svaka od tih grupacija ima uglavnom jasno artikuliranu vrijednosnu ili interesnu orijentaciju, njihova sloboda izražavanja,</w:t>
      </w:r>
      <w:r w:rsidRPr="009D53FD">
        <w:rPr>
          <w:rFonts w:ascii="Times New Roman" w:eastAsia="SimSun" w:hAnsi="Times New Roman" w:cs="Times New Roman"/>
          <w:sz w:val="24"/>
          <w:szCs w:val="24"/>
          <w:lang w:val="hr-HR" w:eastAsia="zh-CN"/>
        </w:rPr>
        <w:t xml:space="preserve"> </w:t>
      </w:r>
      <w:r w:rsidRPr="009D53FD">
        <w:rPr>
          <w:rFonts w:ascii="Calibri" w:eastAsia="SimSun" w:hAnsi="Calibri" w:cs="ATimes-New"/>
          <w:color w:val="292526"/>
          <w:sz w:val="24"/>
          <w:szCs w:val="24"/>
          <w:lang w:val="hr-HR" w:eastAsia="zh-CN"/>
        </w:rPr>
        <w:t>udruživanja, javnog okupljanja, građanskog neposluha i djelovanja ne smije ovisiti o tome o kakvim je vrednotama ili interesima riječ, a jedino dopustivo ograničenje može proizaći iz zahtjeva da se ne ugrozi sloboda svih drugih te da se ne narušavaju ustavne vrijednosti (vrednote). Najvažniji je rezultat toga određenja da temeljna vrijednost na kojoj treba počivati odnos države i civilnoga društva bude pošt</w:t>
      </w:r>
      <w:r w:rsidR="00625266">
        <w:rPr>
          <w:rFonts w:ascii="Calibri" w:eastAsia="SimSun" w:hAnsi="Calibri" w:cs="ATimes-New"/>
          <w:color w:val="292526"/>
          <w:sz w:val="24"/>
          <w:szCs w:val="24"/>
          <w:lang w:val="hr-HR" w:eastAsia="zh-CN"/>
        </w:rPr>
        <w:t>i</w:t>
      </w:r>
      <w:r w:rsidRPr="009D53FD">
        <w:rPr>
          <w:rFonts w:ascii="Calibri" w:eastAsia="SimSun" w:hAnsi="Calibri" w:cs="ATimes-New"/>
          <w:color w:val="292526"/>
          <w:sz w:val="24"/>
          <w:szCs w:val="24"/>
          <w:lang w:val="hr-HR" w:eastAsia="zh-CN"/>
        </w:rPr>
        <w:t xml:space="preserve">vanje </w:t>
      </w:r>
      <w:r w:rsidRPr="009D53FD">
        <w:rPr>
          <w:rFonts w:ascii="Calibri" w:eastAsia="SimSun" w:hAnsi="Calibri" w:cs="ATimes-NewBold"/>
          <w:bCs/>
          <w:color w:val="292526"/>
          <w:sz w:val="24"/>
          <w:szCs w:val="24"/>
          <w:lang w:val="hr-HR" w:eastAsia="zh-CN"/>
        </w:rPr>
        <w:t xml:space="preserve">neovisnosti </w:t>
      </w:r>
      <w:r w:rsidRPr="009D53FD">
        <w:rPr>
          <w:rFonts w:ascii="Calibri" w:eastAsia="SimSun" w:hAnsi="Calibri" w:cs="ATimes-NewItalic"/>
          <w:iCs/>
          <w:color w:val="292526"/>
          <w:sz w:val="24"/>
          <w:szCs w:val="24"/>
          <w:lang w:val="hr-HR" w:eastAsia="zh-CN"/>
        </w:rPr>
        <w:t>civilnoga društva</w:t>
      </w:r>
      <w:r w:rsidRPr="009D53FD">
        <w:rPr>
          <w:rFonts w:ascii="Calibri" w:eastAsia="SimSun" w:hAnsi="Calibri" w:cs="ATimes-NewItalic"/>
          <w:i/>
          <w:iCs/>
          <w:color w:val="292526"/>
          <w:sz w:val="24"/>
          <w:szCs w:val="24"/>
          <w:lang w:val="hr-HR" w:eastAsia="zh-CN"/>
        </w:rPr>
        <w:t xml:space="preserve">. </w:t>
      </w:r>
      <w:r w:rsidRPr="009D53FD">
        <w:rPr>
          <w:rFonts w:ascii="Calibri" w:eastAsia="SimSun" w:hAnsi="Calibri" w:cs="ATimes-New"/>
          <w:color w:val="292526"/>
          <w:sz w:val="24"/>
          <w:szCs w:val="24"/>
          <w:lang w:val="hr-HR" w:eastAsia="zh-CN"/>
        </w:rPr>
        <w:t>To znači da država na prvome mjestu mora osigurati slobodu izbora vrijednosnih i interesnih orijentacija građanki i građana, te slobodu njihova javnog izražavanja,</w:t>
      </w:r>
      <w:r w:rsidRPr="009D53FD">
        <w:rPr>
          <w:rFonts w:ascii="Times New Roman" w:eastAsia="SimSun" w:hAnsi="Times New Roman" w:cs="Times New Roman"/>
          <w:sz w:val="24"/>
          <w:szCs w:val="24"/>
          <w:lang w:val="hr-HR" w:eastAsia="zh-CN"/>
        </w:rPr>
        <w:t xml:space="preserve"> </w:t>
      </w:r>
      <w:r w:rsidRPr="009D53FD">
        <w:rPr>
          <w:rFonts w:ascii="Calibri" w:eastAsia="SimSun" w:hAnsi="Calibri" w:cs="ATimes-New"/>
          <w:color w:val="292526"/>
          <w:sz w:val="24"/>
          <w:szCs w:val="24"/>
          <w:lang w:val="hr-HR" w:eastAsia="zh-CN"/>
        </w:rPr>
        <w:t>okupljanja, udruživanja i djelovanja.</w:t>
      </w:r>
    </w:p>
    <w:p w:rsidR="009D53FD" w:rsidRPr="009D53FD" w:rsidRDefault="009D53FD" w:rsidP="00524F10">
      <w:pPr>
        <w:autoSpaceDE w:val="0"/>
        <w:autoSpaceDN w:val="0"/>
        <w:adjustRightInd w:val="0"/>
        <w:spacing w:after="120" w:line="240" w:lineRule="auto"/>
        <w:jc w:val="both"/>
        <w:rPr>
          <w:rFonts w:ascii="Calibri" w:eastAsia="SimSun" w:hAnsi="Calibri" w:cs="ATimes-New"/>
          <w:sz w:val="24"/>
          <w:szCs w:val="24"/>
          <w:lang w:val="hr-HR" w:eastAsia="zh-CN"/>
        </w:rPr>
      </w:pPr>
      <w:r w:rsidRPr="009D53FD">
        <w:rPr>
          <w:rFonts w:ascii="Calibri" w:eastAsia="SimSun" w:hAnsi="Calibri" w:cs="ATimes-New"/>
          <w:color w:val="292526"/>
          <w:sz w:val="24"/>
          <w:szCs w:val="24"/>
          <w:lang w:val="hr-HR" w:eastAsia="zh-CN"/>
        </w:rPr>
        <w:t xml:space="preserve">Iz različitih, slobodno izabranih vrednota ili interesa proizlazi i pluralizam kao jedna od temeljnih vrijednosti i načela nesmetanog izražavanja i uvažavanja </w:t>
      </w:r>
      <w:r w:rsidRPr="009D53FD">
        <w:rPr>
          <w:rFonts w:ascii="Calibri" w:eastAsia="SimSun" w:hAnsi="Calibri" w:cs="ATimes-NewItalic"/>
          <w:iCs/>
          <w:color w:val="292526"/>
          <w:sz w:val="24"/>
          <w:szCs w:val="24"/>
          <w:lang w:val="hr-HR" w:eastAsia="zh-CN"/>
        </w:rPr>
        <w:t>različitosti.</w:t>
      </w:r>
      <w:r w:rsidRPr="009D53FD">
        <w:rPr>
          <w:rFonts w:ascii="Calibri" w:eastAsia="SimSun" w:hAnsi="Calibri" w:cs="ATimes-NewItalic"/>
          <w:i/>
          <w:iCs/>
          <w:color w:val="292526"/>
          <w:sz w:val="24"/>
          <w:szCs w:val="24"/>
          <w:lang w:val="hr-HR" w:eastAsia="zh-CN"/>
        </w:rPr>
        <w:t xml:space="preserve"> </w:t>
      </w:r>
      <w:r w:rsidRPr="009D53FD">
        <w:rPr>
          <w:rFonts w:ascii="Calibri" w:eastAsia="SimSun" w:hAnsi="Calibri" w:cs="ATimes-NewItalic"/>
          <w:iCs/>
          <w:color w:val="292526"/>
          <w:sz w:val="24"/>
          <w:szCs w:val="24"/>
          <w:lang w:val="hr-HR" w:eastAsia="zh-CN"/>
        </w:rPr>
        <w:t xml:space="preserve">Uz pluralizam, u svrhu slobodnog izražavanja i uvažavanja različitosti, nužno je njegovati multikulturalizam, koji osigurava bolje i humanije društvo. </w:t>
      </w:r>
      <w:r w:rsidRPr="009D53FD">
        <w:rPr>
          <w:rFonts w:ascii="Calibri" w:eastAsia="SimSun" w:hAnsi="Calibri" w:cs="ATimes-New"/>
          <w:color w:val="292526"/>
          <w:sz w:val="24"/>
          <w:szCs w:val="24"/>
          <w:lang w:val="hr-HR" w:eastAsia="zh-CN"/>
        </w:rPr>
        <w:t xml:space="preserve">Nijedan poseban interes ili vrednota ne može biti  opravdanje za potiskivanje ostalih, činila to država ili drugi dionici civilnoga društva. Država, prema tome, treba osigurati okruženje u kojem će civilno društvo djelovati neovisno o državi  i ostalim akterima u javnim i političkim procesima. To okruženje pretpostavlja i uspostavu mehanizama kojima civilno društvo može utjecati na javne politike i to ne samo na razini informiranja ili komentiranja, već doprinosi civilnoga društva moraju bitno utjecati na oblikovanje pojedinih političkih odluka. Odnos države i civilnoga društva uređuje se i definira </w:t>
      </w:r>
      <w:r w:rsidRPr="009D53FD">
        <w:rPr>
          <w:rFonts w:ascii="Calibri" w:eastAsia="SimSun" w:hAnsi="Calibri" w:cs="ATimes-NewBoldItalic"/>
          <w:bCs/>
          <w:iCs/>
          <w:color w:val="292526"/>
          <w:sz w:val="24"/>
          <w:szCs w:val="24"/>
          <w:lang w:val="hr-HR" w:eastAsia="zh-CN"/>
        </w:rPr>
        <w:t>proceduralno i sadržajno</w:t>
      </w:r>
      <w:r w:rsidRPr="009D53FD">
        <w:rPr>
          <w:rFonts w:ascii="Calibri" w:eastAsia="SimSun" w:hAnsi="Calibri" w:cs="ATimes-New"/>
          <w:color w:val="292526"/>
          <w:sz w:val="24"/>
          <w:szCs w:val="24"/>
          <w:lang w:val="hr-HR" w:eastAsia="zh-CN"/>
        </w:rPr>
        <w:t xml:space="preserve">. </w:t>
      </w:r>
      <w:r w:rsidRPr="009D53FD">
        <w:rPr>
          <w:rFonts w:ascii="Calibri" w:eastAsia="SimSun" w:hAnsi="Calibri" w:cs="Times New Roman"/>
          <w:color w:val="292526"/>
          <w:sz w:val="24"/>
          <w:szCs w:val="24"/>
          <w:lang w:val="hr-HR" w:eastAsia="zh-CN"/>
        </w:rPr>
        <w:t>U civilnom društvu nije presudan broj onih koji podržavaju određeno stajalište stav ili interes već njegova nače</w:t>
      </w:r>
      <w:r w:rsidR="00625266">
        <w:rPr>
          <w:rFonts w:ascii="Calibri" w:eastAsia="SimSun" w:hAnsi="Calibri" w:cs="Times New Roman"/>
          <w:color w:val="292526"/>
          <w:sz w:val="24"/>
          <w:szCs w:val="24"/>
          <w:lang w:val="hr-HR" w:eastAsia="zh-CN"/>
        </w:rPr>
        <w:t>lna utemeljenost, a ključne su „proceduralne vrijednosti“</w:t>
      </w:r>
      <w:r w:rsidRPr="009D53FD">
        <w:rPr>
          <w:rFonts w:ascii="Calibri" w:eastAsia="SimSun" w:hAnsi="Calibri" w:cs="Times New Roman"/>
          <w:color w:val="292526"/>
          <w:sz w:val="24"/>
          <w:szCs w:val="24"/>
          <w:lang w:val="hr-HR" w:eastAsia="zh-CN"/>
        </w:rPr>
        <w:t xml:space="preserve"> civilnoga društva neovisnost, pluralizam, otvorenost i horizontalnost, koja označava jednakopravnost sudionika tako ustrojenog društva. </w:t>
      </w:r>
      <w:r w:rsidRPr="009D53FD">
        <w:rPr>
          <w:rFonts w:ascii="Calibri" w:eastAsia="SimSun" w:hAnsi="Calibri" w:cs="ATimes-New"/>
          <w:color w:val="292526"/>
          <w:sz w:val="24"/>
          <w:szCs w:val="24"/>
          <w:lang w:val="hr-HR" w:eastAsia="zh-CN"/>
        </w:rPr>
        <w:t xml:space="preserve">Država, osiguravši prostor za neovisno djelovanje civilnoga društva, uvažava civilno društvo kao ravnopravnog sudionika i korektiv u promišljanju i suodlučivanju o pitanjima od javnog interesa i provedbi odluka i mjera s javnim utjecajem. Posebnu pozornost  valja usmjeriti na situacije kada civilno društvo kritizira pojedine političke odluke. I u tim trenucima važno je kritiku shvatiti prvenstveno kao konstruktivnu, a ne destruktivnu – ako se temelji na transparentnim i provjerenim informacijama koje proizlaze iz istinskih potreba pojedinih skupina građana i građanki. Država ne vidi civilno društvo kao prijetnju ili prepreku, već kao neizbježnog dionika u razvoju, provedbi i evaluaciji javnih politika. Iz toga proizlaze i vrijednosti na kojima se temelji odnos države i civilnoga društva, a sadržane su u načelima transparentnosti, </w:t>
      </w:r>
      <w:r w:rsidRPr="009D53FD">
        <w:rPr>
          <w:rFonts w:ascii="Calibri" w:eastAsia="SimSun" w:hAnsi="Calibri" w:cs="ATimes-NewBoldItalic"/>
          <w:bCs/>
          <w:iCs/>
          <w:sz w:val="24"/>
          <w:szCs w:val="24"/>
          <w:lang w:val="hr-HR" w:eastAsia="zh-CN"/>
        </w:rPr>
        <w:t>javnosti i otvorenosti</w:t>
      </w:r>
      <w:r w:rsidRPr="009D53FD">
        <w:rPr>
          <w:rFonts w:ascii="Calibri" w:eastAsia="SimSun" w:hAnsi="Calibri" w:cs="ATimes-NewBoldItalic"/>
          <w:b/>
          <w:bCs/>
          <w:i/>
          <w:iCs/>
          <w:sz w:val="24"/>
          <w:szCs w:val="24"/>
          <w:lang w:val="hr-HR" w:eastAsia="zh-CN"/>
        </w:rPr>
        <w:t xml:space="preserve"> </w:t>
      </w:r>
      <w:r w:rsidRPr="009D53FD">
        <w:rPr>
          <w:rFonts w:ascii="Calibri" w:eastAsia="SimSun" w:hAnsi="Calibri" w:cs="ATimes-New"/>
          <w:sz w:val="24"/>
          <w:szCs w:val="24"/>
          <w:lang w:val="hr-HR" w:eastAsia="zh-CN"/>
        </w:rPr>
        <w:t xml:space="preserve">pri donošenju, provedbi i vrednovanju javnih politika. Takav odnos podrazumijeva pristup sveobuhvatnim, pravodobnim i točnim informacijama, otvorenost za argumentirane prijedloge i spremnost na savjetovanje. </w:t>
      </w:r>
    </w:p>
    <w:p w:rsidR="009D53FD" w:rsidRPr="009D53FD" w:rsidRDefault="00625266" w:rsidP="00524F10">
      <w:pPr>
        <w:autoSpaceDE w:val="0"/>
        <w:autoSpaceDN w:val="0"/>
        <w:adjustRightInd w:val="0"/>
        <w:spacing w:after="120" w:line="240" w:lineRule="auto"/>
        <w:jc w:val="both"/>
        <w:rPr>
          <w:rFonts w:ascii="Calibri" w:eastAsia="SimSun" w:hAnsi="Calibri" w:cs="ATimes-New"/>
          <w:sz w:val="24"/>
          <w:szCs w:val="24"/>
          <w:lang w:val="hr-HR" w:eastAsia="zh-CN"/>
        </w:rPr>
      </w:pPr>
      <w:r>
        <w:rPr>
          <w:rFonts w:ascii="Calibri" w:eastAsia="SimSun" w:hAnsi="Calibri" w:cs="Times New Roman"/>
          <w:color w:val="292526"/>
          <w:sz w:val="24"/>
          <w:szCs w:val="24"/>
          <w:lang w:val="hr-HR" w:eastAsia="zh-CN"/>
        </w:rPr>
        <w:t>Među „sadržajnim vrijednostima“</w:t>
      </w:r>
      <w:r w:rsidR="009D53FD" w:rsidRPr="009D53FD">
        <w:rPr>
          <w:rFonts w:ascii="Calibri" w:eastAsia="SimSun" w:hAnsi="Calibri" w:cs="Times New Roman"/>
          <w:color w:val="292526"/>
          <w:sz w:val="24"/>
          <w:szCs w:val="24"/>
          <w:lang w:val="hr-HR" w:eastAsia="zh-CN"/>
        </w:rPr>
        <w:t xml:space="preserve"> najznačajnije su aktivnosti civilnoga društva koje pridonose oživotvorenju najviših vrednota ustavnog poretka u Hrvatskoj, a to su sloboda, jednakost, nacionalna ravnopravnost i ravnopravnost spolova, mirotvorstvo, socijalna </w:t>
      </w:r>
      <w:r w:rsidR="009D53FD" w:rsidRPr="009D53FD">
        <w:rPr>
          <w:rFonts w:ascii="Calibri" w:eastAsia="SimSun" w:hAnsi="Calibri" w:cs="Times New Roman"/>
          <w:color w:val="292526"/>
          <w:sz w:val="24"/>
          <w:szCs w:val="24"/>
          <w:lang w:val="hr-HR" w:eastAsia="zh-CN"/>
        </w:rPr>
        <w:lastRenderedPageBreak/>
        <w:t xml:space="preserve">pravda, poštivanje prava čovjeka, nepovredivost vlasništva, očuvanje prirode i okoliša, vladavina prava i demokratski višestranački sustav. </w:t>
      </w:r>
      <w:r w:rsidR="009D53FD" w:rsidRPr="009D53FD">
        <w:rPr>
          <w:rFonts w:ascii="Calibri" w:eastAsia="SimSun" w:hAnsi="Calibri" w:cs="ATimes-New"/>
          <w:sz w:val="24"/>
          <w:szCs w:val="24"/>
          <w:lang w:val="hr-HR" w:eastAsia="zh-CN"/>
        </w:rPr>
        <w:t>Ostvarenje temeljnih vrednota koje je država već usvojila svojim najvišim normativnim aktom, Ustavom, ne ovisi samo o djelovanju državnih i javnih institucija, nego i o aktivnom zalaganju i sudjelovanju građana, organizacija  civilnoga društva i šire javnosti.</w:t>
      </w:r>
    </w:p>
    <w:p w:rsidR="008F2EA7" w:rsidRDefault="009D53FD" w:rsidP="00524F10">
      <w:pPr>
        <w:autoSpaceDE w:val="0"/>
        <w:autoSpaceDN w:val="0"/>
        <w:adjustRightInd w:val="0"/>
        <w:spacing w:after="120" w:line="240" w:lineRule="auto"/>
        <w:jc w:val="both"/>
        <w:rPr>
          <w:rFonts w:ascii="Calibri" w:eastAsia="SimSun" w:hAnsi="Calibri" w:cs="ATimes-New"/>
          <w:color w:val="292526"/>
          <w:sz w:val="24"/>
          <w:szCs w:val="24"/>
          <w:lang w:val="hr-HR" w:eastAsia="zh-CN"/>
        </w:rPr>
      </w:pPr>
      <w:r w:rsidRPr="009D53FD">
        <w:rPr>
          <w:rFonts w:ascii="Calibri" w:eastAsia="SimSun" w:hAnsi="Calibri" w:cs="ATimes-New"/>
          <w:color w:val="292526"/>
          <w:sz w:val="24"/>
          <w:szCs w:val="24"/>
          <w:lang w:val="hr-HR" w:eastAsia="zh-CN"/>
        </w:rPr>
        <w:t xml:space="preserve">Pluralizam se osigurava pravnim mjerama i otvaranjem </w:t>
      </w:r>
      <w:r w:rsidRPr="009D53FD">
        <w:rPr>
          <w:rFonts w:ascii="Calibri" w:eastAsia="SimSun" w:hAnsi="Calibri" w:cs="ATimes-NewItalic"/>
          <w:iCs/>
          <w:color w:val="292526"/>
          <w:sz w:val="24"/>
          <w:szCs w:val="24"/>
          <w:lang w:val="hr-HR" w:eastAsia="zh-CN"/>
        </w:rPr>
        <w:t>javnog komunikacijskog prostora u kojem nema nasilja ili prijetnji.</w:t>
      </w:r>
      <w:r w:rsidRPr="009D53FD">
        <w:rPr>
          <w:rFonts w:ascii="Calibri" w:eastAsia="SimSun" w:hAnsi="Calibri" w:cs="ATimes-NewItalic"/>
          <w:i/>
          <w:iCs/>
          <w:color w:val="292526"/>
          <w:sz w:val="24"/>
          <w:szCs w:val="24"/>
          <w:lang w:val="hr-HR" w:eastAsia="zh-CN"/>
        </w:rPr>
        <w:t xml:space="preserve"> </w:t>
      </w:r>
      <w:r w:rsidRPr="009D53FD">
        <w:rPr>
          <w:rFonts w:ascii="Calibri" w:eastAsia="SimSun" w:hAnsi="Calibri" w:cs="ATimes-New"/>
          <w:color w:val="292526"/>
          <w:sz w:val="24"/>
          <w:szCs w:val="24"/>
          <w:lang w:val="hr-HR" w:eastAsia="zh-CN"/>
        </w:rPr>
        <w:t>Na taj način stvara se okruženje u kojem se pravo na različitost uvijek iznova afirmira. Doprinos civilnoga društva sveobuhvatnom društvenom rastu i razvoju odnosno javnoj dobrobiti treba prepoznati i priznati i u odgovarajućem normativnom okviru. Preduvjet za ostvarenje takvog odnosa države i civilnoga društva su državne i javne institucije i politički procesi otvoren</w:t>
      </w:r>
      <w:r w:rsidR="001B1F1B">
        <w:rPr>
          <w:rFonts w:ascii="Calibri" w:eastAsia="SimSun" w:hAnsi="Calibri" w:cs="ATimes-New"/>
          <w:color w:val="292526"/>
          <w:sz w:val="24"/>
          <w:szCs w:val="24"/>
          <w:lang w:val="hr-HR" w:eastAsia="zh-CN"/>
        </w:rPr>
        <w:t>i javnosti koji poštuju i unapr</w:t>
      </w:r>
      <w:r w:rsidRPr="009D53FD">
        <w:rPr>
          <w:rFonts w:ascii="Calibri" w:eastAsia="SimSun" w:hAnsi="Calibri" w:cs="ATimes-New"/>
          <w:color w:val="292526"/>
          <w:sz w:val="24"/>
          <w:szCs w:val="24"/>
          <w:lang w:val="hr-HR" w:eastAsia="zh-CN"/>
        </w:rPr>
        <w:t xml:space="preserve">eđuju procedure i mehanizme sudjelovanja javnosti u procesima političkog odlučivanja. U konačnici, razvijeno civilno društvo počiva na stalnoj interakciji neprofitnog, javnog, privatnog sektora i građana u </w:t>
      </w:r>
      <w:r w:rsidR="00D72811">
        <w:rPr>
          <w:rFonts w:ascii="Calibri" w:eastAsia="SimSun" w:hAnsi="Calibri" w:cs="ATimes-New"/>
          <w:color w:val="292526"/>
          <w:sz w:val="24"/>
          <w:szCs w:val="24"/>
          <w:lang w:val="hr-HR" w:eastAsia="zh-CN"/>
        </w:rPr>
        <w:t xml:space="preserve">dobrom upravljanju i </w:t>
      </w:r>
      <w:r w:rsidRPr="009D53FD">
        <w:rPr>
          <w:rFonts w:ascii="Calibri" w:eastAsia="SimSun" w:hAnsi="Calibri" w:cs="ATimes-New"/>
          <w:color w:val="292526"/>
          <w:sz w:val="24"/>
          <w:szCs w:val="24"/>
          <w:lang w:val="hr-HR" w:eastAsia="zh-CN"/>
        </w:rPr>
        <w:t>zajedničkom djelovanju za opće dobro.</w:t>
      </w:r>
    </w:p>
    <w:p w:rsidR="00615211" w:rsidRDefault="00615211" w:rsidP="009D53FD">
      <w:pPr>
        <w:autoSpaceDE w:val="0"/>
        <w:autoSpaceDN w:val="0"/>
        <w:adjustRightInd w:val="0"/>
        <w:spacing w:after="0" w:line="240" w:lineRule="auto"/>
        <w:jc w:val="both"/>
        <w:rPr>
          <w:rFonts w:ascii="Calibri" w:eastAsia="SimSun" w:hAnsi="Calibri" w:cs="ATimes-New"/>
          <w:color w:val="292526"/>
          <w:sz w:val="24"/>
          <w:szCs w:val="24"/>
          <w:lang w:val="hr-HR" w:eastAsia="zh-CN"/>
        </w:rPr>
      </w:pPr>
    </w:p>
    <w:p w:rsidR="00524F10" w:rsidRDefault="00BD38E2" w:rsidP="009D53FD">
      <w:pPr>
        <w:autoSpaceDE w:val="0"/>
        <w:autoSpaceDN w:val="0"/>
        <w:adjustRightInd w:val="0"/>
        <w:spacing w:after="0" w:line="240" w:lineRule="auto"/>
        <w:jc w:val="both"/>
        <w:rPr>
          <w:rFonts w:ascii="Calibri" w:eastAsia="SimSun" w:hAnsi="Calibri" w:cs="Times New Roman"/>
          <w:sz w:val="24"/>
          <w:szCs w:val="24"/>
          <w:lang w:val="hr-HR" w:eastAsia="zh-CN"/>
        </w:rPr>
      </w:pPr>
      <w:r>
        <w:rPr>
          <w:rFonts w:ascii="Calibri" w:eastAsia="SimSun" w:hAnsi="Calibri" w:cs="Times New Roman"/>
          <w:noProof/>
          <w:sz w:val="24"/>
          <w:szCs w:val="24"/>
          <w:lang w:val="hr-HR" w:eastAsia="hr-HR"/>
        </w:rPr>
        <w:drawing>
          <wp:inline distT="0" distB="0" distL="0" distR="0">
            <wp:extent cx="5731510" cy="3275937"/>
            <wp:effectExtent l="0" t="0" r="254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lici suradnje.jpg"/>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749866" cy="3286429"/>
                    </a:xfrm>
                    <a:prstGeom prst="rect">
                      <a:avLst/>
                    </a:prstGeom>
                  </pic:spPr>
                </pic:pic>
              </a:graphicData>
            </a:graphic>
          </wp:inline>
        </w:drawing>
      </w:r>
    </w:p>
    <w:p w:rsidR="00524F10" w:rsidRDefault="00524F10">
      <w:pPr>
        <w:rPr>
          <w:rFonts w:ascii="Calibri" w:eastAsia="SimSun" w:hAnsi="Calibri" w:cs="Times New Roman"/>
          <w:sz w:val="24"/>
          <w:szCs w:val="24"/>
          <w:lang w:val="hr-HR" w:eastAsia="zh-CN"/>
        </w:rPr>
      </w:pPr>
      <w:r>
        <w:rPr>
          <w:rFonts w:ascii="Calibri" w:eastAsia="SimSun" w:hAnsi="Calibri" w:cs="Times New Roman"/>
          <w:sz w:val="24"/>
          <w:szCs w:val="24"/>
          <w:lang w:val="hr-HR" w:eastAsia="zh-CN"/>
        </w:rPr>
        <w:br w:type="page"/>
      </w:r>
    </w:p>
    <w:p w:rsidR="00524F10" w:rsidRPr="00524F10" w:rsidRDefault="00524F10" w:rsidP="00524F10">
      <w:pPr>
        <w:autoSpaceDE w:val="0"/>
        <w:autoSpaceDN w:val="0"/>
        <w:adjustRightInd w:val="0"/>
        <w:spacing w:after="0" w:line="240" w:lineRule="auto"/>
        <w:jc w:val="both"/>
        <w:outlineLvl w:val="0"/>
        <w:rPr>
          <w:rFonts w:ascii="Calibri" w:eastAsia="SimSun" w:hAnsi="Calibri" w:cs="Times New Roman"/>
          <w:color w:val="292526"/>
          <w:sz w:val="36"/>
          <w:szCs w:val="36"/>
          <w:lang w:val="hr-HR" w:eastAsia="zh-CN"/>
        </w:rPr>
      </w:pPr>
      <w:bookmarkStart w:id="4" w:name="_Toc328992889"/>
      <w:r w:rsidRPr="00524F10">
        <w:rPr>
          <w:rFonts w:ascii="Calibri" w:eastAsia="SimSun" w:hAnsi="Calibri" w:cs="Times New Roman"/>
          <w:b/>
          <w:color w:val="292526"/>
          <w:sz w:val="36"/>
          <w:szCs w:val="36"/>
          <w:lang w:val="hr-HR" w:eastAsia="zh-CN"/>
        </w:rPr>
        <w:lastRenderedPageBreak/>
        <w:t>RAZVOJ CIVILNOGA DRUŠTVA U HRVATSKOJ</w:t>
      </w:r>
      <w:bookmarkEnd w:id="4"/>
      <w:r w:rsidRPr="00524F10">
        <w:rPr>
          <w:rFonts w:ascii="Calibri" w:eastAsia="SimSun" w:hAnsi="Calibri" w:cs="Times New Roman"/>
          <w:b/>
          <w:color w:val="292526"/>
          <w:sz w:val="36"/>
          <w:szCs w:val="36"/>
          <w:lang w:val="hr-HR" w:eastAsia="zh-CN"/>
        </w:rPr>
        <w:t xml:space="preserve"> </w:t>
      </w:r>
    </w:p>
    <w:p w:rsidR="00524F10" w:rsidRPr="00524F10" w:rsidRDefault="00524F10" w:rsidP="00524F10">
      <w:pPr>
        <w:autoSpaceDE w:val="0"/>
        <w:autoSpaceDN w:val="0"/>
        <w:adjustRightInd w:val="0"/>
        <w:spacing w:after="0" w:line="240" w:lineRule="auto"/>
        <w:jc w:val="both"/>
        <w:rPr>
          <w:rFonts w:ascii="Calibri" w:eastAsia="SimSun" w:hAnsi="Calibri" w:cs="Times New Roman"/>
          <w:color w:val="292526"/>
          <w:sz w:val="24"/>
          <w:szCs w:val="24"/>
          <w:lang w:val="hr-HR" w:eastAsia="zh-CN"/>
        </w:rPr>
      </w:pPr>
    </w:p>
    <w:p w:rsidR="00524F10" w:rsidRPr="00524F10" w:rsidRDefault="00524F10" w:rsidP="00524F10">
      <w:pPr>
        <w:autoSpaceDE w:val="0"/>
        <w:autoSpaceDN w:val="0"/>
        <w:adjustRightInd w:val="0"/>
        <w:spacing w:after="0" w:line="240" w:lineRule="auto"/>
        <w:jc w:val="right"/>
        <w:rPr>
          <w:rFonts w:ascii="Calibri" w:eastAsia="SimSun" w:hAnsi="Calibri" w:cs="Times New Roman"/>
          <w:i/>
          <w:color w:val="292526"/>
          <w:sz w:val="24"/>
          <w:szCs w:val="24"/>
          <w:lang w:val="hr-HR" w:eastAsia="zh-CN"/>
        </w:rPr>
      </w:pPr>
      <w:r w:rsidRPr="00524F10">
        <w:rPr>
          <w:rFonts w:ascii="Calibri" w:eastAsia="SimSun" w:hAnsi="Calibri" w:cs="Times New Roman"/>
          <w:i/>
          <w:color w:val="292526"/>
          <w:sz w:val="24"/>
          <w:szCs w:val="24"/>
          <w:lang w:val="hr-HR" w:eastAsia="zh-CN"/>
        </w:rPr>
        <w:t>Teoretičari civilnoga društva slažu se da je za političku tranziciju, uspostavu i legalizaciju demokratskih institucija potrebno šest mjeseci, za uspostavu tržišnog gospodarstva šest godina, a za razvoj građanskog društva – šezdeset godina.</w:t>
      </w:r>
    </w:p>
    <w:p w:rsidR="00524F10" w:rsidRPr="00524F10" w:rsidRDefault="00524F10" w:rsidP="00524F10">
      <w:pPr>
        <w:autoSpaceDE w:val="0"/>
        <w:autoSpaceDN w:val="0"/>
        <w:adjustRightInd w:val="0"/>
        <w:spacing w:after="0" w:line="276" w:lineRule="auto"/>
        <w:jc w:val="both"/>
        <w:rPr>
          <w:rFonts w:ascii="Calibri" w:eastAsia="SimSun" w:hAnsi="Calibri" w:cs="Times New Roman"/>
          <w:color w:val="292526"/>
          <w:sz w:val="24"/>
          <w:szCs w:val="24"/>
          <w:lang w:val="hr-HR" w:eastAsia="zh-CN"/>
        </w:rPr>
      </w:pPr>
    </w:p>
    <w:p w:rsidR="00524F10" w:rsidRPr="00524F10" w:rsidRDefault="00524F10" w:rsidP="00524F10">
      <w:pPr>
        <w:autoSpaceDE w:val="0"/>
        <w:autoSpaceDN w:val="0"/>
        <w:adjustRightInd w:val="0"/>
        <w:spacing w:after="0" w:line="240" w:lineRule="auto"/>
        <w:jc w:val="both"/>
        <w:rPr>
          <w:rFonts w:ascii="Calibri" w:eastAsia="SimSun" w:hAnsi="Calibri" w:cs="Times New Roman"/>
          <w:color w:val="292526"/>
          <w:sz w:val="24"/>
          <w:szCs w:val="24"/>
          <w:lang w:val="hr-HR" w:eastAsia="zh-CN"/>
        </w:rPr>
      </w:pPr>
    </w:p>
    <w:p w:rsidR="00524F10" w:rsidRPr="00524F10" w:rsidRDefault="00524F10" w:rsidP="00524F10">
      <w:pPr>
        <w:autoSpaceDE w:val="0"/>
        <w:autoSpaceDN w:val="0"/>
        <w:adjustRightInd w:val="0"/>
        <w:spacing w:after="120" w:line="240" w:lineRule="auto"/>
        <w:jc w:val="both"/>
        <w:rPr>
          <w:rFonts w:ascii="Calibri" w:eastAsia="SimSun" w:hAnsi="Calibri" w:cs="Times New Roman"/>
          <w:color w:val="292526"/>
          <w:sz w:val="24"/>
          <w:szCs w:val="24"/>
          <w:lang w:val="hr-HR" w:eastAsia="zh-CN"/>
        </w:rPr>
      </w:pPr>
      <w:r w:rsidRPr="00524F10">
        <w:rPr>
          <w:rFonts w:ascii="Calibri" w:eastAsia="SimSun" w:hAnsi="Calibri" w:cs="Times New Roman"/>
          <w:color w:val="292526"/>
          <w:sz w:val="24"/>
          <w:szCs w:val="24"/>
          <w:lang w:val="hr-HR" w:eastAsia="zh-CN"/>
        </w:rPr>
        <w:t xml:space="preserve">Civilno društvo u Hrvatskoj, kakvo prepoznajemo danas, imalo je dug i dinamičan razvojni put. Njegove najranije korijene nalazimo u djelovanju bratovština koje svoj vrhunac dostižu u prvoj polovici 18. stoljeća. Civilno društvo dalje se razvija kroz jačanje djelovanja udruga i društava od kraja 18. stoljeća pa sve do kraja prve polovice 20. stoljeća. Začetci današnjeg civilnoga društva mogu se zamijetiti i u različitim oblicima društvenog organiziranja u okvirima društveno političke paradigme uspostavljene nakon Drugog svjetskog rata, a dinamičan je i razvoj civilnog društva od uspostave neovisne Republike Hrvatske 1991. godine. </w:t>
      </w:r>
    </w:p>
    <w:p w:rsidR="00524F10" w:rsidRPr="00524F10" w:rsidRDefault="00524F10" w:rsidP="00524F10">
      <w:pPr>
        <w:autoSpaceDE w:val="0"/>
        <w:autoSpaceDN w:val="0"/>
        <w:adjustRightInd w:val="0"/>
        <w:spacing w:after="120" w:line="240" w:lineRule="auto"/>
        <w:jc w:val="both"/>
        <w:rPr>
          <w:rFonts w:ascii="Calibri" w:eastAsia="SimSun" w:hAnsi="Calibri" w:cs="Times New Roman"/>
          <w:color w:val="292526"/>
          <w:sz w:val="24"/>
          <w:szCs w:val="24"/>
          <w:lang w:val="hr-HR" w:eastAsia="zh-CN"/>
        </w:rPr>
      </w:pPr>
      <w:r w:rsidRPr="00524F10">
        <w:rPr>
          <w:rFonts w:ascii="Calibri" w:eastAsia="SimSun" w:hAnsi="Calibri" w:cs="Times New Roman"/>
          <w:color w:val="292526"/>
          <w:sz w:val="24"/>
          <w:szCs w:val="24"/>
          <w:lang w:val="hr-HR" w:eastAsia="zh-CN"/>
        </w:rPr>
        <w:t xml:space="preserve">Prvi pisani tragovi o djelovanju bratovština vezuju se uz zapise iz 809. godine, koji svjedoče o djelovanju bratovštine kotorskih mornara. Njihov prvi pisani statut iz 1463. godine svjedoči da su već tada ove organizacije obavljale neke od djelatnosti koje danas prepoznajemo kao ključne u djelovanju organizacija civilnog društva. Njime je definirano da bratovština obavlja stručno odgojnu ulogu u osposobljavanju mladih pomoraca, ali da ima i socijalno-humanitarnu ulogu pomaganja siromašnim i nemoćnim članovima. </w:t>
      </w:r>
    </w:p>
    <w:p w:rsidR="00524F10" w:rsidRPr="00524F10" w:rsidRDefault="00524F10" w:rsidP="00524F10">
      <w:pPr>
        <w:autoSpaceDE w:val="0"/>
        <w:autoSpaceDN w:val="0"/>
        <w:adjustRightInd w:val="0"/>
        <w:spacing w:after="120" w:line="240" w:lineRule="auto"/>
        <w:jc w:val="both"/>
        <w:rPr>
          <w:rFonts w:ascii="Calibri" w:eastAsia="SimSun" w:hAnsi="Calibri" w:cs="Times New Roman"/>
          <w:color w:val="292526"/>
          <w:sz w:val="24"/>
          <w:szCs w:val="24"/>
          <w:lang w:val="hr-HR" w:eastAsia="zh-CN"/>
        </w:rPr>
      </w:pPr>
      <w:r w:rsidRPr="00524F10">
        <w:rPr>
          <w:rFonts w:ascii="Calibri" w:eastAsia="SimSun" w:hAnsi="Calibri" w:cs="Times New Roman"/>
          <w:color w:val="292526"/>
          <w:sz w:val="24"/>
          <w:szCs w:val="24"/>
          <w:lang w:val="hr-HR" w:eastAsia="zh-CN"/>
        </w:rPr>
        <w:t xml:space="preserve">Do procvata bratovština, posebice u sjeverozapadnim dijelovima Hrvatske,  dolazi nakon oslobađanja od tursko osmanlijske vlasti početkom 18. stoljeća. Njihov razvoj uvjetovan je glavnim društvenim i ekonomskim izazovima Hrvatske tog vremena. Kako je početak 18. stoljeća obilježen čestim epidemijama, ne iznenađuje da se u ovom razdoblju osnivaju bratovštine poput Bratovštine Dobre Smrti, s aktivnostima usmjerenima prema pružanju brige za umiruće te usluge dostojanstvenog pokopa. Sa druge strane, obzirom da je tada većinsko stanovništvo u Hrvatskoj činila seljačka populacija, osnivaju se bratovštine poput Bratovštine Sv. Izidora Težaka za seoski svijet koje su usmjerene na djelatnosti skrbi o ovoj populaciji. </w:t>
      </w:r>
    </w:p>
    <w:p w:rsidR="00524F10" w:rsidRPr="00524F10" w:rsidRDefault="00524F10" w:rsidP="00524F10">
      <w:pPr>
        <w:autoSpaceDE w:val="0"/>
        <w:autoSpaceDN w:val="0"/>
        <w:adjustRightInd w:val="0"/>
        <w:spacing w:after="120" w:line="240" w:lineRule="auto"/>
        <w:jc w:val="both"/>
        <w:rPr>
          <w:rFonts w:ascii="Calibri" w:eastAsia="SimSun" w:hAnsi="Calibri" w:cs="Times New Roman"/>
          <w:color w:val="292526"/>
          <w:sz w:val="24"/>
          <w:szCs w:val="24"/>
          <w:lang w:val="hr-HR" w:eastAsia="zh-CN"/>
        </w:rPr>
      </w:pPr>
      <w:r w:rsidRPr="00524F10">
        <w:rPr>
          <w:rFonts w:ascii="Calibri" w:eastAsia="SimSun" w:hAnsi="Calibri" w:cs="Times New Roman"/>
          <w:color w:val="292526"/>
          <w:sz w:val="24"/>
          <w:szCs w:val="24"/>
          <w:lang w:val="hr-HR" w:eastAsia="zh-CN"/>
        </w:rPr>
        <w:t>Novi društveni, ekonomski i politički izazovi s kraja 18. do sredine 19. stoljeća dovode do osnivanja udruga (ili društava) sa širom lepezom aktivnosti usmjerenih ostvarivanju novih društvenih ciljeva (od pružanja različitih obrazovnih sadržaja, preko promidžbe umjetnosti, pa do razvoja različitih strukovnih udruženja). Djelovanje udruga u ovom razdoblju se postupno formalizira, tako da svako društvo ima pravila ili statute kojim se propisuju njihovi osnivači, utemeljitelji, pokrovitelji, predsjednici, upravni odbori, kriteriji članstva i drugo. Neke od prvih udruga i društava iz ovog razdoblja su Streljačko društvo, osnovano 1786 godine, Društvo prijatelja glazbe, tada poznato kao Musikvereub (Glazbeno društvo) osnovano 1827. godine, Preporodna čitaonica osnovana 1838. godine, Hrvatsko-slavonsko gospodarsko društvo, osnovano 1841. godine, Društvo Narodni muzej, utemeljeno 1846. godine te Društvo čovječnosti utemeljeno 1846. godine.</w:t>
      </w:r>
    </w:p>
    <w:p w:rsidR="00524F10" w:rsidRPr="00524F10" w:rsidRDefault="00524F10" w:rsidP="00524F10">
      <w:pPr>
        <w:autoSpaceDE w:val="0"/>
        <w:autoSpaceDN w:val="0"/>
        <w:adjustRightInd w:val="0"/>
        <w:spacing w:after="120" w:line="240" w:lineRule="auto"/>
        <w:jc w:val="both"/>
        <w:rPr>
          <w:rFonts w:ascii="Calibri" w:eastAsia="SimSun" w:hAnsi="Calibri" w:cs="Times New Roman"/>
          <w:color w:val="292526"/>
          <w:sz w:val="24"/>
          <w:szCs w:val="24"/>
          <w:lang w:val="hr-HR" w:eastAsia="zh-CN"/>
        </w:rPr>
      </w:pPr>
      <w:r w:rsidRPr="00524F10">
        <w:rPr>
          <w:rFonts w:ascii="Calibri" w:eastAsia="SimSun" w:hAnsi="Calibri" w:cs="Times New Roman"/>
          <w:color w:val="292526"/>
          <w:sz w:val="24"/>
          <w:szCs w:val="24"/>
          <w:lang w:val="hr-HR" w:eastAsia="zh-CN"/>
        </w:rPr>
        <w:t xml:space="preserve">Iz pojedinih društava i udruga nastalih u ovom razdoblju, razvijaju se organizacije koje u Hrvatskoj i danas imaju važnu ulogu u promicanju kulture i nacionalnog identiteta. Tako se iz Društva prijatelja glazbe 1875. godine razvio Hrvatski glazbeni zavod, koji danas predstavlja najstariju glazbenu ustanovu u Hrvatskoj, a iz Preporodne čitaonice se 1842. godine razvija </w:t>
      </w:r>
      <w:r w:rsidRPr="00524F10">
        <w:rPr>
          <w:rFonts w:ascii="Calibri" w:eastAsia="SimSun" w:hAnsi="Calibri" w:cs="Times New Roman"/>
          <w:color w:val="292526"/>
          <w:sz w:val="24"/>
          <w:szCs w:val="24"/>
          <w:lang w:val="hr-HR" w:eastAsia="zh-CN"/>
        </w:rPr>
        <w:lastRenderedPageBreak/>
        <w:t xml:space="preserve">Matica Ilirska koja od 1874. godine djeluje pod imenom Matica Hrvatska, i u sklopu koje se u tom razdoblju intenzivno razvija više zaklada, koje predstavljaju začetak zakladničke aktivnosti u Hrvatskoj. </w:t>
      </w:r>
    </w:p>
    <w:p w:rsidR="00524F10" w:rsidRPr="00524F10" w:rsidRDefault="00524F10" w:rsidP="00524F10">
      <w:pPr>
        <w:autoSpaceDE w:val="0"/>
        <w:autoSpaceDN w:val="0"/>
        <w:adjustRightInd w:val="0"/>
        <w:spacing w:after="120" w:line="240" w:lineRule="auto"/>
        <w:jc w:val="both"/>
        <w:rPr>
          <w:rFonts w:ascii="Calibri" w:eastAsia="SimSun" w:hAnsi="Calibri" w:cs="Times New Roman"/>
          <w:color w:val="292526"/>
          <w:sz w:val="24"/>
          <w:szCs w:val="24"/>
          <w:lang w:val="hr-HR" w:eastAsia="zh-CN"/>
        </w:rPr>
      </w:pPr>
      <w:r w:rsidRPr="00524F10">
        <w:rPr>
          <w:rFonts w:ascii="Calibri" w:eastAsia="SimSun" w:hAnsi="Calibri" w:cs="Times New Roman"/>
          <w:color w:val="292526"/>
          <w:sz w:val="24"/>
          <w:szCs w:val="24"/>
          <w:lang w:val="hr-HR" w:eastAsia="zh-CN"/>
        </w:rPr>
        <w:t xml:space="preserve">Nema nikakve dvojbe da pored velike uloge koje su u ovom razdoblju udruge imale u promicanju različitih strukovnih interesa i pružanja socijalnih usluga ekonomski ugroženim kategorijama stanovništva, one kroz svoje aktivnosti u ovom razdoblju učinkovito razvijaju, održavaju i promiču hrvatsku nacionalnu svijest. Tako je prva hrvatska opera Ljubav i zloba, skladatelja Vatroslava Lisinskog, s praizvedbom 18. ožujka 1846. godine, nastala upravo na poticaj Kazališnog društva dok aktivnosti Matice Hrvatske od svog osnutka, uz prekid djelovanja od 1972. do 1990. godine, promiču vrijednosti nacionalnog i kulturnog identiteta Hrvatske do danas.    </w:t>
      </w:r>
    </w:p>
    <w:p w:rsidR="00524F10" w:rsidRPr="00524F10" w:rsidRDefault="00524F10" w:rsidP="00524F10">
      <w:pPr>
        <w:autoSpaceDE w:val="0"/>
        <w:autoSpaceDN w:val="0"/>
        <w:adjustRightInd w:val="0"/>
        <w:spacing w:after="120" w:line="240" w:lineRule="auto"/>
        <w:jc w:val="both"/>
        <w:rPr>
          <w:rFonts w:ascii="Calibri" w:eastAsia="SimSun" w:hAnsi="Calibri" w:cs="Times New Roman"/>
          <w:color w:val="292526"/>
          <w:sz w:val="24"/>
          <w:szCs w:val="24"/>
          <w:lang w:val="hr-HR" w:eastAsia="zh-CN"/>
        </w:rPr>
      </w:pPr>
      <w:r w:rsidRPr="00524F10">
        <w:rPr>
          <w:rFonts w:ascii="Calibri" w:eastAsia="SimSun" w:hAnsi="Calibri" w:cs="Times New Roman"/>
          <w:color w:val="292526"/>
          <w:sz w:val="24"/>
          <w:szCs w:val="24"/>
          <w:lang w:val="hr-HR" w:eastAsia="zh-CN"/>
        </w:rPr>
        <w:t>Kraj 19. i početak 20. stoljeća svjedoči o daljem širenju područja djelovanja društava i udruga. U ovom razdoblju posebno se ističu udruge koje promiču kulturno prosvjetnu djelatnost (poput Hrvatskog pjevačkog društva „Kolo“ osnovanog 1862. godine te Pravničkog društva u Zagrebu, utemeljenog 1875. godine), razvoj športskih društava poput Hrvatskog sokola, utemeljenog 1874. godine i Hrvatskog planinarskog društva, osnovanog iste godine, te niza društava koja promiču socijalnu djelatnost (Zagrebačko društvo „Dobrotvor“ osnovano 1877. godine, Dobrovoljno društvo za spasavanje osnovano 1909. godine) te dalje jačanje i širenje broja kulturno prosvjetnih društava i udruga. Nagli rast broja udruga i društava kao i opsega djelatnosti koje one provode, svjedoče o modernizaciji hrvatskog društva koje postupno poprima konture modernog građanskog društva.</w:t>
      </w:r>
    </w:p>
    <w:p w:rsidR="00524F10" w:rsidRPr="00524F10" w:rsidRDefault="00524F10" w:rsidP="00524F10">
      <w:pPr>
        <w:autoSpaceDE w:val="0"/>
        <w:autoSpaceDN w:val="0"/>
        <w:adjustRightInd w:val="0"/>
        <w:spacing w:after="120" w:line="240" w:lineRule="auto"/>
        <w:jc w:val="both"/>
        <w:rPr>
          <w:rFonts w:ascii="Calibri" w:eastAsia="SimSun" w:hAnsi="Calibri" w:cs="Times New Roman"/>
          <w:color w:val="292526"/>
          <w:sz w:val="24"/>
          <w:szCs w:val="24"/>
          <w:lang w:val="hr-HR" w:eastAsia="zh-CN"/>
        </w:rPr>
      </w:pPr>
      <w:r w:rsidRPr="00524F10">
        <w:rPr>
          <w:rFonts w:ascii="Calibri" w:eastAsia="SimSun" w:hAnsi="Calibri" w:cs="Times New Roman"/>
          <w:color w:val="292526"/>
          <w:sz w:val="24"/>
          <w:szCs w:val="24"/>
          <w:lang w:val="hr-HR" w:eastAsia="zh-CN"/>
        </w:rPr>
        <w:t>O novim društvenim problemima i smjeru društveno ekonomskog razvoja Hrvatske u prvoj polovici 20. stoljeća svjedoče udruge nastale koncem Prvog svjetskog rata te kasnije u među ratnom razdoblju. Liga za zaštitu djece Hrvatske i Slavonije palih vojnika i invalida iz Prvog svjetskog rata, koja je počela s radom 1914. godine ukazuje na strahotne posljedice modernog rat</w:t>
      </w:r>
      <w:r>
        <w:rPr>
          <w:rFonts w:ascii="Calibri" w:eastAsia="SimSun" w:hAnsi="Calibri" w:cs="Times New Roman"/>
          <w:color w:val="292526"/>
          <w:sz w:val="24"/>
          <w:szCs w:val="24"/>
          <w:lang w:val="hr-HR" w:eastAsia="zh-CN"/>
        </w:rPr>
        <w:t xml:space="preserve">ovanja za sve segmente društva, </w:t>
      </w:r>
      <w:r w:rsidRPr="00524F10">
        <w:rPr>
          <w:rFonts w:ascii="Calibri" w:eastAsia="SimSun" w:hAnsi="Calibri" w:cs="Times New Roman"/>
          <w:color w:val="292526"/>
          <w:sz w:val="24"/>
          <w:szCs w:val="24"/>
          <w:lang w:val="hr-HR" w:eastAsia="zh-CN"/>
        </w:rPr>
        <w:t xml:space="preserve">dok organizacije poput Dobrotvornog društva „Prehrana“ te Društva „Hrvatska žena“ svjedoče o jačanju ideje filantropije te širenje područja građanskog djelovanja na sve kategorije hrvatskog stanovništva, neovisno o njihovom spolu ili ekonomskom položaju u društvu.     </w:t>
      </w:r>
    </w:p>
    <w:p w:rsidR="00524F10" w:rsidRPr="00524F10" w:rsidRDefault="00524F10" w:rsidP="00524F10">
      <w:pPr>
        <w:autoSpaceDE w:val="0"/>
        <w:autoSpaceDN w:val="0"/>
        <w:adjustRightInd w:val="0"/>
        <w:spacing w:after="120" w:line="240" w:lineRule="auto"/>
        <w:jc w:val="both"/>
        <w:rPr>
          <w:rFonts w:ascii="Calibri" w:eastAsia="SimSun" w:hAnsi="Calibri" w:cs="Times New Roman"/>
          <w:color w:val="292526"/>
          <w:sz w:val="24"/>
          <w:szCs w:val="24"/>
          <w:lang w:val="hr-HR" w:eastAsia="zh-CN"/>
        </w:rPr>
      </w:pPr>
      <w:r w:rsidRPr="00524F10">
        <w:rPr>
          <w:rFonts w:ascii="Calibri" w:eastAsia="SimSun" w:hAnsi="Calibri" w:cs="Times New Roman"/>
          <w:color w:val="292526"/>
          <w:sz w:val="24"/>
          <w:szCs w:val="24"/>
          <w:lang w:val="hr-HR" w:eastAsia="zh-CN"/>
        </w:rPr>
        <w:t xml:space="preserve">Nakon Drugog svjetskog rata, uspostavom nove društveno-političke paradigme u Hrvatskoj dolazi do ograničenja sloboda udruživanja, ali se elementi civilnog društva ipak mogu prepoznati u pojedinim obrascima djelovanja društvenih organizacija u poslije ratnom razdoblju. Pored različitih udruženja boraca, žena, sportaša i udruženja tehničke kulture i slično od kojih su brojna aktivna i danas, bilježi se snažan razvoj strukovnih udruženja, od kojih su neka, posebice u području socijale i zdravstva, ukazivala na manjkavosti usluga koje pruža država. Konačno, organizacije mladih, koje su formalno bile povezane s političkim strukturama sve su više postajale mjesta relativno autonomnog djelovanja i pozicioniranja, osobito studenata. Zajedno sa skupinama i društvima kao što su folklorna društva, plesne skupine, izviđači, sportski klubovi i slično, može se smatrati da su takve organizacije pridonosile društvenom kapitalu.   </w:t>
      </w:r>
    </w:p>
    <w:p w:rsidR="00524F10" w:rsidRPr="00524F10" w:rsidRDefault="00524F10" w:rsidP="00524F10">
      <w:pPr>
        <w:autoSpaceDE w:val="0"/>
        <w:autoSpaceDN w:val="0"/>
        <w:adjustRightInd w:val="0"/>
        <w:spacing w:after="120" w:line="240" w:lineRule="auto"/>
        <w:jc w:val="both"/>
        <w:rPr>
          <w:rFonts w:ascii="Calibri" w:eastAsia="SimSun" w:hAnsi="Calibri" w:cs="Arial"/>
          <w:sz w:val="24"/>
          <w:szCs w:val="24"/>
          <w:lang w:val="hr-HR" w:eastAsia="zh-CN"/>
        </w:rPr>
      </w:pPr>
      <w:r w:rsidRPr="00524F10">
        <w:rPr>
          <w:rFonts w:ascii="Calibri" w:eastAsia="SimSun" w:hAnsi="Calibri" w:cs="Times New Roman"/>
          <w:color w:val="292526"/>
          <w:sz w:val="24"/>
          <w:szCs w:val="24"/>
          <w:lang w:val="hr-HR" w:eastAsia="zh-CN"/>
        </w:rPr>
        <w:t xml:space="preserve">Razvijeniji oblici i prve inicijative civilnoga društva bliže današnjem značenju tog pojma u Hrvatskoj pojavljuju se u drugoj polovici 1980-ih. Tako je </w:t>
      </w:r>
      <w:r w:rsidRPr="00524F10">
        <w:rPr>
          <w:rFonts w:ascii="Calibri" w:eastAsia="SimSun" w:hAnsi="Calibri" w:cs="Arial"/>
          <w:sz w:val="24"/>
          <w:szCs w:val="24"/>
          <w:lang w:val="hr-HR" w:eastAsia="zh-CN"/>
        </w:rPr>
        <w:t xml:space="preserve">1982. donesen Zakon o društvenim organizacijama i udruženjima građana kao temeljni zakonski okvir koji uređuje pravo na slobodno udruživanje. Godine 1985. u Hrvatskoj su bile registrirane 10.844 društvene organizacije i 547 udruženja građana. </w:t>
      </w:r>
    </w:p>
    <w:p w:rsidR="00524F10" w:rsidRPr="00524F10" w:rsidRDefault="00524F10" w:rsidP="00524F10">
      <w:pPr>
        <w:autoSpaceDE w:val="0"/>
        <w:autoSpaceDN w:val="0"/>
        <w:adjustRightInd w:val="0"/>
        <w:spacing w:after="120" w:line="240" w:lineRule="auto"/>
        <w:jc w:val="both"/>
        <w:rPr>
          <w:rFonts w:ascii="Calibri" w:eastAsia="SimSun" w:hAnsi="Calibri" w:cs="Times New Roman"/>
          <w:color w:val="292526"/>
          <w:sz w:val="24"/>
          <w:szCs w:val="24"/>
          <w:lang w:val="hr-HR" w:eastAsia="zh-CN"/>
        </w:rPr>
      </w:pPr>
      <w:r w:rsidRPr="00524F10">
        <w:rPr>
          <w:rFonts w:ascii="Calibri" w:eastAsia="SimSun" w:hAnsi="Calibri" w:cs="Times New Roman"/>
          <w:color w:val="292526"/>
          <w:sz w:val="24"/>
          <w:szCs w:val="24"/>
          <w:lang w:val="hr-HR" w:eastAsia="zh-CN"/>
        </w:rPr>
        <w:lastRenderedPageBreak/>
        <w:t xml:space="preserve">Neposredno prije, za vrijeme i nakon Domovinskog rata vrlo je intenzivan rad humanitarnih i mirovnih organizacija, organizacija civilnoga društva za zaštitu i promicanje ljudskih i ženskih prava i onih koje se bave zaštitom okoliša te udruga hrvatskih branitelja i stradalnika iz Domovinskog rata. Sve te organizacije intenzivno se umrežuju i djeluju sa sličnim organizacijama u regiji i Europe u cilju sprečavanja ratnih sukoba i pomaganja najugroženijim građanima. Većina istraživanja o tome razdoblju jasno upućuje na razvoj solidarnosti među građanima i građankama Hrvatske, a razina volontiranja bila je znatno veća nego danas. </w:t>
      </w:r>
    </w:p>
    <w:p w:rsidR="00524F10" w:rsidRPr="00524F10" w:rsidRDefault="00524F10" w:rsidP="00524F10">
      <w:pPr>
        <w:autoSpaceDE w:val="0"/>
        <w:autoSpaceDN w:val="0"/>
        <w:adjustRightInd w:val="0"/>
        <w:spacing w:after="120" w:line="240" w:lineRule="auto"/>
        <w:jc w:val="both"/>
        <w:rPr>
          <w:rFonts w:ascii="Calibri" w:eastAsia="SimSun" w:hAnsi="Calibri" w:cs="Times New Roman"/>
          <w:color w:val="292526"/>
          <w:sz w:val="24"/>
          <w:szCs w:val="24"/>
          <w:lang w:val="hr-HR" w:eastAsia="zh-CN"/>
        </w:rPr>
      </w:pPr>
      <w:r w:rsidRPr="00524F10">
        <w:rPr>
          <w:rFonts w:ascii="Calibri" w:eastAsia="SimSun" w:hAnsi="Calibri" w:cs="Times New Roman"/>
          <w:color w:val="292526"/>
          <w:sz w:val="24"/>
          <w:szCs w:val="24"/>
          <w:lang w:val="hr-HR" w:eastAsia="zh-CN"/>
        </w:rPr>
        <w:t>U to vrijeme poznate međunarodne organizacije i donatori financirali su rad organizacija civilnoga društva u Hrvatskoj, prenoseći dodatno svoja znanja i vještine iz područja civilnoga društva. Zbog toga se ponekad govori o „uvezenom civilnom društvu”, odnosno o jeziku ili pojedinim izrazima (npr. “facilitacija” ili “evaluacija”) koji nisu bili razumljivi prosječnom hrvatskom građaninu. Hrvatska država u to vrijeme, za razliku od danas, nije imala strukturiran i institucionaliziran odnos prema civilnom društvu.</w:t>
      </w:r>
    </w:p>
    <w:p w:rsidR="00524F10" w:rsidRPr="00524F10" w:rsidRDefault="00524F10" w:rsidP="00524F10">
      <w:pPr>
        <w:autoSpaceDE w:val="0"/>
        <w:autoSpaceDN w:val="0"/>
        <w:adjustRightInd w:val="0"/>
        <w:spacing w:after="120" w:line="240" w:lineRule="auto"/>
        <w:jc w:val="both"/>
        <w:rPr>
          <w:rFonts w:ascii="Calibri" w:eastAsia="SimSun" w:hAnsi="Calibri" w:cs="Times New Roman"/>
          <w:color w:val="292526"/>
          <w:sz w:val="24"/>
          <w:szCs w:val="24"/>
          <w:lang w:val="hr-HR" w:eastAsia="zh-CN"/>
        </w:rPr>
      </w:pPr>
      <w:r w:rsidRPr="00524F10">
        <w:rPr>
          <w:rFonts w:ascii="Calibri" w:eastAsia="SimSun" w:hAnsi="Calibri" w:cs="Times New Roman"/>
          <w:color w:val="292526"/>
          <w:sz w:val="24"/>
          <w:szCs w:val="24"/>
          <w:lang w:val="hr-HR" w:eastAsia="zh-CN"/>
        </w:rPr>
        <w:t xml:space="preserve">Početak pretpristupnih pregovora Republike Hrvatske sa Europskom Unijom te stjecanje statusa punopravne članice EU 2013. godine pred civilno društvo u Hrvatskoj postavilo je nove izazove, organizacijske i operativne prepreke, ali i otvorilo brojne mogućnosti za unapređenje postojećih obrazaca djelovanja i širenja područja aktivnosti, unapređenje postojećih i razvijanje novih aktivnosti i obrazaca umrežavanja, kako s nacionalnim, tako i s međunarodnim organizacijama. Tijekom pretpristupnih pregovora, jačanje organizacijskih kapaciteta organizacija civilnoga društva poticano je uglavnom kroz programe CARDS, PHARE i IPA, a nakon ulaska za projekte organizacija civilnoga društva u Hrvatskoj na raspolaganju su sredstva osigurana i kroz programe zajednice i sredstva iz strukturnih i investicijskih fondova Europske unije, prvenstveno Europskog socijalnog fonda (ESF). </w:t>
      </w:r>
    </w:p>
    <w:p w:rsidR="00524F10" w:rsidRPr="00524F10" w:rsidRDefault="00524F10" w:rsidP="00524F10">
      <w:pPr>
        <w:autoSpaceDE w:val="0"/>
        <w:autoSpaceDN w:val="0"/>
        <w:adjustRightInd w:val="0"/>
        <w:spacing w:after="120" w:line="240" w:lineRule="auto"/>
        <w:jc w:val="both"/>
        <w:rPr>
          <w:rFonts w:ascii="Calibri" w:eastAsia="SimSun" w:hAnsi="Calibri" w:cs="Times New Roman"/>
          <w:color w:val="292526"/>
          <w:sz w:val="24"/>
          <w:szCs w:val="24"/>
          <w:lang w:val="hr-HR" w:eastAsia="zh-CN"/>
        </w:rPr>
      </w:pPr>
      <w:r w:rsidRPr="00524F10">
        <w:rPr>
          <w:rFonts w:ascii="Calibri" w:eastAsia="SimSun" w:hAnsi="Calibri" w:cs="Times New Roman"/>
          <w:color w:val="292526"/>
          <w:sz w:val="24"/>
          <w:szCs w:val="24"/>
          <w:lang w:val="hr-HR" w:eastAsia="zh-CN"/>
        </w:rPr>
        <w:t xml:space="preserve">Ulaskom Hrvatske u Europsku uniju, pitanja budućnosti EU i razvoja europskog građanstva postaju nove političke teme oko kojih su i organizacije civilnoga društva postupno usmjeravale svoje aktivnosti. Tako su rezultati projekta </w:t>
      </w:r>
      <w:r w:rsidRPr="00524F10">
        <w:rPr>
          <w:rFonts w:ascii="Calibri" w:eastAsia="SimSun" w:hAnsi="Calibri" w:cs="Times New Roman"/>
          <w:i/>
          <w:color w:val="292526"/>
          <w:sz w:val="24"/>
          <w:szCs w:val="24"/>
          <w:lang w:val="hr-HR" w:eastAsia="zh-CN"/>
        </w:rPr>
        <w:t>bEUcitizen: Barriers towards European citizenship</w:t>
      </w:r>
      <w:r w:rsidRPr="00524F10">
        <w:rPr>
          <w:rFonts w:ascii="Calibri" w:eastAsia="SimSun" w:hAnsi="Calibri" w:cs="Times New Roman"/>
          <w:color w:val="292526"/>
          <w:sz w:val="24"/>
          <w:szCs w:val="24"/>
          <w:lang w:val="hr-HR" w:eastAsia="zh-CN"/>
        </w:rPr>
        <w:t xml:space="preserve"> , ukazali da je ideja europskog građanstva, kako od strane nositelja vlasti, tako i među organizacijama civilnoga društva u Hrvatskoj još uvijek dominantno promatrana kroz prizmu instrumentalne uloge Europske unije u primarnom ostvarivanju nacionalnih ciljeva. </w:t>
      </w:r>
    </w:p>
    <w:p w:rsidR="00524F10" w:rsidRPr="00524F10" w:rsidRDefault="00524F10" w:rsidP="00524F10">
      <w:pPr>
        <w:autoSpaceDE w:val="0"/>
        <w:autoSpaceDN w:val="0"/>
        <w:adjustRightInd w:val="0"/>
        <w:spacing w:after="120" w:line="240" w:lineRule="auto"/>
        <w:jc w:val="both"/>
        <w:rPr>
          <w:rFonts w:ascii="Calibri" w:eastAsia="SimSun" w:hAnsi="Calibri" w:cs="Times New Roman"/>
          <w:color w:val="292526"/>
          <w:sz w:val="24"/>
          <w:szCs w:val="24"/>
          <w:lang w:val="hr-HR" w:eastAsia="zh-CN"/>
        </w:rPr>
      </w:pPr>
      <w:r w:rsidRPr="00524F10">
        <w:rPr>
          <w:rFonts w:ascii="Calibri" w:eastAsia="SimSun" w:hAnsi="Calibri" w:cs="Times New Roman"/>
          <w:color w:val="292526"/>
          <w:sz w:val="24"/>
          <w:szCs w:val="24"/>
          <w:lang w:val="hr-HR" w:eastAsia="zh-CN"/>
        </w:rPr>
        <w:t>Od 2007. godine Hrvatska provodi program Europa za građane, kojem je Ured za udruge kontakt točka za Hrvatsku, kojim se OCD-i potiču na aktivnije zagovaranje i podizanje svijesti javnosti o ideji europskog građanstva i europskih vrijednosti. Aktivnosti hrvatskih organizacija civilnoga društva oko pitanja budućeg razvoja EU vidljiva su kroz podršku koje su organizacija civilnoga društva pružili europskim predstavnicima civilnoga društva u njihovom apelu čelnicima Europe da se založe za socijalno-tržišno gospodarstvo i šesti scenarij za budućnost Europe pod nazivom Održiva Europa za građane.</w:t>
      </w:r>
    </w:p>
    <w:p w:rsidR="00524F10" w:rsidRPr="00524F10" w:rsidRDefault="00524F10" w:rsidP="00524F10">
      <w:pPr>
        <w:autoSpaceDE w:val="0"/>
        <w:autoSpaceDN w:val="0"/>
        <w:adjustRightInd w:val="0"/>
        <w:spacing w:after="120" w:line="240" w:lineRule="auto"/>
        <w:jc w:val="both"/>
        <w:rPr>
          <w:rFonts w:ascii="Calibri" w:eastAsia="SimSun" w:hAnsi="Calibri" w:cs="Times New Roman"/>
          <w:color w:val="292526"/>
          <w:sz w:val="24"/>
          <w:szCs w:val="24"/>
          <w:lang w:val="hr-HR" w:eastAsia="zh-CN"/>
        </w:rPr>
      </w:pPr>
      <w:r w:rsidRPr="00524F10">
        <w:rPr>
          <w:rFonts w:ascii="Calibri" w:eastAsia="SimSun" w:hAnsi="Calibri" w:cs="Times New Roman"/>
          <w:color w:val="292526"/>
          <w:sz w:val="24"/>
          <w:szCs w:val="24"/>
          <w:lang w:val="hr-HR" w:eastAsia="zh-CN"/>
        </w:rPr>
        <w:t xml:space="preserve">Pored ulaska Hrvatske u Europsku uniju, hrvatsko se društvo u proteklih nekoliko godina suočilo s nizom izazova koji su posljedica globalizacijskih procesa, a za koje Hrvatska ne može očekivati da će se odvijati mimo nje ili da će u njima moći zadržati ulogu pasivnog promatrača. Jedan od ovih izazova predstavlja i pitanje migracija, prihvata, regulacije boravka i integracije izbjeglica i drugih kategorija prisilnih migranata. Iako Hrvatska sebe tradicionalno vidi kao društvo tranzita, za očekivati je da će slijedom recentnih događaja vezanih uz takozvanu „izbjegličku krizu“, te posebice činjenicu punopravnog članstva </w:t>
      </w:r>
      <w:r w:rsidRPr="00524F10">
        <w:rPr>
          <w:rFonts w:ascii="Calibri" w:eastAsia="SimSun" w:hAnsi="Calibri" w:cs="Times New Roman"/>
          <w:color w:val="292526"/>
          <w:sz w:val="24"/>
          <w:szCs w:val="24"/>
          <w:lang w:val="hr-HR" w:eastAsia="zh-CN"/>
        </w:rPr>
        <w:lastRenderedPageBreak/>
        <w:t xml:space="preserve">Hrvatske u Europskoj uniji,  činjenicu primitka Hrvatske u punopravno članstvo u Europskoj uniji, Hrvatska biti sve privlačnija kao krajnje odredište za brojne imigrante. Već samo članstvo u EU prisiljava Hrvatsku da aktivno razmišlja o pitanjima poput vanjske kontrole granica Europske unije te osiguravanju humanog pristupa izbjeglicama i drugim kategorijama migranata i prisilnih migranata te osiguravanju zaštite njihovih ljudskih prava i osobnog dostojanstva. </w:t>
      </w:r>
    </w:p>
    <w:p w:rsidR="00524F10" w:rsidRPr="00524F10" w:rsidRDefault="00524F10" w:rsidP="00524F10">
      <w:pPr>
        <w:autoSpaceDE w:val="0"/>
        <w:autoSpaceDN w:val="0"/>
        <w:adjustRightInd w:val="0"/>
        <w:spacing w:after="120" w:line="240" w:lineRule="auto"/>
        <w:jc w:val="both"/>
        <w:rPr>
          <w:rFonts w:ascii="Calibri" w:eastAsia="SimSun" w:hAnsi="Calibri" w:cs="Times New Roman"/>
          <w:color w:val="292526"/>
          <w:sz w:val="24"/>
          <w:szCs w:val="24"/>
          <w:lang w:val="hr-HR" w:eastAsia="zh-CN"/>
        </w:rPr>
      </w:pPr>
      <w:r w:rsidRPr="00524F10">
        <w:rPr>
          <w:rFonts w:ascii="Calibri" w:eastAsia="SimSun" w:hAnsi="Calibri" w:cs="Times New Roman"/>
          <w:color w:val="292526"/>
          <w:sz w:val="24"/>
          <w:szCs w:val="24"/>
          <w:lang w:val="hr-HR" w:eastAsia="zh-CN"/>
        </w:rPr>
        <w:t>U ovim procesima civilnom društvu već sada pripada velika uloga, a s postupnim porastom broja osoba koje će se trajno nastaniti u Republici Hrvatskoj. Veliki dio troškova integracije podnijet će upravo organizacije civilnoga društva obzirom na veliko akumulirano znanje koje one posjeduju. Ovo iskustvo akumulirano je i kroz njihov intenzivan rad sa izbjeglicama i prognanicima neposredno prije, za vrijeme i nakon Domovinskog rata. Civilno društvo ima kapacitete i sposobnosti brzo i učinkovito reagirati na krizne situacije, ali i pružati usluge i informacije, kako migrantima tako i široj zainteresiranoj javnosti, o kompleksnosti uvjeta i potreba izbjeglica tijekom integracijskog procesa.</w:t>
      </w:r>
    </w:p>
    <w:p w:rsidR="00524F10" w:rsidRPr="00524F10" w:rsidRDefault="00524F10" w:rsidP="00524F10">
      <w:pPr>
        <w:autoSpaceDE w:val="0"/>
        <w:autoSpaceDN w:val="0"/>
        <w:adjustRightInd w:val="0"/>
        <w:spacing w:after="120" w:line="240" w:lineRule="auto"/>
        <w:jc w:val="both"/>
        <w:rPr>
          <w:rFonts w:ascii="Calibri" w:eastAsia="SimSun" w:hAnsi="Calibri" w:cs="Times New Roman"/>
          <w:color w:val="292526"/>
          <w:sz w:val="24"/>
          <w:szCs w:val="24"/>
          <w:lang w:val="hr-HR" w:eastAsia="zh-CN"/>
        </w:rPr>
      </w:pPr>
      <w:r w:rsidRPr="00524F10">
        <w:rPr>
          <w:rFonts w:ascii="Calibri" w:eastAsia="SimSun" w:hAnsi="Calibri" w:cs="Times New Roman"/>
          <w:color w:val="292526"/>
          <w:sz w:val="24"/>
          <w:szCs w:val="24"/>
          <w:lang w:val="hr-HR" w:eastAsia="zh-CN"/>
        </w:rPr>
        <w:t xml:space="preserve">Danas Vlada Republike Hrvatske prepoznaje važnost i ulogu djelovanja organizacija civilnoga društva. Potiče njihov rad i volonterstvo te razvija suradnju državnih tijela s organizacijama civilnoga društva kroz duh i načelo partnerstva koristeći nekoliko okvira za djelovanje – strateški okvir stvaranja poticajnog okruženja za razvoj civilnoga društva, institucionalni i normativni okvir za suradnju vlasti i civilnoga društva te financijska podrška projektima i programima organizacija civilnoga društva. </w:t>
      </w:r>
    </w:p>
    <w:p w:rsidR="00524F10" w:rsidRPr="00524F10" w:rsidRDefault="00524F10" w:rsidP="00524F10">
      <w:pPr>
        <w:autoSpaceDE w:val="0"/>
        <w:autoSpaceDN w:val="0"/>
        <w:adjustRightInd w:val="0"/>
        <w:spacing w:after="120" w:line="240" w:lineRule="auto"/>
        <w:jc w:val="both"/>
        <w:rPr>
          <w:rFonts w:ascii="Calibri" w:eastAsia="SimSun" w:hAnsi="Calibri" w:cs="Times New Roman"/>
          <w:color w:val="292526"/>
          <w:sz w:val="24"/>
          <w:szCs w:val="24"/>
          <w:lang w:val="hr-HR" w:eastAsia="zh-CN"/>
        </w:rPr>
      </w:pPr>
      <w:r w:rsidRPr="00524F10">
        <w:rPr>
          <w:rFonts w:ascii="Calibri" w:eastAsia="SimSun" w:hAnsi="Calibri" w:cs="Times New Roman"/>
          <w:sz w:val="24"/>
          <w:szCs w:val="24"/>
          <w:lang w:val="hr-HR" w:eastAsia="zh-CN"/>
        </w:rPr>
        <w:t>Organizacije civilnoga društva</w:t>
      </w:r>
      <w:r w:rsidRPr="00524F10">
        <w:rPr>
          <w:rFonts w:ascii="Calibri" w:eastAsia="SimSun" w:hAnsi="Calibri" w:cs="Times New Roman"/>
          <w:color w:val="292526"/>
          <w:sz w:val="24"/>
          <w:szCs w:val="24"/>
          <w:lang w:val="hr-HR" w:eastAsia="zh-CN"/>
        </w:rPr>
        <w:t xml:space="preserve"> daju značajan obol oblikovanju kvalitetnijeg, socijalno osjetljivog i pravednoga hrvatskog društva. Uključivanje građana u sva područja društvenoga djelovanja pridonosi razvoju demokratske i participativne zajednice i omogućava inicijativu građana. Misija organizacija civilnoga društva jest ravnopravno sudjelovati u izgradnji demokratskog, otvorenog, uključivog, bogatog i socijalno pravednog, održivog te ekološki osviještenog društva, biti ravnopravni sudionik i korektiv u promišljanju i suodlučivanju o pitanjima od javnog interesa i provedbi odluka i mjera s javnim utjecajem te veza između građana i javnog sektora. Zato je bitno da interakcija, razmjena mišljenja, ideja i prijedloga, budu uključivi i raspravljeni na demokratski način.</w:t>
      </w:r>
    </w:p>
    <w:p w:rsidR="00524F10" w:rsidRPr="00524F10" w:rsidRDefault="00524F10" w:rsidP="00524F10">
      <w:pPr>
        <w:autoSpaceDE w:val="0"/>
        <w:autoSpaceDN w:val="0"/>
        <w:adjustRightInd w:val="0"/>
        <w:spacing w:after="120" w:line="240" w:lineRule="auto"/>
        <w:jc w:val="both"/>
        <w:rPr>
          <w:rFonts w:ascii="Calibri" w:eastAsia="SimSun" w:hAnsi="Calibri" w:cs="Times New Roman"/>
          <w:color w:val="292526"/>
          <w:sz w:val="24"/>
          <w:szCs w:val="24"/>
          <w:lang w:val="hr-HR" w:eastAsia="zh-CN"/>
        </w:rPr>
      </w:pPr>
      <w:r w:rsidRPr="00524F10">
        <w:rPr>
          <w:rFonts w:ascii="Calibri" w:eastAsia="SimSun" w:hAnsi="Calibri" w:cs="Times New Roman"/>
          <w:color w:val="292526"/>
          <w:sz w:val="24"/>
          <w:szCs w:val="24"/>
          <w:lang w:val="hr-HR" w:eastAsia="zh-CN"/>
        </w:rPr>
        <w:t>Prema podacima službenih evidencija i registara danas je u Hrvatskoj registrirano 52.238 udruga</w:t>
      </w:r>
      <w:r w:rsidRPr="00524F10">
        <w:rPr>
          <w:rFonts w:ascii="Calibri" w:eastAsia="SimSun" w:hAnsi="Calibri" w:cs="Times New Roman"/>
          <w:color w:val="292526"/>
          <w:sz w:val="24"/>
          <w:szCs w:val="24"/>
          <w:vertAlign w:val="superscript"/>
          <w:lang w:val="hr-HR" w:eastAsia="zh-CN"/>
        </w:rPr>
        <w:footnoteReference w:id="2"/>
      </w:r>
      <w:r w:rsidRPr="00524F10">
        <w:rPr>
          <w:rFonts w:ascii="Calibri" w:eastAsia="SimSun" w:hAnsi="Calibri" w:cs="Times New Roman"/>
          <w:color w:val="292526"/>
          <w:sz w:val="24"/>
          <w:szCs w:val="24"/>
          <w:lang w:val="hr-HR" w:eastAsia="zh-CN"/>
        </w:rPr>
        <w:t>, 232 zaklade, 11 fundacija</w:t>
      </w:r>
      <w:r w:rsidRPr="00524F10">
        <w:rPr>
          <w:rFonts w:ascii="Calibri" w:eastAsia="SimSun" w:hAnsi="Calibri" w:cs="Times New Roman"/>
          <w:color w:val="292526"/>
          <w:sz w:val="24"/>
          <w:szCs w:val="24"/>
          <w:vertAlign w:val="superscript"/>
          <w:lang w:val="hr-HR" w:eastAsia="zh-CN"/>
        </w:rPr>
        <w:footnoteReference w:id="3"/>
      </w:r>
      <w:r w:rsidRPr="00524F10">
        <w:rPr>
          <w:rFonts w:ascii="Calibri" w:eastAsia="SimSun" w:hAnsi="Calibri" w:cs="Times New Roman"/>
          <w:color w:val="292526"/>
          <w:sz w:val="24"/>
          <w:szCs w:val="24"/>
          <w:lang w:val="hr-HR" w:eastAsia="zh-CN"/>
        </w:rPr>
        <w:t xml:space="preserve"> i preko 500 sindikalnih udruga i udruga poslodavaca, 52 vjerske zajednice i više od 2.050 pravnih osoba Katoličke crkve, 430 organizacijskih oblika Pravoslavne crkve</w:t>
      </w:r>
      <w:r w:rsidRPr="00524F10">
        <w:rPr>
          <w:rFonts w:ascii="Calibri" w:eastAsia="SimSun" w:hAnsi="Calibri" w:cs="Times New Roman"/>
          <w:color w:val="292526"/>
          <w:sz w:val="24"/>
          <w:szCs w:val="24"/>
          <w:vertAlign w:val="superscript"/>
          <w:lang w:val="hr-HR" w:eastAsia="zh-CN"/>
        </w:rPr>
        <w:footnoteReference w:id="4"/>
      </w:r>
      <w:r w:rsidRPr="00524F10">
        <w:rPr>
          <w:rFonts w:ascii="Calibri" w:eastAsia="SimSun" w:hAnsi="Calibri" w:cs="Times New Roman"/>
          <w:color w:val="292526"/>
          <w:sz w:val="24"/>
          <w:szCs w:val="24"/>
          <w:lang w:val="hr-HR" w:eastAsia="zh-CN"/>
        </w:rPr>
        <w:t xml:space="preserve"> te, prema procjeni, više od 600 privatnih ustanova. </w:t>
      </w:r>
    </w:p>
    <w:p w:rsidR="00524F10" w:rsidRPr="00524F10" w:rsidRDefault="00524F10" w:rsidP="00524F10">
      <w:pPr>
        <w:autoSpaceDE w:val="0"/>
        <w:autoSpaceDN w:val="0"/>
        <w:adjustRightInd w:val="0"/>
        <w:spacing w:after="120" w:line="240" w:lineRule="auto"/>
        <w:jc w:val="both"/>
        <w:rPr>
          <w:rFonts w:ascii="Calibri" w:eastAsia="SimSun" w:hAnsi="Calibri" w:cs="Calibri"/>
          <w:sz w:val="24"/>
          <w:szCs w:val="24"/>
          <w:lang w:val="hr-HR" w:eastAsia="zh-CN"/>
        </w:rPr>
      </w:pPr>
      <w:r w:rsidRPr="00524F10">
        <w:rPr>
          <w:rFonts w:ascii="Calibri" w:eastAsia="SimSun" w:hAnsi="Calibri" w:cs="Times New Roman"/>
          <w:color w:val="292526"/>
          <w:sz w:val="24"/>
          <w:szCs w:val="24"/>
          <w:lang w:val="hr-HR" w:eastAsia="zh-CN"/>
        </w:rPr>
        <w:t>Većina organizacija civilnoga društva vezana je uz grad Zagreb odnosno pet županija (Splitsko-dalmatinska, Primorsko-goranska, Osječko-baranjska, Zagrebačka, Istarska), u kojima je registrirano ukupno više od 31.000 udruga te najveći broj zaklada. Nedvojbeno je da su izrazito velike razlike u standardu građana između hrvatskih regija u izravnoj vezi sa stupnjem razvoja civilnoga društva u tim regijama.</w:t>
      </w:r>
      <w:r w:rsidRPr="00524F10">
        <w:rPr>
          <w:rFonts w:ascii="Times New Roman" w:eastAsia="SimSun" w:hAnsi="Times New Roman" w:cs="Times New Roman"/>
          <w:sz w:val="24"/>
          <w:szCs w:val="24"/>
          <w:lang w:val="hr-HR" w:eastAsia="zh-CN"/>
        </w:rPr>
        <w:t xml:space="preserve"> </w:t>
      </w:r>
      <w:r w:rsidRPr="00524F10">
        <w:rPr>
          <w:rFonts w:ascii="Calibri" w:eastAsia="SimSun" w:hAnsi="Calibri" w:cs="Calibri"/>
          <w:sz w:val="24"/>
          <w:szCs w:val="24"/>
          <w:lang w:val="hr-HR" w:eastAsia="zh-CN"/>
        </w:rPr>
        <w:t xml:space="preserve">Stoga su proteklih godina uloženi dodatni </w:t>
      </w:r>
      <w:r w:rsidRPr="00524F10">
        <w:rPr>
          <w:rFonts w:ascii="Calibri" w:eastAsia="SimSun" w:hAnsi="Calibri" w:cs="Calibri"/>
          <w:sz w:val="24"/>
          <w:szCs w:val="24"/>
          <w:lang w:val="hr-HR" w:eastAsia="zh-CN"/>
        </w:rPr>
        <w:lastRenderedPageBreak/>
        <w:t xml:space="preserve">napori u razvoj programa potpore ujednačenom regionalnom razvoju civilnog društva te su nastavljeni procesi decentralizacije financiranja projekata i programa udruga iz javnih izvora. </w:t>
      </w:r>
    </w:p>
    <w:p w:rsidR="00524F10" w:rsidRPr="00524F10" w:rsidRDefault="00524F10" w:rsidP="00524F10">
      <w:pPr>
        <w:autoSpaceDE w:val="0"/>
        <w:autoSpaceDN w:val="0"/>
        <w:adjustRightInd w:val="0"/>
        <w:spacing w:after="120" w:line="240" w:lineRule="auto"/>
        <w:jc w:val="both"/>
        <w:rPr>
          <w:b/>
          <w:i/>
          <w:iCs/>
          <w:color w:val="5B9BD5" w:themeColor="accent1"/>
          <w:lang w:val="hr-HR"/>
        </w:rPr>
      </w:pPr>
    </w:p>
    <w:p w:rsidR="00524F10" w:rsidRPr="006177B2" w:rsidRDefault="00524F10" w:rsidP="00524F10">
      <w:pPr>
        <w:autoSpaceDE w:val="0"/>
        <w:autoSpaceDN w:val="0"/>
        <w:adjustRightInd w:val="0"/>
        <w:spacing w:after="120" w:line="240" w:lineRule="auto"/>
        <w:jc w:val="both"/>
        <w:rPr>
          <w:iCs/>
          <w:color w:val="5B9BD5" w:themeColor="accent1"/>
          <w:lang w:val="hr-HR"/>
        </w:rPr>
      </w:pPr>
      <w:r w:rsidRPr="006177B2">
        <w:rPr>
          <w:iCs/>
          <w:color w:val="5B9BD5" w:themeColor="accent1"/>
          <w:lang w:val="hr-HR"/>
        </w:rPr>
        <w:t>Tablica 1: Broj udruga u Republici Hrvatskoj po županijama</w:t>
      </w:r>
      <w:r w:rsidR="006177B2">
        <w:rPr>
          <w:iCs/>
          <w:color w:val="5B9BD5" w:themeColor="accent1"/>
          <w:lang w:val="hr-HR"/>
        </w:rPr>
        <w:t xml:space="preserve"> i iznosi financijskih sredstava u 2015.</w:t>
      </w:r>
    </w:p>
    <w:tbl>
      <w:tblPr>
        <w:tblStyle w:val="GridTable1LightAccent1"/>
        <w:tblW w:w="9067" w:type="dxa"/>
        <w:tblLook w:val="04A0"/>
      </w:tblPr>
      <w:tblGrid>
        <w:gridCol w:w="2830"/>
        <w:gridCol w:w="1276"/>
        <w:gridCol w:w="4961"/>
      </w:tblGrid>
      <w:tr w:rsidR="00524F10" w:rsidRPr="00524F10" w:rsidTr="002A3C2B">
        <w:trPr>
          <w:cnfStyle w:val="100000000000"/>
        </w:trPr>
        <w:tc>
          <w:tcPr>
            <w:cnfStyle w:val="001000000000"/>
            <w:tcW w:w="2830" w:type="dxa"/>
          </w:tcPr>
          <w:p w:rsidR="00524F10" w:rsidRPr="00524F10" w:rsidRDefault="00524F10" w:rsidP="00524F10">
            <w:pPr>
              <w:autoSpaceDE w:val="0"/>
              <w:autoSpaceDN w:val="0"/>
              <w:adjustRightInd w:val="0"/>
              <w:jc w:val="both"/>
              <w:rPr>
                <w:rFonts w:eastAsia="SimSun" w:cs="Times New Roman"/>
                <w:color w:val="292526"/>
                <w:sz w:val="20"/>
                <w:szCs w:val="20"/>
                <w:lang w:val="hr-HR" w:eastAsia="zh-CN"/>
              </w:rPr>
            </w:pPr>
            <w:r w:rsidRPr="00524F10">
              <w:rPr>
                <w:rFonts w:eastAsia="SimSun" w:cs="Times New Roman"/>
                <w:color w:val="292526"/>
                <w:sz w:val="20"/>
                <w:szCs w:val="20"/>
                <w:lang w:val="hr-HR" w:eastAsia="zh-CN"/>
              </w:rPr>
              <w:t>Županija</w:t>
            </w:r>
          </w:p>
        </w:tc>
        <w:tc>
          <w:tcPr>
            <w:tcW w:w="1276" w:type="dxa"/>
          </w:tcPr>
          <w:p w:rsidR="00524F10" w:rsidRPr="00524F10" w:rsidRDefault="00524F10" w:rsidP="00524F10">
            <w:pPr>
              <w:autoSpaceDE w:val="0"/>
              <w:autoSpaceDN w:val="0"/>
              <w:adjustRightInd w:val="0"/>
              <w:jc w:val="right"/>
              <w:cnfStyle w:val="100000000000"/>
              <w:rPr>
                <w:rFonts w:eastAsia="SimSun" w:cs="Times New Roman"/>
                <w:color w:val="292526"/>
                <w:sz w:val="20"/>
                <w:szCs w:val="20"/>
                <w:lang w:val="hr-HR" w:eastAsia="zh-CN"/>
              </w:rPr>
            </w:pPr>
            <w:r w:rsidRPr="00524F10">
              <w:rPr>
                <w:rFonts w:eastAsia="SimSun" w:cs="Times New Roman"/>
                <w:color w:val="292526"/>
                <w:sz w:val="20"/>
                <w:szCs w:val="20"/>
                <w:lang w:val="hr-HR" w:eastAsia="zh-CN"/>
              </w:rPr>
              <w:t>Broj udruga</w:t>
            </w:r>
            <w:r w:rsidRPr="00524F10">
              <w:rPr>
                <w:rFonts w:eastAsia="SimSun" w:cs="Times New Roman"/>
                <w:color w:val="292526"/>
                <w:sz w:val="20"/>
                <w:szCs w:val="20"/>
                <w:vertAlign w:val="superscript"/>
                <w:lang w:val="hr-HR" w:eastAsia="zh-CN"/>
              </w:rPr>
              <w:footnoteReference w:id="5"/>
            </w:r>
            <w:r w:rsidRPr="00524F10">
              <w:rPr>
                <w:rFonts w:eastAsia="SimSun" w:cs="Times New Roman"/>
                <w:color w:val="292526"/>
                <w:sz w:val="20"/>
                <w:szCs w:val="20"/>
                <w:lang w:val="hr-HR" w:eastAsia="zh-CN"/>
              </w:rPr>
              <w:t xml:space="preserve"> </w:t>
            </w:r>
          </w:p>
        </w:tc>
        <w:tc>
          <w:tcPr>
            <w:tcW w:w="4961" w:type="dxa"/>
          </w:tcPr>
          <w:p w:rsidR="00524F10" w:rsidRPr="00524F10" w:rsidRDefault="00524F10" w:rsidP="00524F10">
            <w:pPr>
              <w:autoSpaceDE w:val="0"/>
              <w:autoSpaceDN w:val="0"/>
              <w:adjustRightInd w:val="0"/>
              <w:jc w:val="right"/>
              <w:cnfStyle w:val="100000000000"/>
              <w:rPr>
                <w:rFonts w:eastAsia="SimSun" w:cs="Times New Roman"/>
                <w:color w:val="292526"/>
                <w:sz w:val="20"/>
                <w:szCs w:val="20"/>
                <w:lang w:val="hr-HR" w:eastAsia="zh-CN"/>
              </w:rPr>
            </w:pPr>
            <w:r w:rsidRPr="00524F10">
              <w:rPr>
                <w:rFonts w:eastAsia="SimSun" w:cs="Times New Roman"/>
                <w:color w:val="292526"/>
                <w:sz w:val="20"/>
                <w:szCs w:val="20"/>
                <w:lang w:val="hr-HR" w:eastAsia="zh-CN"/>
              </w:rPr>
              <w:t>Iznos financijskih sredstava izdvojen za udruge u 2015. godini (u kunama)</w:t>
            </w:r>
            <w:r w:rsidRPr="00524F10">
              <w:rPr>
                <w:rFonts w:eastAsia="SimSun" w:cs="Times New Roman"/>
                <w:color w:val="292526"/>
                <w:sz w:val="20"/>
                <w:szCs w:val="20"/>
                <w:vertAlign w:val="superscript"/>
                <w:lang w:val="hr-HR" w:eastAsia="zh-CN"/>
              </w:rPr>
              <w:footnoteReference w:id="6"/>
            </w:r>
          </w:p>
        </w:tc>
      </w:tr>
      <w:tr w:rsidR="00524F10" w:rsidRPr="00524F10" w:rsidTr="002A3C2B">
        <w:tc>
          <w:tcPr>
            <w:cnfStyle w:val="001000000000"/>
            <w:tcW w:w="2830" w:type="dxa"/>
          </w:tcPr>
          <w:p w:rsidR="00524F10" w:rsidRPr="00524F10" w:rsidRDefault="00524F10" w:rsidP="00524F10">
            <w:pPr>
              <w:autoSpaceDE w:val="0"/>
              <w:autoSpaceDN w:val="0"/>
              <w:adjustRightInd w:val="0"/>
              <w:jc w:val="both"/>
              <w:rPr>
                <w:rFonts w:eastAsia="SimSun" w:cs="Times New Roman"/>
                <w:color w:val="292526"/>
                <w:lang w:val="hr-HR" w:eastAsia="zh-CN"/>
              </w:rPr>
            </w:pPr>
            <w:r w:rsidRPr="00524F10">
              <w:rPr>
                <w:rFonts w:eastAsia="SimSun" w:cs="Times New Roman"/>
                <w:color w:val="292526"/>
                <w:lang w:val="hr-HR" w:eastAsia="zh-CN"/>
              </w:rPr>
              <w:t>Bjelovarsko-bilogorska</w:t>
            </w:r>
          </w:p>
        </w:tc>
        <w:tc>
          <w:tcPr>
            <w:tcW w:w="1276" w:type="dxa"/>
          </w:tcPr>
          <w:p w:rsidR="00524F10" w:rsidRPr="00524F10" w:rsidRDefault="00524F10" w:rsidP="00524F10">
            <w:pPr>
              <w:autoSpaceDE w:val="0"/>
              <w:autoSpaceDN w:val="0"/>
              <w:adjustRightInd w:val="0"/>
              <w:jc w:val="right"/>
              <w:cnfStyle w:val="000000000000"/>
              <w:rPr>
                <w:rFonts w:eastAsia="SimSun" w:cs="Times New Roman"/>
                <w:color w:val="292526"/>
                <w:lang w:val="hr-HR" w:eastAsia="zh-CN"/>
              </w:rPr>
            </w:pPr>
            <w:r w:rsidRPr="00524F10">
              <w:rPr>
                <w:rFonts w:eastAsia="SimSun" w:cs="Times New Roman"/>
                <w:color w:val="292526"/>
                <w:lang w:val="hr-HR" w:eastAsia="zh-CN"/>
              </w:rPr>
              <w:t>1.386</w:t>
            </w:r>
          </w:p>
        </w:tc>
        <w:tc>
          <w:tcPr>
            <w:tcW w:w="4961" w:type="dxa"/>
          </w:tcPr>
          <w:p w:rsidR="00524F10" w:rsidRPr="00524F10" w:rsidRDefault="00524F10" w:rsidP="00524F10">
            <w:pPr>
              <w:autoSpaceDE w:val="0"/>
              <w:autoSpaceDN w:val="0"/>
              <w:adjustRightInd w:val="0"/>
              <w:jc w:val="right"/>
              <w:cnfStyle w:val="000000000000"/>
              <w:rPr>
                <w:rFonts w:eastAsia="SimSun" w:cs="Times New Roman"/>
                <w:color w:val="292526"/>
                <w:lang w:val="hr-HR" w:eastAsia="zh-CN"/>
              </w:rPr>
            </w:pPr>
            <w:r w:rsidRPr="00524F10">
              <w:rPr>
                <w:rFonts w:eastAsia="SimSun" w:cs="Times New Roman"/>
                <w:color w:val="292526"/>
                <w:lang w:val="hr-HR" w:eastAsia="zh-CN"/>
              </w:rPr>
              <w:t>3.011.738,00</w:t>
            </w:r>
          </w:p>
        </w:tc>
      </w:tr>
      <w:tr w:rsidR="00524F10" w:rsidRPr="00524F10" w:rsidTr="002A3C2B">
        <w:tc>
          <w:tcPr>
            <w:cnfStyle w:val="001000000000"/>
            <w:tcW w:w="2830" w:type="dxa"/>
          </w:tcPr>
          <w:p w:rsidR="00524F10" w:rsidRPr="00524F10" w:rsidRDefault="00524F10" w:rsidP="00524F10">
            <w:pPr>
              <w:autoSpaceDE w:val="0"/>
              <w:autoSpaceDN w:val="0"/>
              <w:adjustRightInd w:val="0"/>
              <w:jc w:val="both"/>
              <w:rPr>
                <w:rFonts w:eastAsia="SimSun" w:cs="Times New Roman"/>
                <w:color w:val="292526"/>
                <w:lang w:val="hr-HR" w:eastAsia="zh-CN"/>
              </w:rPr>
            </w:pPr>
            <w:r w:rsidRPr="00524F10">
              <w:rPr>
                <w:rFonts w:eastAsia="SimSun" w:cs="Times New Roman"/>
                <w:color w:val="292526"/>
                <w:lang w:val="hr-HR" w:eastAsia="zh-CN"/>
              </w:rPr>
              <w:t>Brodsko-posavska</w:t>
            </w:r>
          </w:p>
        </w:tc>
        <w:tc>
          <w:tcPr>
            <w:tcW w:w="1276" w:type="dxa"/>
          </w:tcPr>
          <w:p w:rsidR="00524F10" w:rsidRPr="00524F10" w:rsidRDefault="00524F10" w:rsidP="00524F10">
            <w:pPr>
              <w:autoSpaceDE w:val="0"/>
              <w:autoSpaceDN w:val="0"/>
              <w:adjustRightInd w:val="0"/>
              <w:jc w:val="right"/>
              <w:cnfStyle w:val="000000000000"/>
              <w:rPr>
                <w:rFonts w:eastAsia="SimSun" w:cs="Times New Roman"/>
                <w:color w:val="292526"/>
                <w:lang w:val="hr-HR" w:eastAsia="zh-CN"/>
              </w:rPr>
            </w:pPr>
            <w:r w:rsidRPr="00524F10">
              <w:rPr>
                <w:rFonts w:cs="Lucida Sans Unicode"/>
                <w:color w:val="474747"/>
                <w:shd w:val="clear" w:color="auto" w:fill="FFFFFF"/>
                <w:lang w:val="hr-HR"/>
              </w:rPr>
              <w:t>1.603</w:t>
            </w:r>
          </w:p>
        </w:tc>
        <w:tc>
          <w:tcPr>
            <w:tcW w:w="4961" w:type="dxa"/>
          </w:tcPr>
          <w:p w:rsidR="00524F10" w:rsidRPr="00524F10" w:rsidRDefault="00524F10" w:rsidP="00524F10">
            <w:pPr>
              <w:autoSpaceDE w:val="0"/>
              <w:autoSpaceDN w:val="0"/>
              <w:adjustRightInd w:val="0"/>
              <w:jc w:val="right"/>
              <w:cnfStyle w:val="000000000000"/>
              <w:rPr>
                <w:rFonts w:cs="Lucida Sans Unicode"/>
                <w:color w:val="474747"/>
                <w:shd w:val="clear" w:color="auto" w:fill="FFFFFF"/>
                <w:lang w:val="hr-HR"/>
              </w:rPr>
            </w:pPr>
            <w:r w:rsidRPr="00524F10">
              <w:rPr>
                <w:lang w:val="hr-HR"/>
              </w:rPr>
              <w:t>704.922,00</w:t>
            </w:r>
          </w:p>
        </w:tc>
      </w:tr>
      <w:tr w:rsidR="00524F10" w:rsidRPr="00524F10" w:rsidTr="002A3C2B">
        <w:tc>
          <w:tcPr>
            <w:cnfStyle w:val="001000000000"/>
            <w:tcW w:w="2830" w:type="dxa"/>
          </w:tcPr>
          <w:p w:rsidR="00524F10" w:rsidRPr="00524F10" w:rsidRDefault="00524F10" w:rsidP="00524F10">
            <w:pPr>
              <w:autoSpaceDE w:val="0"/>
              <w:autoSpaceDN w:val="0"/>
              <w:adjustRightInd w:val="0"/>
              <w:jc w:val="both"/>
              <w:rPr>
                <w:rFonts w:eastAsia="SimSun" w:cs="Times New Roman"/>
                <w:color w:val="292526"/>
                <w:lang w:val="hr-HR" w:eastAsia="zh-CN"/>
              </w:rPr>
            </w:pPr>
            <w:r w:rsidRPr="00524F10">
              <w:rPr>
                <w:rFonts w:eastAsia="SimSun" w:cs="Times New Roman"/>
                <w:color w:val="292526"/>
                <w:lang w:val="hr-HR" w:eastAsia="zh-CN"/>
              </w:rPr>
              <w:t>Dubrovačko-neretvanska</w:t>
            </w:r>
          </w:p>
        </w:tc>
        <w:tc>
          <w:tcPr>
            <w:tcW w:w="1276" w:type="dxa"/>
          </w:tcPr>
          <w:p w:rsidR="00524F10" w:rsidRPr="00524F10" w:rsidRDefault="00524F10" w:rsidP="00524F10">
            <w:pPr>
              <w:autoSpaceDE w:val="0"/>
              <w:autoSpaceDN w:val="0"/>
              <w:adjustRightInd w:val="0"/>
              <w:jc w:val="right"/>
              <w:cnfStyle w:val="000000000000"/>
              <w:rPr>
                <w:rFonts w:eastAsia="SimSun" w:cs="Times New Roman"/>
                <w:color w:val="292526"/>
                <w:lang w:val="hr-HR" w:eastAsia="zh-CN"/>
              </w:rPr>
            </w:pPr>
            <w:r w:rsidRPr="00524F10">
              <w:rPr>
                <w:rFonts w:cs="Lucida Sans Unicode"/>
                <w:color w:val="474747"/>
                <w:shd w:val="clear" w:color="auto" w:fill="FFFFFF"/>
                <w:lang w:val="hr-HR"/>
              </w:rPr>
              <w:t>1.939</w:t>
            </w:r>
          </w:p>
        </w:tc>
        <w:tc>
          <w:tcPr>
            <w:tcW w:w="4961" w:type="dxa"/>
          </w:tcPr>
          <w:p w:rsidR="00524F10" w:rsidRPr="00524F10" w:rsidRDefault="00524F10" w:rsidP="00524F10">
            <w:pPr>
              <w:autoSpaceDE w:val="0"/>
              <w:autoSpaceDN w:val="0"/>
              <w:adjustRightInd w:val="0"/>
              <w:jc w:val="right"/>
              <w:cnfStyle w:val="000000000000"/>
              <w:rPr>
                <w:rFonts w:cs="Lucida Sans Unicode"/>
                <w:color w:val="474747"/>
                <w:shd w:val="clear" w:color="auto" w:fill="FFFFFF"/>
                <w:lang w:val="hr-HR"/>
              </w:rPr>
            </w:pPr>
            <w:r w:rsidRPr="00524F10">
              <w:rPr>
                <w:lang w:val="hr-HR"/>
              </w:rPr>
              <w:t>4.116.050,00</w:t>
            </w:r>
          </w:p>
        </w:tc>
      </w:tr>
      <w:tr w:rsidR="00524F10" w:rsidRPr="00524F10" w:rsidTr="002A3C2B">
        <w:tc>
          <w:tcPr>
            <w:cnfStyle w:val="001000000000"/>
            <w:tcW w:w="2830" w:type="dxa"/>
          </w:tcPr>
          <w:p w:rsidR="00524F10" w:rsidRPr="00524F10" w:rsidRDefault="00524F10" w:rsidP="00524F10">
            <w:pPr>
              <w:autoSpaceDE w:val="0"/>
              <w:autoSpaceDN w:val="0"/>
              <w:adjustRightInd w:val="0"/>
              <w:jc w:val="both"/>
              <w:rPr>
                <w:rFonts w:eastAsia="SimSun" w:cs="Times New Roman"/>
                <w:color w:val="292526"/>
                <w:lang w:val="hr-HR" w:eastAsia="zh-CN"/>
              </w:rPr>
            </w:pPr>
            <w:r w:rsidRPr="00524F10">
              <w:rPr>
                <w:rFonts w:eastAsia="SimSun" w:cs="Times New Roman"/>
                <w:color w:val="292526"/>
                <w:lang w:val="hr-HR" w:eastAsia="zh-CN"/>
              </w:rPr>
              <w:t>Grad Zagreb</w:t>
            </w:r>
          </w:p>
        </w:tc>
        <w:tc>
          <w:tcPr>
            <w:tcW w:w="1276" w:type="dxa"/>
          </w:tcPr>
          <w:p w:rsidR="00524F10" w:rsidRPr="00524F10" w:rsidRDefault="00524F10" w:rsidP="00524F10">
            <w:pPr>
              <w:autoSpaceDE w:val="0"/>
              <w:autoSpaceDN w:val="0"/>
              <w:adjustRightInd w:val="0"/>
              <w:jc w:val="right"/>
              <w:cnfStyle w:val="000000000000"/>
              <w:rPr>
                <w:rFonts w:eastAsia="SimSun" w:cs="Times New Roman"/>
                <w:color w:val="292526"/>
                <w:lang w:val="hr-HR" w:eastAsia="zh-CN"/>
              </w:rPr>
            </w:pPr>
            <w:r w:rsidRPr="00524F10">
              <w:rPr>
                <w:rFonts w:cs="Lucida Sans Unicode"/>
                <w:color w:val="474747"/>
                <w:shd w:val="clear" w:color="auto" w:fill="FFFFFF"/>
                <w:lang w:val="hr-HR"/>
              </w:rPr>
              <w:t>12.510</w:t>
            </w:r>
          </w:p>
        </w:tc>
        <w:tc>
          <w:tcPr>
            <w:tcW w:w="4961" w:type="dxa"/>
          </w:tcPr>
          <w:p w:rsidR="00524F10" w:rsidRPr="00524F10" w:rsidRDefault="00524F10" w:rsidP="00524F10">
            <w:pPr>
              <w:autoSpaceDE w:val="0"/>
              <w:autoSpaceDN w:val="0"/>
              <w:adjustRightInd w:val="0"/>
              <w:jc w:val="right"/>
              <w:cnfStyle w:val="000000000000"/>
              <w:rPr>
                <w:rFonts w:cs="Lucida Sans Unicode"/>
                <w:color w:val="474747"/>
                <w:shd w:val="clear" w:color="auto" w:fill="FFFFFF"/>
                <w:lang w:val="hr-HR"/>
              </w:rPr>
            </w:pPr>
            <w:r w:rsidRPr="00524F10">
              <w:rPr>
                <w:lang w:val="hr-HR"/>
              </w:rPr>
              <w:t>215.041.315,26</w:t>
            </w:r>
          </w:p>
        </w:tc>
      </w:tr>
      <w:tr w:rsidR="00524F10" w:rsidRPr="00524F10" w:rsidTr="002A3C2B">
        <w:tc>
          <w:tcPr>
            <w:cnfStyle w:val="001000000000"/>
            <w:tcW w:w="2830" w:type="dxa"/>
          </w:tcPr>
          <w:p w:rsidR="00524F10" w:rsidRPr="00524F10" w:rsidRDefault="00524F10" w:rsidP="00524F10">
            <w:pPr>
              <w:autoSpaceDE w:val="0"/>
              <w:autoSpaceDN w:val="0"/>
              <w:adjustRightInd w:val="0"/>
              <w:jc w:val="both"/>
              <w:rPr>
                <w:rFonts w:eastAsia="SimSun" w:cs="Times New Roman"/>
                <w:color w:val="292526"/>
                <w:lang w:val="hr-HR" w:eastAsia="zh-CN"/>
              </w:rPr>
            </w:pPr>
            <w:r w:rsidRPr="00524F10">
              <w:rPr>
                <w:rFonts w:eastAsia="SimSun" w:cs="Times New Roman"/>
                <w:color w:val="292526"/>
                <w:lang w:val="hr-HR" w:eastAsia="zh-CN"/>
              </w:rPr>
              <w:t>Istarska</w:t>
            </w:r>
          </w:p>
        </w:tc>
        <w:tc>
          <w:tcPr>
            <w:tcW w:w="1276" w:type="dxa"/>
          </w:tcPr>
          <w:p w:rsidR="00524F10" w:rsidRPr="00524F10" w:rsidRDefault="00524F10" w:rsidP="00524F10">
            <w:pPr>
              <w:autoSpaceDE w:val="0"/>
              <w:autoSpaceDN w:val="0"/>
              <w:adjustRightInd w:val="0"/>
              <w:jc w:val="right"/>
              <w:cnfStyle w:val="000000000000"/>
              <w:rPr>
                <w:rFonts w:eastAsia="SimSun" w:cs="Times New Roman"/>
                <w:color w:val="292526"/>
                <w:lang w:val="hr-HR" w:eastAsia="zh-CN"/>
              </w:rPr>
            </w:pPr>
            <w:r w:rsidRPr="00524F10">
              <w:rPr>
                <w:rFonts w:cs="Lucida Sans Unicode"/>
                <w:color w:val="474747"/>
                <w:shd w:val="clear" w:color="auto" w:fill="FFFFFF"/>
                <w:lang w:val="hr-HR"/>
              </w:rPr>
              <w:t>3.006</w:t>
            </w:r>
          </w:p>
        </w:tc>
        <w:tc>
          <w:tcPr>
            <w:tcW w:w="4961" w:type="dxa"/>
          </w:tcPr>
          <w:p w:rsidR="00524F10" w:rsidRPr="00524F10" w:rsidRDefault="00524F10" w:rsidP="00524F10">
            <w:pPr>
              <w:autoSpaceDE w:val="0"/>
              <w:autoSpaceDN w:val="0"/>
              <w:adjustRightInd w:val="0"/>
              <w:jc w:val="right"/>
              <w:cnfStyle w:val="000000000000"/>
              <w:rPr>
                <w:rFonts w:cs="Lucida Sans Unicode"/>
                <w:color w:val="474747"/>
                <w:shd w:val="clear" w:color="auto" w:fill="FFFFFF"/>
                <w:lang w:val="hr-HR"/>
              </w:rPr>
            </w:pPr>
            <w:r w:rsidRPr="00524F10">
              <w:rPr>
                <w:lang w:val="hr-HR"/>
              </w:rPr>
              <w:t>12.229.604,34</w:t>
            </w:r>
          </w:p>
        </w:tc>
      </w:tr>
      <w:tr w:rsidR="00524F10" w:rsidRPr="00524F10" w:rsidTr="002A3C2B">
        <w:tc>
          <w:tcPr>
            <w:cnfStyle w:val="001000000000"/>
            <w:tcW w:w="2830" w:type="dxa"/>
          </w:tcPr>
          <w:p w:rsidR="00524F10" w:rsidRPr="00524F10" w:rsidRDefault="00524F10" w:rsidP="00524F10">
            <w:pPr>
              <w:autoSpaceDE w:val="0"/>
              <w:autoSpaceDN w:val="0"/>
              <w:adjustRightInd w:val="0"/>
              <w:jc w:val="both"/>
              <w:rPr>
                <w:rFonts w:eastAsia="SimSun" w:cs="Times New Roman"/>
                <w:color w:val="292526"/>
                <w:lang w:val="hr-HR" w:eastAsia="zh-CN"/>
              </w:rPr>
            </w:pPr>
            <w:r w:rsidRPr="00524F10">
              <w:rPr>
                <w:rFonts w:eastAsia="SimSun" w:cs="Times New Roman"/>
                <w:color w:val="292526"/>
                <w:lang w:val="hr-HR" w:eastAsia="zh-CN"/>
              </w:rPr>
              <w:t>Karlovačka</w:t>
            </w:r>
          </w:p>
        </w:tc>
        <w:tc>
          <w:tcPr>
            <w:tcW w:w="1276" w:type="dxa"/>
          </w:tcPr>
          <w:p w:rsidR="00524F10" w:rsidRPr="00524F10" w:rsidRDefault="00524F10" w:rsidP="00524F10">
            <w:pPr>
              <w:autoSpaceDE w:val="0"/>
              <w:autoSpaceDN w:val="0"/>
              <w:adjustRightInd w:val="0"/>
              <w:jc w:val="right"/>
              <w:cnfStyle w:val="000000000000"/>
              <w:rPr>
                <w:rFonts w:eastAsia="SimSun" w:cs="Times New Roman"/>
                <w:color w:val="292526"/>
                <w:lang w:val="hr-HR" w:eastAsia="zh-CN"/>
              </w:rPr>
            </w:pPr>
            <w:r w:rsidRPr="00524F10">
              <w:rPr>
                <w:rFonts w:cs="Lucida Sans Unicode"/>
                <w:color w:val="474747"/>
                <w:shd w:val="clear" w:color="auto" w:fill="FFFFFF"/>
                <w:lang w:val="hr-HR"/>
              </w:rPr>
              <w:t>1.437</w:t>
            </w:r>
          </w:p>
        </w:tc>
        <w:tc>
          <w:tcPr>
            <w:tcW w:w="4961" w:type="dxa"/>
          </w:tcPr>
          <w:p w:rsidR="00524F10" w:rsidRPr="00524F10" w:rsidRDefault="00524F10" w:rsidP="00524F10">
            <w:pPr>
              <w:autoSpaceDE w:val="0"/>
              <w:autoSpaceDN w:val="0"/>
              <w:adjustRightInd w:val="0"/>
              <w:jc w:val="right"/>
              <w:cnfStyle w:val="000000000000"/>
              <w:rPr>
                <w:rFonts w:cs="Lucida Sans Unicode"/>
                <w:color w:val="474747"/>
                <w:shd w:val="clear" w:color="auto" w:fill="FFFFFF"/>
                <w:lang w:val="hr-HR"/>
              </w:rPr>
            </w:pPr>
            <w:r w:rsidRPr="00524F10">
              <w:rPr>
                <w:lang w:val="hr-HR"/>
              </w:rPr>
              <w:t>3.653.384,38</w:t>
            </w:r>
          </w:p>
        </w:tc>
      </w:tr>
      <w:tr w:rsidR="00524F10" w:rsidRPr="00524F10" w:rsidTr="002A3C2B">
        <w:tc>
          <w:tcPr>
            <w:cnfStyle w:val="001000000000"/>
            <w:tcW w:w="2830" w:type="dxa"/>
          </w:tcPr>
          <w:p w:rsidR="00524F10" w:rsidRPr="00524F10" w:rsidRDefault="00524F10" w:rsidP="00524F10">
            <w:pPr>
              <w:autoSpaceDE w:val="0"/>
              <w:autoSpaceDN w:val="0"/>
              <w:adjustRightInd w:val="0"/>
              <w:jc w:val="both"/>
              <w:rPr>
                <w:rFonts w:eastAsia="SimSun" w:cs="Times New Roman"/>
                <w:color w:val="292526"/>
                <w:lang w:val="hr-HR" w:eastAsia="zh-CN"/>
              </w:rPr>
            </w:pPr>
            <w:r w:rsidRPr="00524F10">
              <w:rPr>
                <w:rFonts w:eastAsia="SimSun" w:cs="Times New Roman"/>
                <w:color w:val="292526"/>
                <w:lang w:val="hr-HR" w:eastAsia="zh-CN"/>
              </w:rPr>
              <w:t>Koprivničko-križevačka</w:t>
            </w:r>
          </w:p>
        </w:tc>
        <w:tc>
          <w:tcPr>
            <w:tcW w:w="1276" w:type="dxa"/>
          </w:tcPr>
          <w:p w:rsidR="00524F10" w:rsidRPr="00524F10" w:rsidRDefault="00524F10" w:rsidP="00524F10">
            <w:pPr>
              <w:autoSpaceDE w:val="0"/>
              <w:autoSpaceDN w:val="0"/>
              <w:adjustRightInd w:val="0"/>
              <w:jc w:val="right"/>
              <w:cnfStyle w:val="000000000000"/>
              <w:rPr>
                <w:rFonts w:eastAsia="SimSun" w:cs="Times New Roman"/>
                <w:color w:val="292526"/>
                <w:lang w:val="hr-HR" w:eastAsia="zh-CN"/>
              </w:rPr>
            </w:pPr>
            <w:r w:rsidRPr="00524F10">
              <w:rPr>
                <w:rFonts w:eastAsia="SimSun" w:cs="Times New Roman"/>
                <w:color w:val="292526"/>
                <w:lang w:val="hr-HR" w:eastAsia="zh-CN"/>
              </w:rPr>
              <w:t>1.321</w:t>
            </w:r>
          </w:p>
        </w:tc>
        <w:tc>
          <w:tcPr>
            <w:tcW w:w="4961" w:type="dxa"/>
          </w:tcPr>
          <w:p w:rsidR="00524F10" w:rsidRPr="00524F10" w:rsidRDefault="00524F10" w:rsidP="00524F10">
            <w:pPr>
              <w:autoSpaceDE w:val="0"/>
              <w:autoSpaceDN w:val="0"/>
              <w:adjustRightInd w:val="0"/>
              <w:jc w:val="right"/>
              <w:cnfStyle w:val="000000000000"/>
              <w:rPr>
                <w:rFonts w:eastAsia="SimSun" w:cs="Times New Roman"/>
                <w:color w:val="292526"/>
                <w:lang w:val="hr-HR" w:eastAsia="zh-CN"/>
              </w:rPr>
            </w:pPr>
            <w:r w:rsidRPr="00524F10">
              <w:rPr>
                <w:lang w:val="hr-HR"/>
              </w:rPr>
              <w:t>4.836.545,39</w:t>
            </w:r>
          </w:p>
        </w:tc>
      </w:tr>
      <w:tr w:rsidR="00524F10" w:rsidRPr="00524F10" w:rsidTr="002A3C2B">
        <w:tc>
          <w:tcPr>
            <w:cnfStyle w:val="001000000000"/>
            <w:tcW w:w="2830" w:type="dxa"/>
          </w:tcPr>
          <w:p w:rsidR="00524F10" w:rsidRPr="00524F10" w:rsidRDefault="00524F10" w:rsidP="00524F10">
            <w:pPr>
              <w:autoSpaceDE w:val="0"/>
              <w:autoSpaceDN w:val="0"/>
              <w:adjustRightInd w:val="0"/>
              <w:jc w:val="both"/>
              <w:rPr>
                <w:rFonts w:eastAsia="SimSun" w:cs="Times New Roman"/>
                <w:color w:val="292526"/>
                <w:lang w:val="hr-HR" w:eastAsia="zh-CN"/>
              </w:rPr>
            </w:pPr>
            <w:r w:rsidRPr="00524F10">
              <w:rPr>
                <w:rFonts w:eastAsia="SimSun" w:cs="Times New Roman"/>
                <w:color w:val="292526"/>
                <w:lang w:val="hr-HR" w:eastAsia="zh-CN"/>
              </w:rPr>
              <w:t>Krapinsko-zagorska</w:t>
            </w:r>
          </w:p>
        </w:tc>
        <w:tc>
          <w:tcPr>
            <w:tcW w:w="1276" w:type="dxa"/>
          </w:tcPr>
          <w:p w:rsidR="00524F10" w:rsidRPr="00524F10" w:rsidRDefault="00524F10" w:rsidP="00524F10">
            <w:pPr>
              <w:autoSpaceDE w:val="0"/>
              <w:autoSpaceDN w:val="0"/>
              <w:adjustRightInd w:val="0"/>
              <w:jc w:val="right"/>
              <w:cnfStyle w:val="000000000000"/>
              <w:rPr>
                <w:rFonts w:eastAsia="SimSun" w:cs="Times New Roman"/>
                <w:color w:val="292526"/>
                <w:lang w:val="hr-HR" w:eastAsia="zh-CN"/>
              </w:rPr>
            </w:pPr>
            <w:r w:rsidRPr="00524F10">
              <w:rPr>
                <w:rFonts w:eastAsia="SimSun" w:cs="Times New Roman"/>
                <w:color w:val="292526"/>
                <w:lang w:val="hr-HR" w:eastAsia="zh-CN"/>
              </w:rPr>
              <w:t>1.253</w:t>
            </w:r>
          </w:p>
        </w:tc>
        <w:tc>
          <w:tcPr>
            <w:tcW w:w="4961" w:type="dxa"/>
          </w:tcPr>
          <w:p w:rsidR="00524F10" w:rsidRPr="00524F10" w:rsidRDefault="00524F10" w:rsidP="00524F10">
            <w:pPr>
              <w:autoSpaceDE w:val="0"/>
              <w:autoSpaceDN w:val="0"/>
              <w:adjustRightInd w:val="0"/>
              <w:jc w:val="right"/>
              <w:cnfStyle w:val="000000000000"/>
              <w:rPr>
                <w:rFonts w:eastAsia="SimSun" w:cs="Times New Roman"/>
                <w:color w:val="292526"/>
                <w:lang w:val="hr-HR" w:eastAsia="zh-CN"/>
              </w:rPr>
            </w:pPr>
            <w:r w:rsidRPr="00524F10">
              <w:rPr>
                <w:lang w:val="hr-HR"/>
              </w:rPr>
              <w:t>4.740.378,07</w:t>
            </w:r>
          </w:p>
        </w:tc>
      </w:tr>
      <w:tr w:rsidR="00524F10" w:rsidRPr="00524F10" w:rsidTr="002A3C2B">
        <w:tc>
          <w:tcPr>
            <w:cnfStyle w:val="001000000000"/>
            <w:tcW w:w="2830" w:type="dxa"/>
          </w:tcPr>
          <w:p w:rsidR="00524F10" w:rsidRPr="00524F10" w:rsidRDefault="00524F10" w:rsidP="00524F10">
            <w:pPr>
              <w:autoSpaceDE w:val="0"/>
              <w:autoSpaceDN w:val="0"/>
              <w:adjustRightInd w:val="0"/>
              <w:jc w:val="both"/>
              <w:rPr>
                <w:rFonts w:eastAsia="SimSun" w:cs="Times New Roman"/>
                <w:color w:val="292526"/>
                <w:lang w:val="hr-HR" w:eastAsia="zh-CN"/>
              </w:rPr>
            </w:pPr>
            <w:r w:rsidRPr="00524F10">
              <w:rPr>
                <w:rFonts w:eastAsia="SimSun" w:cs="Times New Roman"/>
                <w:color w:val="292526"/>
                <w:lang w:val="hr-HR" w:eastAsia="zh-CN"/>
              </w:rPr>
              <w:t>Ličko-senjska</w:t>
            </w:r>
          </w:p>
        </w:tc>
        <w:tc>
          <w:tcPr>
            <w:tcW w:w="1276" w:type="dxa"/>
          </w:tcPr>
          <w:p w:rsidR="00524F10" w:rsidRPr="00524F10" w:rsidRDefault="00524F10" w:rsidP="00524F10">
            <w:pPr>
              <w:autoSpaceDE w:val="0"/>
              <w:autoSpaceDN w:val="0"/>
              <w:adjustRightInd w:val="0"/>
              <w:jc w:val="right"/>
              <w:cnfStyle w:val="000000000000"/>
              <w:rPr>
                <w:rFonts w:cs="Lucida Sans Unicode"/>
                <w:color w:val="474747"/>
                <w:shd w:val="clear" w:color="auto" w:fill="FFFFFF"/>
                <w:lang w:val="hr-HR"/>
              </w:rPr>
            </w:pPr>
            <w:r w:rsidRPr="00524F10">
              <w:rPr>
                <w:rFonts w:cs="Lucida Sans Unicode"/>
                <w:color w:val="474747"/>
                <w:shd w:val="clear" w:color="auto" w:fill="FFFFFF"/>
                <w:lang w:val="hr-HR"/>
              </w:rPr>
              <w:t>646</w:t>
            </w:r>
          </w:p>
        </w:tc>
        <w:tc>
          <w:tcPr>
            <w:tcW w:w="4961" w:type="dxa"/>
          </w:tcPr>
          <w:p w:rsidR="00524F10" w:rsidRPr="00524F10" w:rsidRDefault="00524F10" w:rsidP="00524F10">
            <w:pPr>
              <w:autoSpaceDE w:val="0"/>
              <w:autoSpaceDN w:val="0"/>
              <w:adjustRightInd w:val="0"/>
              <w:jc w:val="right"/>
              <w:cnfStyle w:val="000000000000"/>
              <w:rPr>
                <w:rFonts w:cs="Lucida Sans Unicode"/>
                <w:color w:val="474747"/>
                <w:shd w:val="clear" w:color="auto" w:fill="FFFFFF"/>
                <w:lang w:val="hr-HR"/>
              </w:rPr>
            </w:pPr>
            <w:r w:rsidRPr="00524F10">
              <w:rPr>
                <w:lang w:val="hr-HR"/>
              </w:rPr>
              <w:t>874.199,14</w:t>
            </w:r>
          </w:p>
        </w:tc>
      </w:tr>
      <w:tr w:rsidR="00524F10" w:rsidRPr="00524F10" w:rsidTr="002A3C2B">
        <w:tc>
          <w:tcPr>
            <w:cnfStyle w:val="001000000000"/>
            <w:tcW w:w="2830" w:type="dxa"/>
          </w:tcPr>
          <w:p w:rsidR="00524F10" w:rsidRPr="00524F10" w:rsidRDefault="00524F10" w:rsidP="00524F10">
            <w:pPr>
              <w:autoSpaceDE w:val="0"/>
              <w:autoSpaceDN w:val="0"/>
              <w:adjustRightInd w:val="0"/>
              <w:jc w:val="both"/>
              <w:rPr>
                <w:rFonts w:eastAsia="SimSun" w:cs="Times New Roman"/>
                <w:color w:val="292526"/>
                <w:lang w:val="hr-HR" w:eastAsia="zh-CN"/>
              </w:rPr>
            </w:pPr>
            <w:r w:rsidRPr="00524F10">
              <w:rPr>
                <w:rFonts w:eastAsia="SimSun" w:cs="Times New Roman"/>
                <w:color w:val="292526"/>
                <w:lang w:val="hr-HR" w:eastAsia="zh-CN"/>
              </w:rPr>
              <w:t>Međimurska</w:t>
            </w:r>
          </w:p>
        </w:tc>
        <w:tc>
          <w:tcPr>
            <w:tcW w:w="1276" w:type="dxa"/>
          </w:tcPr>
          <w:p w:rsidR="00524F10" w:rsidRPr="00524F10" w:rsidRDefault="00524F10" w:rsidP="00524F10">
            <w:pPr>
              <w:autoSpaceDE w:val="0"/>
              <w:autoSpaceDN w:val="0"/>
              <w:adjustRightInd w:val="0"/>
              <w:jc w:val="right"/>
              <w:cnfStyle w:val="000000000000"/>
              <w:rPr>
                <w:rFonts w:cs="Lucida Sans Unicode"/>
                <w:color w:val="474747"/>
                <w:shd w:val="clear" w:color="auto" w:fill="FFFFFF"/>
                <w:lang w:val="hr-HR"/>
              </w:rPr>
            </w:pPr>
            <w:r w:rsidRPr="00524F10">
              <w:rPr>
                <w:rFonts w:cs="Lucida Sans Unicode"/>
                <w:color w:val="474747"/>
                <w:shd w:val="clear" w:color="auto" w:fill="FFFFFF"/>
                <w:lang w:val="hr-HR"/>
              </w:rPr>
              <w:t>1.168</w:t>
            </w:r>
          </w:p>
        </w:tc>
        <w:tc>
          <w:tcPr>
            <w:tcW w:w="4961" w:type="dxa"/>
          </w:tcPr>
          <w:p w:rsidR="00524F10" w:rsidRPr="00524F10" w:rsidRDefault="00524F10" w:rsidP="00524F10">
            <w:pPr>
              <w:autoSpaceDE w:val="0"/>
              <w:autoSpaceDN w:val="0"/>
              <w:adjustRightInd w:val="0"/>
              <w:jc w:val="right"/>
              <w:cnfStyle w:val="000000000000"/>
              <w:rPr>
                <w:rFonts w:cs="Lucida Sans Unicode"/>
                <w:color w:val="474747"/>
                <w:shd w:val="clear" w:color="auto" w:fill="FFFFFF"/>
                <w:lang w:val="hr-HR"/>
              </w:rPr>
            </w:pPr>
            <w:r w:rsidRPr="00524F10">
              <w:rPr>
                <w:lang w:val="hr-HR"/>
              </w:rPr>
              <w:t>2.108.201,97</w:t>
            </w:r>
          </w:p>
        </w:tc>
      </w:tr>
      <w:tr w:rsidR="00524F10" w:rsidRPr="00524F10" w:rsidTr="002A3C2B">
        <w:tc>
          <w:tcPr>
            <w:cnfStyle w:val="001000000000"/>
            <w:tcW w:w="2830" w:type="dxa"/>
          </w:tcPr>
          <w:p w:rsidR="00524F10" w:rsidRPr="00524F10" w:rsidRDefault="00524F10" w:rsidP="00524F10">
            <w:pPr>
              <w:autoSpaceDE w:val="0"/>
              <w:autoSpaceDN w:val="0"/>
              <w:adjustRightInd w:val="0"/>
              <w:jc w:val="both"/>
              <w:rPr>
                <w:rFonts w:eastAsia="SimSun" w:cs="Times New Roman"/>
                <w:color w:val="292526"/>
                <w:lang w:val="hr-HR" w:eastAsia="zh-CN"/>
              </w:rPr>
            </w:pPr>
            <w:r w:rsidRPr="00524F10">
              <w:rPr>
                <w:rFonts w:eastAsia="SimSun" w:cs="Times New Roman"/>
                <w:color w:val="292526"/>
                <w:lang w:val="hr-HR" w:eastAsia="zh-CN"/>
              </w:rPr>
              <w:t>Osječko-baranjska</w:t>
            </w:r>
          </w:p>
        </w:tc>
        <w:tc>
          <w:tcPr>
            <w:tcW w:w="1276" w:type="dxa"/>
          </w:tcPr>
          <w:p w:rsidR="00524F10" w:rsidRPr="00524F10" w:rsidRDefault="00524F10" w:rsidP="00524F10">
            <w:pPr>
              <w:autoSpaceDE w:val="0"/>
              <w:autoSpaceDN w:val="0"/>
              <w:adjustRightInd w:val="0"/>
              <w:jc w:val="right"/>
              <w:cnfStyle w:val="000000000000"/>
              <w:rPr>
                <w:rFonts w:cs="Lucida Sans Unicode"/>
                <w:color w:val="474747"/>
                <w:shd w:val="clear" w:color="auto" w:fill="FFFFFF"/>
                <w:lang w:val="hr-HR"/>
              </w:rPr>
            </w:pPr>
            <w:r w:rsidRPr="00524F10">
              <w:rPr>
                <w:rFonts w:cs="Lucida Sans Unicode"/>
                <w:color w:val="474747"/>
                <w:shd w:val="clear" w:color="auto" w:fill="FFFFFF"/>
                <w:lang w:val="hr-HR"/>
              </w:rPr>
              <w:t>3.890</w:t>
            </w:r>
          </w:p>
        </w:tc>
        <w:tc>
          <w:tcPr>
            <w:tcW w:w="4961" w:type="dxa"/>
          </w:tcPr>
          <w:p w:rsidR="00524F10" w:rsidRPr="00524F10" w:rsidRDefault="00524F10" w:rsidP="00524F10">
            <w:pPr>
              <w:autoSpaceDE w:val="0"/>
              <w:autoSpaceDN w:val="0"/>
              <w:adjustRightInd w:val="0"/>
              <w:jc w:val="right"/>
              <w:cnfStyle w:val="000000000000"/>
              <w:rPr>
                <w:rFonts w:cs="Lucida Sans Unicode"/>
                <w:color w:val="474747"/>
                <w:shd w:val="clear" w:color="auto" w:fill="FFFFFF"/>
                <w:lang w:val="hr-HR"/>
              </w:rPr>
            </w:pPr>
            <w:r w:rsidRPr="00524F10">
              <w:rPr>
                <w:lang w:val="hr-HR"/>
              </w:rPr>
              <w:t>7.608.324,05</w:t>
            </w:r>
          </w:p>
        </w:tc>
      </w:tr>
      <w:tr w:rsidR="00524F10" w:rsidRPr="00524F10" w:rsidTr="002A3C2B">
        <w:tc>
          <w:tcPr>
            <w:cnfStyle w:val="001000000000"/>
            <w:tcW w:w="2830" w:type="dxa"/>
          </w:tcPr>
          <w:p w:rsidR="00524F10" w:rsidRPr="00524F10" w:rsidRDefault="00524F10" w:rsidP="00524F10">
            <w:pPr>
              <w:autoSpaceDE w:val="0"/>
              <w:autoSpaceDN w:val="0"/>
              <w:adjustRightInd w:val="0"/>
              <w:jc w:val="both"/>
              <w:rPr>
                <w:rFonts w:eastAsia="SimSun" w:cs="Times New Roman"/>
                <w:color w:val="292526"/>
                <w:lang w:val="hr-HR" w:eastAsia="zh-CN"/>
              </w:rPr>
            </w:pPr>
            <w:r w:rsidRPr="00524F10">
              <w:rPr>
                <w:rFonts w:eastAsia="SimSun" w:cs="Times New Roman"/>
                <w:color w:val="292526"/>
                <w:lang w:val="hr-HR" w:eastAsia="zh-CN"/>
              </w:rPr>
              <w:t>Požeško-slavonska</w:t>
            </w:r>
          </w:p>
        </w:tc>
        <w:tc>
          <w:tcPr>
            <w:tcW w:w="1276" w:type="dxa"/>
          </w:tcPr>
          <w:p w:rsidR="00524F10" w:rsidRPr="00524F10" w:rsidRDefault="00524F10" w:rsidP="00524F10">
            <w:pPr>
              <w:autoSpaceDE w:val="0"/>
              <w:autoSpaceDN w:val="0"/>
              <w:adjustRightInd w:val="0"/>
              <w:jc w:val="right"/>
              <w:cnfStyle w:val="000000000000"/>
              <w:rPr>
                <w:rFonts w:cs="Lucida Sans Unicode"/>
                <w:color w:val="474747"/>
                <w:shd w:val="clear" w:color="auto" w:fill="FFFFFF"/>
                <w:lang w:val="hr-HR"/>
              </w:rPr>
            </w:pPr>
            <w:r w:rsidRPr="00524F10">
              <w:rPr>
                <w:rFonts w:cs="Lucida Sans Unicode"/>
                <w:color w:val="474747"/>
                <w:shd w:val="clear" w:color="auto" w:fill="FFFFFF"/>
                <w:lang w:val="hr-HR"/>
              </w:rPr>
              <w:t>851</w:t>
            </w:r>
          </w:p>
        </w:tc>
        <w:tc>
          <w:tcPr>
            <w:tcW w:w="4961" w:type="dxa"/>
          </w:tcPr>
          <w:p w:rsidR="00524F10" w:rsidRPr="00524F10" w:rsidRDefault="00524F10" w:rsidP="00524F10">
            <w:pPr>
              <w:autoSpaceDE w:val="0"/>
              <w:autoSpaceDN w:val="0"/>
              <w:adjustRightInd w:val="0"/>
              <w:jc w:val="right"/>
              <w:cnfStyle w:val="000000000000"/>
              <w:rPr>
                <w:rFonts w:cs="Lucida Sans Unicode"/>
                <w:color w:val="474747"/>
                <w:shd w:val="clear" w:color="auto" w:fill="FFFFFF"/>
                <w:lang w:val="hr-HR"/>
              </w:rPr>
            </w:pPr>
            <w:r w:rsidRPr="00524F10">
              <w:rPr>
                <w:lang w:val="hr-HR"/>
              </w:rPr>
              <w:t>1.050.263,92</w:t>
            </w:r>
          </w:p>
        </w:tc>
      </w:tr>
      <w:tr w:rsidR="00524F10" w:rsidRPr="00524F10" w:rsidTr="002A3C2B">
        <w:tc>
          <w:tcPr>
            <w:cnfStyle w:val="001000000000"/>
            <w:tcW w:w="2830" w:type="dxa"/>
          </w:tcPr>
          <w:p w:rsidR="00524F10" w:rsidRPr="00524F10" w:rsidRDefault="00524F10" w:rsidP="00524F10">
            <w:pPr>
              <w:autoSpaceDE w:val="0"/>
              <w:autoSpaceDN w:val="0"/>
              <w:adjustRightInd w:val="0"/>
              <w:jc w:val="both"/>
              <w:rPr>
                <w:rFonts w:eastAsia="SimSun" w:cs="Times New Roman"/>
                <w:color w:val="292526"/>
                <w:lang w:val="hr-HR" w:eastAsia="zh-CN"/>
              </w:rPr>
            </w:pPr>
            <w:r w:rsidRPr="00524F10">
              <w:rPr>
                <w:rFonts w:eastAsia="SimSun" w:cs="Times New Roman"/>
                <w:color w:val="292526"/>
                <w:lang w:val="hr-HR" w:eastAsia="zh-CN"/>
              </w:rPr>
              <w:t>Primorsko-goranska</w:t>
            </w:r>
          </w:p>
        </w:tc>
        <w:tc>
          <w:tcPr>
            <w:tcW w:w="1276" w:type="dxa"/>
          </w:tcPr>
          <w:p w:rsidR="00524F10" w:rsidRPr="00524F10" w:rsidRDefault="00524F10" w:rsidP="00524F10">
            <w:pPr>
              <w:autoSpaceDE w:val="0"/>
              <w:autoSpaceDN w:val="0"/>
              <w:adjustRightInd w:val="0"/>
              <w:jc w:val="right"/>
              <w:cnfStyle w:val="000000000000"/>
              <w:rPr>
                <w:rFonts w:cs="Lucida Sans Unicode"/>
                <w:color w:val="474747"/>
                <w:shd w:val="clear" w:color="auto" w:fill="FFFFFF"/>
                <w:lang w:val="hr-HR"/>
              </w:rPr>
            </w:pPr>
            <w:r w:rsidRPr="00524F10">
              <w:rPr>
                <w:rFonts w:cs="Lucida Sans Unicode"/>
                <w:color w:val="474747"/>
                <w:shd w:val="clear" w:color="auto" w:fill="FFFFFF"/>
                <w:lang w:val="hr-HR"/>
              </w:rPr>
              <w:t>4.083</w:t>
            </w:r>
          </w:p>
        </w:tc>
        <w:tc>
          <w:tcPr>
            <w:tcW w:w="4961" w:type="dxa"/>
          </w:tcPr>
          <w:p w:rsidR="00524F10" w:rsidRPr="00524F10" w:rsidRDefault="00524F10" w:rsidP="00524F10">
            <w:pPr>
              <w:autoSpaceDE w:val="0"/>
              <w:autoSpaceDN w:val="0"/>
              <w:adjustRightInd w:val="0"/>
              <w:jc w:val="right"/>
              <w:cnfStyle w:val="000000000000"/>
              <w:rPr>
                <w:rFonts w:cs="Lucida Sans Unicode"/>
                <w:color w:val="474747"/>
                <w:shd w:val="clear" w:color="auto" w:fill="FFFFFF"/>
                <w:lang w:val="hr-HR"/>
              </w:rPr>
            </w:pPr>
            <w:r w:rsidRPr="00524F10">
              <w:rPr>
                <w:lang w:val="hr-HR"/>
              </w:rPr>
              <w:t>9.450.998,20</w:t>
            </w:r>
          </w:p>
        </w:tc>
      </w:tr>
      <w:tr w:rsidR="00524F10" w:rsidRPr="00524F10" w:rsidTr="002A3C2B">
        <w:tc>
          <w:tcPr>
            <w:cnfStyle w:val="001000000000"/>
            <w:tcW w:w="2830" w:type="dxa"/>
          </w:tcPr>
          <w:p w:rsidR="00524F10" w:rsidRPr="00524F10" w:rsidRDefault="00524F10" w:rsidP="00524F10">
            <w:pPr>
              <w:rPr>
                <w:lang w:val="hr-HR"/>
              </w:rPr>
            </w:pPr>
            <w:r w:rsidRPr="00524F10">
              <w:rPr>
                <w:lang w:val="hr-HR"/>
              </w:rPr>
              <w:t>Sisačko-moslavačka</w:t>
            </w:r>
          </w:p>
        </w:tc>
        <w:tc>
          <w:tcPr>
            <w:tcW w:w="1276" w:type="dxa"/>
          </w:tcPr>
          <w:p w:rsidR="00524F10" w:rsidRPr="00524F10" w:rsidRDefault="00524F10" w:rsidP="00524F10">
            <w:pPr>
              <w:jc w:val="right"/>
              <w:cnfStyle w:val="000000000000"/>
              <w:rPr>
                <w:lang w:val="hr-HR"/>
              </w:rPr>
            </w:pPr>
            <w:r w:rsidRPr="00524F10">
              <w:rPr>
                <w:lang w:val="hr-HR"/>
              </w:rPr>
              <w:t>1.696</w:t>
            </w:r>
          </w:p>
        </w:tc>
        <w:tc>
          <w:tcPr>
            <w:tcW w:w="4961" w:type="dxa"/>
          </w:tcPr>
          <w:p w:rsidR="00524F10" w:rsidRPr="00524F10" w:rsidRDefault="00524F10" w:rsidP="00524F10">
            <w:pPr>
              <w:jc w:val="right"/>
              <w:cnfStyle w:val="000000000000"/>
              <w:rPr>
                <w:lang w:val="hr-HR"/>
              </w:rPr>
            </w:pPr>
            <w:r w:rsidRPr="00524F10">
              <w:rPr>
                <w:lang w:val="hr-HR"/>
              </w:rPr>
              <w:t>2.995.570,59</w:t>
            </w:r>
          </w:p>
        </w:tc>
      </w:tr>
      <w:tr w:rsidR="00524F10" w:rsidRPr="00524F10" w:rsidTr="002A3C2B">
        <w:tc>
          <w:tcPr>
            <w:cnfStyle w:val="001000000000"/>
            <w:tcW w:w="2830" w:type="dxa"/>
          </w:tcPr>
          <w:p w:rsidR="00524F10" w:rsidRPr="00524F10" w:rsidRDefault="00524F10" w:rsidP="00524F10">
            <w:pPr>
              <w:rPr>
                <w:lang w:val="hr-HR"/>
              </w:rPr>
            </w:pPr>
            <w:r w:rsidRPr="00524F10">
              <w:rPr>
                <w:lang w:val="hr-HR"/>
              </w:rPr>
              <w:t>Splitsko-dalmatinska</w:t>
            </w:r>
          </w:p>
        </w:tc>
        <w:tc>
          <w:tcPr>
            <w:tcW w:w="1276" w:type="dxa"/>
          </w:tcPr>
          <w:p w:rsidR="00524F10" w:rsidRPr="00524F10" w:rsidRDefault="00524F10" w:rsidP="00524F10">
            <w:pPr>
              <w:jc w:val="right"/>
              <w:cnfStyle w:val="000000000000"/>
              <w:rPr>
                <w:lang w:val="hr-HR"/>
              </w:rPr>
            </w:pPr>
            <w:r w:rsidRPr="00524F10">
              <w:rPr>
                <w:lang w:val="hr-HR"/>
              </w:rPr>
              <w:t>4.864</w:t>
            </w:r>
          </w:p>
        </w:tc>
        <w:tc>
          <w:tcPr>
            <w:tcW w:w="4961" w:type="dxa"/>
          </w:tcPr>
          <w:p w:rsidR="00524F10" w:rsidRPr="00524F10" w:rsidRDefault="00524F10" w:rsidP="00524F10">
            <w:pPr>
              <w:jc w:val="right"/>
              <w:cnfStyle w:val="000000000000"/>
              <w:rPr>
                <w:lang w:val="hr-HR"/>
              </w:rPr>
            </w:pPr>
            <w:r w:rsidRPr="00524F10">
              <w:rPr>
                <w:lang w:val="hr-HR"/>
              </w:rPr>
              <w:t>11.549.732,52</w:t>
            </w:r>
          </w:p>
        </w:tc>
      </w:tr>
      <w:tr w:rsidR="00524F10" w:rsidRPr="00524F10" w:rsidTr="002A3C2B">
        <w:tc>
          <w:tcPr>
            <w:cnfStyle w:val="001000000000"/>
            <w:tcW w:w="2830" w:type="dxa"/>
          </w:tcPr>
          <w:p w:rsidR="00524F10" w:rsidRPr="00524F10" w:rsidRDefault="00524F10" w:rsidP="00524F10">
            <w:pPr>
              <w:rPr>
                <w:lang w:val="hr-HR"/>
              </w:rPr>
            </w:pPr>
            <w:r w:rsidRPr="00524F10">
              <w:rPr>
                <w:lang w:val="hr-HR"/>
              </w:rPr>
              <w:t>Šibensko-kninska</w:t>
            </w:r>
          </w:p>
        </w:tc>
        <w:tc>
          <w:tcPr>
            <w:tcW w:w="1276" w:type="dxa"/>
          </w:tcPr>
          <w:p w:rsidR="00524F10" w:rsidRPr="00524F10" w:rsidRDefault="00524F10" w:rsidP="00524F10">
            <w:pPr>
              <w:jc w:val="right"/>
              <w:cnfStyle w:val="000000000000"/>
              <w:rPr>
                <w:lang w:val="hr-HR"/>
              </w:rPr>
            </w:pPr>
            <w:r w:rsidRPr="00524F10">
              <w:rPr>
                <w:lang w:val="hr-HR"/>
              </w:rPr>
              <w:t>1.345</w:t>
            </w:r>
          </w:p>
        </w:tc>
        <w:tc>
          <w:tcPr>
            <w:tcW w:w="4961" w:type="dxa"/>
          </w:tcPr>
          <w:p w:rsidR="00524F10" w:rsidRPr="00524F10" w:rsidRDefault="00524F10" w:rsidP="00524F10">
            <w:pPr>
              <w:jc w:val="right"/>
              <w:cnfStyle w:val="000000000000"/>
              <w:rPr>
                <w:lang w:val="hr-HR"/>
              </w:rPr>
            </w:pPr>
            <w:r w:rsidRPr="00524F10">
              <w:rPr>
                <w:lang w:val="hr-HR"/>
              </w:rPr>
              <w:t>3.580.772,00</w:t>
            </w:r>
          </w:p>
        </w:tc>
      </w:tr>
      <w:tr w:rsidR="00524F10" w:rsidRPr="00524F10" w:rsidTr="002A3C2B">
        <w:tc>
          <w:tcPr>
            <w:cnfStyle w:val="001000000000"/>
            <w:tcW w:w="2830" w:type="dxa"/>
          </w:tcPr>
          <w:p w:rsidR="00524F10" w:rsidRPr="00524F10" w:rsidRDefault="00524F10" w:rsidP="00524F10">
            <w:pPr>
              <w:rPr>
                <w:lang w:val="hr-HR"/>
              </w:rPr>
            </w:pPr>
            <w:r w:rsidRPr="00524F10">
              <w:rPr>
                <w:lang w:val="hr-HR"/>
              </w:rPr>
              <w:t>Varaždinska</w:t>
            </w:r>
          </w:p>
        </w:tc>
        <w:tc>
          <w:tcPr>
            <w:tcW w:w="1276" w:type="dxa"/>
          </w:tcPr>
          <w:p w:rsidR="00524F10" w:rsidRPr="00524F10" w:rsidRDefault="00524F10" w:rsidP="00524F10">
            <w:pPr>
              <w:jc w:val="right"/>
              <w:cnfStyle w:val="000000000000"/>
              <w:rPr>
                <w:lang w:val="hr-HR"/>
              </w:rPr>
            </w:pPr>
            <w:r w:rsidRPr="00524F10">
              <w:rPr>
                <w:lang w:val="hr-HR"/>
              </w:rPr>
              <w:t>1.780</w:t>
            </w:r>
          </w:p>
        </w:tc>
        <w:tc>
          <w:tcPr>
            <w:tcW w:w="4961" w:type="dxa"/>
          </w:tcPr>
          <w:p w:rsidR="00524F10" w:rsidRPr="00524F10" w:rsidRDefault="00524F10" w:rsidP="00524F10">
            <w:pPr>
              <w:jc w:val="right"/>
              <w:cnfStyle w:val="000000000000"/>
              <w:rPr>
                <w:lang w:val="hr-HR"/>
              </w:rPr>
            </w:pPr>
            <w:r w:rsidRPr="00524F10">
              <w:rPr>
                <w:lang w:val="hr-HR"/>
              </w:rPr>
              <w:t>2.676.167,50</w:t>
            </w:r>
          </w:p>
        </w:tc>
      </w:tr>
      <w:tr w:rsidR="00524F10" w:rsidRPr="00524F10" w:rsidTr="002A3C2B">
        <w:tc>
          <w:tcPr>
            <w:cnfStyle w:val="001000000000"/>
            <w:tcW w:w="2830" w:type="dxa"/>
          </w:tcPr>
          <w:p w:rsidR="00524F10" w:rsidRPr="00524F10" w:rsidRDefault="00524F10" w:rsidP="00524F10">
            <w:pPr>
              <w:rPr>
                <w:lang w:val="hr-HR"/>
              </w:rPr>
            </w:pPr>
            <w:r w:rsidRPr="00524F10">
              <w:rPr>
                <w:lang w:val="hr-HR"/>
              </w:rPr>
              <w:t>Virovitičko-podravska</w:t>
            </w:r>
          </w:p>
        </w:tc>
        <w:tc>
          <w:tcPr>
            <w:tcW w:w="1276" w:type="dxa"/>
          </w:tcPr>
          <w:p w:rsidR="00524F10" w:rsidRPr="00524F10" w:rsidRDefault="00524F10" w:rsidP="00524F10">
            <w:pPr>
              <w:jc w:val="right"/>
              <w:cnfStyle w:val="000000000000"/>
              <w:rPr>
                <w:lang w:val="hr-HR"/>
              </w:rPr>
            </w:pPr>
            <w:r w:rsidRPr="00524F10">
              <w:rPr>
                <w:lang w:val="hr-HR"/>
              </w:rPr>
              <w:t>840</w:t>
            </w:r>
          </w:p>
        </w:tc>
        <w:tc>
          <w:tcPr>
            <w:tcW w:w="4961" w:type="dxa"/>
          </w:tcPr>
          <w:p w:rsidR="00524F10" w:rsidRPr="00524F10" w:rsidRDefault="00524F10" w:rsidP="00524F10">
            <w:pPr>
              <w:jc w:val="right"/>
              <w:cnfStyle w:val="000000000000"/>
              <w:rPr>
                <w:lang w:val="hr-HR"/>
              </w:rPr>
            </w:pPr>
            <w:r w:rsidRPr="00524F10">
              <w:rPr>
                <w:lang w:val="hr-HR"/>
              </w:rPr>
              <w:t>669.200,00</w:t>
            </w:r>
          </w:p>
        </w:tc>
      </w:tr>
      <w:tr w:rsidR="00524F10" w:rsidRPr="00524F10" w:rsidTr="002A3C2B">
        <w:tc>
          <w:tcPr>
            <w:cnfStyle w:val="001000000000"/>
            <w:tcW w:w="2830" w:type="dxa"/>
          </w:tcPr>
          <w:p w:rsidR="00524F10" w:rsidRPr="00524F10" w:rsidRDefault="00524F10" w:rsidP="00524F10">
            <w:pPr>
              <w:rPr>
                <w:lang w:val="hr-HR"/>
              </w:rPr>
            </w:pPr>
            <w:r w:rsidRPr="00524F10">
              <w:rPr>
                <w:lang w:val="hr-HR"/>
              </w:rPr>
              <w:t>Vukovarsko-srijemska</w:t>
            </w:r>
          </w:p>
        </w:tc>
        <w:tc>
          <w:tcPr>
            <w:tcW w:w="1276" w:type="dxa"/>
          </w:tcPr>
          <w:p w:rsidR="00524F10" w:rsidRPr="00524F10" w:rsidRDefault="00524F10" w:rsidP="00524F10">
            <w:pPr>
              <w:jc w:val="right"/>
              <w:cnfStyle w:val="000000000000"/>
              <w:rPr>
                <w:lang w:val="hr-HR"/>
              </w:rPr>
            </w:pPr>
            <w:r w:rsidRPr="00524F10">
              <w:rPr>
                <w:lang w:val="hr-HR"/>
              </w:rPr>
              <w:t>1.761</w:t>
            </w:r>
          </w:p>
        </w:tc>
        <w:tc>
          <w:tcPr>
            <w:tcW w:w="4961" w:type="dxa"/>
          </w:tcPr>
          <w:p w:rsidR="00524F10" w:rsidRPr="00524F10" w:rsidRDefault="00524F10" w:rsidP="00524F10">
            <w:pPr>
              <w:jc w:val="right"/>
              <w:cnfStyle w:val="000000000000"/>
              <w:rPr>
                <w:lang w:val="hr-HR"/>
              </w:rPr>
            </w:pPr>
            <w:r w:rsidRPr="00524F10">
              <w:rPr>
                <w:lang w:val="hr-HR"/>
              </w:rPr>
              <w:t>952.700,00</w:t>
            </w:r>
          </w:p>
        </w:tc>
      </w:tr>
      <w:tr w:rsidR="00524F10" w:rsidRPr="00524F10" w:rsidTr="002A3C2B">
        <w:tc>
          <w:tcPr>
            <w:cnfStyle w:val="001000000000"/>
            <w:tcW w:w="2830" w:type="dxa"/>
          </w:tcPr>
          <w:p w:rsidR="00524F10" w:rsidRPr="00524F10" w:rsidRDefault="00524F10" w:rsidP="00524F10">
            <w:pPr>
              <w:rPr>
                <w:lang w:val="hr-HR"/>
              </w:rPr>
            </w:pPr>
            <w:r w:rsidRPr="00524F10">
              <w:rPr>
                <w:lang w:val="hr-HR"/>
              </w:rPr>
              <w:t>Zadarska</w:t>
            </w:r>
          </w:p>
        </w:tc>
        <w:tc>
          <w:tcPr>
            <w:tcW w:w="1276" w:type="dxa"/>
          </w:tcPr>
          <w:p w:rsidR="00524F10" w:rsidRPr="00524F10" w:rsidRDefault="00524F10" w:rsidP="00524F10">
            <w:pPr>
              <w:jc w:val="right"/>
              <w:cnfStyle w:val="000000000000"/>
              <w:rPr>
                <w:lang w:val="hr-HR"/>
              </w:rPr>
            </w:pPr>
            <w:r w:rsidRPr="00524F10">
              <w:rPr>
                <w:rFonts w:cs="Lucida Sans Unicode"/>
                <w:color w:val="474747"/>
                <w:shd w:val="clear" w:color="auto" w:fill="FFFFFF"/>
                <w:lang w:val="hr-HR"/>
              </w:rPr>
              <w:t>1.756</w:t>
            </w:r>
          </w:p>
        </w:tc>
        <w:tc>
          <w:tcPr>
            <w:tcW w:w="4961" w:type="dxa"/>
          </w:tcPr>
          <w:p w:rsidR="00524F10" w:rsidRPr="00524F10" w:rsidRDefault="00524F10" w:rsidP="00524F10">
            <w:pPr>
              <w:jc w:val="right"/>
              <w:cnfStyle w:val="000000000000"/>
              <w:rPr>
                <w:rFonts w:cs="Lucida Sans Unicode"/>
                <w:color w:val="474747"/>
                <w:shd w:val="clear" w:color="auto" w:fill="FFFFFF"/>
                <w:lang w:val="hr-HR"/>
              </w:rPr>
            </w:pPr>
            <w:r w:rsidRPr="00524F10">
              <w:rPr>
                <w:rFonts w:cs="Lucida Sans Unicode"/>
                <w:color w:val="474747"/>
                <w:shd w:val="clear" w:color="auto" w:fill="FFFFFF"/>
                <w:lang w:val="hr-HR"/>
              </w:rPr>
              <w:t>5.128.132,65</w:t>
            </w:r>
          </w:p>
        </w:tc>
      </w:tr>
      <w:tr w:rsidR="00524F10" w:rsidRPr="00524F10" w:rsidTr="002A3C2B">
        <w:tc>
          <w:tcPr>
            <w:cnfStyle w:val="001000000000"/>
            <w:tcW w:w="2830" w:type="dxa"/>
          </w:tcPr>
          <w:p w:rsidR="00524F10" w:rsidRPr="00524F10" w:rsidRDefault="00524F10" w:rsidP="00524F10">
            <w:pPr>
              <w:rPr>
                <w:lang w:val="hr-HR"/>
              </w:rPr>
            </w:pPr>
            <w:r w:rsidRPr="00524F10">
              <w:rPr>
                <w:lang w:val="hr-HR"/>
              </w:rPr>
              <w:t>Zagrebačka</w:t>
            </w:r>
          </w:p>
        </w:tc>
        <w:tc>
          <w:tcPr>
            <w:tcW w:w="1276" w:type="dxa"/>
          </w:tcPr>
          <w:p w:rsidR="00524F10" w:rsidRPr="00524F10" w:rsidRDefault="00524F10" w:rsidP="00524F10">
            <w:pPr>
              <w:jc w:val="right"/>
              <w:cnfStyle w:val="000000000000"/>
              <w:rPr>
                <w:rFonts w:cs="Lucida Sans Unicode"/>
                <w:color w:val="474747"/>
                <w:shd w:val="clear" w:color="auto" w:fill="FFFFFF"/>
                <w:lang w:val="hr-HR"/>
              </w:rPr>
            </w:pPr>
            <w:r w:rsidRPr="00524F10">
              <w:rPr>
                <w:rFonts w:cs="Lucida Sans Unicode"/>
                <w:color w:val="474747"/>
                <w:shd w:val="clear" w:color="auto" w:fill="FFFFFF"/>
                <w:lang w:val="hr-HR"/>
              </w:rPr>
              <w:t>3.103</w:t>
            </w:r>
          </w:p>
        </w:tc>
        <w:tc>
          <w:tcPr>
            <w:tcW w:w="4961" w:type="dxa"/>
          </w:tcPr>
          <w:p w:rsidR="00524F10" w:rsidRPr="00524F10" w:rsidRDefault="00524F10" w:rsidP="00524F10">
            <w:pPr>
              <w:jc w:val="right"/>
              <w:cnfStyle w:val="000000000000"/>
              <w:rPr>
                <w:rFonts w:cs="Lucida Sans Unicode"/>
                <w:color w:val="474747"/>
                <w:shd w:val="clear" w:color="auto" w:fill="FFFFFF"/>
                <w:lang w:val="hr-HR"/>
              </w:rPr>
            </w:pPr>
            <w:r w:rsidRPr="00524F10">
              <w:rPr>
                <w:rFonts w:cs="Lucida Sans Unicode"/>
                <w:color w:val="474747"/>
                <w:shd w:val="clear" w:color="auto" w:fill="FFFFFF"/>
                <w:lang w:val="hr-HR"/>
              </w:rPr>
              <w:t>16.290.104,96</w:t>
            </w:r>
          </w:p>
        </w:tc>
      </w:tr>
    </w:tbl>
    <w:p w:rsidR="00524F10" w:rsidRPr="00524F10" w:rsidRDefault="00524F10" w:rsidP="00524F10">
      <w:pPr>
        <w:autoSpaceDE w:val="0"/>
        <w:autoSpaceDN w:val="0"/>
        <w:adjustRightInd w:val="0"/>
        <w:spacing w:after="0" w:line="240" w:lineRule="auto"/>
        <w:jc w:val="both"/>
        <w:rPr>
          <w:rFonts w:ascii="Calibri" w:eastAsia="SimSun" w:hAnsi="Calibri" w:cs="Calibri"/>
          <w:sz w:val="20"/>
          <w:szCs w:val="20"/>
          <w:lang w:val="hr-HR" w:eastAsia="zh-CN"/>
        </w:rPr>
      </w:pPr>
      <w:r w:rsidRPr="00524F10">
        <w:rPr>
          <w:rFonts w:ascii="Calibri" w:eastAsia="SimSun" w:hAnsi="Calibri" w:cs="Calibri"/>
          <w:sz w:val="20"/>
          <w:szCs w:val="20"/>
          <w:lang w:val="hr-HR" w:eastAsia="zh-CN"/>
        </w:rPr>
        <w:t>Izvori: Ministarstvo uprave, Registar udruga Republike Hrvatske, 8. lipnja 2017.</w:t>
      </w:r>
    </w:p>
    <w:p w:rsidR="00524F10" w:rsidRPr="00524F10" w:rsidRDefault="00524F10" w:rsidP="00524F10">
      <w:pPr>
        <w:autoSpaceDE w:val="0"/>
        <w:autoSpaceDN w:val="0"/>
        <w:adjustRightInd w:val="0"/>
        <w:spacing w:after="0" w:line="240" w:lineRule="auto"/>
        <w:ind w:left="567"/>
        <w:jc w:val="both"/>
        <w:rPr>
          <w:rFonts w:ascii="Calibri" w:eastAsia="SimSun" w:hAnsi="Calibri" w:cs="Calibri"/>
          <w:sz w:val="20"/>
          <w:szCs w:val="20"/>
          <w:highlight w:val="yellow"/>
          <w:lang w:val="hr-HR" w:eastAsia="zh-CN"/>
        </w:rPr>
      </w:pPr>
      <w:r w:rsidRPr="00524F10">
        <w:rPr>
          <w:rFonts w:ascii="Calibri" w:eastAsia="SimSun" w:hAnsi="Calibri" w:cs="Calibri"/>
          <w:sz w:val="20"/>
          <w:szCs w:val="20"/>
          <w:lang w:val="hr-HR" w:eastAsia="zh-CN"/>
        </w:rPr>
        <w:t xml:space="preserve">Ured za udruge Vlade RH, </w:t>
      </w:r>
      <w:r w:rsidRPr="00524F10">
        <w:rPr>
          <w:rFonts w:ascii="Calibri" w:eastAsia="SimSun" w:hAnsi="Calibri" w:cs="Calibri"/>
          <w:i/>
          <w:sz w:val="20"/>
          <w:szCs w:val="20"/>
          <w:lang w:val="hr-HR" w:eastAsia="zh-CN"/>
        </w:rPr>
        <w:t>Izvješće o financiranju projekata i programa organizacija civilnoga  društva iz javnih izvora u 2015. godini</w:t>
      </w:r>
    </w:p>
    <w:p w:rsidR="00524F10" w:rsidRDefault="00524F10" w:rsidP="00524F10">
      <w:pPr>
        <w:autoSpaceDE w:val="0"/>
        <w:autoSpaceDN w:val="0"/>
        <w:adjustRightInd w:val="0"/>
        <w:spacing w:after="120" w:line="240" w:lineRule="auto"/>
        <w:jc w:val="both"/>
        <w:rPr>
          <w:rFonts w:ascii="Calibri" w:eastAsia="SimSun" w:hAnsi="Calibri" w:cs="Times New Roman"/>
          <w:color w:val="292526"/>
          <w:sz w:val="24"/>
          <w:szCs w:val="24"/>
          <w:lang w:val="hr-HR" w:eastAsia="zh-CN"/>
        </w:rPr>
      </w:pPr>
    </w:p>
    <w:p w:rsidR="00524F10" w:rsidRPr="00524F10" w:rsidRDefault="00524F10" w:rsidP="00524F10">
      <w:pPr>
        <w:autoSpaceDE w:val="0"/>
        <w:autoSpaceDN w:val="0"/>
        <w:adjustRightInd w:val="0"/>
        <w:spacing w:after="120" w:line="240" w:lineRule="auto"/>
        <w:jc w:val="both"/>
        <w:rPr>
          <w:rFonts w:ascii="Calibri" w:eastAsia="SimSun" w:hAnsi="Calibri" w:cs="Times New Roman"/>
          <w:color w:val="292526"/>
          <w:sz w:val="24"/>
          <w:szCs w:val="24"/>
          <w:lang w:val="hr-HR" w:eastAsia="zh-CN"/>
        </w:rPr>
      </w:pPr>
      <w:r w:rsidRPr="00524F10">
        <w:rPr>
          <w:rFonts w:ascii="Calibri" w:eastAsia="SimSun" w:hAnsi="Calibri" w:cs="Times New Roman"/>
          <w:color w:val="292526"/>
          <w:sz w:val="24"/>
          <w:szCs w:val="24"/>
          <w:lang w:val="hr-HR" w:eastAsia="zh-CN"/>
        </w:rPr>
        <w:t>Republika Hrvatska ima razvijen sustav financiranja programa i projekata organizacija civilnoga društva na državnoj i lokalnim razinama, a prema podacima što ih redovito od 2007. godine prikuplja i obrađuje Ured za udruge u godišnjim izvješćima o financiranju projekata i programa organizacija civilnoga društva, godišnje se programima i projektima organizacija civilnoga društva iz javnih izvora dodijeli prosječno oko 1,6 milijardi kuna.</w:t>
      </w:r>
      <w:r w:rsidRPr="00524F10">
        <w:rPr>
          <w:lang w:val="hr-HR"/>
        </w:rPr>
        <w:t xml:space="preserve"> </w:t>
      </w:r>
      <w:r w:rsidRPr="00524F10">
        <w:rPr>
          <w:rFonts w:ascii="Calibri" w:eastAsia="SimSun" w:hAnsi="Calibri" w:cs="Times New Roman"/>
          <w:color w:val="292526"/>
          <w:sz w:val="24"/>
          <w:szCs w:val="24"/>
          <w:lang w:val="hr-HR" w:eastAsia="zh-CN"/>
        </w:rPr>
        <w:t xml:space="preserve">Zadnje dostupni podaci iz 2015. godine, objavljeni u Izvješću o financiranju projekata i programa organizacija civilnoga društva iz javnih izvora u 2015. godini, pokazuju kako je programima i projektima organizacija civilnoga društva iz javnih izvora dodijeljeno 1.672.699.179,11 kn od čega se 46,31% odnosi na državni proračun, a na proračune županija, gradova i općina 50,78% dodijeljenih sredstava. </w:t>
      </w:r>
    </w:p>
    <w:p w:rsidR="00524F10" w:rsidRPr="00524F10" w:rsidRDefault="00524F10" w:rsidP="00524F10">
      <w:pPr>
        <w:autoSpaceDE w:val="0"/>
        <w:autoSpaceDN w:val="0"/>
        <w:adjustRightInd w:val="0"/>
        <w:spacing w:after="120" w:line="240" w:lineRule="auto"/>
        <w:jc w:val="both"/>
        <w:rPr>
          <w:rFonts w:ascii="Calibri" w:eastAsia="SimSun" w:hAnsi="Calibri" w:cs="Times New Roman"/>
          <w:color w:val="292526"/>
          <w:sz w:val="24"/>
          <w:szCs w:val="24"/>
          <w:lang w:val="hr-HR" w:eastAsia="zh-CN"/>
        </w:rPr>
      </w:pPr>
      <w:r w:rsidRPr="00524F10">
        <w:rPr>
          <w:rFonts w:ascii="Calibri" w:eastAsia="SimSun" w:hAnsi="Calibri" w:cs="Times New Roman"/>
          <w:color w:val="292526"/>
          <w:sz w:val="24"/>
          <w:szCs w:val="24"/>
          <w:lang w:val="hr-HR" w:eastAsia="zh-CN"/>
        </w:rPr>
        <w:lastRenderedPageBreak/>
        <w:t>Ovdje je potrebno napomenuti kako su udruge u Republici Hrvatskoj značajni korisnici sredstava fondova Europske unije. Naime, neki davatelji financijskih sredstava na nacionalnoj razini imaju ulogu ugovornih ili posredničkih tijela u provedbi natječaja financiranih iz EU fondova i drugih inozemnih fondova te je tako projektima i programima organizacija civilnoga društva u 2015. dodijeljeno 6% od ukupnog iznosa dodijeljenih sredstava.</w:t>
      </w:r>
    </w:p>
    <w:p w:rsidR="00524F10" w:rsidRPr="006177B2" w:rsidRDefault="00524F10" w:rsidP="00524F10">
      <w:pPr>
        <w:autoSpaceDE w:val="0"/>
        <w:autoSpaceDN w:val="0"/>
        <w:adjustRightInd w:val="0"/>
        <w:spacing w:after="120" w:line="240" w:lineRule="auto"/>
        <w:jc w:val="both"/>
        <w:rPr>
          <w:iCs/>
          <w:color w:val="5B9BD5" w:themeColor="accent1"/>
          <w:lang w:val="hr-HR"/>
        </w:rPr>
      </w:pPr>
      <w:r w:rsidRPr="006177B2">
        <w:rPr>
          <w:iCs/>
          <w:color w:val="5B9BD5" w:themeColor="accent1"/>
          <w:lang w:val="hr-HR"/>
        </w:rPr>
        <w:t>Grafikon 1. Trendovi u dodjeli sredstava iz pojedinih izvora</w:t>
      </w:r>
    </w:p>
    <w:p w:rsidR="00524F10" w:rsidRPr="00524F10" w:rsidRDefault="00524F10" w:rsidP="00524F10">
      <w:pPr>
        <w:autoSpaceDE w:val="0"/>
        <w:autoSpaceDN w:val="0"/>
        <w:adjustRightInd w:val="0"/>
        <w:spacing w:after="120" w:line="240" w:lineRule="auto"/>
        <w:jc w:val="both"/>
        <w:rPr>
          <w:rFonts w:ascii="Calibri" w:eastAsia="SimSun" w:hAnsi="Calibri" w:cs="Times New Roman"/>
          <w:color w:val="292526"/>
          <w:sz w:val="24"/>
          <w:szCs w:val="24"/>
          <w:lang w:val="hr-HR" w:eastAsia="zh-CN"/>
        </w:rPr>
      </w:pPr>
      <w:r w:rsidRPr="00524F10">
        <w:rPr>
          <w:rFonts w:eastAsia="Calibri"/>
          <w:noProof/>
          <w:lang w:val="hr-HR" w:eastAsia="hr-HR"/>
        </w:rPr>
        <w:drawing>
          <wp:inline distT="0" distB="0" distL="0" distR="0">
            <wp:extent cx="5739765" cy="4139565"/>
            <wp:effectExtent l="0" t="0" r="13335" b="13335"/>
            <wp:docPr id="1"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24F10" w:rsidRDefault="00524F10" w:rsidP="00524F10">
      <w:pPr>
        <w:autoSpaceDE w:val="0"/>
        <w:autoSpaceDN w:val="0"/>
        <w:adjustRightInd w:val="0"/>
        <w:spacing w:after="120" w:line="240" w:lineRule="auto"/>
        <w:jc w:val="both"/>
        <w:rPr>
          <w:rFonts w:ascii="Calibri" w:eastAsia="SimSun" w:hAnsi="Calibri" w:cs="Times New Roman"/>
          <w:color w:val="292526"/>
          <w:sz w:val="24"/>
          <w:szCs w:val="24"/>
          <w:lang w:val="hr-HR" w:eastAsia="zh-CN"/>
        </w:rPr>
      </w:pPr>
    </w:p>
    <w:p w:rsidR="00524F10" w:rsidRPr="00524F10" w:rsidRDefault="00524F10" w:rsidP="00524F10">
      <w:pPr>
        <w:autoSpaceDE w:val="0"/>
        <w:autoSpaceDN w:val="0"/>
        <w:adjustRightInd w:val="0"/>
        <w:spacing w:after="120" w:line="240" w:lineRule="auto"/>
        <w:jc w:val="both"/>
        <w:rPr>
          <w:rFonts w:ascii="Calibri" w:eastAsia="SimSun" w:hAnsi="Calibri" w:cs="Times New Roman"/>
          <w:color w:val="292526"/>
          <w:sz w:val="24"/>
          <w:szCs w:val="24"/>
          <w:lang w:val="hr-HR" w:eastAsia="zh-CN"/>
        </w:rPr>
      </w:pPr>
      <w:r w:rsidRPr="00524F10">
        <w:rPr>
          <w:rFonts w:ascii="Calibri" w:eastAsia="SimSun" w:hAnsi="Calibri" w:cs="Times New Roman"/>
          <w:color w:val="292526"/>
          <w:sz w:val="24"/>
          <w:szCs w:val="24"/>
          <w:lang w:val="hr-HR" w:eastAsia="zh-CN"/>
        </w:rPr>
        <w:t>Analize dodijeljenih financijskih sredstava prema području financiranja pokazuju da se za područje socijalne djelatnosti u Republici Hrvatskoj, u 2015. godini, dodijelilo 24,10% ukupnog iznosa. Slijedi područje kulture i umjetnosti, koje je financirano s 22,52% godišnjeg izdvajanja za projekte i programe udruga, te područje sporta (17,62%). Programi i projekti iz područja demokratske političke kulture u ukupnom iznosu sudjeluju sa 10,25%. Ostala područja, u odnosu na ukupan iznos javnih sredstava dodijeljenih projektima i programima organizacija civilnoga društva, imaju udio manji od 5%.</w:t>
      </w:r>
    </w:p>
    <w:p w:rsidR="00524F10" w:rsidRPr="00524F10" w:rsidRDefault="00524F10" w:rsidP="00524F10">
      <w:pPr>
        <w:autoSpaceDE w:val="0"/>
        <w:autoSpaceDN w:val="0"/>
        <w:adjustRightInd w:val="0"/>
        <w:spacing w:after="120" w:line="240" w:lineRule="auto"/>
        <w:jc w:val="both"/>
        <w:rPr>
          <w:lang w:val="hr-HR"/>
        </w:rPr>
      </w:pPr>
      <w:r w:rsidRPr="00524F10">
        <w:rPr>
          <w:rFonts w:ascii="Calibri" w:eastAsia="SimSun" w:hAnsi="Calibri" w:cs="Times New Roman"/>
          <w:color w:val="292526"/>
          <w:sz w:val="24"/>
          <w:szCs w:val="24"/>
          <w:lang w:val="hr-HR" w:eastAsia="zh-CN"/>
        </w:rPr>
        <w:t>U 2015. godini financirano je 36.104 programa i projekata organizacija civilnoga društva na kojima su zaposlene 22.232 osobe, odnosno 51.623 osobe koje su dobile naknadu za rad temeljem ugovora o (autorskom) djelu, dok je 501.663 volontera sudjelovalo u provedbi financiranih programa i projekata</w:t>
      </w:r>
      <w:r w:rsidRPr="00524F10">
        <w:rPr>
          <w:rFonts w:ascii="Calibri" w:eastAsia="SimSun" w:hAnsi="Calibri" w:cs="Times New Roman"/>
          <w:color w:val="292526"/>
          <w:sz w:val="24"/>
          <w:szCs w:val="24"/>
          <w:vertAlign w:val="superscript"/>
          <w:lang w:val="hr-HR" w:eastAsia="zh-CN"/>
        </w:rPr>
        <w:footnoteReference w:id="7"/>
      </w:r>
      <w:r w:rsidRPr="00524F10">
        <w:rPr>
          <w:rFonts w:ascii="Calibri" w:eastAsia="SimSun" w:hAnsi="Calibri" w:cs="Times New Roman"/>
          <w:color w:val="292526"/>
          <w:sz w:val="24"/>
          <w:szCs w:val="24"/>
          <w:lang w:val="hr-HR" w:eastAsia="zh-CN"/>
        </w:rPr>
        <w:t xml:space="preserve">. </w:t>
      </w:r>
    </w:p>
    <w:p w:rsidR="008F2EA7" w:rsidRPr="009D53FD" w:rsidRDefault="008F2EA7" w:rsidP="00524F10">
      <w:pPr>
        <w:autoSpaceDE w:val="0"/>
        <w:autoSpaceDN w:val="0"/>
        <w:adjustRightInd w:val="0"/>
        <w:spacing w:after="120" w:line="240" w:lineRule="auto"/>
        <w:jc w:val="both"/>
        <w:rPr>
          <w:rFonts w:ascii="Calibri" w:eastAsia="SimSun" w:hAnsi="Calibri" w:cs="Times New Roman"/>
          <w:sz w:val="24"/>
          <w:szCs w:val="24"/>
          <w:lang w:val="hr-HR" w:eastAsia="zh-CN"/>
        </w:rPr>
      </w:pPr>
    </w:p>
    <w:p w:rsidR="009D53FD" w:rsidRPr="009D53FD" w:rsidRDefault="009D53FD" w:rsidP="009D53FD">
      <w:pPr>
        <w:autoSpaceDE w:val="0"/>
        <w:autoSpaceDN w:val="0"/>
        <w:adjustRightInd w:val="0"/>
        <w:spacing w:after="0" w:line="240" w:lineRule="auto"/>
        <w:jc w:val="both"/>
        <w:rPr>
          <w:rFonts w:ascii="Calibri" w:eastAsia="SimSun" w:hAnsi="Calibri" w:cs="Times New Roman"/>
          <w:b/>
          <w:color w:val="292526"/>
          <w:sz w:val="24"/>
          <w:szCs w:val="24"/>
          <w:lang w:val="hr-HR" w:eastAsia="zh-CN"/>
        </w:rPr>
      </w:pPr>
    </w:p>
    <w:p w:rsidR="00D12F00" w:rsidRDefault="00BD38E2" w:rsidP="00D12F00">
      <w:pPr>
        <w:spacing w:after="0"/>
        <w:rPr>
          <w:rFonts w:eastAsia="SimSun" w:cs="Times New Roman"/>
          <w:b/>
          <w:sz w:val="36"/>
          <w:szCs w:val="36"/>
          <w:lang w:val="hr-HR" w:eastAsia="zh-CN"/>
        </w:rPr>
      </w:pPr>
      <w:r>
        <w:rPr>
          <w:rFonts w:eastAsia="SimSun" w:cs="Times New Roman"/>
          <w:b/>
          <w:sz w:val="28"/>
          <w:szCs w:val="28"/>
          <w:lang w:val="hr-HR" w:eastAsia="zh-CN"/>
        </w:rPr>
        <w:br w:type="page"/>
      </w:r>
      <w:r w:rsidR="00C274C8" w:rsidRPr="001B1F1B">
        <w:rPr>
          <w:rFonts w:eastAsia="SimSun" w:cs="Times New Roman"/>
          <w:b/>
          <w:sz w:val="36"/>
          <w:szCs w:val="36"/>
          <w:lang w:val="hr-HR" w:eastAsia="zh-CN"/>
        </w:rPr>
        <w:lastRenderedPageBreak/>
        <w:t>PODRUČJE</w:t>
      </w:r>
      <w:r w:rsidR="004F0EBB" w:rsidRPr="001B1F1B">
        <w:rPr>
          <w:rFonts w:eastAsia="SimSun" w:cs="Times New Roman"/>
          <w:b/>
          <w:sz w:val="36"/>
          <w:szCs w:val="36"/>
          <w:lang w:val="hr-HR" w:eastAsia="zh-CN"/>
        </w:rPr>
        <w:t xml:space="preserve"> I</w:t>
      </w:r>
      <w:r w:rsidR="00280FB0" w:rsidRPr="001B1F1B">
        <w:rPr>
          <w:rFonts w:eastAsia="SimSun" w:cs="Times New Roman"/>
          <w:b/>
          <w:sz w:val="36"/>
          <w:szCs w:val="36"/>
          <w:lang w:val="hr-HR" w:eastAsia="zh-CN"/>
        </w:rPr>
        <w:t xml:space="preserve">: </w:t>
      </w:r>
      <w:r w:rsidR="00D12F00">
        <w:rPr>
          <w:rFonts w:eastAsia="SimSun" w:cs="Times New Roman"/>
          <w:b/>
          <w:sz w:val="36"/>
          <w:szCs w:val="36"/>
          <w:lang w:val="hr-HR" w:eastAsia="zh-CN"/>
        </w:rPr>
        <w:tab/>
      </w:r>
      <w:r w:rsidR="00280FB0" w:rsidRPr="001B1F1B">
        <w:rPr>
          <w:rFonts w:eastAsia="SimSun" w:cs="Times New Roman"/>
          <w:b/>
          <w:sz w:val="36"/>
          <w:szCs w:val="36"/>
          <w:lang w:val="hr-HR" w:eastAsia="zh-CN"/>
        </w:rPr>
        <w:t xml:space="preserve">INSTITUCIONALNI OKVIR ZA </w:t>
      </w:r>
      <w:r w:rsidR="00606C22">
        <w:rPr>
          <w:rFonts w:eastAsia="SimSun" w:cs="Times New Roman"/>
          <w:b/>
          <w:sz w:val="36"/>
          <w:szCs w:val="36"/>
          <w:lang w:val="hr-HR" w:eastAsia="zh-CN"/>
        </w:rPr>
        <w:t>PODRŠKU</w:t>
      </w:r>
      <w:r w:rsidR="00280FB0" w:rsidRPr="001B1F1B">
        <w:rPr>
          <w:rFonts w:eastAsia="SimSun" w:cs="Times New Roman"/>
          <w:b/>
          <w:sz w:val="36"/>
          <w:szCs w:val="36"/>
          <w:lang w:val="hr-HR" w:eastAsia="zh-CN"/>
        </w:rPr>
        <w:t xml:space="preserve"> </w:t>
      </w:r>
    </w:p>
    <w:p w:rsidR="00280FB0" w:rsidRDefault="00280FB0" w:rsidP="00D12F00">
      <w:pPr>
        <w:spacing w:after="0"/>
        <w:ind w:left="1440" w:firstLine="720"/>
        <w:rPr>
          <w:rFonts w:eastAsia="SimSun" w:cs="Times New Roman"/>
          <w:b/>
          <w:sz w:val="36"/>
          <w:szCs w:val="36"/>
          <w:lang w:val="hr-HR" w:eastAsia="zh-CN"/>
        </w:rPr>
      </w:pPr>
      <w:r w:rsidRPr="001B1F1B">
        <w:rPr>
          <w:rFonts w:eastAsia="SimSun" w:cs="Times New Roman"/>
          <w:b/>
          <w:sz w:val="36"/>
          <w:szCs w:val="36"/>
          <w:lang w:val="hr-HR" w:eastAsia="zh-CN"/>
        </w:rPr>
        <w:t>RAZVOJU CIVILNOGA DRUŠTVA</w:t>
      </w:r>
    </w:p>
    <w:p w:rsidR="00F705E5" w:rsidRDefault="00F705E5" w:rsidP="00707EDA">
      <w:pPr>
        <w:rPr>
          <w:rFonts w:eastAsia="SimSun" w:cs="Times New Roman"/>
          <w:b/>
          <w:sz w:val="36"/>
          <w:szCs w:val="36"/>
          <w:lang w:val="hr-HR" w:eastAsia="zh-CN"/>
        </w:rPr>
      </w:pPr>
    </w:p>
    <w:p w:rsidR="00F705E5" w:rsidRPr="00615211" w:rsidRDefault="00F705E5" w:rsidP="006177B2">
      <w:pPr>
        <w:jc w:val="both"/>
        <w:rPr>
          <w:rFonts w:eastAsia="SimSun" w:cs="Times New Roman"/>
          <w:b/>
          <w:sz w:val="28"/>
          <w:szCs w:val="28"/>
          <w:lang w:val="hr-HR" w:eastAsia="zh-CN"/>
        </w:rPr>
      </w:pPr>
      <w:r w:rsidRPr="00AD7200">
        <w:rPr>
          <w:lang w:val="hr-HR"/>
        </w:rPr>
        <w:t xml:space="preserve">Institucionalni okvir za </w:t>
      </w:r>
      <w:r>
        <w:rPr>
          <w:lang w:val="hr-HR"/>
        </w:rPr>
        <w:t>podršku</w:t>
      </w:r>
      <w:r w:rsidRPr="00AD7200">
        <w:rPr>
          <w:lang w:val="hr-HR"/>
        </w:rPr>
        <w:t xml:space="preserve"> razvoju civilnoga društva u Republici Hrvatskoj </w:t>
      </w:r>
      <w:r>
        <w:rPr>
          <w:lang w:val="hr-HR"/>
        </w:rPr>
        <w:t>u</w:t>
      </w:r>
      <w:r w:rsidRPr="00AD7200">
        <w:rPr>
          <w:lang w:val="hr-HR"/>
        </w:rPr>
        <w:t>temeljen je na tri oblika institucionalne podrške koje čine Ured za udruge Vlade Republike Hrvatske (</w:t>
      </w:r>
      <w:r w:rsidRPr="00AD7200">
        <w:rPr>
          <w:i/>
          <w:lang w:val="hr-HR"/>
        </w:rPr>
        <w:t>Uredba o Uredu za udruge</w:t>
      </w:r>
      <w:r w:rsidRPr="00AD7200">
        <w:rPr>
          <w:lang w:val="hr-HR"/>
        </w:rPr>
        <w:t xml:space="preserve"> NN </w:t>
      </w:r>
      <w:r>
        <w:rPr>
          <w:lang w:val="hr-HR"/>
        </w:rPr>
        <w:t>34/12</w:t>
      </w:r>
      <w:r w:rsidRPr="00AD7200">
        <w:rPr>
          <w:lang w:val="hr-HR"/>
        </w:rPr>
        <w:t>), Savjet za razvoj civilnoga društva (</w:t>
      </w:r>
      <w:r w:rsidRPr="00AD7200">
        <w:rPr>
          <w:i/>
          <w:lang w:val="hr-HR"/>
        </w:rPr>
        <w:t>Odluka o osnivanju Savjeta za razvoj civilnog društva</w:t>
      </w:r>
      <w:r w:rsidRPr="00AD7200">
        <w:rPr>
          <w:lang w:val="hr-HR"/>
        </w:rPr>
        <w:t xml:space="preserve"> NN </w:t>
      </w:r>
      <w:r>
        <w:rPr>
          <w:lang w:val="hr-HR"/>
        </w:rPr>
        <w:t>140/09, 42/12, 61/14,</w:t>
      </w:r>
      <w:r w:rsidRPr="00AD7200">
        <w:rPr>
          <w:lang w:val="hr-HR"/>
        </w:rPr>
        <w:t xml:space="preserve"> pet saziva) te Nacionalna zaklada za razvoj civilnoga društva (</w:t>
      </w:r>
      <w:r w:rsidRPr="00AD7200">
        <w:rPr>
          <w:i/>
          <w:lang w:val="hr-HR"/>
        </w:rPr>
        <w:t xml:space="preserve">Zakon o Nacionalnoj zakladi za razvoj civilnog društva </w:t>
      </w:r>
      <w:r w:rsidRPr="00AD7200">
        <w:rPr>
          <w:lang w:val="hr-HR"/>
        </w:rPr>
        <w:t xml:space="preserve">NN 173/03). </w:t>
      </w:r>
      <w:r w:rsidRPr="00481997">
        <w:rPr>
          <w:lang w:val="hr-HR"/>
        </w:rPr>
        <w:t xml:space="preserve">Institucionalni okvir za </w:t>
      </w:r>
      <w:r>
        <w:rPr>
          <w:lang w:val="hr-HR"/>
        </w:rPr>
        <w:t>podršku</w:t>
      </w:r>
      <w:r w:rsidRPr="00481997">
        <w:rPr>
          <w:lang w:val="hr-HR"/>
        </w:rPr>
        <w:t xml:space="preserve"> razvoju civilnoga društva u širem smislu podrazumijeva pored institucionalnoga i strateški i financi</w:t>
      </w:r>
      <w:r>
        <w:rPr>
          <w:lang w:val="hr-HR"/>
        </w:rPr>
        <w:t>jski okvir u kojem sudjeluju</w:t>
      </w:r>
      <w:r w:rsidRPr="00481997">
        <w:rPr>
          <w:lang w:val="hr-HR"/>
        </w:rPr>
        <w:t xml:space="preserve"> sva tijela državne uprave</w:t>
      </w:r>
      <w:r>
        <w:rPr>
          <w:rStyle w:val="FootnoteReference"/>
          <w:lang w:val="hr-HR"/>
        </w:rPr>
        <w:footnoteReference w:id="8"/>
      </w:r>
      <w:r w:rsidRPr="00481997">
        <w:rPr>
          <w:lang w:val="hr-HR"/>
        </w:rPr>
        <w:t>, uredi</w:t>
      </w:r>
      <w:r>
        <w:rPr>
          <w:lang w:val="hr-HR"/>
        </w:rPr>
        <w:t xml:space="preserve"> Vlade</w:t>
      </w:r>
      <w:r w:rsidRPr="00481997">
        <w:rPr>
          <w:lang w:val="hr-HR"/>
        </w:rPr>
        <w:t>, javne institucije, kao i jedinice lokalne i područne (regionalne) samouprave</w:t>
      </w:r>
      <w:r>
        <w:rPr>
          <w:rStyle w:val="FootnoteReference"/>
          <w:lang w:val="hr-HR"/>
        </w:rPr>
        <w:footnoteReference w:id="9"/>
      </w:r>
      <w:r w:rsidRPr="00481997">
        <w:rPr>
          <w:lang w:val="hr-HR"/>
        </w:rPr>
        <w:t>.</w:t>
      </w:r>
    </w:p>
    <w:p w:rsidR="00280FB0" w:rsidRPr="00A30CAB" w:rsidRDefault="00280FB0" w:rsidP="00C274C8">
      <w:pPr>
        <w:spacing w:after="0" w:line="240" w:lineRule="auto"/>
        <w:outlineLvl w:val="2"/>
        <w:rPr>
          <w:rFonts w:eastAsia="SimSun" w:cs="Times New Roman"/>
          <w:b/>
          <w:lang w:val="hr-HR" w:eastAsia="zh-CN"/>
        </w:rPr>
      </w:pPr>
    </w:p>
    <w:p w:rsidR="008842FC" w:rsidRDefault="000816DA" w:rsidP="00AD7200">
      <w:pPr>
        <w:jc w:val="both"/>
        <w:rPr>
          <w:lang w:val="hr-HR"/>
        </w:rPr>
      </w:pPr>
      <w:r>
        <w:rPr>
          <w:noProof/>
          <w:lang w:val="hr-HR" w:eastAsia="hr-HR"/>
        </w:rPr>
        <w:drawing>
          <wp:inline distT="0" distB="0" distL="0" distR="0">
            <wp:extent cx="5731510" cy="2738755"/>
            <wp:effectExtent l="0" t="0" r="2540" b="444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trukture potpore CD.jpg"/>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731510" cy="2738755"/>
                    </a:xfrm>
                    <a:prstGeom prst="rect">
                      <a:avLst/>
                    </a:prstGeom>
                  </pic:spPr>
                </pic:pic>
              </a:graphicData>
            </a:graphic>
          </wp:inline>
        </w:drawing>
      </w:r>
    </w:p>
    <w:p w:rsidR="00AD7200" w:rsidRPr="00AD7200" w:rsidRDefault="0032089E" w:rsidP="00AD7200">
      <w:pPr>
        <w:jc w:val="both"/>
        <w:rPr>
          <w:lang w:val="hr-HR"/>
        </w:rPr>
      </w:pPr>
      <w:r>
        <w:rPr>
          <w:lang w:val="hr-HR"/>
        </w:rPr>
        <w:t xml:space="preserve">Kao takav, institucionalni okvir za </w:t>
      </w:r>
      <w:r w:rsidR="00606C22">
        <w:rPr>
          <w:lang w:val="hr-HR"/>
        </w:rPr>
        <w:t>podršku</w:t>
      </w:r>
      <w:r>
        <w:rPr>
          <w:lang w:val="hr-HR"/>
        </w:rPr>
        <w:t xml:space="preserve"> razvoju civilnoga društva u Republici Hrvatskoj prepoznat je kao primjer dobre prakse</w:t>
      </w:r>
      <w:r w:rsidR="001B5C43">
        <w:rPr>
          <w:lang w:val="hr-HR"/>
        </w:rPr>
        <w:t xml:space="preserve"> i izvan granica Hrvatske</w:t>
      </w:r>
      <w:r>
        <w:rPr>
          <w:lang w:val="hr-HR"/>
        </w:rPr>
        <w:t xml:space="preserve">. </w:t>
      </w:r>
      <w:r w:rsidR="00AD7200" w:rsidRPr="00AD7200">
        <w:rPr>
          <w:lang w:val="hr-HR"/>
        </w:rPr>
        <w:t>Ured za udruge stručna</w:t>
      </w:r>
      <w:r w:rsidR="00481997">
        <w:rPr>
          <w:lang w:val="hr-HR"/>
        </w:rPr>
        <w:t xml:space="preserve"> je</w:t>
      </w:r>
      <w:r w:rsidR="00AD7200" w:rsidRPr="00AD7200">
        <w:rPr>
          <w:lang w:val="hr-HR"/>
        </w:rPr>
        <w:t xml:space="preserve"> služba</w:t>
      </w:r>
      <w:r w:rsidR="00A12E6A">
        <w:rPr>
          <w:lang w:val="hr-HR"/>
        </w:rPr>
        <w:t xml:space="preserve"> Vlade</w:t>
      </w:r>
      <w:r w:rsidR="00AD7200" w:rsidRPr="00AD7200">
        <w:rPr>
          <w:lang w:val="hr-HR"/>
        </w:rPr>
        <w:t xml:space="preserve"> koja obavlja stručne poslove u vezi sa stvaranjem uvjeta za suradnju i partnerstvo s civilnim društvom, čija je misija osigurati poticajan pravni, institucionalni i financijski okvir za djelovanje udruga i podupirati razvoj snažnog i autonomnog civilnoga društva kao nezaobilaznog partnera države u pripremi i provedbi javnih politika.</w:t>
      </w:r>
      <w:r w:rsidR="00AD7200">
        <w:rPr>
          <w:lang w:val="hr-HR"/>
        </w:rPr>
        <w:t xml:space="preserve"> </w:t>
      </w:r>
      <w:r w:rsidR="002D189E" w:rsidRPr="002D189E">
        <w:rPr>
          <w:lang w:val="hr-HR"/>
        </w:rPr>
        <w:t>Nacionalna zaklada za razvoj civilnoga društva osnovana je s temeljnom svrhom p</w:t>
      </w:r>
      <w:r w:rsidR="00A12E6A">
        <w:rPr>
          <w:lang w:val="hr-HR"/>
        </w:rPr>
        <w:t xml:space="preserve">odrške </w:t>
      </w:r>
      <w:r w:rsidR="002D189E" w:rsidRPr="002D189E">
        <w:rPr>
          <w:lang w:val="hr-HR"/>
        </w:rPr>
        <w:t>razvoj</w:t>
      </w:r>
      <w:r w:rsidR="00A12E6A">
        <w:rPr>
          <w:lang w:val="hr-HR"/>
        </w:rPr>
        <w:t>u</w:t>
      </w:r>
      <w:r w:rsidR="002D189E" w:rsidRPr="002D189E">
        <w:rPr>
          <w:lang w:val="hr-HR"/>
        </w:rPr>
        <w:t xml:space="preserve"> civilnoga društva u Republici Hrvatskoj.</w:t>
      </w:r>
      <w:r w:rsidR="002D189E">
        <w:rPr>
          <w:lang w:val="hr-HR"/>
        </w:rPr>
        <w:t xml:space="preserve"> </w:t>
      </w:r>
      <w:r w:rsidR="00AD7200" w:rsidRPr="00AD7200">
        <w:rPr>
          <w:lang w:val="hr-HR"/>
        </w:rPr>
        <w:t>Savjet za razvoj civilnoga društva kao mehanizam suradnje Vlade i civilnog sektora i njegova dosadašnja postignuća pre</w:t>
      </w:r>
      <w:r w:rsidR="002D189E">
        <w:rPr>
          <w:lang w:val="hr-HR"/>
        </w:rPr>
        <w:t xml:space="preserve">dstavljaju primjer dobre prakse </w:t>
      </w:r>
      <w:r w:rsidR="00AD7200" w:rsidRPr="00AD7200">
        <w:rPr>
          <w:bCs/>
          <w:lang w:val="hr-HR"/>
        </w:rPr>
        <w:t xml:space="preserve">uključivanja organizacija civilnoga društva u rad javne uprave </w:t>
      </w:r>
      <w:r w:rsidR="002D189E">
        <w:rPr>
          <w:bCs/>
          <w:lang w:val="hr-HR"/>
        </w:rPr>
        <w:t>prepoznat i na EU razini</w:t>
      </w:r>
      <w:r w:rsidR="00AD7200" w:rsidRPr="00AD7200">
        <w:rPr>
          <w:lang w:val="hr-HR"/>
        </w:rPr>
        <w:t>.</w:t>
      </w:r>
      <w:r w:rsidR="00F878A9" w:rsidRPr="003D5295">
        <w:rPr>
          <w:rFonts w:ascii="Arial" w:eastAsia="Arial" w:hAnsi="Arial" w:cs="Arial"/>
          <w:sz w:val="20"/>
          <w:lang w:val="hr-HR"/>
        </w:rPr>
        <w:t xml:space="preserve"> </w:t>
      </w:r>
      <w:r w:rsidR="001B5C43">
        <w:rPr>
          <w:lang w:val="hr-HR"/>
        </w:rPr>
        <w:t>S</w:t>
      </w:r>
      <w:r w:rsidR="00F878A9" w:rsidRPr="00F878A9">
        <w:rPr>
          <w:lang w:val="hr-HR"/>
        </w:rPr>
        <w:t>a svrhom</w:t>
      </w:r>
      <w:r w:rsidR="00F878A9" w:rsidRPr="003D5295">
        <w:rPr>
          <w:lang w:val="hr-HR"/>
        </w:rPr>
        <w:t xml:space="preserve"> </w:t>
      </w:r>
      <w:r w:rsidR="00F878A9" w:rsidRPr="00F878A9">
        <w:rPr>
          <w:lang w:val="hr-HR"/>
        </w:rPr>
        <w:t>promicanj</w:t>
      </w:r>
      <w:r w:rsidR="00F878A9">
        <w:rPr>
          <w:lang w:val="hr-HR"/>
        </w:rPr>
        <w:t>a</w:t>
      </w:r>
      <w:r w:rsidR="00F878A9" w:rsidRPr="00F878A9">
        <w:rPr>
          <w:lang w:val="hr-HR"/>
        </w:rPr>
        <w:t xml:space="preserve"> i razvoj</w:t>
      </w:r>
      <w:r w:rsidR="00F878A9">
        <w:rPr>
          <w:lang w:val="hr-HR"/>
        </w:rPr>
        <w:t>a</w:t>
      </w:r>
      <w:r w:rsidR="00F878A9" w:rsidRPr="00F878A9">
        <w:rPr>
          <w:lang w:val="hr-HR"/>
        </w:rPr>
        <w:t xml:space="preserve"> civilnog</w:t>
      </w:r>
      <w:r w:rsidR="00F878A9">
        <w:rPr>
          <w:lang w:val="hr-HR"/>
        </w:rPr>
        <w:t>a</w:t>
      </w:r>
      <w:r w:rsidR="00F878A9" w:rsidRPr="00F878A9">
        <w:rPr>
          <w:lang w:val="hr-HR"/>
        </w:rPr>
        <w:t xml:space="preserve"> društva u Republici Hrvatskoj na području suvremene kulture i umjetnosti </w:t>
      </w:r>
      <w:r w:rsidR="00F878A9">
        <w:rPr>
          <w:lang w:val="hr-HR"/>
        </w:rPr>
        <w:t xml:space="preserve">kroz </w:t>
      </w:r>
      <w:r w:rsidR="00F878A9" w:rsidRPr="00F878A9">
        <w:rPr>
          <w:lang w:val="hr-HR"/>
        </w:rPr>
        <w:t>pružanj</w:t>
      </w:r>
      <w:r w:rsidR="00F878A9">
        <w:rPr>
          <w:lang w:val="hr-HR"/>
        </w:rPr>
        <w:t>e</w:t>
      </w:r>
      <w:r w:rsidR="00F878A9" w:rsidRPr="00F878A9">
        <w:rPr>
          <w:lang w:val="hr-HR"/>
        </w:rPr>
        <w:t xml:space="preserve"> stru</w:t>
      </w:r>
      <w:r w:rsidR="00F878A9">
        <w:rPr>
          <w:lang w:val="hr-HR"/>
        </w:rPr>
        <w:t>č</w:t>
      </w:r>
      <w:r w:rsidR="00F878A9" w:rsidRPr="00F878A9">
        <w:rPr>
          <w:lang w:val="hr-HR"/>
        </w:rPr>
        <w:t xml:space="preserve">ne i financijske </w:t>
      </w:r>
      <w:r w:rsidR="00F878A9">
        <w:rPr>
          <w:lang w:val="hr-HR"/>
        </w:rPr>
        <w:t>po</w:t>
      </w:r>
      <w:r w:rsidR="001B5C43">
        <w:rPr>
          <w:lang w:val="hr-HR"/>
        </w:rPr>
        <w:t>drške</w:t>
      </w:r>
      <w:r w:rsidR="00F878A9">
        <w:rPr>
          <w:lang w:val="hr-HR"/>
        </w:rPr>
        <w:t xml:space="preserve"> programima</w:t>
      </w:r>
      <w:r w:rsidR="00F878A9" w:rsidRPr="00F878A9">
        <w:rPr>
          <w:lang w:val="hr-HR"/>
        </w:rPr>
        <w:t xml:space="preserve"> </w:t>
      </w:r>
      <w:r w:rsidR="00F878A9">
        <w:rPr>
          <w:lang w:val="hr-HR"/>
        </w:rPr>
        <w:t>organizacija civilnoga društva</w:t>
      </w:r>
      <w:r w:rsidR="00F878A9" w:rsidRPr="00F878A9">
        <w:rPr>
          <w:lang w:val="hr-HR"/>
        </w:rPr>
        <w:t xml:space="preserve"> </w:t>
      </w:r>
      <w:r w:rsidR="00F878A9">
        <w:rPr>
          <w:lang w:val="hr-HR"/>
        </w:rPr>
        <w:t>u kulturi</w:t>
      </w:r>
      <w:r w:rsidR="00F878A9" w:rsidRPr="00F878A9">
        <w:rPr>
          <w:lang w:val="hr-HR"/>
        </w:rPr>
        <w:t>,</w:t>
      </w:r>
      <w:r w:rsidR="00F878A9">
        <w:rPr>
          <w:lang w:val="hr-HR"/>
        </w:rPr>
        <w:t xml:space="preserve"> </w:t>
      </w:r>
      <w:r w:rsidR="00F878A9" w:rsidRPr="00F878A9">
        <w:rPr>
          <w:lang w:val="hr-HR"/>
        </w:rPr>
        <w:t xml:space="preserve">institucionalni okvir za </w:t>
      </w:r>
      <w:r w:rsidR="00606C22">
        <w:rPr>
          <w:lang w:val="hr-HR"/>
        </w:rPr>
        <w:t>podršku</w:t>
      </w:r>
      <w:r w:rsidR="00F878A9" w:rsidRPr="00F878A9">
        <w:rPr>
          <w:lang w:val="hr-HR"/>
        </w:rPr>
        <w:t xml:space="preserve"> razvoja civilnog</w:t>
      </w:r>
      <w:r w:rsidR="0016387F">
        <w:rPr>
          <w:lang w:val="hr-HR"/>
        </w:rPr>
        <w:t>a</w:t>
      </w:r>
      <w:r w:rsidR="00F878A9" w:rsidRPr="00F878A9">
        <w:rPr>
          <w:lang w:val="hr-HR"/>
        </w:rPr>
        <w:t xml:space="preserve"> društva od 2012.</w:t>
      </w:r>
      <w:r w:rsidR="00F878A9">
        <w:rPr>
          <w:lang w:val="hr-HR"/>
        </w:rPr>
        <w:t xml:space="preserve"> godine čini i Zaklada „Kultura nova“.</w:t>
      </w:r>
      <w:r w:rsidR="00F878A9" w:rsidRPr="00F878A9">
        <w:rPr>
          <w:lang w:val="hr-HR"/>
        </w:rPr>
        <w:t xml:space="preserve"> </w:t>
      </w:r>
      <w:r w:rsidR="00AD7200">
        <w:rPr>
          <w:lang w:val="hr-HR"/>
        </w:rPr>
        <w:t xml:space="preserve">Da bi se osigurala </w:t>
      </w:r>
      <w:r w:rsidR="00AD7200" w:rsidRPr="00AD7200">
        <w:rPr>
          <w:lang w:val="hr-HR"/>
        </w:rPr>
        <w:t xml:space="preserve">održivost i stabilnost institucionalnog okvira za </w:t>
      </w:r>
      <w:r w:rsidR="00606C22">
        <w:rPr>
          <w:lang w:val="hr-HR"/>
        </w:rPr>
        <w:lastRenderedPageBreak/>
        <w:t>podršku</w:t>
      </w:r>
      <w:r w:rsidR="00AD7200" w:rsidRPr="00AD7200">
        <w:rPr>
          <w:lang w:val="hr-HR"/>
        </w:rPr>
        <w:t xml:space="preserve"> razvoju civilnoga društva na nacionalnoj razini</w:t>
      </w:r>
      <w:r w:rsidR="00AD7200">
        <w:rPr>
          <w:lang w:val="hr-HR"/>
        </w:rPr>
        <w:t>, u narednom razdoblju potrebno je p</w:t>
      </w:r>
      <w:r w:rsidR="00AD7200" w:rsidRPr="00AD7200">
        <w:rPr>
          <w:lang w:val="hr-HR"/>
        </w:rPr>
        <w:t>rovesti vanjsko vrednovanje postojećeg institucionalnog</w:t>
      </w:r>
      <w:r w:rsidR="00AD7200">
        <w:rPr>
          <w:lang w:val="hr-HR"/>
        </w:rPr>
        <w:t xml:space="preserve"> okvira te </w:t>
      </w:r>
      <w:r w:rsidR="00481997" w:rsidRPr="00481997">
        <w:rPr>
          <w:lang w:val="hr-HR"/>
        </w:rPr>
        <w:t>na temelju toga izraditi i provesti</w:t>
      </w:r>
      <w:r w:rsidR="00AD7200" w:rsidRPr="00AD7200">
        <w:rPr>
          <w:lang w:val="hr-HR"/>
        </w:rPr>
        <w:t xml:space="preserve"> preporuke za poboljšanje djelovanja i unapređenje suradnje Ureda za udruge, </w:t>
      </w:r>
      <w:r w:rsidR="003D5295" w:rsidRPr="00AD7200">
        <w:rPr>
          <w:lang w:val="hr-HR"/>
        </w:rPr>
        <w:t>Savjeta za razvoj civilnoga društva</w:t>
      </w:r>
      <w:r w:rsidR="003D5295">
        <w:rPr>
          <w:lang w:val="hr-HR"/>
        </w:rPr>
        <w:t xml:space="preserve"> i N</w:t>
      </w:r>
      <w:r w:rsidR="00AD7200" w:rsidRPr="00AD7200">
        <w:rPr>
          <w:lang w:val="hr-HR"/>
        </w:rPr>
        <w:t>acionaln</w:t>
      </w:r>
      <w:r w:rsidR="003D5295">
        <w:rPr>
          <w:lang w:val="hr-HR"/>
        </w:rPr>
        <w:t>e</w:t>
      </w:r>
      <w:r w:rsidR="00AD7200" w:rsidRPr="00AD7200">
        <w:rPr>
          <w:lang w:val="hr-HR"/>
        </w:rPr>
        <w:t xml:space="preserve"> zaklad</w:t>
      </w:r>
      <w:r w:rsidR="003D5295">
        <w:rPr>
          <w:lang w:val="hr-HR"/>
        </w:rPr>
        <w:t>e za razvoj civilnoga društva i njezinih programa</w:t>
      </w:r>
      <w:r w:rsidR="001B5C43">
        <w:rPr>
          <w:lang w:val="hr-HR"/>
        </w:rPr>
        <w:t xml:space="preserve"> podršk</w:t>
      </w:r>
      <w:r w:rsidR="003D5295">
        <w:rPr>
          <w:lang w:val="hr-HR"/>
        </w:rPr>
        <w:t>e</w:t>
      </w:r>
      <w:r w:rsidR="00AD7200" w:rsidRPr="00AD7200">
        <w:rPr>
          <w:lang w:val="hr-HR"/>
        </w:rPr>
        <w:t xml:space="preserve"> razvoj</w:t>
      </w:r>
      <w:r w:rsidR="001B5C43">
        <w:rPr>
          <w:lang w:val="hr-HR"/>
        </w:rPr>
        <w:t>u</w:t>
      </w:r>
      <w:r w:rsidR="003D5295">
        <w:rPr>
          <w:lang w:val="hr-HR"/>
        </w:rPr>
        <w:t xml:space="preserve"> civilnoga društva</w:t>
      </w:r>
      <w:r w:rsidR="00AD7200">
        <w:rPr>
          <w:lang w:val="hr-HR"/>
        </w:rPr>
        <w:t>. Dodatno, kako bi se</w:t>
      </w:r>
      <w:r w:rsidR="00481997" w:rsidRPr="003D5295">
        <w:rPr>
          <w:lang w:val="hr-HR"/>
        </w:rPr>
        <w:t xml:space="preserve"> </w:t>
      </w:r>
      <w:r w:rsidR="00481997" w:rsidRPr="00481997">
        <w:rPr>
          <w:lang w:val="hr-HR"/>
        </w:rPr>
        <w:t>uvažio značaj i osiguralo mehanizme</w:t>
      </w:r>
      <w:r w:rsidR="00AD7200">
        <w:rPr>
          <w:lang w:val="hr-HR"/>
        </w:rPr>
        <w:t xml:space="preserve"> </w:t>
      </w:r>
      <w:r w:rsidR="00AD7200" w:rsidRPr="00AD7200">
        <w:rPr>
          <w:lang w:val="hr-HR"/>
        </w:rPr>
        <w:t xml:space="preserve"> suradnje tijela državne uprave s organizacijama civilnoga društva</w:t>
      </w:r>
      <w:r w:rsidR="00AD7200">
        <w:rPr>
          <w:lang w:val="hr-HR"/>
        </w:rPr>
        <w:t>, nužno je</w:t>
      </w:r>
      <w:r w:rsidR="00AD7200" w:rsidRPr="00ED11BF">
        <w:rPr>
          <w:lang w:val="hr-HR"/>
        </w:rPr>
        <w:t xml:space="preserve"> </w:t>
      </w:r>
      <w:r w:rsidR="00AD7200">
        <w:rPr>
          <w:lang w:val="hr-HR"/>
        </w:rPr>
        <w:t>u</w:t>
      </w:r>
      <w:r w:rsidR="00AD7200" w:rsidRPr="00AD7200">
        <w:rPr>
          <w:lang w:val="hr-HR"/>
        </w:rPr>
        <w:t>spostaviti sustav kontakt</w:t>
      </w:r>
      <w:r w:rsidR="00AD7200">
        <w:rPr>
          <w:lang w:val="hr-HR"/>
        </w:rPr>
        <w:t xml:space="preserve"> osoba </w:t>
      </w:r>
      <w:r w:rsidR="001B5C43">
        <w:rPr>
          <w:lang w:val="hr-HR"/>
        </w:rPr>
        <w:t>s</w:t>
      </w:r>
      <w:r w:rsidR="00AD7200" w:rsidRPr="00AD7200">
        <w:rPr>
          <w:lang w:val="hr-HR"/>
        </w:rPr>
        <w:t xml:space="preserve"> civiln</w:t>
      </w:r>
      <w:r w:rsidR="001B5C43">
        <w:rPr>
          <w:lang w:val="hr-HR"/>
        </w:rPr>
        <w:t>im</w:t>
      </w:r>
      <w:r w:rsidR="00AD7200" w:rsidRPr="00AD7200">
        <w:rPr>
          <w:lang w:val="hr-HR"/>
        </w:rPr>
        <w:t xml:space="preserve"> društvo</w:t>
      </w:r>
      <w:r w:rsidR="001B5C43">
        <w:rPr>
          <w:lang w:val="hr-HR"/>
        </w:rPr>
        <w:t>m</w:t>
      </w:r>
      <w:r w:rsidR="00AD7200" w:rsidRPr="00AD7200">
        <w:rPr>
          <w:lang w:val="hr-HR"/>
        </w:rPr>
        <w:t xml:space="preserve"> u tijelima državne uprave</w:t>
      </w:r>
      <w:r w:rsidR="00AD7200">
        <w:rPr>
          <w:lang w:val="hr-HR"/>
        </w:rPr>
        <w:t>.</w:t>
      </w:r>
    </w:p>
    <w:p w:rsidR="00ED11BF" w:rsidRDefault="00011788" w:rsidP="00AD7200">
      <w:pPr>
        <w:jc w:val="both"/>
        <w:rPr>
          <w:rFonts w:ascii="Calibri" w:eastAsia="SimSun" w:hAnsi="Calibri" w:cs="Times New Roman"/>
          <w:color w:val="000000"/>
          <w:lang w:val="hr-HR" w:eastAsia="zh-CN"/>
        </w:rPr>
      </w:pPr>
      <w:r>
        <w:rPr>
          <w:lang w:val="hr-HR"/>
        </w:rPr>
        <w:t>U</w:t>
      </w:r>
      <w:r w:rsidR="00AD7200" w:rsidRPr="00AD7200">
        <w:rPr>
          <w:lang w:val="hr-HR"/>
        </w:rPr>
        <w:t xml:space="preserve"> Hrvatskoj je uspostavljena značajna </w:t>
      </w:r>
      <w:r w:rsidR="00AD7200" w:rsidRPr="002D794A">
        <w:rPr>
          <w:lang w:val="hr-HR"/>
        </w:rPr>
        <w:t>regionalna infrastruktura za podršku razvoju civilnoga društva</w:t>
      </w:r>
      <w:r w:rsidR="00AD7200" w:rsidRPr="00AD7200">
        <w:rPr>
          <w:b/>
          <w:lang w:val="hr-HR"/>
        </w:rPr>
        <w:t xml:space="preserve"> </w:t>
      </w:r>
      <w:r w:rsidR="00AD7200" w:rsidRPr="00AD7200">
        <w:rPr>
          <w:lang w:val="hr-HR"/>
        </w:rPr>
        <w:t xml:space="preserve">koju financijski podupire Nacionalna zaklada za razvoj civilnoga društva. </w:t>
      </w:r>
      <w:r w:rsidR="00374928" w:rsidRPr="00374928">
        <w:rPr>
          <w:lang w:val="hr-HR"/>
        </w:rPr>
        <w:t>Pet regionalnih centara</w:t>
      </w:r>
      <w:r w:rsidR="00AD7200" w:rsidRPr="00AD7200">
        <w:rPr>
          <w:lang w:val="hr-HR"/>
        </w:rPr>
        <w:t xml:space="preserve"> uključen</w:t>
      </w:r>
      <w:r w:rsidR="00374928">
        <w:rPr>
          <w:lang w:val="hr-HR"/>
        </w:rPr>
        <w:t>ih</w:t>
      </w:r>
      <w:r w:rsidR="00AD7200" w:rsidRPr="00AD7200">
        <w:rPr>
          <w:lang w:val="hr-HR"/>
        </w:rPr>
        <w:t xml:space="preserve"> u provedbu Programa </w:t>
      </w:r>
      <w:r w:rsidR="00374928" w:rsidRPr="00374928">
        <w:rPr>
          <w:lang w:val="hr-HR"/>
        </w:rPr>
        <w:t xml:space="preserve">regionalnog razvoja civilnoga društva i lokalnih zajednica u Republici Hrvatskoj </w:t>
      </w:r>
      <w:r w:rsidR="00AD7200" w:rsidRPr="00AD7200">
        <w:rPr>
          <w:lang w:val="hr-HR"/>
        </w:rPr>
        <w:t xml:space="preserve">pružaju podršku organizacijama civilnoga društva kroz izobrazbu, savjetovanje i informiranje te poznavanje lokalnih prilika i potreba za razvoj organizacija civilnoga društva kroz komunikaciju i suradnju s drugim dionicima na </w:t>
      </w:r>
      <w:r w:rsidR="002D794A">
        <w:rPr>
          <w:lang w:val="hr-HR"/>
        </w:rPr>
        <w:t xml:space="preserve">lokalnoj i regionalnoj razini. </w:t>
      </w:r>
    </w:p>
    <w:p w:rsidR="002323F1" w:rsidRDefault="00ED24EA" w:rsidP="00AD7200">
      <w:pPr>
        <w:jc w:val="both"/>
        <w:rPr>
          <w:lang w:val="hr-HR"/>
        </w:rPr>
      </w:pPr>
      <w:r w:rsidRPr="00ED24EA">
        <w:rPr>
          <w:rFonts w:ascii="Calibri" w:eastAsia="SimSun" w:hAnsi="Calibri" w:cs="Times New Roman"/>
          <w:color w:val="000000"/>
          <w:lang w:val="hr-HR" w:eastAsia="zh-CN"/>
        </w:rPr>
        <w:t xml:space="preserve">Istovremeno je </w:t>
      </w:r>
      <w:r w:rsidR="00D42617">
        <w:rPr>
          <w:rFonts w:ascii="Calibri" w:eastAsia="SimSun" w:hAnsi="Calibri" w:cs="Times New Roman"/>
          <w:color w:val="000000"/>
          <w:lang w:val="hr-HR" w:eastAsia="zh-CN"/>
        </w:rPr>
        <w:t xml:space="preserve">Nacionalna zaklada za razvoj civilnoga društva </w:t>
      </w:r>
      <w:r w:rsidRPr="00ED24EA">
        <w:rPr>
          <w:rFonts w:ascii="Calibri" w:eastAsia="SimSun" w:hAnsi="Calibri" w:cs="Times New Roman"/>
          <w:color w:val="000000"/>
          <w:lang w:val="hr-HR" w:eastAsia="zh-CN"/>
        </w:rPr>
        <w:t>uspostav</w:t>
      </w:r>
      <w:r w:rsidR="00D42617">
        <w:rPr>
          <w:rFonts w:ascii="Calibri" w:eastAsia="SimSun" w:hAnsi="Calibri" w:cs="Times New Roman"/>
          <w:color w:val="000000"/>
          <w:lang w:val="hr-HR" w:eastAsia="zh-CN"/>
        </w:rPr>
        <w:t>ila</w:t>
      </w:r>
      <w:r w:rsidRPr="00ED24EA">
        <w:rPr>
          <w:rFonts w:ascii="Calibri" w:eastAsia="SimSun" w:hAnsi="Calibri" w:cs="Times New Roman"/>
          <w:color w:val="000000"/>
          <w:lang w:val="hr-HR" w:eastAsia="zh-CN"/>
        </w:rPr>
        <w:t xml:space="preserve"> </w:t>
      </w:r>
      <w:r w:rsidR="00D42617">
        <w:rPr>
          <w:rFonts w:ascii="Calibri" w:eastAsia="SimSun" w:hAnsi="Calibri" w:cs="Times New Roman"/>
          <w:lang w:val="hr-HR" w:eastAsia="zh-CN"/>
        </w:rPr>
        <w:t>d</w:t>
      </w:r>
      <w:r w:rsidRPr="00ED24EA">
        <w:rPr>
          <w:rFonts w:ascii="Calibri" w:eastAsia="SimSun" w:hAnsi="Calibri" w:cs="Times New Roman"/>
          <w:lang w:val="hr-HR" w:eastAsia="zh-CN"/>
        </w:rPr>
        <w:t xml:space="preserve">ecentralizirani model financiranja razvoja civilnoga </w:t>
      </w:r>
      <w:r w:rsidR="00C6338C">
        <w:rPr>
          <w:rFonts w:ascii="Calibri" w:eastAsia="SimSun" w:hAnsi="Calibri" w:cs="Times New Roman"/>
          <w:lang w:val="hr-HR" w:eastAsia="zh-CN"/>
        </w:rPr>
        <w:t xml:space="preserve">društva kroz </w:t>
      </w:r>
      <w:r w:rsidR="00D42617">
        <w:rPr>
          <w:rFonts w:ascii="Calibri" w:eastAsia="SimSun" w:hAnsi="Calibri" w:cs="Times New Roman"/>
          <w:lang w:val="hr-HR" w:eastAsia="zh-CN"/>
        </w:rPr>
        <w:t xml:space="preserve">suradnju s </w:t>
      </w:r>
      <w:r w:rsidR="00C6338C">
        <w:rPr>
          <w:rFonts w:ascii="Calibri" w:eastAsia="SimSun" w:hAnsi="Calibri" w:cs="Times New Roman"/>
          <w:lang w:val="hr-HR" w:eastAsia="zh-CN"/>
        </w:rPr>
        <w:t xml:space="preserve"> četiri lokalne zaklade</w:t>
      </w:r>
      <w:r w:rsidR="00D42617">
        <w:rPr>
          <w:rFonts w:ascii="Calibri" w:eastAsia="SimSun" w:hAnsi="Calibri" w:cs="Times New Roman"/>
          <w:lang w:val="hr-HR" w:eastAsia="zh-CN"/>
        </w:rPr>
        <w:t>, koji su prihvatila i neka tijela državne uprave u provedbi javnih natječaja za financiranje programa i projekata OCD-a iz svoje nadležnosti</w:t>
      </w:r>
      <w:r w:rsidRPr="00ED24EA">
        <w:rPr>
          <w:rFonts w:ascii="Calibri" w:eastAsia="SimSun" w:hAnsi="Calibri" w:cs="Times New Roman"/>
          <w:lang w:val="hr-HR" w:eastAsia="zh-CN"/>
        </w:rPr>
        <w:t>. Prednost navedenog modela je postojanje napredne procedure provedbe natječaja te praćenja i evaluacije rezultata projekata udruga, pri čemu regionalne zaklade imaju izravan doticaj s lokalnim potrebama, a zbog svog specifičnog pravnog oblika imaju mogućnost uvećavanja postojećih sredstava kroz suradnju s privatnim sektorom i privlačenjem sredstava iz jedinica lokalne i područne (regionalne) samouprave, kao i iz fondova Europske unije.</w:t>
      </w:r>
      <w:r w:rsidR="008862AD" w:rsidRPr="003D5295">
        <w:rPr>
          <w:lang w:val="hr-HR"/>
        </w:rPr>
        <w:t xml:space="preserve"> </w:t>
      </w:r>
      <w:r w:rsidR="008862AD" w:rsidRPr="008862AD">
        <w:rPr>
          <w:rFonts w:ascii="Calibri" w:eastAsia="SimSun" w:hAnsi="Calibri" w:cs="Times New Roman"/>
          <w:lang w:val="hr-HR" w:eastAsia="zh-CN"/>
        </w:rPr>
        <w:t xml:space="preserve">Kao i za nacionalnu razinu, potrebno je provesti vanjsko vrednovanje postojeće infrastrukture na lokalnim i regionalnim razinama te </w:t>
      </w:r>
      <w:r w:rsidR="00481997" w:rsidRPr="00481997">
        <w:rPr>
          <w:rFonts w:ascii="Calibri" w:eastAsia="SimSun" w:hAnsi="Calibri" w:cs="Times New Roman"/>
          <w:lang w:val="hr-HR" w:eastAsia="zh-CN"/>
        </w:rPr>
        <w:t>slijedom toga implementirati</w:t>
      </w:r>
      <w:r w:rsidR="008862AD" w:rsidRPr="008862AD">
        <w:rPr>
          <w:rFonts w:ascii="Calibri" w:eastAsia="SimSun" w:hAnsi="Calibri" w:cs="Times New Roman"/>
          <w:lang w:val="hr-HR" w:eastAsia="zh-CN"/>
        </w:rPr>
        <w:t xml:space="preserve"> preporuke za poboljšanje djelovanja i unapređenje suradnje.</w:t>
      </w:r>
    </w:p>
    <w:p w:rsidR="00B61585" w:rsidRPr="00AD7200" w:rsidRDefault="00AD7200" w:rsidP="00AD7200">
      <w:pPr>
        <w:jc w:val="both"/>
        <w:rPr>
          <w:lang w:val="hr-HR"/>
        </w:rPr>
      </w:pPr>
      <w:r w:rsidRPr="00AD7200">
        <w:rPr>
          <w:lang w:val="hr-HR"/>
        </w:rPr>
        <w:t xml:space="preserve">Jedan od modela razvoja suradnje jedinica lokalne i područne samouprave i udruga je inicijativa </w:t>
      </w:r>
      <w:r w:rsidR="00481997" w:rsidRPr="00481997">
        <w:rPr>
          <w:lang w:val="hr-HR"/>
        </w:rPr>
        <w:t xml:space="preserve">potpisivanja Deklaracije o suradnji gradova i organizacija civilnoga društva u Republici Hrvatskoj koju </w:t>
      </w:r>
      <w:r w:rsidRPr="00AD7200">
        <w:rPr>
          <w:lang w:val="hr-HR"/>
        </w:rPr>
        <w:t xml:space="preserve">Ured za udruge </w:t>
      </w:r>
      <w:r w:rsidR="00481997">
        <w:rPr>
          <w:lang w:val="hr-HR"/>
        </w:rPr>
        <w:t xml:space="preserve">provodi </w:t>
      </w:r>
      <w:r w:rsidRPr="00AD7200">
        <w:rPr>
          <w:lang w:val="hr-HR"/>
        </w:rPr>
        <w:t>u suradnji s Udrugom gradova</w:t>
      </w:r>
      <w:r w:rsidR="00481997">
        <w:rPr>
          <w:lang w:val="hr-HR"/>
        </w:rPr>
        <w:t>, a</w:t>
      </w:r>
      <w:r w:rsidRPr="00AD7200">
        <w:rPr>
          <w:lang w:val="hr-HR"/>
        </w:rPr>
        <w:t xml:space="preserve"> kojom </w:t>
      </w:r>
      <w:r w:rsidR="002D794A">
        <w:rPr>
          <w:lang w:val="hr-HR"/>
        </w:rPr>
        <w:t xml:space="preserve">je </w:t>
      </w:r>
      <w:r w:rsidR="00ED11BF">
        <w:rPr>
          <w:lang w:val="hr-HR"/>
        </w:rPr>
        <w:t xml:space="preserve">do sada </w:t>
      </w:r>
      <w:r w:rsidR="002D794A">
        <w:rPr>
          <w:lang w:val="hr-HR"/>
        </w:rPr>
        <w:t>78 gradonačelnika izrazilo</w:t>
      </w:r>
      <w:r w:rsidRPr="00AD7200">
        <w:rPr>
          <w:lang w:val="hr-HR"/>
        </w:rPr>
        <w:t xml:space="preserve"> spremnost za razvijanje suradnje i partnerskog odnosa s organizacijama </w:t>
      </w:r>
      <w:r w:rsidR="002D794A">
        <w:rPr>
          <w:lang w:val="hr-HR"/>
        </w:rPr>
        <w:t>civilnoga društva te se obvezalo</w:t>
      </w:r>
      <w:r w:rsidRPr="00AD7200">
        <w:rPr>
          <w:lang w:val="hr-HR"/>
        </w:rPr>
        <w:t xml:space="preserve"> na provođenje aktivnosti kojima se unapređuje savjetovanje i uspostavlja transparentan i djelotvoran sustav financiranja i podrške provedbi projekata i programa organizacija civilnoga društva od interesa za opće dobro. Kao rezultat razvoja suradnje između lokalnih vlasti i organizacija civilnoga društva u razvijanju i provedbi javnih politika na lokalnim razinama, </w:t>
      </w:r>
      <w:r w:rsidR="00D42617">
        <w:rPr>
          <w:lang w:val="hr-HR"/>
        </w:rPr>
        <w:t>nekoliko gradova je s OCD-ima potpisalo i Povelju o suradnji, a</w:t>
      </w:r>
      <w:r w:rsidR="00D42617" w:rsidRPr="00AD7200">
        <w:rPr>
          <w:lang w:val="hr-HR"/>
        </w:rPr>
        <w:t xml:space="preserve"> </w:t>
      </w:r>
      <w:r w:rsidRPr="00AD7200">
        <w:rPr>
          <w:lang w:val="hr-HR"/>
        </w:rPr>
        <w:t xml:space="preserve">osnovano je </w:t>
      </w:r>
      <w:r w:rsidR="00D42617">
        <w:rPr>
          <w:lang w:val="hr-HR"/>
        </w:rPr>
        <w:t xml:space="preserve">i </w:t>
      </w:r>
      <w:r w:rsidRPr="00AD7200">
        <w:rPr>
          <w:lang w:val="hr-HR"/>
        </w:rPr>
        <w:t>nekoliko gradskih i županijskih savjeta za razvoj civilnoga društva</w:t>
      </w:r>
      <w:r w:rsidR="002C2AE9">
        <w:rPr>
          <w:lang w:val="hr-HR"/>
        </w:rPr>
        <w:t xml:space="preserve">. </w:t>
      </w:r>
      <w:r w:rsidR="00ED11BF">
        <w:rPr>
          <w:lang w:val="hr-HR"/>
        </w:rPr>
        <w:t>Korak dalje učinio je</w:t>
      </w:r>
      <w:r w:rsidR="002D794A" w:rsidRPr="002D794A">
        <w:rPr>
          <w:lang w:val="hr-HR"/>
        </w:rPr>
        <w:t xml:space="preserve"> Savjet za razvoj civilnog društ</w:t>
      </w:r>
      <w:r w:rsidR="002323F1">
        <w:rPr>
          <w:lang w:val="hr-HR"/>
        </w:rPr>
        <w:t xml:space="preserve">va Krapinsko-zagorske županije </w:t>
      </w:r>
      <w:r w:rsidR="00E76C00">
        <w:rPr>
          <w:lang w:val="hr-HR"/>
        </w:rPr>
        <w:t xml:space="preserve">zahvaljujući </w:t>
      </w:r>
      <w:r w:rsidR="00ED11BF">
        <w:rPr>
          <w:lang w:val="hr-HR"/>
        </w:rPr>
        <w:t>čij</w:t>
      </w:r>
      <w:r w:rsidR="004A49F6">
        <w:rPr>
          <w:lang w:val="hr-HR"/>
        </w:rPr>
        <w:t>e</w:t>
      </w:r>
      <w:r w:rsidR="00ED11BF">
        <w:rPr>
          <w:lang w:val="hr-HR"/>
        </w:rPr>
        <w:t>m rad</w:t>
      </w:r>
      <w:r w:rsidR="004A49F6">
        <w:rPr>
          <w:lang w:val="hr-HR"/>
        </w:rPr>
        <w:t>u</w:t>
      </w:r>
      <w:r w:rsidR="00ED11BF">
        <w:rPr>
          <w:lang w:val="hr-HR"/>
        </w:rPr>
        <w:t xml:space="preserve"> </w:t>
      </w:r>
      <w:r w:rsidR="004A49F6">
        <w:rPr>
          <w:lang w:val="hr-HR"/>
        </w:rPr>
        <w:t xml:space="preserve">je </w:t>
      </w:r>
      <w:r w:rsidR="00ED11BF">
        <w:rPr>
          <w:lang w:val="hr-HR"/>
        </w:rPr>
        <w:t>donesena</w:t>
      </w:r>
      <w:r w:rsidR="002D794A" w:rsidRPr="002D794A">
        <w:rPr>
          <w:lang w:val="hr-HR"/>
        </w:rPr>
        <w:t xml:space="preserve"> Strategija razvoja civilnog društva Krapinsko-zagorske županije, prva županijska strategija za razvoj</w:t>
      </w:r>
      <w:r w:rsidR="002C2AE9">
        <w:rPr>
          <w:lang w:val="hr-HR"/>
        </w:rPr>
        <w:t xml:space="preserve"> civilnoga društva u Hrvatskoj po uzoru na </w:t>
      </w:r>
      <w:r w:rsidR="002D794A" w:rsidRPr="002D794A">
        <w:rPr>
          <w:lang w:val="hr-HR"/>
        </w:rPr>
        <w:t>Nacionaln</w:t>
      </w:r>
      <w:r w:rsidR="002C2AE9">
        <w:rPr>
          <w:lang w:val="hr-HR"/>
        </w:rPr>
        <w:t>u</w:t>
      </w:r>
      <w:r w:rsidR="002D794A" w:rsidRPr="002D794A">
        <w:rPr>
          <w:lang w:val="hr-HR"/>
        </w:rPr>
        <w:t xml:space="preserve"> strategij</w:t>
      </w:r>
      <w:r w:rsidR="002C2AE9">
        <w:rPr>
          <w:lang w:val="hr-HR"/>
        </w:rPr>
        <w:t>u</w:t>
      </w:r>
      <w:r w:rsidR="002D794A" w:rsidRPr="002D794A">
        <w:rPr>
          <w:lang w:val="hr-HR"/>
        </w:rPr>
        <w:t xml:space="preserve"> za razvoj civilnoga društva od 2012. do 2016. godine.</w:t>
      </w:r>
      <w:r w:rsidRPr="00AD7200">
        <w:rPr>
          <w:lang w:val="hr-HR"/>
        </w:rPr>
        <w:t xml:space="preserve"> Ured za udruge, u suradnji s Hrvatskom zajednicom županija, </w:t>
      </w:r>
      <w:r w:rsidR="00FE2BC2">
        <w:rPr>
          <w:lang w:val="hr-HR"/>
        </w:rPr>
        <w:t>širi ovu</w:t>
      </w:r>
      <w:r w:rsidR="002323F1">
        <w:rPr>
          <w:lang w:val="hr-HR"/>
        </w:rPr>
        <w:t xml:space="preserve"> </w:t>
      </w:r>
      <w:r w:rsidRPr="00AD7200">
        <w:rPr>
          <w:lang w:val="hr-HR"/>
        </w:rPr>
        <w:t xml:space="preserve">inicijativu potpisivanja i predstavljanja Deklaracije </w:t>
      </w:r>
      <w:r w:rsidR="00FE2BC2">
        <w:rPr>
          <w:lang w:val="hr-HR"/>
        </w:rPr>
        <w:t xml:space="preserve">i na </w:t>
      </w:r>
      <w:r w:rsidRPr="00AD7200">
        <w:rPr>
          <w:lang w:val="hr-HR"/>
        </w:rPr>
        <w:t>suradnj</w:t>
      </w:r>
      <w:r w:rsidR="00FE2BC2">
        <w:rPr>
          <w:lang w:val="hr-HR"/>
        </w:rPr>
        <w:t>u</w:t>
      </w:r>
      <w:r w:rsidRPr="00AD7200">
        <w:rPr>
          <w:lang w:val="hr-HR"/>
        </w:rPr>
        <w:t xml:space="preserve"> županija i organizacija civilnoga društva u Republici Hrvatskoj čime se nastoji poticati </w:t>
      </w:r>
      <w:r w:rsidR="00F94D57" w:rsidRPr="00AD7200">
        <w:rPr>
          <w:lang w:val="hr-HR"/>
        </w:rPr>
        <w:t>ravnomjern</w:t>
      </w:r>
      <w:r w:rsidR="00F94D57">
        <w:rPr>
          <w:lang w:val="hr-HR"/>
        </w:rPr>
        <w:t>i</w:t>
      </w:r>
      <w:r w:rsidR="00F94D57" w:rsidRPr="00AD7200">
        <w:rPr>
          <w:lang w:val="hr-HR"/>
        </w:rPr>
        <w:t xml:space="preserve"> razvoj civilnoga društva </w:t>
      </w:r>
      <w:r w:rsidR="00F94D57">
        <w:rPr>
          <w:lang w:val="hr-HR"/>
        </w:rPr>
        <w:t xml:space="preserve">i </w:t>
      </w:r>
      <w:r w:rsidRPr="00AD7200">
        <w:rPr>
          <w:lang w:val="hr-HR"/>
        </w:rPr>
        <w:t>aktivniji rad lokalnih i regionalnih savjeta</w:t>
      </w:r>
      <w:r w:rsidR="00F94D57">
        <w:rPr>
          <w:lang w:val="hr-HR"/>
        </w:rPr>
        <w:t>.</w:t>
      </w:r>
    </w:p>
    <w:p w:rsidR="00AD7200" w:rsidRPr="00AD7200" w:rsidRDefault="00AD7200" w:rsidP="00AD7200">
      <w:pPr>
        <w:jc w:val="both"/>
        <w:rPr>
          <w:lang w:val="hr-HR"/>
        </w:rPr>
      </w:pPr>
      <w:r w:rsidRPr="00AD7200">
        <w:rPr>
          <w:lang w:val="hr-HR"/>
        </w:rPr>
        <w:t xml:space="preserve">Normativni okvir za djelovanje udruga u Republici Hrvatskoj značajno je unaprijeđen provedbom mjera </w:t>
      </w:r>
      <w:r w:rsidRPr="00AD7200">
        <w:rPr>
          <w:i/>
          <w:lang w:val="hr-HR"/>
        </w:rPr>
        <w:t>Nacionalne strategije stvaranja poticajnog okruženja za razvoj civilnoga društva od 2012. – 2016</w:t>
      </w:r>
      <w:r w:rsidRPr="00AD7200">
        <w:rPr>
          <w:lang w:val="hr-HR"/>
        </w:rPr>
        <w:t xml:space="preserve">.  U lipnju 2014. godine donesen je </w:t>
      </w:r>
      <w:r w:rsidRPr="008350B4">
        <w:rPr>
          <w:lang w:val="hr-HR"/>
        </w:rPr>
        <w:t>novi Zakon o udrugama</w:t>
      </w:r>
      <w:r w:rsidRPr="00AD7200">
        <w:rPr>
          <w:lang w:val="hr-HR"/>
        </w:rPr>
        <w:t xml:space="preserve"> (NN 74/14) koji stavlja naglasak na transparentnost i javnost poslovanja </w:t>
      </w:r>
      <w:r w:rsidR="00E76C00">
        <w:rPr>
          <w:lang w:val="hr-HR"/>
        </w:rPr>
        <w:t xml:space="preserve">i financiranja </w:t>
      </w:r>
      <w:r w:rsidRPr="00AD7200">
        <w:rPr>
          <w:lang w:val="hr-HR"/>
        </w:rPr>
        <w:t>udruga</w:t>
      </w:r>
      <w:r w:rsidR="00E76C00">
        <w:rPr>
          <w:lang w:val="hr-HR"/>
        </w:rPr>
        <w:t xml:space="preserve"> koje provode projekte i programe od </w:t>
      </w:r>
      <w:r w:rsidR="00707A20">
        <w:rPr>
          <w:lang w:val="hr-HR"/>
        </w:rPr>
        <w:t>interesa</w:t>
      </w:r>
      <w:r w:rsidR="00E76C00">
        <w:rPr>
          <w:lang w:val="hr-HR"/>
        </w:rPr>
        <w:t xml:space="preserve"> za opće dobro</w:t>
      </w:r>
      <w:r w:rsidRPr="00AD7200">
        <w:rPr>
          <w:lang w:val="hr-HR"/>
        </w:rPr>
        <w:t>. U skladu s novim Zakonom, doneseni su i podzakonski akti koji podrobnije uređuju pojedina područja propisana Zakonom.</w:t>
      </w:r>
      <w:r w:rsidR="00083C41">
        <w:rPr>
          <w:lang w:val="hr-HR"/>
        </w:rPr>
        <w:t xml:space="preserve"> Tako je u siječnju 2015. na snagu stupio</w:t>
      </w:r>
      <w:r w:rsidR="00083C41" w:rsidRPr="00083C41">
        <w:rPr>
          <w:lang w:val="hr-HR"/>
        </w:rPr>
        <w:t xml:space="preserve"> Pravilnik o sadržaju i načinu vođenja Registra udruga Republike Hrvatske i Registra stranih udruga u Republici </w:t>
      </w:r>
      <w:r w:rsidR="00083C41" w:rsidRPr="00083C41">
        <w:rPr>
          <w:lang w:val="hr-HR"/>
        </w:rPr>
        <w:lastRenderedPageBreak/>
        <w:t>Hrvatskoj</w:t>
      </w:r>
      <w:r w:rsidR="00083C41">
        <w:rPr>
          <w:lang w:val="hr-HR"/>
        </w:rPr>
        <w:t xml:space="preserve"> (NN </w:t>
      </w:r>
      <w:r w:rsidR="00083C41" w:rsidRPr="00083C41">
        <w:rPr>
          <w:lang w:val="hr-HR"/>
        </w:rPr>
        <w:t>4/15</w:t>
      </w:r>
      <w:r w:rsidR="00083C41">
        <w:rPr>
          <w:lang w:val="hr-HR"/>
        </w:rPr>
        <w:t>).</w:t>
      </w:r>
      <w:r w:rsidRPr="00AD7200">
        <w:rPr>
          <w:lang w:val="hr-HR"/>
        </w:rPr>
        <w:t xml:space="preserve"> </w:t>
      </w:r>
      <w:r w:rsidR="00083C41" w:rsidRPr="00083C41">
        <w:rPr>
          <w:lang w:val="hr-HR"/>
        </w:rPr>
        <w:t xml:space="preserve">Pravilnikom se propisuje oblik i sadržaj registra udruga i registra stranih udruga, zahtjeva za upis u registar udruga i registar stranih udruga, zahtjeva za upis promjena u registar udruga i registar stranih udruga, sadržaj izvatka iz registra udruga i registra stranih udruga, razvrstavanje udruga, način podnošenja zahtjeva za upis u registar udruga i registar stranih udruga, te način upisa i vođenja registra udruga i registra stranih udruga, zbirki isprava, prestanak postojanja udruga sa svojstvom pravne osobe i prestanak djelovanja stranih udruga u Republici Hrvatskoj. </w:t>
      </w:r>
      <w:r w:rsidR="00083C41">
        <w:rPr>
          <w:lang w:val="hr-HR"/>
        </w:rPr>
        <w:t xml:space="preserve">U </w:t>
      </w:r>
      <w:r w:rsidR="009F6E47">
        <w:rPr>
          <w:lang w:val="hr-HR"/>
        </w:rPr>
        <w:t xml:space="preserve">ožujku 2015. usvojena </w:t>
      </w:r>
      <w:r w:rsidR="00083C41">
        <w:rPr>
          <w:lang w:val="hr-HR"/>
        </w:rPr>
        <w:t xml:space="preserve">je </w:t>
      </w:r>
      <w:r w:rsidR="00F94D57">
        <w:rPr>
          <w:lang w:val="hr-HR"/>
        </w:rPr>
        <w:t xml:space="preserve">i </w:t>
      </w:r>
      <w:r w:rsidRPr="008350B4">
        <w:rPr>
          <w:lang w:val="hr-HR"/>
        </w:rPr>
        <w:t>Uredba o kriterijima, mjerilima i postupcima financiranja i ugovaranja programa i projekata od interesa za opće dobro koje provode udruge</w:t>
      </w:r>
      <w:r w:rsidRPr="00AD7200">
        <w:rPr>
          <w:lang w:val="hr-HR"/>
        </w:rPr>
        <w:t xml:space="preserve"> (NN 26/15) kojom se utvrđuju kriteriji, mjerila i postupci koje nadležna državna tijela, uredi </w:t>
      </w:r>
      <w:r w:rsidR="00A12E6A">
        <w:rPr>
          <w:lang w:val="hr-HR"/>
        </w:rPr>
        <w:t xml:space="preserve">Vlade </w:t>
      </w:r>
      <w:r w:rsidRPr="00AD7200">
        <w:rPr>
          <w:lang w:val="hr-HR"/>
        </w:rPr>
        <w:t xml:space="preserve">i tijela i druge javne institucije, a na odgovarajući način i jedinice lokalne i područne (regionalne) samouprave, javna trgovačka društva i druga javno pravna tijela primjenjuju prilikom odobravanja financijskih sredstava iz javnih izvora udrugama. Primjenjivanjem navedenih kriterija, mjerila i postupaka </w:t>
      </w:r>
      <w:r w:rsidR="00F94D57">
        <w:rPr>
          <w:lang w:val="hr-HR"/>
        </w:rPr>
        <w:t>teži se</w:t>
      </w:r>
      <w:r w:rsidRPr="00AD7200">
        <w:rPr>
          <w:lang w:val="hr-HR"/>
        </w:rPr>
        <w:t xml:space="preserve"> učinkovitije</w:t>
      </w:r>
      <w:r w:rsidR="00F94D57">
        <w:rPr>
          <w:lang w:val="hr-HR"/>
        </w:rPr>
        <w:t>m</w:t>
      </w:r>
      <w:r w:rsidRPr="00AD7200">
        <w:rPr>
          <w:lang w:val="hr-HR"/>
        </w:rPr>
        <w:t>, racionalnije</w:t>
      </w:r>
      <w:r w:rsidR="00F94D57">
        <w:rPr>
          <w:lang w:val="hr-HR"/>
        </w:rPr>
        <w:t>m</w:t>
      </w:r>
      <w:r w:rsidRPr="00AD7200">
        <w:rPr>
          <w:lang w:val="hr-HR"/>
        </w:rPr>
        <w:t xml:space="preserve"> i </w:t>
      </w:r>
      <w:r w:rsidR="00776CC7" w:rsidRPr="00776CC7">
        <w:rPr>
          <w:lang w:val="hr-HR"/>
        </w:rPr>
        <w:t>transparentno</w:t>
      </w:r>
      <w:r w:rsidR="00F94D57">
        <w:rPr>
          <w:lang w:val="hr-HR"/>
        </w:rPr>
        <w:t>m</w:t>
      </w:r>
      <w:r w:rsidRPr="00AD7200">
        <w:rPr>
          <w:lang w:val="hr-HR"/>
        </w:rPr>
        <w:t xml:space="preserve"> korištenj</w:t>
      </w:r>
      <w:r w:rsidR="00F94D57">
        <w:rPr>
          <w:lang w:val="hr-HR"/>
        </w:rPr>
        <w:t>u</w:t>
      </w:r>
      <w:r w:rsidRPr="00AD7200">
        <w:rPr>
          <w:lang w:val="hr-HR"/>
        </w:rPr>
        <w:t xml:space="preserve"> dodijeljenih sredstava. U listopadu 2014. donesen je </w:t>
      </w:r>
      <w:r w:rsidRPr="008350B4">
        <w:rPr>
          <w:lang w:val="hr-HR"/>
        </w:rPr>
        <w:t xml:space="preserve">Zakon o financijskom poslovanju i računovodstvu neprofitnih organizacija </w:t>
      </w:r>
      <w:r w:rsidRPr="00AD7200">
        <w:rPr>
          <w:lang w:val="hr-HR"/>
        </w:rPr>
        <w:t xml:space="preserve">(NN 121/14) kojim se nastoji odgovoriti na zahtjeve primjene načela javnosti i transparentnosti, posebice u dijelu obveze financijskog izvještavanja i javne objave financijskih izvještaja. </w:t>
      </w:r>
      <w:r w:rsidR="00F94D57">
        <w:rPr>
          <w:lang w:val="hr-HR"/>
        </w:rPr>
        <w:t>s</w:t>
      </w:r>
      <w:r w:rsidR="000803BA" w:rsidRPr="000803BA">
        <w:rPr>
          <w:lang w:val="hr-HR"/>
        </w:rPr>
        <w:t>ustavno</w:t>
      </w:r>
      <w:r w:rsidR="000803BA">
        <w:rPr>
          <w:lang w:val="hr-HR"/>
        </w:rPr>
        <w:t xml:space="preserve"> </w:t>
      </w:r>
      <w:r w:rsidR="000803BA" w:rsidRPr="000803BA">
        <w:rPr>
          <w:lang w:val="hr-HR"/>
        </w:rPr>
        <w:t>pratiti i vrednovati provedb</w:t>
      </w:r>
      <w:r w:rsidR="00F94D57">
        <w:rPr>
          <w:lang w:val="hr-HR"/>
        </w:rPr>
        <w:t>u i</w:t>
      </w:r>
      <w:r w:rsidR="000803BA" w:rsidRPr="000803BA">
        <w:rPr>
          <w:lang w:val="hr-HR"/>
        </w:rPr>
        <w:t xml:space="preserve"> učinak normativnog okvira za djelovanje civilnoga društva</w:t>
      </w:r>
      <w:r w:rsidR="000803BA" w:rsidRPr="00ED11BF">
        <w:rPr>
          <w:lang w:val="hr-HR"/>
        </w:rPr>
        <w:t xml:space="preserve"> </w:t>
      </w:r>
      <w:r w:rsidR="000803BA">
        <w:rPr>
          <w:lang w:val="hr-HR"/>
        </w:rPr>
        <w:t xml:space="preserve">s ciljem </w:t>
      </w:r>
      <w:r w:rsidR="008018CE">
        <w:rPr>
          <w:lang w:val="hr-HR"/>
        </w:rPr>
        <w:t xml:space="preserve">njegovog </w:t>
      </w:r>
      <w:r w:rsidR="000803BA">
        <w:rPr>
          <w:lang w:val="hr-HR"/>
        </w:rPr>
        <w:t xml:space="preserve">daljnjeg unapređenja. </w:t>
      </w:r>
      <w:r w:rsidRPr="00AD7200">
        <w:rPr>
          <w:lang w:val="hr-HR"/>
        </w:rPr>
        <w:t xml:space="preserve">Iako je kao jedna od aktivnosti u Nacionalnoj strategiji </w:t>
      </w:r>
      <w:r w:rsidR="009F6E47">
        <w:rPr>
          <w:lang w:val="hr-HR"/>
        </w:rPr>
        <w:t xml:space="preserve">navedeno </w:t>
      </w:r>
      <w:r w:rsidRPr="00AD7200">
        <w:rPr>
          <w:lang w:val="hr-HR"/>
        </w:rPr>
        <w:t xml:space="preserve">i donošenje novog Zakona o zakladama, na snazi je još uvijek Zakon iz 2005. godine, a izrada novog Zakona uvrštena je u nacrt </w:t>
      </w:r>
      <w:r w:rsidR="008018CE">
        <w:rPr>
          <w:lang w:val="hr-HR"/>
        </w:rPr>
        <w:t>Godišnjeg</w:t>
      </w:r>
      <w:r w:rsidRPr="00AD7200">
        <w:rPr>
          <w:lang w:val="hr-HR"/>
        </w:rPr>
        <w:t xml:space="preserve"> plana </w:t>
      </w:r>
      <w:r w:rsidR="008018CE" w:rsidRPr="008018CE">
        <w:rPr>
          <w:lang w:val="hr-HR"/>
        </w:rPr>
        <w:t xml:space="preserve">normativnih aktivnosti </w:t>
      </w:r>
      <w:r w:rsidRPr="00AD7200">
        <w:rPr>
          <w:lang w:val="hr-HR"/>
        </w:rPr>
        <w:t>za 2017. godinu</w:t>
      </w:r>
      <w:r w:rsidR="00F94D57">
        <w:rPr>
          <w:lang w:val="hr-HR"/>
        </w:rPr>
        <w:t>, te se očekuje da će i taj propis biti dodatni poticaj razvoju civilnoga društva i filantropije</w:t>
      </w:r>
      <w:r w:rsidRPr="00AD7200">
        <w:rPr>
          <w:lang w:val="hr-HR"/>
        </w:rPr>
        <w:t xml:space="preserve">. Donošenjem </w:t>
      </w:r>
      <w:r w:rsidRPr="008350B4">
        <w:rPr>
          <w:lang w:val="hr-HR"/>
        </w:rPr>
        <w:t>Zakona o izmjenama i dopunama Zakona o volonterstvu</w:t>
      </w:r>
      <w:r w:rsidRPr="00AD7200">
        <w:rPr>
          <w:lang w:val="hr-HR"/>
        </w:rPr>
        <w:t xml:space="preserve"> (NN 22/13) unaprijeđen je sustav podrške razvoju volonterstva. Unapređenje zakonodavnog okvira o volonterstvu slijedio je i napredak u radu regionalnih i lokalnih volonterskih centara te značajan porast u broju registriranih organizatora volontiranja, broju volontera i ukupno povećan</w:t>
      </w:r>
      <w:r w:rsidR="008018CE">
        <w:rPr>
          <w:lang w:val="hr-HR"/>
        </w:rPr>
        <w:t>om</w:t>
      </w:r>
      <w:r w:rsidRPr="00AD7200">
        <w:rPr>
          <w:lang w:val="hr-HR"/>
        </w:rPr>
        <w:t xml:space="preserve"> broj</w:t>
      </w:r>
      <w:r w:rsidR="008018CE">
        <w:rPr>
          <w:lang w:val="hr-HR"/>
        </w:rPr>
        <w:t>u</w:t>
      </w:r>
      <w:r w:rsidRPr="00AD7200">
        <w:rPr>
          <w:lang w:val="hr-HR"/>
        </w:rPr>
        <w:t xml:space="preserve"> volonterskih sati. </w:t>
      </w:r>
    </w:p>
    <w:p w:rsidR="00AD7200" w:rsidRPr="00AD7200" w:rsidRDefault="00AD7200" w:rsidP="00AD7200">
      <w:pPr>
        <w:jc w:val="both"/>
        <w:rPr>
          <w:lang w:val="hr-HR"/>
        </w:rPr>
      </w:pPr>
      <w:r w:rsidRPr="00AD7200">
        <w:rPr>
          <w:lang w:val="hr-HR"/>
        </w:rPr>
        <w:t xml:space="preserve">Kako bi se osigurala dodatna podrška razvoju civilnoga društva održan je niz programa </w:t>
      </w:r>
      <w:r w:rsidRPr="000803BA">
        <w:rPr>
          <w:lang w:val="hr-HR"/>
        </w:rPr>
        <w:t>izobrazbe državnih i lokalnih službenika</w:t>
      </w:r>
      <w:r w:rsidR="000803BA">
        <w:rPr>
          <w:lang w:val="hr-HR"/>
        </w:rPr>
        <w:t xml:space="preserve">, te </w:t>
      </w:r>
      <w:r w:rsidR="00E76C00">
        <w:rPr>
          <w:lang w:val="hr-HR"/>
        </w:rPr>
        <w:t>je važno</w:t>
      </w:r>
      <w:r w:rsidR="000803BA">
        <w:rPr>
          <w:lang w:val="hr-HR"/>
        </w:rPr>
        <w:t xml:space="preserve"> nastaviti j</w:t>
      </w:r>
      <w:r w:rsidR="000803BA" w:rsidRPr="000803BA">
        <w:rPr>
          <w:lang w:val="hr-HR"/>
        </w:rPr>
        <w:t>ačati kapacitete tijela nadležnih za registraciju i nadzor nad djelovanjem organizacija civilnoga društva</w:t>
      </w:r>
      <w:r w:rsidR="008018CE">
        <w:rPr>
          <w:lang w:val="hr-HR"/>
        </w:rPr>
        <w:t>. Jednako tako važno je</w:t>
      </w:r>
      <w:r w:rsidR="000803BA">
        <w:rPr>
          <w:lang w:val="hr-HR"/>
        </w:rPr>
        <w:t xml:space="preserve"> </w:t>
      </w:r>
      <w:r w:rsidR="00E76C00">
        <w:rPr>
          <w:lang w:val="hr-HR"/>
        </w:rPr>
        <w:t xml:space="preserve">i </w:t>
      </w:r>
      <w:r w:rsidR="008018CE">
        <w:rPr>
          <w:lang w:val="hr-HR"/>
        </w:rPr>
        <w:t xml:space="preserve">dalje </w:t>
      </w:r>
      <w:r w:rsidR="00E637E1">
        <w:rPr>
          <w:lang w:val="hr-HR"/>
        </w:rPr>
        <w:t>unapr</w:t>
      </w:r>
      <w:r w:rsidR="000803BA">
        <w:rPr>
          <w:lang w:val="hr-HR"/>
        </w:rPr>
        <w:t>e</w:t>
      </w:r>
      <w:r w:rsidR="00E76C00">
        <w:rPr>
          <w:lang w:val="hr-HR"/>
        </w:rPr>
        <w:t>đivati</w:t>
      </w:r>
      <w:r w:rsidR="000803BA" w:rsidRPr="000803BA">
        <w:rPr>
          <w:lang w:val="hr-HR"/>
        </w:rPr>
        <w:t xml:space="preserve"> </w:t>
      </w:r>
      <w:r w:rsidR="000803BA">
        <w:rPr>
          <w:lang w:val="hr-HR"/>
        </w:rPr>
        <w:t>već uspostavljen</w:t>
      </w:r>
      <w:r w:rsidR="00E76C00">
        <w:rPr>
          <w:lang w:val="hr-HR"/>
        </w:rPr>
        <w:t>e</w:t>
      </w:r>
      <w:r w:rsidR="000803BA">
        <w:rPr>
          <w:lang w:val="hr-HR"/>
        </w:rPr>
        <w:t xml:space="preserve"> </w:t>
      </w:r>
      <w:r w:rsidR="000803BA" w:rsidRPr="000803BA">
        <w:rPr>
          <w:lang w:val="hr-HR"/>
        </w:rPr>
        <w:t>mehanizm</w:t>
      </w:r>
      <w:r w:rsidR="00E76C00">
        <w:rPr>
          <w:lang w:val="hr-HR"/>
        </w:rPr>
        <w:t>e</w:t>
      </w:r>
      <w:r w:rsidR="000803BA" w:rsidRPr="000803BA">
        <w:rPr>
          <w:lang w:val="hr-HR"/>
        </w:rPr>
        <w:t xml:space="preserve"> koordinacije među strukturama po</w:t>
      </w:r>
      <w:r w:rsidR="00606C22">
        <w:rPr>
          <w:lang w:val="hr-HR"/>
        </w:rPr>
        <w:t>drške</w:t>
      </w:r>
      <w:r w:rsidR="000803BA" w:rsidRPr="000803BA">
        <w:rPr>
          <w:lang w:val="hr-HR"/>
        </w:rPr>
        <w:t xml:space="preserve"> ujednačenom regionalnom razvoju civilnoga društva</w:t>
      </w:r>
      <w:r w:rsidR="000803BA">
        <w:rPr>
          <w:lang w:val="hr-HR"/>
        </w:rPr>
        <w:t>.</w:t>
      </w:r>
    </w:p>
    <w:p w:rsidR="00ED24EA" w:rsidRDefault="00AD7200" w:rsidP="00AD7200">
      <w:pPr>
        <w:jc w:val="both"/>
        <w:rPr>
          <w:lang w:val="hr-HR"/>
        </w:rPr>
      </w:pPr>
      <w:r w:rsidRPr="00AD7200">
        <w:rPr>
          <w:lang w:val="hr-HR"/>
        </w:rPr>
        <w:t>Tijekom provedbe prethodne Nacionalne strategije</w:t>
      </w:r>
      <w:r w:rsidR="00163EDE">
        <w:rPr>
          <w:lang w:val="hr-HR"/>
        </w:rPr>
        <w:t xml:space="preserve"> unapr</w:t>
      </w:r>
      <w:r w:rsidR="00F94D57">
        <w:rPr>
          <w:lang w:val="hr-HR"/>
        </w:rPr>
        <w:t>ij</w:t>
      </w:r>
      <w:r w:rsidR="00163EDE">
        <w:rPr>
          <w:lang w:val="hr-HR"/>
        </w:rPr>
        <w:t>eđen je</w:t>
      </w:r>
      <w:r w:rsidRPr="00AD7200">
        <w:rPr>
          <w:lang w:val="hr-HR"/>
        </w:rPr>
        <w:t xml:space="preserve"> </w:t>
      </w:r>
      <w:r w:rsidRPr="00ED24EA">
        <w:rPr>
          <w:lang w:val="hr-HR"/>
        </w:rPr>
        <w:t>sustav financiranja iz javnih izvora projekata i programa od interesa za opće dobro koje provode organizacije civilnoga društva</w:t>
      </w:r>
      <w:r w:rsidR="00A12E6A">
        <w:rPr>
          <w:lang w:val="hr-HR"/>
        </w:rPr>
        <w:t>.</w:t>
      </w:r>
      <w:r w:rsidR="008073B4">
        <w:rPr>
          <w:lang w:val="hr-HR"/>
        </w:rPr>
        <w:t xml:space="preserve"> </w:t>
      </w:r>
      <w:r w:rsidR="00163EDE">
        <w:rPr>
          <w:lang w:val="hr-HR"/>
        </w:rPr>
        <w:t>Unapređenje</w:t>
      </w:r>
      <w:r w:rsidR="00ED24EA">
        <w:rPr>
          <w:lang w:val="hr-HR"/>
        </w:rPr>
        <w:t xml:space="preserve"> </w:t>
      </w:r>
      <w:r w:rsidR="00163EDE">
        <w:rPr>
          <w:lang w:val="hr-HR"/>
        </w:rPr>
        <w:t xml:space="preserve">praksi </w:t>
      </w:r>
      <w:r w:rsidR="00ED24EA">
        <w:rPr>
          <w:lang w:val="hr-HR"/>
        </w:rPr>
        <w:t>uspostavljen</w:t>
      </w:r>
      <w:r w:rsidR="00163EDE">
        <w:rPr>
          <w:lang w:val="hr-HR"/>
        </w:rPr>
        <w:t>ih</w:t>
      </w:r>
      <w:r w:rsidR="00ED24EA">
        <w:rPr>
          <w:lang w:val="hr-HR"/>
        </w:rPr>
        <w:t xml:space="preserve"> u preth</w:t>
      </w:r>
      <w:r w:rsidR="004C114C">
        <w:rPr>
          <w:lang w:val="hr-HR"/>
        </w:rPr>
        <w:t xml:space="preserve">odnom razdoblju </w:t>
      </w:r>
      <w:r w:rsidR="00163EDE">
        <w:rPr>
          <w:lang w:val="hr-HR"/>
        </w:rPr>
        <w:t xml:space="preserve">nastavit </w:t>
      </w:r>
      <w:r w:rsidR="00E637E1">
        <w:rPr>
          <w:lang w:val="hr-HR"/>
        </w:rPr>
        <w:t xml:space="preserve">će </w:t>
      </w:r>
      <w:r w:rsidR="00163EDE">
        <w:rPr>
          <w:lang w:val="hr-HR"/>
        </w:rPr>
        <w:t xml:space="preserve">se </w:t>
      </w:r>
      <w:r w:rsidR="00F94D57">
        <w:rPr>
          <w:lang w:val="hr-HR"/>
        </w:rPr>
        <w:t xml:space="preserve">i ubuduće </w:t>
      </w:r>
      <w:r w:rsidR="004C114C">
        <w:rPr>
          <w:lang w:val="hr-HR"/>
        </w:rPr>
        <w:t>kroz niz aktivnosti</w:t>
      </w:r>
      <w:r w:rsidR="00A12E6A">
        <w:rPr>
          <w:lang w:val="hr-HR"/>
        </w:rPr>
        <w:t>, a</w:t>
      </w:r>
      <w:r w:rsidR="008073B4">
        <w:rPr>
          <w:lang w:val="hr-HR"/>
        </w:rPr>
        <w:t xml:space="preserve"> posebno u odnosu na</w:t>
      </w:r>
      <w:r w:rsidR="009F6E47">
        <w:rPr>
          <w:lang w:val="hr-HR"/>
        </w:rPr>
        <w:t xml:space="preserve"> </w:t>
      </w:r>
      <w:r w:rsidR="008018CE">
        <w:rPr>
          <w:lang w:val="hr-HR"/>
        </w:rPr>
        <w:t>podizanje</w:t>
      </w:r>
      <w:r w:rsidR="008018CE" w:rsidRPr="009F6E47">
        <w:rPr>
          <w:lang w:val="hr-HR"/>
        </w:rPr>
        <w:t xml:space="preserve"> </w:t>
      </w:r>
      <w:r w:rsidR="009F6E47" w:rsidRPr="009F6E47">
        <w:rPr>
          <w:lang w:val="hr-HR"/>
        </w:rPr>
        <w:t>kvalitet</w:t>
      </w:r>
      <w:r w:rsidR="009F6E47">
        <w:rPr>
          <w:lang w:val="hr-HR"/>
        </w:rPr>
        <w:t>e</w:t>
      </w:r>
      <w:r w:rsidR="009F6E47" w:rsidRPr="009F6E47">
        <w:rPr>
          <w:lang w:val="hr-HR"/>
        </w:rPr>
        <w:t xml:space="preserve"> programiranja, provedbe i praćenja provedbe </w:t>
      </w:r>
      <w:r w:rsidR="008073B4">
        <w:rPr>
          <w:lang w:val="hr-HR"/>
        </w:rPr>
        <w:t xml:space="preserve">i vrednovanja učinaka </w:t>
      </w:r>
      <w:r w:rsidR="009F6E47" w:rsidRPr="009F6E47">
        <w:rPr>
          <w:lang w:val="hr-HR"/>
        </w:rPr>
        <w:t xml:space="preserve">programa i projekata organizacija civilnoga društva financiranih iz </w:t>
      </w:r>
      <w:r w:rsidR="008073B4">
        <w:rPr>
          <w:lang w:val="hr-HR"/>
        </w:rPr>
        <w:t xml:space="preserve">javnih izvora, uključujući i </w:t>
      </w:r>
      <w:r w:rsidR="009F6E47" w:rsidRPr="009F6E47">
        <w:rPr>
          <w:lang w:val="hr-HR"/>
        </w:rPr>
        <w:t>fondov</w:t>
      </w:r>
      <w:r w:rsidR="00A34A20">
        <w:rPr>
          <w:lang w:val="hr-HR"/>
        </w:rPr>
        <w:t>a</w:t>
      </w:r>
      <w:r w:rsidR="009F6E47" w:rsidRPr="009F6E47">
        <w:rPr>
          <w:lang w:val="hr-HR"/>
        </w:rPr>
        <w:t xml:space="preserve"> EU</w:t>
      </w:r>
      <w:r w:rsidR="009F6E47">
        <w:rPr>
          <w:lang w:val="hr-HR"/>
        </w:rPr>
        <w:t>.</w:t>
      </w:r>
    </w:p>
    <w:p w:rsidR="00AD7200" w:rsidRDefault="00ED24EA" w:rsidP="00AD7200">
      <w:pPr>
        <w:jc w:val="both"/>
        <w:rPr>
          <w:lang w:val="hr-HR"/>
        </w:rPr>
      </w:pPr>
      <w:r>
        <w:rPr>
          <w:lang w:val="hr-HR"/>
        </w:rPr>
        <w:t xml:space="preserve">Uspostavljeni </w:t>
      </w:r>
      <w:r w:rsidR="00AD7200" w:rsidRPr="00AD7200">
        <w:rPr>
          <w:lang w:val="hr-HR"/>
        </w:rPr>
        <w:t>kriteriji postupka dodjele prostora u državnom i vlasništvu jedinica lokalne i područne (regionalne) samouprave na korištenje org</w:t>
      </w:r>
      <w:r>
        <w:rPr>
          <w:lang w:val="hr-HR"/>
        </w:rPr>
        <w:t xml:space="preserve">anizacijama civilnoga društva </w:t>
      </w:r>
      <w:r w:rsidR="008073B4">
        <w:rPr>
          <w:lang w:val="hr-HR"/>
        </w:rPr>
        <w:t xml:space="preserve">trebat će se još više primjenjivati </w:t>
      </w:r>
      <w:r>
        <w:rPr>
          <w:lang w:val="hr-HR"/>
        </w:rPr>
        <w:t xml:space="preserve">u sljedećem razdoblju prilikom provedbe javnih natječaja </w:t>
      </w:r>
      <w:r w:rsidRPr="00ED24EA">
        <w:rPr>
          <w:lang w:val="hr-HR"/>
        </w:rPr>
        <w:t>za dodjelu nekretnina</w:t>
      </w:r>
      <w:r>
        <w:rPr>
          <w:lang w:val="hr-HR"/>
        </w:rPr>
        <w:t xml:space="preserve"> na korištenje OCD-ima, uz provođenje revizije</w:t>
      </w:r>
      <w:r w:rsidRPr="00ED24EA">
        <w:rPr>
          <w:lang w:val="hr-HR"/>
        </w:rPr>
        <w:t xml:space="preserve"> dosadašnjeg korištenja prostora u vlasništvu </w:t>
      </w:r>
      <w:r>
        <w:rPr>
          <w:lang w:val="hr-HR"/>
        </w:rPr>
        <w:t>RH</w:t>
      </w:r>
      <w:r w:rsidRPr="00ED24EA">
        <w:rPr>
          <w:lang w:val="hr-HR"/>
        </w:rPr>
        <w:t xml:space="preserve"> od strane </w:t>
      </w:r>
      <w:r>
        <w:rPr>
          <w:lang w:val="hr-HR"/>
        </w:rPr>
        <w:t>OCD-a.</w:t>
      </w:r>
      <w:r w:rsidR="001E7EC4" w:rsidRPr="003D5295">
        <w:rPr>
          <w:rFonts w:ascii="Arial" w:eastAsia="Arial" w:hAnsi="Arial" w:cs="Arial"/>
          <w:sz w:val="20"/>
          <w:szCs w:val="20"/>
          <w:lang w:val="hr-HR"/>
        </w:rPr>
        <w:t xml:space="preserve"> </w:t>
      </w:r>
      <w:r w:rsidR="001E7EC4" w:rsidRPr="001E7EC4">
        <w:rPr>
          <w:lang w:val="hr-HR"/>
        </w:rPr>
        <w:t>Dr</w:t>
      </w:r>
      <w:r w:rsidR="001E7EC4">
        <w:rPr>
          <w:lang w:val="hr-HR"/>
        </w:rPr>
        <w:t>uštveno-</w:t>
      </w:r>
      <w:r w:rsidR="001E7EC4" w:rsidRPr="001E7EC4">
        <w:rPr>
          <w:lang w:val="hr-HR"/>
        </w:rPr>
        <w:t>kulturni centri na temelju modela sudioničkog upravljanja javnom infrastrukturom razvijaju se u mnogim dijelovima Hrvatske. Oni predstavljaju inovativne oblike reinterpretacije javnih ustanova (posebno u kulturi) te služe kao podloga za uspostavljanje različitih modela civilno-javnog partnerstva između organizacija civilnog</w:t>
      </w:r>
      <w:r w:rsidR="001E7EC4">
        <w:rPr>
          <w:lang w:val="hr-HR"/>
        </w:rPr>
        <w:t>a</w:t>
      </w:r>
      <w:r w:rsidR="001E7EC4" w:rsidRPr="001E7EC4">
        <w:rPr>
          <w:lang w:val="hr-HR"/>
        </w:rPr>
        <w:t xml:space="preserve"> društva (korisnika i stanara prostora), </w:t>
      </w:r>
      <w:r w:rsidR="001E7EC4">
        <w:rPr>
          <w:lang w:val="hr-HR"/>
        </w:rPr>
        <w:t>JLP(R)S</w:t>
      </w:r>
      <w:r w:rsidR="001E7EC4" w:rsidRPr="001E7EC4">
        <w:rPr>
          <w:lang w:val="hr-HR"/>
        </w:rPr>
        <w:t xml:space="preserve"> i građana. Gradeći se na principima odgovornog dijeljenja i solidarnosti te suradnje i sudjelovanja u procesima odlučivanja i upravljanja, društveno-kulturni centri doprinose izgradnji lokalne zajednice te razvoju </w:t>
      </w:r>
      <w:r w:rsidR="001E7EC4" w:rsidRPr="001E7EC4">
        <w:rPr>
          <w:lang w:val="hr-HR"/>
        </w:rPr>
        <w:lastRenderedPageBreak/>
        <w:t>inkluzivnih i otvorenih gradova.</w:t>
      </w:r>
      <w:r w:rsidR="00AA2AC5">
        <w:rPr>
          <w:lang w:val="hr-HR"/>
        </w:rPr>
        <w:t xml:space="preserve"> P</w:t>
      </w:r>
      <w:r w:rsidR="001E7EC4" w:rsidRPr="001E7EC4">
        <w:rPr>
          <w:lang w:val="hr-HR"/>
        </w:rPr>
        <w:t xml:space="preserve">otrebno </w:t>
      </w:r>
      <w:r w:rsidR="00AA2AC5">
        <w:rPr>
          <w:lang w:val="hr-HR"/>
        </w:rPr>
        <w:t xml:space="preserve">je </w:t>
      </w:r>
      <w:r w:rsidR="001E7EC4" w:rsidRPr="001E7EC4">
        <w:rPr>
          <w:lang w:val="hr-HR"/>
        </w:rPr>
        <w:t xml:space="preserve">stvoriti podlogu za </w:t>
      </w:r>
      <w:r w:rsidR="00AA2AC5" w:rsidRPr="001E7EC4">
        <w:rPr>
          <w:lang w:val="hr-HR"/>
        </w:rPr>
        <w:t>unapređenje</w:t>
      </w:r>
      <w:r w:rsidR="001E7EC4" w:rsidRPr="001E7EC4">
        <w:rPr>
          <w:lang w:val="hr-HR"/>
        </w:rPr>
        <w:t xml:space="preserve"> </w:t>
      </w:r>
      <w:r w:rsidR="00AA2AC5" w:rsidRPr="001E7EC4">
        <w:rPr>
          <w:lang w:val="hr-HR"/>
        </w:rPr>
        <w:t>postojećih</w:t>
      </w:r>
      <w:r w:rsidR="001E7EC4" w:rsidRPr="001E7EC4">
        <w:rPr>
          <w:lang w:val="hr-HR"/>
        </w:rPr>
        <w:t xml:space="preserve"> i razvoj novih praksi civilno-javnog partnerstva u </w:t>
      </w:r>
      <w:r w:rsidR="00AA2AC5" w:rsidRPr="001E7EC4">
        <w:rPr>
          <w:lang w:val="hr-HR"/>
        </w:rPr>
        <w:t>suradničkom</w:t>
      </w:r>
      <w:r w:rsidR="001E7EC4" w:rsidRPr="001E7EC4">
        <w:rPr>
          <w:lang w:val="hr-HR"/>
        </w:rPr>
        <w:t xml:space="preserve"> upravljanju javnim prostornim resursima koja </w:t>
      </w:r>
      <w:r w:rsidR="00AA2AC5" w:rsidRPr="001E7EC4">
        <w:rPr>
          <w:lang w:val="hr-HR"/>
        </w:rPr>
        <w:t>će</w:t>
      </w:r>
      <w:r w:rsidR="001E7EC4" w:rsidRPr="001E7EC4">
        <w:rPr>
          <w:lang w:val="hr-HR"/>
        </w:rPr>
        <w:t xml:space="preserve"> kroz razvoj poticajnog institucionalnog i zakonodavnog okvira te sustavnog pružanja podrške </w:t>
      </w:r>
      <w:r w:rsidR="00AA2AC5" w:rsidRPr="001E7EC4">
        <w:rPr>
          <w:lang w:val="hr-HR"/>
        </w:rPr>
        <w:t>omogućiti</w:t>
      </w:r>
      <w:r w:rsidR="001E7EC4" w:rsidRPr="001E7EC4">
        <w:rPr>
          <w:lang w:val="hr-HR"/>
        </w:rPr>
        <w:t xml:space="preserve"> dugoro</w:t>
      </w:r>
      <w:r w:rsidR="00AA2AC5">
        <w:rPr>
          <w:lang w:val="hr-HR"/>
        </w:rPr>
        <w:t>č</w:t>
      </w:r>
      <w:r w:rsidR="001E7EC4" w:rsidRPr="001E7EC4">
        <w:rPr>
          <w:lang w:val="hr-HR"/>
        </w:rPr>
        <w:t xml:space="preserve">ni razvoj kapaciteta svih </w:t>
      </w:r>
      <w:r w:rsidR="00AA2AC5" w:rsidRPr="001E7EC4">
        <w:rPr>
          <w:lang w:val="hr-HR"/>
        </w:rPr>
        <w:t>uključenih</w:t>
      </w:r>
      <w:r w:rsidR="001E7EC4" w:rsidRPr="001E7EC4">
        <w:rPr>
          <w:lang w:val="hr-HR"/>
        </w:rPr>
        <w:t xml:space="preserve"> dionika, osnažiti </w:t>
      </w:r>
      <w:r w:rsidR="00AA2AC5" w:rsidRPr="001E7EC4">
        <w:rPr>
          <w:lang w:val="hr-HR"/>
        </w:rPr>
        <w:t>sudioničku</w:t>
      </w:r>
      <w:r w:rsidR="001E7EC4" w:rsidRPr="001E7EC4">
        <w:rPr>
          <w:lang w:val="hr-HR"/>
        </w:rPr>
        <w:t xml:space="preserve"> demokraciju u gradovima, doprinijeti razvoju održive javne infrastrukture te unaprijediti uvjete za produkciju i distribuciju društvenih i kulturnih sadržaja, kao i razvoj obrazovnih programa prema potrebama lokalne zajednice.</w:t>
      </w:r>
    </w:p>
    <w:p w:rsidR="00AD7200" w:rsidRPr="00AD7200" w:rsidRDefault="003273BD" w:rsidP="00385000">
      <w:pPr>
        <w:contextualSpacing/>
        <w:jc w:val="both"/>
        <w:rPr>
          <w:lang w:val="hr-HR"/>
        </w:rPr>
      </w:pPr>
      <w:r>
        <w:rPr>
          <w:lang w:val="hr-HR"/>
        </w:rPr>
        <w:t xml:space="preserve">Umjesto sporadičnog potrebno je </w:t>
      </w:r>
      <w:r w:rsidRPr="003273BD">
        <w:rPr>
          <w:lang w:val="hr-HR"/>
        </w:rPr>
        <w:t>uspostaviti sustavno istraživanje o stanju razvoja civilnoga društva usporedivo s međunarodnim standardima te postaviti sustav kontinuiranog mjerenja utjecaja organizacija civilnoga društva na društveno-ekonomski razvoj i demokratski rast</w:t>
      </w:r>
      <w:r>
        <w:rPr>
          <w:lang w:val="hr-HR"/>
        </w:rPr>
        <w:t xml:space="preserve">. </w:t>
      </w:r>
      <w:r w:rsidR="00385000">
        <w:rPr>
          <w:lang w:val="hr-HR"/>
        </w:rPr>
        <w:t xml:space="preserve">Organizacije civilnoga društva posjeduju značajne analitičke resurse te bogatu </w:t>
      </w:r>
      <w:r w:rsidR="008018CE">
        <w:rPr>
          <w:lang w:val="hr-HR"/>
        </w:rPr>
        <w:t xml:space="preserve">arhivsku </w:t>
      </w:r>
      <w:r w:rsidR="00385000">
        <w:rPr>
          <w:lang w:val="hr-HR"/>
        </w:rPr>
        <w:t xml:space="preserve">građu nastalu </w:t>
      </w:r>
      <w:r w:rsidR="008018CE">
        <w:rPr>
          <w:lang w:val="hr-HR"/>
        </w:rPr>
        <w:t>njihovim</w:t>
      </w:r>
      <w:r w:rsidR="00385000">
        <w:rPr>
          <w:lang w:val="hr-HR"/>
        </w:rPr>
        <w:t xml:space="preserve"> radom</w:t>
      </w:r>
      <w:r w:rsidR="009F6E47">
        <w:rPr>
          <w:lang w:val="hr-HR"/>
        </w:rPr>
        <w:t xml:space="preserve">. Izrađeni alati za mjerenje učinaka provedenih projekata i programa organizacija civilnoga društva </w:t>
      </w:r>
      <w:r w:rsidR="008073B4">
        <w:rPr>
          <w:lang w:val="hr-HR"/>
        </w:rPr>
        <w:t xml:space="preserve">trebaju se </w:t>
      </w:r>
      <w:r w:rsidR="009F6E47">
        <w:rPr>
          <w:lang w:val="hr-HR"/>
        </w:rPr>
        <w:t>primjenjivat</w:t>
      </w:r>
      <w:r w:rsidR="008073B4">
        <w:rPr>
          <w:lang w:val="hr-HR"/>
        </w:rPr>
        <w:t>i</w:t>
      </w:r>
      <w:r w:rsidR="009F6E47">
        <w:rPr>
          <w:lang w:val="hr-HR"/>
        </w:rPr>
        <w:t xml:space="preserve"> za vrednovanje svih raspisanih i provedenih projekata definiranih u ovoj Strategiji</w:t>
      </w:r>
      <w:r w:rsidR="008073B4">
        <w:rPr>
          <w:lang w:val="hr-HR"/>
        </w:rPr>
        <w:t xml:space="preserve"> i drugim strateškim dokumentima</w:t>
      </w:r>
      <w:r w:rsidR="009F6E47">
        <w:rPr>
          <w:lang w:val="hr-HR"/>
        </w:rPr>
        <w:t xml:space="preserve">, nastali materijali </w:t>
      </w:r>
      <w:r w:rsidR="008073B4">
        <w:rPr>
          <w:lang w:val="hr-HR"/>
        </w:rPr>
        <w:t xml:space="preserve">trebaju </w:t>
      </w:r>
      <w:r w:rsidR="009F6E47">
        <w:rPr>
          <w:lang w:val="hr-HR"/>
        </w:rPr>
        <w:t>bit</w:t>
      </w:r>
      <w:r w:rsidR="008073B4">
        <w:rPr>
          <w:lang w:val="hr-HR"/>
        </w:rPr>
        <w:t>i</w:t>
      </w:r>
      <w:r w:rsidR="009F6E47">
        <w:rPr>
          <w:lang w:val="hr-HR"/>
        </w:rPr>
        <w:t xml:space="preserve"> javno dostupni kroz uspostavljenu digitalnu arhivu, a arhivska građa nastala djelovanjem organizacija civilnoga društva </w:t>
      </w:r>
      <w:r w:rsidR="008073B4">
        <w:rPr>
          <w:lang w:val="hr-HR"/>
        </w:rPr>
        <w:t xml:space="preserve">trebala bi </w:t>
      </w:r>
      <w:r w:rsidR="009F6E47">
        <w:rPr>
          <w:lang w:val="hr-HR"/>
        </w:rPr>
        <w:t>bit</w:t>
      </w:r>
      <w:r w:rsidR="008073B4">
        <w:rPr>
          <w:lang w:val="hr-HR"/>
        </w:rPr>
        <w:t>i</w:t>
      </w:r>
      <w:r w:rsidR="009F6E47">
        <w:rPr>
          <w:lang w:val="hr-HR"/>
        </w:rPr>
        <w:t xml:space="preserve"> obrađena u specijal</w:t>
      </w:r>
      <w:r w:rsidR="008073B4">
        <w:rPr>
          <w:lang w:val="hr-HR"/>
        </w:rPr>
        <w:t>i</w:t>
      </w:r>
      <w:r w:rsidR="009F6E47">
        <w:rPr>
          <w:lang w:val="hr-HR"/>
        </w:rPr>
        <w:t xml:space="preserve">ziranom Arhivu civilnoga društva. </w:t>
      </w:r>
    </w:p>
    <w:p w:rsidR="008842FC" w:rsidRDefault="008842FC" w:rsidP="004A656B">
      <w:pPr>
        <w:spacing w:after="0" w:line="240" w:lineRule="auto"/>
        <w:outlineLvl w:val="2"/>
        <w:rPr>
          <w:rFonts w:eastAsia="SimSun" w:cs="Times New Roman"/>
          <w:b/>
          <w:lang w:val="hr-HR" w:eastAsia="zh-CN"/>
        </w:rPr>
      </w:pPr>
    </w:p>
    <w:p w:rsidR="008842FC" w:rsidRDefault="008842FC" w:rsidP="004A656B">
      <w:pPr>
        <w:spacing w:after="0" w:line="240" w:lineRule="auto"/>
        <w:outlineLvl w:val="2"/>
        <w:rPr>
          <w:rFonts w:eastAsia="SimSun" w:cs="Times New Roman"/>
          <w:b/>
          <w:lang w:val="hr-HR" w:eastAsia="zh-CN"/>
        </w:rPr>
      </w:pPr>
    </w:p>
    <w:p w:rsidR="00C94D2B" w:rsidRPr="00A30CAB" w:rsidRDefault="00BC48F6" w:rsidP="004A656B">
      <w:pPr>
        <w:spacing w:after="0" w:line="240" w:lineRule="auto"/>
        <w:outlineLvl w:val="2"/>
        <w:rPr>
          <w:rFonts w:eastAsia="SimSun" w:cs="Times New Roman"/>
          <w:b/>
          <w:lang w:val="hr-HR" w:eastAsia="zh-CN"/>
        </w:rPr>
      </w:pPr>
      <w:r w:rsidRPr="00A30CAB">
        <w:rPr>
          <w:rFonts w:eastAsia="SimSun" w:cs="Times New Roman"/>
          <w:b/>
          <w:lang w:val="hr-HR" w:eastAsia="zh-CN"/>
        </w:rPr>
        <w:t>CILJ</w:t>
      </w:r>
      <w:r w:rsidR="008D6D6C" w:rsidRPr="00A30CAB">
        <w:rPr>
          <w:rFonts w:eastAsia="SimSun" w:cs="Times New Roman"/>
          <w:b/>
          <w:lang w:val="hr-HR" w:eastAsia="zh-CN"/>
        </w:rPr>
        <w:t>EVI</w:t>
      </w:r>
      <w:r w:rsidRPr="00A30CAB">
        <w:rPr>
          <w:rFonts w:eastAsia="SimSun" w:cs="Times New Roman"/>
          <w:b/>
          <w:lang w:val="hr-HR" w:eastAsia="zh-CN"/>
        </w:rPr>
        <w:t xml:space="preserve">: </w:t>
      </w:r>
    </w:p>
    <w:p w:rsidR="0009426E" w:rsidRPr="00A30CAB" w:rsidRDefault="0009426E" w:rsidP="004A656B">
      <w:pPr>
        <w:spacing w:after="0" w:line="240" w:lineRule="auto"/>
        <w:outlineLvl w:val="2"/>
        <w:rPr>
          <w:rFonts w:eastAsia="SimSun" w:cs="Times New Roman"/>
          <w:b/>
          <w:lang w:val="hr-HR" w:eastAsia="zh-CN"/>
        </w:rPr>
      </w:pPr>
    </w:p>
    <w:p w:rsidR="00BC48F6" w:rsidRPr="00A30CAB" w:rsidRDefault="00C94D2B" w:rsidP="007869CC">
      <w:pPr>
        <w:pStyle w:val="ListParagraph"/>
        <w:numPr>
          <w:ilvl w:val="0"/>
          <w:numId w:val="98"/>
        </w:numPr>
        <w:ind w:left="709" w:hanging="425"/>
        <w:jc w:val="both"/>
        <w:outlineLvl w:val="2"/>
        <w:rPr>
          <w:rFonts w:asciiTheme="minorHAnsi" w:hAnsiTheme="minorHAnsi"/>
          <w:sz w:val="22"/>
          <w:szCs w:val="22"/>
        </w:rPr>
      </w:pPr>
      <w:r w:rsidRPr="00A30CAB">
        <w:rPr>
          <w:rFonts w:asciiTheme="minorHAnsi" w:hAnsiTheme="minorHAnsi"/>
          <w:sz w:val="22"/>
          <w:szCs w:val="22"/>
        </w:rPr>
        <w:t>Unaprijediti</w:t>
      </w:r>
      <w:r w:rsidR="00BC48F6" w:rsidRPr="00A30CAB">
        <w:rPr>
          <w:rFonts w:asciiTheme="minorHAnsi" w:hAnsiTheme="minorHAnsi"/>
          <w:sz w:val="22"/>
          <w:szCs w:val="22"/>
        </w:rPr>
        <w:t xml:space="preserve"> institucionalni i normativni okvir za po</w:t>
      </w:r>
      <w:r w:rsidR="00606C22">
        <w:rPr>
          <w:rFonts w:asciiTheme="minorHAnsi" w:hAnsiTheme="minorHAnsi"/>
          <w:sz w:val="22"/>
          <w:szCs w:val="22"/>
        </w:rPr>
        <w:t>dršku</w:t>
      </w:r>
      <w:r w:rsidR="00BC48F6" w:rsidRPr="00A30CAB">
        <w:rPr>
          <w:rFonts w:asciiTheme="minorHAnsi" w:hAnsiTheme="minorHAnsi"/>
          <w:sz w:val="22"/>
          <w:szCs w:val="22"/>
        </w:rPr>
        <w:t xml:space="preserve"> razvoju civilnoga društva uvažavajući različite organizacijske kapacitete, o</w:t>
      </w:r>
      <w:r w:rsidR="00D45C26">
        <w:rPr>
          <w:rFonts w:asciiTheme="minorHAnsi" w:hAnsiTheme="minorHAnsi"/>
          <w:sz w:val="22"/>
          <w:szCs w:val="22"/>
        </w:rPr>
        <w:t>pseg i područje djelovanja organizacija civilnoga društva</w:t>
      </w:r>
    </w:p>
    <w:p w:rsidR="00C94D2B" w:rsidRPr="00A30CAB" w:rsidRDefault="00C94D2B" w:rsidP="007869CC">
      <w:pPr>
        <w:pStyle w:val="ListParagraph"/>
        <w:numPr>
          <w:ilvl w:val="0"/>
          <w:numId w:val="98"/>
        </w:numPr>
        <w:ind w:left="709" w:hanging="425"/>
        <w:jc w:val="both"/>
        <w:rPr>
          <w:rFonts w:asciiTheme="minorHAnsi" w:hAnsiTheme="minorHAnsi"/>
          <w:sz w:val="22"/>
          <w:szCs w:val="22"/>
        </w:rPr>
      </w:pPr>
      <w:r w:rsidRPr="00A30CAB">
        <w:rPr>
          <w:rFonts w:asciiTheme="minorHAnsi" w:hAnsiTheme="minorHAnsi"/>
          <w:sz w:val="22"/>
          <w:szCs w:val="22"/>
        </w:rPr>
        <w:t xml:space="preserve">Osigurati uvjete za ujednačen razvoj organizacija civilnoga društva u svim </w:t>
      </w:r>
      <w:r w:rsidR="00843E6F" w:rsidRPr="00A30CAB">
        <w:rPr>
          <w:rFonts w:asciiTheme="minorHAnsi" w:hAnsiTheme="minorHAnsi"/>
          <w:sz w:val="22"/>
          <w:szCs w:val="22"/>
        </w:rPr>
        <w:t>dijelovima</w:t>
      </w:r>
      <w:r w:rsidRPr="00A30CAB">
        <w:rPr>
          <w:rFonts w:asciiTheme="minorHAnsi" w:hAnsiTheme="minorHAnsi"/>
          <w:sz w:val="22"/>
          <w:szCs w:val="22"/>
        </w:rPr>
        <w:t xml:space="preserve"> Republike Hrvatske</w:t>
      </w:r>
    </w:p>
    <w:p w:rsidR="00892806" w:rsidRPr="00A30CAB" w:rsidRDefault="00C94D2B" w:rsidP="007869CC">
      <w:pPr>
        <w:pStyle w:val="ListParagraph"/>
        <w:numPr>
          <w:ilvl w:val="0"/>
          <w:numId w:val="98"/>
        </w:numPr>
        <w:ind w:left="709" w:hanging="425"/>
        <w:jc w:val="both"/>
        <w:rPr>
          <w:rFonts w:asciiTheme="minorHAnsi" w:hAnsiTheme="minorHAnsi"/>
          <w:sz w:val="22"/>
          <w:szCs w:val="22"/>
        </w:rPr>
      </w:pPr>
      <w:r w:rsidRPr="00A30CAB">
        <w:rPr>
          <w:rFonts w:asciiTheme="minorHAnsi" w:hAnsiTheme="minorHAnsi"/>
          <w:sz w:val="22"/>
          <w:szCs w:val="22"/>
        </w:rPr>
        <w:t xml:space="preserve">Osigurati kontinuitet, </w:t>
      </w:r>
      <w:r w:rsidR="00843E6F" w:rsidRPr="00A30CAB">
        <w:rPr>
          <w:rFonts w:asciiTheme="minorHAnsi" w:hAnsiTheme="minorHAnsi"/>
          <w:sz w:val="22"/>
          <w:szCs w:val="22"/>
        </w:rPr>
        <w:t>učinkovitost</w:t>
      </w:r>
      <w:r w:rsidRPr="00A30CAB">
        <w:rPr>
          <w:rFonts w:asciiTheme="minorHAnsi" w:hAnsiTheme="minorHAnsi"/>
          <w:sz w:val="22"/>
          <w:szCs w:val="22"/>
        </w:rPr>
        <w:t xml:space="preserve"> i usklađenost sustava financiranja </w:t>
      </w:r>
      <w:r w:rsidR="00A34A20">
        <w:rPr>
          <w:rFonts w:asciiTheme="minorHAnsi" w:hAnsiTheme="minorHAnsi"/>
          <w:sz w:val="22"/>
          <w:szCs w:val="22"/>
        </w:rPr>
        <w:t>projek</w:t>
      </w:r>
      <w:r w:rsidR="003273BD">
        <w:rPr>
          <w:rFonts w:asciiTheme="minorHAnsi" w:hAnsiTheme="minorHAnsi"/>
          <w:sz w:val="22"/>
          <w:szCs w:val="22"/>
        </w:rPr>
        <w:t>ata</w:t>
      </w:r>
      <w:r w:rsidR="00843E6F" w:rsidRPr="00A30CAB">
        <w:rPr>
          <w:rFonts w:asciiTheme="minorHAnsi" w:hAnsiTheme="minorHAnsi"/>
          <w:sz w:val="22"/>
          <w:szCs w:val="22"/>
        </w:rPr>
        <w:t xml:space="preserve"> i programa</w:t>
      </w:r>
      <w:r w:rsidRPr="00A30CAB">
        <w:rPr>
          <w:rFonts w:asciiTheme="minorHAnsi" w:hAnsiTheme="minorHAnsi"/>
          <w:sz w:val="22"/>
          <w:szCs w:val="22"/>
        </w:rPr>
        <w:t xml:space="preserve"> organizacija civiln</w:t>
      </w:r>
      <w:r w:rsidR="00843E6F" w:rsidRPr="00A30CAB">
        <w:rPr>
          <w:rFonts w:asciiTheme="minorHAnsi" w:hAnsiTheme="minorHAnsi"/>
          <w:sz w:val="22"/>
          <w:szCs w:val="22"/>
        </w:rPr>
        <w:t>oga društva od interesa za opće</w:t>
      </w:r>
      <w:r w:rsidRPr="00A30CAB">
        <w:rPr>
          <w:rFonts w:asciiTheme="minorHAnsi" w:hAnsiTheme="minorHAnsi"/>
          <w:sz w:val="22"/>
          <w:szCs w:val="22"/>
        </w:rPr>
        <w:t xml:space="preserve"> dobro </w:t>
      </w:r>
      <w:r w:rsidR="003273BD" w:rsidRPr="00A30CAB">
        <w:rPr>
          <w:rFonts w:asciiTheme="minorHAnsi" w:hAnsiTheme="minorHAnsi"/>
          <w:sz w:val="22"/>
          <w:szCs w:val="22"/>
        </w:rPr>
        <w:t>i sustav</w:t>
      </w:r>
      <w:r w:rsidR="003273BD">
        <w:rPr>
          <w:rFonts w:asciiTheme="minorHAnsi" w:hAnsiTheme="minorHAnsi"/>
          <w:sz w:val="22"/>
          <w:szCs w:val="22"/>
        </w:rPr>
        <w:t xml:space="preserve">a </w:t>
      </w:r>
      <w:r w:rsidR="003273BD" w:rsidRPr="003273BD">
        <w:rPr>
          <w:rFonts w:asciiTheme="minorHAnsi" w:hAnsiTheme="minorHAnsi"/>
          <w:sz w:val="22"/>
          <w:szCs w:val="22"/>
        </w:rPr>
        <w:t>nefinancijskih podrški OCD-ima, posebno putem</w:t>
      </w:r>
      <w:r w:rsidR="003273BD" w:rsidRPr="003273BD">
        <w:rPr>
          <w:rFonts w:asciiTheme="minorHAnsi" w:eastAsiaTheme="minorHAnsi" w:hAnsiTheme="minorHAnsi" w:cstheme="minorBidi"/>
          <w:sz w:val="22"/>
          <w:szCs w:val="22"/>
          <w:lang w:eastAsia="en-US"/>
        </w:rPr>
        <w:t xml:space="preserve"> </w:t>
      </w:r>
      <w:r w:rsidR="003273BD" w:rsidRPr="003273BD">
        <w:rPr>
          <w:rFonts w:asciiTheme="minorHAnsi" w:hAnsiTheme="minorHAnsi"/>
          <w:sz w:val="22"/>
          <w:szCs w:val="22"/>
        </w:rPr>
        <w:t>suradničkog upravljanja javnim prostornim resursima</w:t>
      </w:r>
      <w:r w:rsidR="003273BD">
        <w:rPr>
          <w:rFonts w:asciiTheme="minorHAnsi" w:hAnsiTheme="minorHAnsi"/>
          <w:sz w:val="22"/>
          <w:szCs w:val="22"/>
        </w:rPr>
        <w:t xml:space="preserve"> </w:t>
      </w:r>
    </w:p>
    <w:p w:rsidR="00892806" w:rsidRPr="00A30CAB" w:rsidRDefault="00892806" w:rsidP="007869CC">
      <w:pPr>
        <w:pStyle w:val="ListParagraph"/>
        <w:numPr>
          <w:ilvl w:val="0"/>
          <w:numId w:val="98"/>
        </w:numPr>
        <w:ind w:left="709" w:hanging="425"/>
        <w:jc w:val="both"/>
        <w:rPr>
          <w:rFonts w:asciiTheme="minorHAnsi" w:hAnsiTheme="minorHAnsi"/>
          <w:sz w:val="22"/>
          <w:szCs w:val="22"/>
        </w:rPr>
      </w:pPr>
      <w:r w:rsidRPr="00A30CAB">
        <w:rPr>
          <w:rFonts w:asciiTheme="minorHAnsi" w:hAnsiTheme="minorHAnsi"/>
          <w:sz w:val="22"/>
          <w:szCs w:val="22"/>
        </w:rPr>
        <w:t>Povećati kvalitetu programiranja, provedbe i praćenja provedbe programa i projekata organizacija civilnoga društva financiranih iz fondova EU</w:t>
      </w:r>
    </w:p>
    <w:p w:rsidR="00C94D2B" w:rsidRPr="00A30CAB" w:rsidRDefault="00843E6F" w:rsidP="007869CC">
      <w:pPr>
        <w:pStyle w:val="ListParagraph"/>
        <w:numPr>
          <w:ilvl w:val="0"/>
          <w:numId w:val="98"/>
        </w:numPr>
        <w:ind w:left="709" w:hanging="425"/>
        <w:jc w:val="both"/>
        <w:outlineLvl w:val="2"/>
        <w:rPr>
          <w:rFonts w:asciiTheme="minorHAnsi" w:hAnsiTheme="minorHAnsi"/>
          <w:sz w:val="22"/>
          <w:szCs w:val="22"/>
        </w:rPr>
      </w:pPr>
      <w:r w:rsidRPr="00A30CAB">
        <w:rPr>
          <w:rFonts w:asciiTheme="minorHAnsi" w:hAnsiTheme="minorHAnsi"/>
          <w:sz w:val="22"/>
          <w:szCs w:val="22"/>
        </w:rPr>
        <w:t>Poticati</w:t>
      </w:r>
      <w:r w:rsidR="00C111E9" w:rsidRPr="00A30CAB">
        <w:rPr>
          <w:rFonts w:asciiTheme="minorHAnsi" w:hAnsiTheme="minorHAnsi"/>
          <w:sz w:val="22"/>
          <w:szCs w:val="22"/>
        </w:rPr>
        <w:t xml:space="preserve"> stvaranje</w:t>
      </w:r>
      <w:r w:rsidRPr="00A30CAB">
        <w:rPr>
          <w:rFonts w:asciiTheme="minorHAnsi" w:hAnsiTheme="minorHAnsi"/>
          <w:sz w:val="22"/>
          <w:szCs w:val="22"/>
        </w:rPr>
        <w:t xml:space="preserve"> </w:t>
      </w:r>
      <w:r w:rsidR="00C111E9" w:rsidRPr="00A30CAB">
        <w:rPr>
          <w:rFonts w:asciiTheme="minorHAnsi" w:hAnsiTheme="minorHAnsi"/>
          <w:sz w:val="22"/>
          <w:szCs w:val="22"/>
        </w:rPr>
        <w:t>analitičke, statističke i znanstvene podloge za praćenje napretka u razvoju civilnoga društva te (samo)vrednovanje rada i učinaka dionika značajnih za razvoj civilnoga društva</w:t>
      </w:r>
    </w:p>
    <w:p w:rsidR="00C94D2B" w:rsidRPr="00A30CAB" w:rsidRDefault="00C94D2B" w:rsidP="004A656B">
      <w:pPr>
        <w:spacing w:after="0" w:line="240" w:lineRule="auto"/>
        <w:outlineLvl w:val="2"/>
        <w:rPr>
          <w:rFonts w:eastAsia="SimSun" w:cs="Times New Roman"/>
          <w:b/>
          <w:lang w:val="hr-HR" w:eastAsia="zh-CN"/>
        </w:rPr>
      </w:pPr>
    </w:p>
    <w:p w:rsidR="008F2EA7" w:rsidRDefault="008F2EA7" w:rsidP="00257D05">
      <w:pPr>
        <w:spacing w:after="0" w:line="240" w:lineRule="auto"/>
        <w:ind w:left="851" w:hanging="851"/>
        <w:jc w:val="both"/>
        <w:outlineLvl w:val="2"/>
        <w:rPr>
          <w:rFonts w:eastAsia="SimSun" w:cs="Times New Roman"/>
          <w:b/>
          <w:color w:val="0070C0"/>
          <w:lang w:val="hr-HR" w:eastAsia="zh-CN"/>
        </w:rPr>
      </w:pPr>
    </w:p>
    <w:p w:rsidR="004A656B" w:rsidRPr="00257D05" w:rsidRDefault="004A656B" w:rsidP="00257D05">
      <w:pPr>
        <w:spacing w:after="0" w:line="240" w:lineRule="auto"/>
        <w:ind w:left="851" w:hanging="851"/>
        <w:jc w:val="both"/>
        <w:outlineLvl w:val="2"/>
        <w:rPr>
          <w:rFonts w:eastAsia="SimSun" w:cs="Times New Roman"/>
          <w:b/>
          <w:color w:val="0070C0"/>
          <w:lang w:val="hr-HR" w:eastAsia="zh-CN"/>
        </w:rPr>
      </w:pPr>
      <w:r w:rsidRPr="00257D05">
        <w:rPr>
          <w:rFonts w:eastAsia="SimSun" w:cs="Times New Roman"/>
          <w:b/>
          <w:color w:val="0070C0"/>
          <w:lang w:val="hr-HR" w:eastAsia="zh-CN"/>
        </w:rPr>
        <w:t xml:space="preserve">MJERA 1. </w:t>
      </w:r>
      <w:bookmarkEnd w:id="0"/>
      <w:r w:rsidR="00EE22AD" w:rsidRPr="00257D05">
        <w:rPr>
          <w:rFonts w:eastAsia="SimSun" w:cs="Times New Roman"/>
          <w:b/>
          <w:color w:val="0070C0"/>
          <w:lang w:val="hr-HR" w:eastAsia="zh-CN"/>
        </w:rPr>
        <w:t>OSIGURATI ODRŽIVOST I STA</w:t>
      </w:r>
      <w:r w:rsidR="00C274C8" w:rsidRPr="00257D05">
        <w:rPr>
          <w:rFonts w:eastAsia="SimSun" w:cs="Times New Roman"/>
          <w:b/>
          <w:color w:val="0070C0"/>
          <w:lang w:val="hr-HR" w:eastAsia="zh-CN"/>
        </w:rPr>
        <w:t>BILNOST INSTITUCIONALNOG OKVIRA</w:t>
      </w:r>
      <w:r w:rsidR="00BC48F6" w:rsidRPr="00257D05">
        <w:rPr>
          <w:rFonts w:eastAsia="SimSun" w:cs="Times New Roman"/>
          <w:b/>
          <w:color w:val="0070C0"/>
          <w:lang w:val="hr-HR" w:eastAsia="zh-CN"/>
        </w:rPr>
        <w:t xml:space="preserve"> </w:t>
      </w:r>
      <w:r w:rsidR="00EE22AD" w:rsidRPr="00257D05">
        <w:rPr>
          <w:rFonts w:eastAsia="SimSun" w:cs="Times New Roman"/>
          <w:b/>
          <w:color w:val="0070C0"/>
          <w:lang w:val="hr-HR" w:eastAsia="zh-CN"/>
        </w:rPr>
        <w:t>ZA PO</w:t>
      </w:r>
      <w:r w:rsidR="00606C22">
        <w:rPr>
          <w:rFonts w:eastAsia="SimSun" w:cs="Times New Roman"/>
          <w:b/>
          <w:color w:val="0070C0"/>
          <w:lang w:val="hr-HR" w:eastAsia="zh-CN"/>
        </w:rPr>
        <w:t>DRŠKU</w:t>
      </w:r>
      <w:r w:rsidR="00EE22AD" w:rsidRPr="00257D05">
        <w:rPr>
          <w:rFonts w:eastAsia="SimSun" w:cs="Times New Roman"/>
          <w:b/>
          <w:color w:val="0070C0"/>
          <w:lang w:val="hr-HR" w:eastAsia="zh-CN"/>
        </w:rPr>
        <w:t xml:space="preserve"> RAZVOJU CIVILNOGA DRUŠTVA</w:t>
      </w:r>
      <w:r w:rsidR="00AF0D98" w:rsidRPr="00257D05">
        <w:rPr>
          <w:rFonts w:eastAsia="SimSun" w:cs="Times New Roman"/>
          <w:b/>
          <w:color w:val="0070C0"/>
          <w:lang w:val="hr-HR" w:eastAsia="zh-CN"/>
        </w:rPr>
        <w:t xml:space="preserve"> NA NACIONALNOJ RAZINI</w:t>
      </w:r>
    </w:p>
    <w:p w:rsidR="00387F4A" w:rsidRPr="00A30CAB" w:rsidRDefault="00387F4A" w:rsidP="00BC48F6">
      <w:pPr>
        <w:spacing w:after="0" w:line="240" w:lineRule="auto"/>
        <w:ind w:left="1134" w:hanging="1134"/>
        <w:outlineLvl w:val="2"/>
        <w:rPr>
          <w:rFonts w:eastAsia="SimSun" w:cs="Times New Roman"/>
          <w:b/>
          <w:lang w:val="hr-HR" w:eastAsia="zh-CN"/>
        </w:rPr>
      </w:pPr>
    </w:p>
    <w:tbl>
      <w:tblPr>
        <w:tblStyle w:val="GridTableLight"/>
        <w:tblW w:w="0" w:type="auto"/>
        <w:tblLook w:val="01E0"/>
      </w:tblPr>
      <w:tblGrid>
        <w:gridCol w:w="2167"/>
        <w:gridCol w:w="6"/>
        <w:gridCol w:w="6843"/>
      </w:tblGrid>
      <w:tr w:rsidR="00387F4A" w:rsidRPr="003D5295" w:rsidTr="00D12F00">
        <w:trPr>
          <w:trHeight w:val="596"/>
        </w:trPr>
        <w:tc>
          <w:tcPr>
            <w:tcW w:w="2173" w:type="dxa"/>
            <w:gridSpan w:val="2"/>
          </w:tcPr>
          <w:p w:rsidR="00387F4A" w:rsidRPr="00A30CAB" w:rsidRDefault="00387F4A" w:rsidP="00387F4A">
            <w:pPr>
              <w:rPr>
                <w:rFonts w:eastAsia="SimSun" w:cs="Times New Roman"/>
                <w:lang w:val="hr-HR" w:eastAsia="zh-CN"/>
              </w:rPr>
            </w:pPr>
            <w:r w:rsidRPr="00A30CAB">
              <w:rPr>
                <w:rFonts w:eastAsia="SimSun" w:cs="Times New Roman"/>
                <w:lang w:val="hr-HR" w:eastAsia="zh-CN"/>
              </w:rPr>
              <w:t xml:space="preserve">Provedbena aktivnost 1.1. </w:t>
            </w:r>
          </w:p>
          <w:p w:rsidR="00387F4A" w:rsidRPr="00A30CAB" w:rsidRDefault="00387F4A" w:rsidP="00387F4A">
            <w:pPr>
              <w:jc w:val="both"/>
              <w:rPr>
                <w:rFonts w:eastAsia="SimSun" w:cs="Calibri"/>
                <w:bCs/>
                <w:lang w:val="hr-HR" w:eastAsia="zh-CN"/>
              </w:rPr>
            </w:pPr>
          </w:p>
        </w:tc>
        <w:tc>
          <w:tcPr>
            <w:tcW w:w="6843" w:type="dxa"/>
          </w:tcPr>
          <w:p w:rsidR="00387F4A" w:rsidRPr="00A30CAB" w:rsidRDefault="00387F4A" w:rsidP="00C274C8">
            <w:pPr>
              <w:jc w:val="both"/>
              <w:rPr>
                <w:rFonts w:eastAsia="SimSun" w:cs="Times New Roman"/>
                <w:b/>
                <w:color w:val="0000FF"/>
                <w:highlight w:val="yellow"/>
                <w:lang w:val="hr-HR" w:eastAsia="zh-CN"/>
              </w:rPr>
            </w:pPr>
            <w:r w:rsidRPr="00A30CAB">
              <w:rPr>
                <w:rFonts w:eastAsia="SimSun" w:cs="Times New Roman"/>
                <w:b/>
                <w:lang w:val="hr-HR" w:eastAsia="zh-CN"/>
              </w:rPr>
              <w:t>Provesti vanjsko vrednovanje</w:t>
            </w:r>
            <w:r w:rsidR="00E5647F" w:rsidRPr="00A30CAB">
              <w:rPr>
                <w:rFonts w:eastAsia="SimSun" w:cs="Times New Roman"/>
                <w:b/>
                <w:lang w:val="hr-HR" w:eastAsia="zh-CN"/>
              </w:rPr>
              <w:t xml:space="preserve"> postojećeg</w:t>
            </w:r>
            <w:r w:rsidR="00C274C8" w:rsidRPr="00A30CAB">
              <w:rPr>
                <w:rFonts w:eastAsia="SimSun" w:cs="Times New Roman"/>
                <w:b/>
                <w:lang w:val="hr-HR" w:eastAsia="zh-CN"/>
              </w:rPr>
              <w:t xml:space="preserve"> institucionalnog okvira</w:t>
            </w:r>
            <w:r w:rsidRPr="00A30CAB">
              <w:rPr>
                <w:rFonts w:eastAsia="SimSun" w:cs="Times New Roman"/>
                <w:b/>
                <w:lang w:val="hr-HR" w:eastAsia="zh-CN"/>
              </w:rPr>
              <w:t xml:space="preserve"> </w:t>
            </w:r>
            <w:r w:rsidR="00AF0D98" w:rsidRPr="00A30CAB">
              <w:rPr>
                <w:rFonts w:eastAsia="SimSun" w:cs="Times New Roman"/>
                <w:b/>
                <w:lang w:val="hr-HR" w:eastAsia="zh-CN"/>
              </w:rPr>
              <w:t>za po</w:t>
            </w:r>
            <w:r w:rsidR="00606C22">
              <w:rPr>
                <w:rFonts w:eastAsia="SimSun" w:cs="Times New Roman"/>
                <w:b/>
                <w:lang w:val="hr-HR" w:eastAsia="zh-CN"/>
              </w:rPr>
              <w:t>dršku</w:t>
            </w:r>
            <w:r w:rsidR="00AF0D98" w:rsidRPr="00A30CAB">
              <w:rPr>
                <w:rFonts w:eastAsia="SimSun" w:cs="Times New Roman"/>
                <w:b/>
                <w:lang w:val="hr-HR" w:eastAsia="zh-CN"/>
              </w:rPr>
              <w:t xml:space="preserve"> razvoja civilnoga društva na nacionalnoj razini</w:t>
            </w:r>
          </w:p>
        </w:tc>
      </w:tr>
      <w:tr w:rsidR="00387F4A" w:rsidRPr="003D5295" w:rsidTr="00D12F00">
        <w:tc>
          <w:tcPr>
            <w:tcW w:w="2173" w:type="dxa"/>
            <w:gridSpan w:val="2"/>
          </w:tcPr>
          <w:p w:rsidR="00387F4A" w:rsidRPr="00A30CAB" w:rsidRDefault="00387F4A" w:rsidP="00387F4A">
            <w:pPr>
              <w:jc w:val="both"/>
              <w:rPr>
                <w:rFonts w:eastAsia="SimSun" w:cs="Times New Roman"/>
                <w:lang w:val="hr-HR" w:eastAsia="zh-CN"/>
              </w:rPr>
            </w:pPr>
            <w:r w:rsidRPr="00A30CAB">
              <w:rPr>
                <w:rFonts w:eastAsia="SimSun" w:cs="Calibri"/>
                <w:bCs/>
                <w:lang w:val="hr-HR" w:eastAsia="zh-CN"/>
              </w:rPr>
              <w:t>Nositelj</w:t>
            </w:r>
            <w:r w:rsidR="00B82350">
              <w:rPr>
                <w:rFonts w:eastAsia="SimSun" w:cs="Calibri"/>
                <w:bCs/>
                <w:lang w:val="hr-HR" w:eastAsia="zh-CN"/>
              </w:rPr>
              <w:t>i</w:t>
            </w:r>
            <w:r w:rsidRPr="00A30CAB">
              <w:rPr>
                <w:rFonts w:eastAsia="SimSun" w:cs="Calibri"/>
                <w:bCs/>
                <w:lang w:val="hr-HR" w:eastAsia="zh-CN"/>
              </w:rPr>
              <w:t>:</w:t>
            </w:r>
          </w:p>
        </w:tc>
        <w:tc>
          <w:tcPr>
            <w:tcW w:w="6843" w:type="dxa"/>
          </w:tcPr>
          <w:p w:rsidR="00387F4A" w:rsidRPr="00A30CAB" w:rsidRDefault="0047180E" w:rsidP="00217F99">
            <w:pPr>
              <w:jc w:val="both"/>
              <w:rPr>
                <w:rFonts w:eastAsia="SimSun" w:cs="Times New Roman"/>
                <w:b/>
                <w:lang w:val="hr-HR" w:eastAsia="zh-CN"/>
              </w:rPr>
            </w:pPr>
            <w:r w:rsidRPr="00A30CAB">
              <w:rPr>
                <w:rFonts w:eastAsia="SimSun" w:cs="Calibri"/>
                <w:lang w:val="hr-HR" w:eastAsia="zh-CN"/>
              </w:rPr>
              <w:t>Ured za udruge</w:t>
            </w:r>
            <w:r w:rsidR="00387F4A" w:rsidRPr="00A30CAB">
              <w:rPr>
                <w:rFonts w:eastAsia="SimSun" w:cs="Calibri"/>
                <w:lang w:val="hr-HR" w:eastAsia="zh-CN"/>
              </w:rPr>
              <w:t xml:space="preserve">, </w:t>
            </w:r>
            <w:r w:rsidRPr="00A30CAB">
              <w:rPr>
                <w:rFonts w:eastAsia="SimSun" w:cs="Calibri"/>
                <w:lang w:val="hr-HR" w:eastAsia="zh-CN"/>
              </w:rPr>
              <w:t>Nacionalna zaklada za razvoj civilnoga društva</w:t>
            </w:r>
          </w:p>
        </w:tc>
      </w:tr>
      <w:tr w:rsidR="00387F4A" w:rsidRPr="003D5295" w:rsidTr="00D12F00">
        <w:tc>
          <w:tcPr>
            <w:tcW w:w="2173" w:type="dxa"/>
            <w:gridSpan w:val="2"/>
          </w:tcPr>
          <w:p w:rsidR="00387F4A" w:rsidRPr="00A30CAB" w:rsidRDefault="00387F4A" w:rsidP="00387F4A">
            <w:pPr>
              <w:jc w:val="both"/>
              <w:rPr>
                <w:rFonts w:eastAsia="SimSun" w:cs="Times New Roman"/>
                <w:lang w:val="hr-HR" w:eastAsia="zh-CN"/>
              </w:rPr>
            </w:pPr>
            <w:r w:rsidRPr="00A30CAB">
              <w:rPr>
                <w:rFonts w:eastAsia="SimSun" w:cs="Calibri"/>
                <w:bCs/>
                <w:lang w:val="hr-HR" w:eastAsia="zh-CN"/>
              </w:rPr>
              <w:t>Sunositelj:</w:t>
            </w:r>
          </w:p>
        </w:tc>
        <w:tc>
          <w:tcPr>
            <w:tcW w:w="6843" w:type="dxa"/>
          </w:tcPr>
          <w:p w:rsidR="00387F4A" w:rsidRPr="00A30CAB" w:rsidRDefault="00387F4A" w:rsidP="00387F4A">
            <w:pPr>
              <w:jc w:val="both"/>
              <w:rPr>
                <w:rFonts w:eastAsia="SimSun" w:cs="Times New Roman"/>
                <w:lang w:val="hr-HR" w:eastAsia="zh-CN"/>
              </w:rPr>
            </w:pPr>
            <w:r w:rsidRPr="00A30CAB">
              <w:rPr>
                <w:rFonts w:eastAsia="SimSun" w:cs="Times New Roman"/>
                <w:lang w:val="hr-HR" w:eastAsia="zh-CN"/>
              </w:rPr>
              <w:t>Savjet za razvoj civilnoga društva</w:t>
            </w:r>
          </w:p>
        </w:tc>
      </w:tr>
      <w:tr w:rsidR="00387F4A" w:rsidRPr="00A30CAB" w:rsidTr="00D12F00">
        <w:tc>
          <w:tcPr>
            <w:tcW w:w="2173" w:type="dxa"/>
            <w:gridSpan w:val="2"/>
          </w:tcPr>
          <w:p w:rsidR="00387F4A" w:rsidRPr="00A30CAB" w:rsidRDefault="00387F4A" w:rsidP="00387F4A">
            <w:pPr>
              <w:rPr>
                <w:rFonts w:eastAsia="SimSun" w:cs="Times New Roman"/>
                <w:lang w:val="hr-HR" w:eastAsia="zh-CN"/>
              </w:rPr>
            </w:pPr>
            <w:r w:rsidRPr="00A30CAB">
              <w:rPr>
                <w:rFonts w:eastAsia="SimSun" w:cs="Calibri"/>
                <w:bCs/>
                <w:lang w:val="hr-HR" w:eastAsia="zh-CN"/>
              </w:rPr>
              <w:t>Rok za početak provedbe:</w:t>
            </w:r>
          </w:p>
        </w:tc>
        <w:tc>
          <w:tcPr>
            <w:tcW w:w="6843" w:type="dxa"/>
          </w:tcPr>
          <w:p w:rsidR="00387F4A" w:rsidRPr="00A30CAB" w:rsidRDefault="00387F4A" w:rsidP="00387F4A">
            <w:pPr>
              <w:jc w:val="both"/>
              <w:rPr>
                <w:rFonts w:eastAsia="SimSun" w:cs="Times New Roman"/>
                <w:highlight w:val="yellow"/>
                <w:lang w:val="hr-HR" w:eastAsia="zh-CN"/>
              </w:rPr>
            </w:pPr>
            <w:r w:rsidRPr="00A30CAB">
              <w:rPr>
                <w:rFonts w:eastAsia="SimSun" w:cs="Times New Roman"/>
                <w:lang w:val="hr-HR" w:eastAsia="zh-CN"/>
              </w:rPr>
              <w:t>2018.</w:t>
            </w:r>
          </w:p>
        </w:tc>
      </w:tr>
      <w:tr w:rsidR="00387F4A" w:rsidRPr="00A30CAB" w:rsidTr="00D12F00">
        <w:tc>
          <w:tcPr>
            <w:tcW w:w="2173" w:type="dxa"/>
            <w:gridSpan w:val="2"/>
          </w:tcPr>
          <w:p w:rsidR="00387F4A" w:rsidRPr="005A53F4" w:rsidRDefault="00387F4A" w:rsidP="00387F4A">
            <w:pPr>
              <w:jc w:val="both"/>
              <w:rPr>
                <w:rFonts w:eastAsia="SimSun" w:cs="Times New Roman"/>
                <w:lang w:val="hr-HR" w:eastAsia="zh-CN"/>
              </w:rPr>
            </w:pPr>
            <w:r w:rsidRPr="005A53F4">
              <w:rPr>
                <w:rFonts w:eastAsia="SimSun" w:cs="Calibri"/>
                <w:bCs/>
                <w:lang w:val="hr-HR" w:eastAsia="zh-CN"/>
              </w:rPr>
              <w:t xml:space="preserve">Potrebna sredstva: </w:t>
            </w:r>
          </w:p>
        </w:tc>
        <w:tc>
          <w:tcPr>
            <w:tcW w:w="6843" w:type="dxa"/>
          </w:tcPr>
          <w:p w:rsidR="00387F4A" w:rsidRPr="005A53F4" w:rsidRDefault="006E6CE7" w:rsidP="004F6594">
            <w:pPr>
              <w:jc w:val="both"/>
              <w:rPr>
                <w:rFonts w:eastAsia="SimSun" w:cs="Times New Roman"/>
                <w:lang w:val="hr-HR" w:eastAsia="zh-CN"/>
              </w:rPr>
            </w:pPr>
            <w:r w:rsidRPr="005A53F4">
              <w:rPr>
                <w:rFonts w:eastAsia="SimSun" w:cs="Times New Roman"/>
                <w:lang w:val="hr-HR" w:eastAsia="zh-CN"/>
              </w:rPr>
              <w:t xml:space="preserve"> 70.000 kn</w:t>
            </w:r>
          </w:p>
        </w:tc>
      </w:tr>
      <w:tr w:rsidR="00387F4A" w:rsidRPr="003D5295" w:rsidTr="00D12F00">
        <w:tc>
          <w:tcPr>
            <w:tcW w:w="2173" w:type="dxa"/>
            <w:gridSpan w:val="2"/>
          </w:tcPr>
          <w:p w:rsidR="00387F4A" w:rsidRPr="00A30CAB" w:rsidRDefault="00387F4A" w:rsidP="00387F4A">
            <w:pPr>
              <w:jc w:val="both"/>
              <w:rPr>
                <w:rFonts w:eastAsia="SimSun" w:cs="Calibri"/>
                <w:bCs/>
                <w:lang w:val="hr-HR" w:eastAsia="zh-CN"/>
              </w:rPr>
            </w:pPr>
            <w:r w:rsidRPr="00A30CAB">
              <w:rPr>
                <w:rFonts w:eastAsia="SimSun" w:cs="Calibri"/>
                <w:bCs/>
                <w:lang w:val="hr-HR" w:eastAsia="zh-CN"/>
              </w:rPr>
              <w:t xml:space="preserve">Pokazatelji provedbe: </w:t>
            </w:r>
          </w:p>
          <w:p w:rsidR="00387F4A" w:rsidRPr="00A30CAB" w:rsidRDefault="00387F4A" w:rsidP="00387F4A">
            <w:pPr>
              <w:jc w:val="both"/>
              <w:rPr>
                <w:rFonts w:eastAsia="SimSun" w:cs="Times New Roman"/>
                <w:lang w:val="hr-HR" w:eastAsia="zh-CN"/>
              </w:rPr>
            </w:pPr>
          </w:p>
        </w:tc>
        <w:tc>
          <w:tcPr>
            <w:tcW w:w="6843" w:type="dxa"/>
          </w:tcPr>
          <w:p w:rsidR="00387F4A" w:rsidRPr="00A30CAB" w:rsidRDefault="00387F4A" w:rsidP="007869CC">
            <w:pPr>
              <w:numPr>
                <w:ilvl w:val="0"/>
                <w:numId w:val="15"/>
              </w:numPr>
              <w:rPr>
                <w:rFonts w:eastAsia="SimSun" w:cs="Calibri"/>
                <w:bCs/>
                <w:lang w:val="hr-HR" w:eastAsia="zh-CN"/>
              </w:rPr>
            </w:pPr>
            <w:r w:rsidRPr="00A30CAB">
              <w:rPr>
                <w:rFonts w:eastAsia="SimSun" w:cs="Calibri"/>
                <w:bCs/>
                <w:lang w:val="hr-HR" w:eastAsia="zh-CN"/>
              </w:rPr>
              <w:t xml:space="preserve">Provedeno vanjsko vrednovanje djelovanja i položaja Ureda za udruge, </w:t>
            </w:r>
            <w:r w:rsidR="00C96973">
              <w:rPr>
                <w:rFonts w:eastAsia="SimSun" w:cs="Calibri"/>
                <w:bCs/>
                <w:lang w:val="hr-HR" w:eastAsia="zh-CN"/>
              </w:rPr>
              <w:t xml:space="preserve">Savjeta za razvoj civilnoga društva te </w:t>
            </w:r>
            <w:r w:rsidR="00AF0D98" w:rsidRPr="00A30CAB">
              <w:rPr>
                <w:rFonts w:eastAsia="SimSun" w:cs="Calibri"/>
                <w:bCs/>
                <w:lang w:val="hr-HR" w:eastAsia="zh-CN"/>
              </w:rPr>
              <w:t>Nacionalne z</w:t>
            </w:r>
            <w:r w:rsidRPr="00A30CAB">
              <w:rPr>
                <w:rFonts w:eastAsia="SimSun" w:cs="Calibri"/>
                <w:bCs/>
                <w:lang w:val="hr-HR" w:eastAsia="zh-CN"/>
              </w:rPr>
              <w:t>aklade</w:t>
            </w:r>
            <w:r w:rsidR="00AF0D98" w:rsidRPr="00A30CAB">
              <w:rPr>
                <w:rFonts w:eastAsia="SimSun" w:cs="Calibri"/>
                <w:bCs/>
                <w:lang w:val="hr-HR" w:eastAsia="zh-CN"/>
              </w:rPr>
              <w:t xml:space="preserve"> za razvoj civilnoga društva</w:t>
            </w:r>
            <w:r w:rsidRPr="00A30CAB">
              <w:rPr>
                <w:rFonts w:eastAsia="SimSun" w:cs="Calibri"/>
                <w:bCs/>
                <w:lang w:val="hr-HR" w:eastAsia="zh-CN"/>
              </w:rPr>
              <w:t xml:space="preserve"> </w:t>
            </w:r>
            <w:r w:rsidR="00C96973">
              <w:rPr>
                <w:rFonts w:eastAsia="SimSun" w:cs="Calibri"/>
                <w:bCs/>
                <w:lang w:val="hr-HR" w:eastAsia="zh-CN"/>
              </w:rPr>
              <w:t>i njezinih programa podrške</w:t>
            </w:r>
          </w:p>
          <w:p w:rsidR="00387F4A" w:rsidRPr="00A30CAB" w:rsidRDefault="00387F4A" w:rsidP="00C1359D">
            <w:pPr>
              <w:numPr>
                <w:ilvl w:val="0"/>
                <w:numId w:val="15"/>
              </w:numPr>
              <w:rPr>
                <w:rFonts w:eastAsia="SimSun" w:cs="Calibri"/>
                <w:bCs/>
                <w:lang w:val="hr-HR" w:eastAsia="zh-CN"/>
              </w:rPr>
            </w:pPr>
            <w:r w:rsidRPr="00A30CAB">
              <w:rPr>
                <w:rFonts w:eastAsia="SimSun" w:cs="Calibri"/>
                <w:bCs/>
                <w:lang w:val="hr-HR" w:eastAsia="zh-CN"/>
              </w:rPr>
              <w:lastRenderedPageBreak/>
              <w:t xml:space="preserve">Na temelju provedenog </w:t>
            </w:r>
            <w:r w:rsidR="00AF0D98" w:rsidRPr="00A30CAB">
              <w:rPr>
                <w:rFonts w:eastAsia="SimSun" w:cs="Calibri"/>
                <w:bCs/>
                <w:lang w:val="hr-HR" w:eastAsia="zh-CN"/>
              </w:rPr>
              <w:t xml:space="preserve">vrednovanja izrađene preporuke za poboljšanje djelovanja i unapređenje suradnje </w:t>
            </w:r>
          </w:p>
        </w:tc>
      </w:tr>
      <w:tr w:rsidR="00460940" w:rsidRPr="003D5295" w:rsidTr="00D12F00">
        <w:trPr>
          <w:trHeight w:val="596"/>
        </w:trPr>
        <w:tc>
          <w:tcPr>
            <w:tcW w:w="2167" w:type="dxa"/>
          </w:tcPr>
          <w:p w:rsidR="00460940" w:rsidRPr="00A30CAB" w:rsidRDefault="004A656B" w:rsidP="00306C38">
            <w:pPr>
              <w:rPr>
                <w:rFonts w:eastAsia="SimSun" w:cs="Times New Roman"/>
                <w:lang w:val="hr-HR" w:eastAsia="zh-CN"/>
              </w:rPr>
            </w:pPr>
            <w:r w:rsidRPr="00A30CAB">
              <w:rPr>
                <w:rFonts w:eastAsia="SimSun" w:cs="Times New Roman"/>
                <w:lang w:val="hr-HR" w:eastAsia="zh-CN"/>
              </w:rPr>
              <w:lastRenderedPageBreak/>
              <w:tab/>
            </w:r>
            <w:r w:rsidR="00460940" w:rsidRPr="00A30CAB">
              <w:rPr>
                <w:rFonts w:eastAsia="SimSun" w:cs="Times New Roman"/>
                <w:lang w:val="hr-HR" w:eastAsia="zh-CN"/>
              </w:rPr>
              <w:t>Provedbena aktivnost 1.</w:t>
            </w:r>
            <w:r w:rsidR="00460940">
              <w:rPr>
                <w:rFonts w:eastAsia="SimSun" w:cs="Times New Roman"/>
                <w:lang w:val="hr-HR" w:eastAsia="zh-CN"/>
              </w:rPr>
              <w:t>2</w:t>
            </w:r>
            <w:r w:rsidR="00460940" w:rsidRPr="00A30CAB">
              <w:rPr>
                <w:rFonts w:eastAsia="SimSun" w:cs="Times New Roman"/>
                <w:lang w:val="hr-HR" w:eastAsia="zh-CN"/>
              </w:rPr>
              <w:t xml:space="preserve">. </w:t>
            </w:r>
          </w:p>
          <w:p w:rsidR="00460940" w:rsidRPr="00A30CAB" w:rsidRDefault="00460940" w:rsidP="00306C38">
            <w:pPr>
              <w:jc w:val="both"/>
              <w:rPr>
                <w:rFonts w:eastAsia="SimSun" w:cs="Calibri"/>
                <w:bCs/>
                <w:lang w:val="hr-HR" w:eastAsia="zh-CN"/>
              </w:rPr>
            </w:pPr>
          </w:p>
        </w:tc>
        <w:tc>
          <w:tcPr>
            <w:tcW w:w="6849" w:type="dxa"/>
            <w:gridSpan w:val="2"/>
          </w:tcPr>
          <w:p w:rsidR="00460940" w:rsidRPr="00A30CAB" w:rsidRDefault="00460940" w:rsidP="00306C38">
            <w:pPr>
              <w:jc w:val="both"/>
              <w:rPr>
                <w:rFonts w:eastAsia="SimSun" w:cs="Times New Roman"/>
                <w:b/>
                <w:color w:val="0000FF"/>
                <w:highlight w:val="yellow"/>
                <w:lang w:val="hr-HR" w:eastAsia="zh-CN"/>
              </w:rPr>
            </w:pPr>
            <w:r w:rsidRPr="00460940">
              <w:rPr>
                <w:rFonts w:eastAsia="SimSun" w:cs="Times New Roman"/>
                <w:b/>
                <w:lang w:val="hr-HR" w:eastAsia="zh-CN"/>
              </w:rPr>
              <w:t>Dopuniti nadležnost, sastav i djelovanje Savjeta za razvoj civilnoga društva</w:t>
            </w:r>
          </w:p>
        </w:tc>
      </w:tr>
      <w:tr w:rsidR="00460940" w:rsidRPr="00ED11BF" w:rsidTr="00D12F00">
        <w:tc>
          <w:tcPr>
            <w:tcW w:w="2167" w:type="dxa"/>
          </w:tcPr>
          <w:p w:rsidR="00460940" w:rsidRPr="00A30CAB" w:rsidRDefault="00460940" w:rsidP="00306C38">
            <w:pPr>
              <w:jc w:val="both"/>
              <w:rPr>
                <w:rFonts w:eastAsia="SimSun" w:cs="Times New Roman"/>
                <w:lang w:val="hr-HR" w:eastAsia="zh-CN"/>
              </w:rPr>
            </w:pPr>
            <w:r w:rsidRPr="00A30CAB">
              <w:rPr>
                <w:rFonts w:eastAsia="SimSun" w:cs="Calibri"/>
                <w:bCs/>
                <w:lang w:val="hr-HR" w:eastAsia="zh-CN"/>
              </w:rPr>
              <w:t>Nositelj</w:t>
            </w:r>
            <w:r>
              <w:rPr>
                <w:rFonts w:eastAsia="SimSun" w:cs="Calibri"/>
                <w:bCs/>
                <w:lang w:val="hr-HR" w:eastAsia="zh-CN"/>
              </w:rPr>
              <w:t>i</w:t>
            </w:r>
            <w:r w:rsidRPr="00A30CAB">
              <w:rPr>
                <w:rFonts w:eastAsia="SimSun" w:cs="Calibri"/>
                <w:bCs/>
                <w:lang w:val="hr-HR" w:eastAsia="zh-CN"/>
              </w:rPr>
              <w:t>:</w:t>
            </w:r>
          </w:p>
        </w:tc>
        <w:tc>
          <w:tcPr>
            <w:tcW w:w="6849" w:type="dxa"/>
            <w:gridSpan w:val="2"/>
          </w:tcPr>
          <w:p w:rsidR="00460940" w:rsidRPr="00A30CAB" w:rsidRDefault="00460940" w:rsidP="00460940">
            <w:pPr>
              <w:jc w:val="both"/>
              <w:rPr>
                <w:rFonts w:eastAsia="SimSun" w:cs="Times New Roman"/>
                <w:b/>
                <w:lang w:val="hr-HR" w:eastAsia="zh-CN"/>
              </w:rPr>
            </w:pPr>
            <w:r w:rsidRPr="00A30CAB">
              <w:rPr>
                <w:rFonts w:eastAsia="SimSun" w:cs="Calibri"/>
                <w:lang w:val="hr-HR" w:eastAsia="zh-CN"/>
              </w:rPr>
              <w:t>Ured za udruge</w:t>
            </w:r>
          </w:p>
        </w:tc>
      </w:tr>
      <w:tr w:rsidR="00460940" w:rsidRPr="003D5295" w:rsidTr="00D12F00">
        <w:tc>
          <w:tcPr>
            <w:tcW w:w="2167" w:type="dxa"/>
          </w:tcPr>
          <w:p w:rsidR="00460940" w:rsidRPr="00A30CAB" w:rsidRDefault="00460940" w:rsidP="00306C38">
            <w:pPr>
              <w:jc w:val="both"/>
              <w:rPr>
                <w:rFonts w:eastAsia="SimSun" w:cs="Times New Roman"/>
                <w:lang w:val="hr-HR" w:eastAsia="zh-CN"/>
              </w:rPr>
            </w:pPr>
            <w:r w:rsidRPr="00A30CAB">
              <w:rPr>
                <w:rFonts w:eastAsia="SimSun" w:cs="Calibri"/>
                <w:bCs/>
                <w:lang w:val="hr-HR" w:eastAsia="zh-CN"/>
              </w:rPr>
              <w:t>Sunositelj:</w:t>
            </w:r>
          </w:p>
        </w:tc>
        <w:tc>
          <w:tcPr>
            <w:tcW w:w="6849" w:type="dxa"/>
            <w:gridSpan w:val="2"/>
          </w:tcPr>
          <w:p w:rsidR="00460940" w:rsidRPr="00A30CAB" w:rsidRDefault="00460940" w:rsidP="00306C38">
            <w:pPr>
              <w:jc w:val="both"/>
              <w:rPr>
                <w:rFonts w:eastAsia="SimSun" w:cs="Times New Roman"/>
                <w:lang w:val="hr-HR" w:eastAsia="zh-CN"/>
              </w:rPr>
            </w:pPr>
            <w:r w:rsidRPr="00A30CAB">
              <w:rPr>
                <w:rFonts w:eastAsia="SimSun" w:cs="Times New Roman"/>
                <w:lang w:val="hr-HR" w:eastAsia="zh-CN"/>
              </w:rPr>
              <w:t>Savjet za razvoj civilnoga društva</w:t>
            </w:r>
          </w:p>
        </w:tc>
      </w:tr>
      <w:tr w:rsidR="00460940" w:rsidRPr="00A30CAB" w:rsidTr="00D12F00">
        <w:tc>
          <w:tcPr>
            <w:tcW w:w="2167" w:type="dxa"/>
          </w:tcPr>
          <w:p w:rsidR="00460940" w:rsidRPr="00A30CAB" w:rsidRDefault="00460940" w:rsidP="00306C38">
            <w:pPr>
              <w:rPr>
                <w:rFonts w:eastAsia="SimSun" w:cs="Times New Roman"/>
                <w:lang w:val="hr-HR" w:eastAsia="zh-CN"/>
              </w:rPr>
            </w:pPr>
            <w:r w:rsidRPr="00A30CAB">
              <w:rPr>
                <w:rFonts w:eastAsia="SimSun" w:cs="Calibri"/>
                <w:bCs/>
                <w:lang w:val="hr-HR" w:eastAsia="zh-CN"/>
              </w:rPr>
              <w:t>Rok za početak provedbe:</w:t>
            </w:r>
          </w:p>
        </w:tc>
        <w:tc>
          <w:tcPr>
            <w:tcW w:w="6849" w:type="dxa"/>
            <w:gridSpan w:val="2"/>
          </w:tcPr>
          <w:p w:rsidR="00460940" w:rsidRPr="00A30CAB" w:rsidRDefault="00460940" w:rsidP="00460940">
            <w:pPr>
              <w:jc w:val="both"/>
              <w:rPr>
                <w:rFonts w:eastAsia="SimSun" w:cs="Times New Roman"/>
                <w:highlight w:val="yellow"/>
                <w:lang w:val="hr-HR" w:eastAsia="zh-CN"/>
              </w:rPr>
            </w:pPr>
            <w:r w:rsidRPr="00A30CAB">
              <w:rPr>
                <w:rFonts w:eastAsia="SimSun" w:cs="Times New Roman"/>
                <w:lang w:val="hr-HR" w:eastAsia="zh-CN"/>
              </w:rPr>
              <w:t>201</w:t>
            </w:r>
            <w:r>
              <w:rPr>
                <w:rFonts w:eastAsia="SimSun" w:cs="Times New Roman"/>
                <w:lang w:val="hr-HR" w:eastAsia="zh-CN"/>
              </w:rPr>
              <w:t>7</w:t>
            </w:r>
            <w:r w:rsidRPr="00A30CAB">
              <w:rPr>
                <w:rFonts w:eastAsia="SimSun" w:cs="Times New Roman"/>
                <w:lang w:val="hr-HR" w:eastAsia="zh-CN"/>
              </w:rPr>
              <w:t>.</w:t>
            </w:r>
          </w:p>
        </w:tc>
      </w:tr>
      <w:tr w:rsidR="00460940" w:rsidRPr="00A30CAB" w:rsidTr="00D12F00">
        <w:tc>
          <w:tcPr>
            <w:tcW w:w="2167" w:type="dxa"/>
          </w:tcPr>
          <w:p w:rsidR="00460940" w:rsidRPr="00A30CAB" w:rsidRDefault="00460940" w:rsidP="00306C38">
            <w:pPr>
              <w:jc w:val="both"/>
              <w:rPr>
                <w:rFonts w:eastAsia="SimSun" w:cs="Times New Roman"/>
                <w:lang w:val="hr-HR" w:eastAsia="zh-CN"/>
              </w:rPr>
            </w:pPr>
            <w:r w:rsidRPr="00A30CAB">
              <w:rPr>
                <w:rFonts w:eastAsia="SimSun" w:cs="Calibri"/>
                <w:bCs/>
                <w:lang w:val="hr-HR" w:eastAsia="zh-CN"/>
              </w:rPr>
              <w:t xml:space="preserve">Potrebna sredstva: </w:t>
            </w:r>
          </w:p>
        </w:tc>
        <w:tc>
          <w:tcPr>
            <w:tcW w:w="6849" w:type="dxa"/>
            <w:gridSpan w:val="2"/>
          </w:tcPr>
          <w:p w:rsidR="00460940" w:rsidRPr="00A30CAB" w:rsidRDefault="00460940" w:rsidP="00306C38">
            <w:pPr>
              <w:jc w:val="both"/>
              <w:rPr>
                <w:rFonts w:eastAsia="SimSun" w:cs="Times New Roman"/>
                <w:highlight w:val="yellow"/>
                <w:lang w:val="hr-HR" w:eastAsia="zh-CN"/>
              </w:rPr>
            </w:pPr>
            <w:r w:rsidRPr="00460940">
              <w:rPr>
                <w:rFonts w:eastAsia="SimSun" w:cs="Times New Roman"/>
                <w:lang w:val="hr-HR" w:eastAsia="zh-CN"/>
              </w:rPr>
              <w:t>Nisu potrebna dodatna financijska sredstva</w:t>
            </w:r>
          </w:p>
        </w:tc>
      </w:tr>
      <w:tr w:rsidR="00460940" w:rsidRPr="003D5295" w:rsidTr="00D12F00">
        <w:trPr>
          <w:trHeight w:val="1369"/>
        </w:trPr>
        <w:tc>
          <w:tcPr>
            <w:tcW w:w="2167" w:type="dxa"/>
          </w:tcPr>
          <w:p w:rsidR="00460940" w:rsidRPr="00A30CAB" w:rsidRDefault="00460940" w:rsidP="00306C38">
            <w:pPr>
              <w:jc w:val="both"/>
              <w:rPr>
                <w:rFonts w:eastAsia="SimSun" w:cs="Calibri"/>
                <w:bCs/>
                <w:lang w:val="hr-HR" w:eastAsia="zh-CN"/>
              </w:rPr>
            </w:pPr>
            <w:r w:rsidRPr="00A30CAB">
              <w:rPr>
                <w:rFonts w:eastAsia="SimSun" w:cs="Calibri"/>
                <w:bCs/>
                <w:lang w:val="hr-HR" w:eastAsia="zh-CN"/>
              </w:rPr>
              <w:t xml:space="preserve">Pokazatelji provedbe: </w:t>
            </w:r>
          </w:p>
          <w:p w:rsidR="00460940" w:rsidRPr="00A30CAB" w:rsidRDefault="00460940" w:rsidP="00306C38">
            <w:pPr>
              <w:jc w:val="both"/>
              <w:rPr>
                <w:rFonts w:eastAsia="SimSun" w:cs="Times New Roman"/>
                <w:lang w:val="hr-HR" w:eastAsia="zh-CN"/>
              </w:rPr>
            </w:pPr>
          </w:p>
        </w:tc>
        <w:tc>
          <w:tcPr>
            <w:tcW w:w="6849" w:type="dxa"/>
            <w:gridSpan w:val="2"/>
          </w:tcPr>
          <w:p w:rsidR="00460940" w:rsidRDefault="00460940" w:rsidP="007869CC">
            <w:pPr>
              <w:numPr>
                <w:ilvl w:val="0"/>
                <w:numId w:val="86"/>
              </w:numPr>
              <w:rPr>
                <w:rFonts w:eastAsia="SimSun" w:cs="Calibri"/>
                <w:bCs/>
                <w:lang w:val="hr-HR" w:eastAsia="zh-CN"/>
              </w:rPr>
            </w:pPr>
            <w:r w:rsidRPr="00460940">
              <w:rPr>
                <w:rFonts w:eastAsia="SimSun" w:cs="Calibri"/>
                <w:bCs/>
                <w:lang w:val="hr-HR" w:eastAsia="zh-CN"/>
              </w:rPr>
              <w:t xml:space="preserve">Izmijenjena i dopunjena Odluka o osnivanju Savjeta za razvoj civilnoga društva </w:t>
            </w:r>
          </w:p>
          <w:p w:rsidR="00460940" w:rsidRDefault="00460940" w:rsidP="007869CC">
            <w:pPr>
              <w:numPr>
                <w:ilvl w:val="0"/>
                <w:numId w:val="86"/>
              </w:numPr>
              <w:rPr>
                <w:rFonts w:eastAsia="SimSun" w:cs="Calibri"/>
                <w:bCs/>
                <w:lang w:val="hr-HR" w:eastAsia="zh-CN"/>
              </w:rPr>
            </w:pPr>
            <w:r>
              <w:rPr>
                <w:rFonts w:eastAsia="SimSun" w:cs="Calibri"/>
                <w:bCs/>
                <w:lang w:val="hr-HR" w:eastAsia="zh-CN"/>
              </w:rPr>
              <w:t>Povećan broj predstavnika TDU i OCD u Savjetu za razvoj civilnoga društva</w:t>
            </w:r>
          </w:p>
          <w:p w:rsidR="00460940" w:rsidRPr="00A30CAB" w:rsidRDefault="00460940" w:rsidP="007869CC">
            <w:pPr>
              <w:numPr>
                <w:ilvl w:val="0"/>
                <w:numId w:val="86"/>
              </w:numPr>
              <w:rPr>
                <w:rFonts w:eastAsia="SimSun" w:cs="Calibri"/>
                <w:bCs/>
                <w:lang w:val="hr-HR" w:eastAsia="zh-CN"/>
              </w:rPr>
            </w:pPr>
            <w:r w:rsidRPr="00460940">
              <w:rPr>
                <w:rFonts w:eastAsia="SimSun" w:cs="Calibri"/>
                <w:bCs/>
                <w:lang w:val="hr-HR" w:eastAsia="zh-CN"/>
              </w:rPr>
              <w:t>Broj predstavnika OCD-a koji su izabrani u savjetodavna tijela</w:t>
            </w:r>
          </w:p>
        </w:tc>
      </w:tr>
    </w:tbl>
    <w:p w:rsidR="00460940" w:rsidRPr="00A30CAB" w:rsidRDefault="00460940" w:rsidP="00CC2D77">
      <w:pPr>
        <w:spacing w:after="0" w:line="240" w:lineRule="auto"/>
        <w:rPr>
          <w:rFonts w:eastAsia="SimSun" w:cs="Times New Roman"/>
          <w:lang w:val="hr-HR" w:eastAsia="zh-CN"/>
        </w:rPr>
      </w:pPr>
    </w:p>
    <w:tbl>
      <w:tblPr>
        <w:tblStyle w:val="GridTableLight"/>
        <w:tblW w:w="0" w:type="auto"/>
        <w:tblLook w:val="01E0"/>
      </w:tblPr>
      <w:tblGrid>
        <w:gridCol w:w="2198"/>
        <w:gridCol w:w="7044"/>
      </w:tblGrid>
      <w:tr w:rsidR="006C107B" w:rsidRPr="003D5295" w:rsidTr="00C274C8">
        <w:trPr>
          <w:trHeight w:val="596"/>
        </w:trPr>
        <w:tc>
          <w:tcPr>
            <w:tcW w:w="2268" w:type="dxa"/>
          </w:tcPr>
          <w:p w:rsidR="004A656B" w:rsidRPr="00A30CAB" w:rsidRDefault="00892806" w:rsidP="004A656B">
            <w:pPr>
              <w:rPr>
                <w:rFonts w:eastAsia="SimSun" w:cs="Times New Roman"/>
                <w:lang w:val="hr-HR" w:eastAsia="zh-CN"/>
              </w:rPr>
            </w:pPr>
            <w:r w:rsidRPr="00A30CAB">
              <w:rPr>
                <w:rFonts w:eastAsia="SimSun" w:cs="Times New Roman"/>
                <w:lang w:val="hr-HR" w:eastAsia="zh-CN"/>
              </w:rPr>
              <w:t>Provedbena aktivnost 1.</w:t>
            </w:r>
            <w:r w:rsidR="0032089E">
              <w:rPr>
                <w:rFonts w:eastAsia="SimSun" w:cs="Times New Roman"/>
                <w:lang w:val="hr-HR" w:eastAsia="zh-CN"/>
              </w:rPr>
              <w:t>3</w:t>
            </w:r>
            <w:r w:rsidR="004A656B" w:rsidRPr="00A30CAB">
              <w:rPr>
                <w:rFonts w:eastAsia="SimSun" w:cs="Times New Roman"/>
                <w:lang w:val="hr-HR" w:eastAsia="zh-CN"/>
              </w:rPr>
              <w:t xml:space="preserve">. </w:t>
            </w:r>
          </w:p>
          <w:p w:rsidR="004A656B" w:rsidRPr="00A30CAB" w:rsidRDefault="004A656B" w:rsidP="004A656B">
            <w:pPr>
              <w:jc w:val="both"/>
              <w:rPr>
                <w:rFonts w:eastAsia="SimSun" w:cs="Calibri"/>
                <w:bCs/>
                <w:lang w:val="hr-HR" w:eastAsia="zh-CN"/>
              </w:rPr>
            </w:pPr>
          </w:p>
        </w:tc>
        <w:tc>
          <w:tcPr>
            <w:tcW w:w="7354" w:type="dxa"/>
          </w:tcPr>
          <w:p w:rsidR="004A656B" w:rsidRPr="00A30CAB" w:rsidRDefault="006C107B" w:rsidP="00776CC7">
            <w:pPr>
              <w:jc w:val="both"/>
              <w:rPr>
                <w:rFonts w:eastAsia="SimSun" w:cs="Times New Roman"/>
                <w:b/>
                <w:color w:val="0000FF"/>
                <w:highlight w:val="yellow"/>
                <w:lang w:val="hr-HR" w:eastAsia="zh-CN"/>
              </w:rPr>
            </w:pPr>
            <w:r w:rsidRPr="00A30CAB">
              <w:rPr>
                <w:rFonts w:eastAsia="SimSun" w:cs="Times New Roman"/>
                <w:b/>
                <w:lang w:val="hr-HR" w:eastAsia="zh-CN"/>
              </w:rPr>
              <w:t>Uspostaviti sustav kontakt osoba (povjerenik, zastupnik)</w:t>
            </w:r>
            <w:r w:rsidR="00776CC7" w:rsidRPr="003D5295">
              <w:rPr>
                <w:lang w:val="hr-HR"/>
              </w:rPr>
              <w:t xml:space="preserve"> </w:t>
            </w:r>
            <w:r w:rsidR="00776CC7" w:rsidRPr="00776CC7">
              <w:rPr>
                <w:rFonts w:eastAsia="SimSun" w:cs="Times New Roman"/>
                <w:b/>
                <w:lang w:val="hr-HR" w:eastAsia="zh-CN"/>
              </w:rPr>
              <w:t>u tijelima državne uprave</w:t>
            </w:r>
            <w:r w:rsidR="00776CC7">
              <w:rPr>
                <w:rFonts w:eastAsia="SimSun" w:cs="Times New Roman"/>
                <w:b/>
                <w:lang w:val="hr-HR" w:eastAsia="zh-CN"/>
              </w:rPr>
              <w:t xml:space="preserve"> za suradnju s organizacijama </w:t>
            </w:r>
            <w:r w:rsidRPr="00A30CAB">
              <w:rPr>
                <w:rFonts w:eastAsia="SimSun" w:cs="Times New Roman"/>
                <w:b/>
                <w:lang w:val="hr-HR" w:eastAsia="zh-CN"/>
              </w:rPr>
              <w:t>civilno</w:t>
            </w:r>
            <w:r w:rsidR="00776CC7">
              <w:rPr>
                <w:rFonts w:eastAsia="SimSun" w:cs="Times New Roman"/>
                <w:b/>
                <w:lang w:val="hr-HR" w:eastAsia="zh-CN"/>
              </w:rPr>
              <w:t>ga</w:t>
            </w:r>
            <w:r w:rsidRPr="00A30CAB">
              <w:rPr>
                <w:rFonts w:eastAsia="SimSun" w:cs="Times New Roman"/>
                <w:b/>
                <w:lang w:val="hr-HR" w:eastAsia="zh-CN"/>
              </w:rPr>
              <w:t xml:space="preserve"> društv</w:t>
            </w:r>
            <w:r w:rsidR="00776CC7">
              <w:rPr>
                <w:rFonts w:eastAsia="SimSun" w:cs="Times New Roman"/>
                <w:b/>
                <w:lang w:val="hr-HR" w:eastAsia="zh-CN"/>
              </w:rPr>
              <w:t>a</w:t>
            </w:r>
            <w:r w:rsidRPr="00A30CAB">
              <w:rPr>
                <w:rFonts w:eastAsia="SimSun" w:cs="Times New Roman"/>
                <w:b/>
                <w:lang w:val="hr-HR" w:eastAsia="zh-CN"/>
              </w:rPr>
              <w:t xml:space="preserve"> </w:t>
            </w:r>
          </w:p>
        </w:tc>
      </w:tr>
      <w:tr w:rsidR="006C107B" w:rsidRPr="00A30CAB" w:rsidTr="00C274C8">
        <w:tc>
          <w:tcPr>
            <w:tcW w:w="2268" w:type="dxa"/>
          </w:tcPr>
          <w:p w:rsidR="004A656B" w:rsidRPr="00A30CAB" w:rsidRDefault="004A656B" w:rsidP="004A656B">
            <w:pPr>
              <w:jc w:val="both"/>
              <w:rPr>
                <w:rFonts w:eastAsia="SimSun" w:cs="Times New Roman"/>
                <w:lang w:val="hr-HR" w:eastAsia="zh-CN"/>
              </w:rPr>
            </w:pPr>
            <w:r w:rsidRPr="00A30CAB">
              <w:rPr>
                <w:rFonts w:eastAsia="SimSun" w:cs="Calibri"/>
                <w:bCs/>
                <w:lang w:val="hr-HR" w:eastAsia="zh-CN"/>
              </w:rPr>
              <w:t>Nositelj</w:t>
            </w:r>
            <w:r w:rsidR="00B82350">
              <w:rPr>
                <w:rFonts w:eastAsia="SimSun" w:cs="Calibri"/>
                <w:bCs/>
                <w:lang w:val="hr-HR" w:eastAsia="zh-CN"/>
              </w:rPr>
              <w:t>i</w:t>
            </w:r>
            <w:r w:rsidRPr="00A30CAB">
              <w:rPr>
                <w:rFonts w:eastAsia="SimSun" w:cs="Calibri"/>
                <w:bCs/>
                <w:lang w:val="hr-HR" w:eastAsia="zh-CN"/>
              </w:rPr>
              <w:t>:</w:t>
            </w:r>
          </w:p>
        </w:tc>
        <w:tc>
          <w:tcPr>
            <w:tcW w:w="7354" w:type="dxa"/>
          </w:tcPr>
          <w:p w:rsidR="004A656B" w:rsidRPr="00A30CAB" w:rsidRDefault="006C107B" w:rsidP="00217F99">
            <w:pPr>
              <w:jc w:val="both"/>
              <w:rPr>
                <w:rFonts w:eastAsia="SimSun" w:cs="Times New Roman"/>
                <w:lang w:val="hr-HR" w:eastAsia="zh-CN"/>
              </w:rPr>
            </w:pPr>
            <w:r w:rsidRPr="00A30CAB">
              <w:rPr>
                <w:rFonts w:eastAsia="SimSun" w:cs="Times New Roman"/>
                <w:lang w:val="hr-HR" w:eastAsia="zh-CN"/>
              </w:rPr>
              <w:t>M</w:t>
            </w:r>
            <w:r w:rsidR="0047180E" w:rsidRPr="00A30CAB">
              <w:rPr>
                <w:rFonts w:eastAsia="SimSun" w:cs="Times New Roman"/>
                <w:lang w:val="hr-HR" w:eastAsia="zh-CN"/>
              </w:rPr>
              <w:t>inistarstvo uprave</w:t>
            </w:r>
            <w:r w:rsidRPr="00A30CAB">
              <w:rPr>
                <w:rFonts w:eastAsia="SimSun" w:cs="Times New Roman"/>
                <w:lang w:val="hr-HR" w:eastAsia="zh-CN"/>
              </w:rPr>
              <w:t xml:space="preserve">, </w:t>
            </w:r>
            <w:r w:rsidR="0047180E" w:rsidRPr="00A30CAB">
              <w:rPr>
                <w:rFonts w:eastAsia="SimSun" w:cs="Times New Roman"/>
                <w:lang w:val="hr-HR" w:eastAsia="zh-CN"/>
              </w:rPr>
              <w:t>Ured za udruge</w:t>
            </w:r>
          </w:p>
        </w:tc>
      </w:tr>
      <w:tr w:rsidR="006C107B" w:rsidRPr="00A30CAB" w:rsidTr="00C274C8">
        <w:tc>
          <w:tcPr>
            <w:tcW w:w="2268" w:type="dxa"/>
          </w:tcPr>
          <w:p w:rsidR="004A656B" w:rsidRPr="00A30CAB" w:rsidRDefault="004A656B" w:rsidP="004A656B">
            <w:pPr>
              <w:jc w:val="both"/>
              <w:rPr>
                <w:rFonts w:eastAsia="SimSun" w:cs="Times New Roman"/>
                <w:lang w:val="hr-HR" w:eastAsia="zh-CN"/>
              </w:rPr>
            </w:pPr>
            <w:r w:rsidRPr="00A30CAB">
              <w:rPr>
                <w:rFonts w:eastAsia="SimSun" w:cs="Calibri"/>
                <w:bCs/>
                <w:lang w:val="hr-HR" w:eastAsia="zh-CN"/>
              </w:rPr>
              <w:t>Sunositelj</w:t>
            </w:r>
            <w:r w:rsidR="00A12E6A">
              <w:rPr>
                <w:rFonts w:eastAsia="SimSun" w:cs="Calibri"/>
                <w:bCs/>
                <w:lang w:val="hr-HR" w:eastAsia="zh-CN"/>
              </w:rPr>
              <w:t>i</w:t>
            </w:r>
            <w:r w:rsidRPr="00A30CAB">
              <w:rPr>
                <w:rFonts w:eastAsia="SimSun" w:cs="Calibri"/>
                <w:bCs/>
                <w:lang w:val="hr-HR" w:eastAsia="zh-CN"/>
              </w:rPr>
              <w:t>:</w:t>
            </w:r>
          </w:p>
        </w:tc>
        <w:tc>
          <w:tcPr>
            <w:tcW w:w="7354" w:type="dxa"/>
          </w:tcPr>
          <w:p w:rsidR="004A656B" w:rsidRPr="00A30CAB" w:rsidRDefault="008063D0" w:rsidP="004A656B">
            <w:pPr>
              <w:jc w:val="both"/>
              <w:rPr>
                <w:rFonts w:eastAsia="SimSun" w:cs="Times New Roman"/>
                <w:lang w:val="hr-HR" w:eastAsia="zh-CN"/>
              </w:rPr>
            </w:pPr>
            <w:r>
              <w:rPr>
                <w:rFonts w:eastAsia="SimSun" w:cs="Times New Roman"/>
                <w:lang w:val="hr-HR" w:eastAsia="zh-CN"/>
              </w:rPr>
              <w:t xml:space="preserve">Središnja </w:t>
            </w:r>
            <w:r w:rsidR="006C107B" w:rsidRPr="00A30CAB">
              <w:rPr>
                <w:rFonts w:eastAsia="SimSun" w:cs="Times New Roman"/>
                <w:lang w:val="hr-HR" w:eastAsia="zh-CN"/>
              </w:rPr>
              <w:t>TDU</w:t>
            </w:r>
            <w:r>
              <w:rPr>
                <w:rFonts w:eastAsia="SimSun" w:cs="Times New Roman"/>
                <w:lang w:val="hr-HR" w:eastAsia="zh-CN"/>
              </w:rPr>
              <w:t xml:space="preserve"> i druga državna tijela</w:t>
            </w:r>
          </w:p>
        </w:tc>
      </w:tr>
      <w:tr w:rsidR="006C107B" w:rsidRPr="00A30CAB" w:rsidTr="00C274C8">
        <w:tc>
          <w:tcPr>
            <w:tcW w:w="2268" w:type="dxa"/>
          </w:tcPr>
          <w:p w:rsidR="004A656B" w:rsidRPr="00A30CAB" w:rsidRDefault="004A656B" w:rsidP="004A656B">
            <w:pPr>
              <w:rPr>
                <w:rFonts w:eastAsia="SimSun" w:cs="Times New Roman"/>
                <w:lang w:val="hr-HR" w:eastAsia="zh-CN"/>
              </w:rPr>
            </w:pPr>
            <w:r w:rsidRPr="00A30CAB">
              <w:rPr>
                <w:rFonts w:eastAsia="SimSun" w:cs="Calibri"/>
                <w:bCs/>
                <w:lang w:val="hr-HR" w:eastAsia="zh-CN"/>
              </w:rPr>
              <w:t>Rok za početak provedbe:</w:t>
            </w:r>
          </w:p>
        </w:tc>
        <w:tc>
          <w:tcPr>
            <w:tcW w:w="7354" w:type="dxa"/>
          </w:tcPr>
          <w:p w:rsidR="004A656B" w:rsidRPr="00A30CAB" w:rsidRDefault="006C107B" w:rsidP="004A656B">
            <w:pPr>
              <w:jc w:val="both"/>
              <w:rPr>
                <w:rFonts w:eastAsia="SimSun" w:cs="Times New Roman"/>
                <w:highlight w:val="yellow"/>
                <w:lang w:val="hr-HR" w:eastAsia="zh-CN"/>
              </w:rPr>
            </w:pPr>
            <w:r w:rsidRPr="00A30CAB">
              <w:rPr>
                <w:rFonts w:eastAsia="SimSun" w:cs="Times New Roman"/>
                <w:lang w:val="hr-HR" w:eastAsia="zh-CN"/>
              </w:rPr>
              <w:t>2017.</w:t>
            </w:r>
          </w:p>
        </w:tc>
      </w:tr>
      <w:tr w:rsidR="006C107B" w:rsidRPr="00A30CAB" w:rsidTr="00C274C8">
        <w:tc>
          <w:tcPr>
            <w:tcW w:w="2268" w:type="dxa"/>
          </w:tcPr>
          <w:p w:rsidR="004A656B" w:rsidRPr="00A30CAB" w:rsidRDefault="004A656B" w:rsidP="004A656B">
            <w:pPr>
              <w:jc w:val="both"/>
              <w:rPr>
                <w:rFonts w:eastAsia="SimSun" w:cs="Times New Roman"/>
                <w:lang w:val="hr-HR" w:eastAsia="zh-CN"/>
              </w:rPr>
            </w:pPr>
            <w:r w:rsidRPr="00A30CAB">
              <w:rPr>
                <w:rFonts w:eastAsia="SimSun" w:cs="Calibri"/>
                <w:bCs/>
                <w:lang w:val="hr-HR" w:eastAsia="zh-CN"/>
              </w:rPr>
              <w:t xml:space="preserve">Potrebna sredstva: </w:t>
            </w:r>
          </w:p>
        </w:tc>
        <w:tc>
          <w:tcPr>
            <w:tcW w:w="7354" w:type="dxa"/>
          </w:tcPr>
          <w:p w:rsidR="004A656B" w:rsidRPr="00A30CAB" w:rsidRDefault="006C107B" w:rsidP="004A656B">
            <w:pPr>
              <w:jc w:val="both"/>
              <w:rPr>
                <w:rFonts w:eastAsia="SimSun" w:cs="Times New Roman"/>
                <w:highlight w:val="yellow"/>
                <w:lang w:val="hr-HR" w:eastAsia="zh-CN"/>
              </w:rPr>
            </w:pPr>
            <w:r w:rsidRPr="00A30CAB">
              <w:rPr>
                <w:rFonts w:eastAsia="SimSun" w:cs="Times New Roman"/>
                <w:lang w:val="hr-HR" w:eastAsia="zh-CN"/>
              </w:rPr>
              <w:t>Nisu potrebna dodatna sredstva</w:t>
            </w:r>
          </w:p>
        </w:tc>
      </w:tr>
      <w:tr w:rsidR="006C107B" w:rsidRPr="003D5295" w:rsidTr="00C274C8">
        <w:tc>
          <w:tcPr>
            <w:tcW w:w="2268" w:type="dxa"/>
          </w:tcPr>
          <w:p w:rsidR="004A656B" w:rsidRPr="00A30CAB" w:rsidRDefault="004A656B" w:rsidP="004A656B">
            <w:pPr>
              <w:jc w:val="both"/>
              <w:rPr>
                <w:rFonts w:eastAsia="SimSun" w:cs="Calibri"/>
                <w:bCs/>
                <w:lang w:val="hr-HR" w:eastAsia="zh-CN"/>
              </w:rPr>
            </w:pPr>
            <w:r w:rsidRPr="00A30CAB">
              <w:rPr>
                <w:rFonts w:eastAsia="SimSun" w:cs="Calibri"/>
                <w:bCs/>
                <w:lang w:val="hr-HR" w:eastAsia="zh-CN"/>
              </w:rPr>
              <w:t xml:space="preserve">Pokazatelji provedbe: </w:t>
            </w:r>
          </w:p>
        </w:tc>
        <w:tc>
          <w:tcPr>
            <w:tcW w:w="7354" w:type="dxa"/>
          </w:tcPr>
          <w:p w:rsidR="004A656B" w:rsidRPr="00A30CAB" w:rsidRDefault="006C107B" w:rsidP="007869CC">
            <w:pPr>
              <w:pStyle w:val="ListParagraph"/>
              <w:numPr>
                <w:ilvl w:val="0"/>
                <w:numId w:val="25"/>
              </w:numPr>
              <w:rPr>
                <w:rFonts w:asciiTheme="minorHAnsi" w:hAnsiTheme="minorHAnsi" w:cs="Calibri"/>
                <w:bCs/>
                <w:sz w:val="22"/>
                <w:szCs w:val="22"/>
              </w:rPr>
            </w:pPr>
            <w:r w:rsidRPr="00A30CAB">
              <w:rPr>
                <w:rFonts w:asciiTheme="minorHAnsi" w:hAnsiTheme="minorHAnsi" w:cs="Calibri"/>
                <w:bCs/>
                <w:sz w:val="22"/>
                <w:szCs w:val="22"/>
              </w:rPr>
              <w:t xml:space="preserve">Donesena Odluka Vlade RH o uspostavi sustava kontakt osoba </w:t>
            </w:r>
            <w:r w:rsidR="00034FBE">
              <w:rPr>
                <w:rFonts w:asciiTheme="minorHAnsi" w:hAnsiTheme="minorHAnsi" w:cs="Calibri"/>
                <w:bCs/>
                <w:sz w:val="22"/>
                <w:szCs w:val="22"/>
              </w:rPr>
              <w:t xml:space="preserve">kojom će se definirati opseg i način rada kontakt osoba </w:t>
            </w:r>
            <w:r w:rsidRPr="00A30CAB">
              <w:rPr>
                <w:rFonts w:asciiTheme="minorHAnsi" w:hAnsiTheme="minorHAnsi" w:cs="Calibri"/>
                <w:bCs/>
                <w:sz w:val="22"/>
                <w:szCs w:val="22"/>
              </w:rPr>
              <w:t>za civilno društvo u tijelima državne uprave</w:t>
            </w:r>
          </w:p>
          <w:p w:rsidR="006C107B" w:rsidRPr="00A30CAB" w:rsidRDefault="006C107B" w:rsidP="007869CC">
            <w:pPr>
              <w:pStyle w:val="ListParagraph"/>
              <w:numPr>
                <w:ilvl w:val="0"/>
                <w:numId w:val="25"/>
              </w:numPr>
              <w:rPr>
                <w:rFonts w:asciiTheme="minorHAnsi" w:hAnsiTheme="minorHAnsi" w:cs="Calibri"/>
                <w:bCs/>
                <w:sz w:val="22"/>
                <w:szCs w:val="22"/>
              </w:rPr>
            </w:pPr>
            <w:r w:rsidRPr="00A30CAB">
              <w:rPr>
                <w:rFonts w:asciiTheme="minorHAnsi" w:hAnsiTheme="minorHAnsi" w:cs="Calibri"/>
                <w:bCs/>
                <w:sz w:val="22"/>
                <w:szCs w:val="22"/>
              </w:rPr>
              <w:t>Imenovane kontakt osobe za civilno društvo u tijelima državne uprave</w:t>
            </w:r>
          </w:p>
          <w:p w:rsidR="006C107B" w:rsidRPr="00A30CAB" w:rsidRDefault="006C107B" w:rsidP="007869CC">
            <w:pPr>
              <w:pStyle w:val="ListParagraph"/>
              <w:numPr>
                <w:ilvl w:val="0"/>
                <w:numId w:val="25"/>
              </w:numPr>
              <w:rPr>
                <w:rFonts w:asciiTheme="minorHAnsi" w:hAnsiTheme="minorHAnsi" w:cs="Calibri"/>
                <w:bCs/>
                <w:sz w:val="22"/>
                <w:szCs w:val="22"/>
              </w:rPr>
            </w:pPr>
            <w:r w:rsidRPr="00A30CAB">
              <w:rPr>
                <w:rFonts w:asciiTheme="minorHAnsi" w:hAnsiTheme="minorHAnsi" w:cs="Calibri"/>
                <w:bCs/>
                <w:sz w:val="22"/>
                <w:szCs w:val="22"/>
              </w:rPr>
              <w:t>Kontakt osobe za civilno društvo u tijelima državne uprave educirane</w:t>
            </w:r>
            <w:r w:rsidR="004B73D7" w:rsidRPr="00A30CAB">
              <w:rPr>
                <w:rFonts w:asciiTheme="minorHAnsi" w:hAnsiTheme="minorHAnsi" w:cs="Calibri"/>
                <w:bCs/>
                <w:sz w:val="22"/>
                <w:szCs w:val="22"/>
              </w:rPr>
              <w:t xml:space="preserve"> </w:t>
            </w:r>
            <w:r w:rsidR="003E6076">
              <w:rPr>
                <w:rFonts w:asciiTheme="minorHAnsi" w:hAnsiTheme="minorHAnsi" w:cs="Calibri"/>
                <w:bCs/>
                <w:sz w:val="22"/>
                <w:szCs w:val="22"/>
              </w:rPr>
              <w:t xml:space="preserve">su </w:t>
            </w:r>
            <w:r w:rsidR="004B73D7" w:rsidRPr="00A30CAB">
              <w:rPr>
                <w:rFonts w:asciiTheme="minorHAnsi" w:hAnsiTheme="minorHAnsi" w:cs="Calibri"/>
                <w:bCs/>
                <w:sz w:val="22"/>
                <w:szCs w:val="22"/>
              </w:rPr>
              <w:t xml:space="preserve">o važnosti i potrebi suradnje tijela državne uprave s organizacijama civilnoga društva </w:t>
            </w:r>
          </w:p>
        </w:tc>
      </w:tr>
    </w:tbl>
    <w:p w:rsidR="0009709B" w:rsidRPr="00A30CAB" w:rsidRDefault="0009709B" w:rsidP="007D78CF">
      <w:pPr>
        <w:spacing w:after="0" w:line="240" w:lineRule="auto"/>
        <w:outlineLvl w:val="2"/>
        <w:rPr>
          <w:rFonts w:eastAsia="SimSun" w:cs="Times New Roman"/>
          <w:b/>
          <w:lang w:val="hr-HR" w:eastAsia="zh-CN"/>
        </w:rPr>
      </w:pPr>
      <w:bookmarkStart w:id="5" w:name="_Toc328992896"/>
    </w:p>
    <w:p w:rsidR="004A656B" w:rsidRPr="00257D05" w:rsidRDefault="004A656B" w:rsidP="0047180E">
      <w:pPr>
        <w:spacing w:after="0" w:line="240" w:lineRule="auto"/>
        <w:ind w:left="1276" w:hanging="1276"/>
        <w:jc w:val="both"/>
        <w:outlineLvl w:val="2"/>
        <w:rPr>
          <w:rFonts w:eastAsia="SimSun" w:cs="Times New Roman"/>
          <w:b/>
          <w:color w:val="0070C0"/>
          <w:lang w:val="hr-HR" w:eastAsia="zh-CN"/>
        </w:rPr>
      </w:pPr>
      <w:r w:rsidRPr="00257D05">
        <w:rPr>
          <w:rFonts w:eastAsia="SimSun" w:cs="Times New Roman"/>
          <w:b/>
          <w:color w:val="0070C0"/>
          <w:lang w:val="hr-HR" w:eastAsia="zh-CN"/>
        </w:rPr>
        <w:t xml:space="preserve">MJERA 2. </w:t>
      </w:r>
      <w:r w:rsidRPr="00257D05">
        <w:rPr>
          <w:rFonts w:eastAsia="SimSun" w:cs="Times New Roman"/>
          <w:b/>
          <w:color w:val="0070C0"/>
          <w:lang w:val="hr-HR" w:eastAsia="zh-CN"/>
        </w:rPr>
        <w:tab/>
        <w:t>POBOLJŠATI POSTOJEĆU I</w:t>
      </w:r>
      <w:r w:rsidR="00BC48F6" w:rsidRPr="00257D05">
        <w:rPr>
          <w:rFonts w:eastAsia="SimSun" w:cs="Times New Roman"/>
          <w:b/>
          <w:color w:val="0070C0"/>
          <w:lang w:val="hr-HR" w:eastAsia="zh-CN"/>
        </w:rPr>
        <w:t xml:space="preserve">NFRASTRUKTURU NA LOKALNIM I </w:t>
      </w:r>
      <w:r w:rsidRPr="00257D05">
        <w:rPr>
          <w:rFonts w:eastAsia="SimSun" w:cs="Times New Roman"/>
          <w:b/>
          <w:color w:val="0070C0"/>
          <w:lang w:val="hr-HR" w:eastAsia="zh-CN"/>
        </w:rPr>
        <w:t>REGIONALNIM RAZINAMA ZA U</w:t>
      </w:r>
      <w:r w:rsidR="00084D7B" w:rsidRPr="00257D05">
        <w:rPr>
          <w:rFonts w:eastAsia="SimSun" w:cs="Times New Roman"/>
          <w:b/>
          <w:color w:val="0070C0"/>
          <w:lang w:val="hr-HR" w:eastAsia="zh-CN"/>
        </w:rPr>
        <w:t xml:space="preserve">JEDNAČEN RAZVOJ </w:t>
      </w:r>
      <w:r w:rsidR="003E6076" w:rsidRPr="00257D05">
        <w:rPr>
          <w:rFonts w:eastAsia="SimSun" w:cs="Times New Roman"/>
          <w:b/>
          <w:color w:val="0070C0"/>
          <w:lang w:val="hr-HR" w:eastAsia="zh-CN"/>
        </w:rPr>
        <w:t>ORGANIZACIJA CIVILNOGA DRUŠTVA</w:t>
      </w:r>
      <w:r w:rsidR="00084D7B" w:rsidRPr="00257D05">
        <w:rPr>
          <w:rFonts w:eastAsia="SimSun" w:cs="Times New Roman"/>
          <w:b/>
          <w:color w:val="0070C0"/>
          <w:lang w:val="hr-HR" w:eastAsia="zh-CN"/>
        </w:rPr>
        <w:t xml:space="preserve"> U SVIM </w:t>
      </w:r>
      <w:r w:rsidRPr="00257D05">
        <w:rPr>
          <w:rFonts w:eastAsia="SimSun" w:cs="Times New Roman"/>
          <w:b/>
          <w:color w:val="0070C0"/>
          <w:lang w:val="hr-HR" w:eastAsia="zh-CN"/>
        </w:rPr>
        <w:t>DIJELOVIMA HRVATSKE</w:t>
      </w:r>
      <w:bookmarkEnd w:id="5"/>
      <w:r w:rsidRPr="00257D05">
        <w:rPr>
          <w:rFonts w:eastAsia="SimSun" w:cs="Times New Roman"/>
          <w:b/>
          <w:color w:val="0070C0"/>
          <w:lang w:val="hr-HR" w:eastAsia="zh-CN"/>
        </w:rPr>
        <w:t xml:space="preserve"> </w:t>
      </w:r>
    </w:p>
    <w:p w:rsidR="00280FB0" w:rsidRPr="00A30CAB" w:rsidRDefault="004A656B" w:rsidP="004A656B">
      <w:pPr>
        <w:spacing w:after="0" w:line="240" w:lineRule="auto"/>
        <w:rPr>
          <w:rFonts w:eastAsia="SimSun" w:cs="Times New Roman"/>
          <w:b/>
          <w:lang w:val="hr-HR" w:eastAsia="zh-CN"/>
        </w:rPr>
      </w:pPr>
      <w:r w:rsidRPr="00A30CAB">
        <w:rPr>
          <w:rFonts w:eastAsia="SimSun" w:cs="Times New Roman"/>
          <w:b/>
          <w:lang w:val="hr-HR" w:eastAsia="zh-CN"/>
        </w:rPr>
        <w:t xml:space="preserve">  </w:t>
      </w:r>
    </w:p>
    <w:tbl>
      <w:tblPr>
        <w:tblStyle w:val="GridTableLight"/>
        <w:tblW w:w="0" w:type="auto"/>
        <w:tblLook w:val="01E0"/>
      </w:tblPr>
      <w:tblGrid>
        <w:gridCol w:w="2205"/>
        <w:gridCol w:w="7037"/>
      </w:tblGrid>
      <w:tr w:rsidR="00280FB0" w:rsidRPr="003D5295" w:rsidTr="0047180E">
        <w:tc>
          <w:tcPr>
            <w:tcW w:w="2268" w:type="dxa"/>
          </w:tcPr>
          <w:p w:rsidR="00280FB0" w:rsidRPr="00A30CAB" w:rsidRDefault="00280FB0" w:rsidP="00280FB0">
            <w:pPr>
              <w:rPr>
                <w:lang w:val="hr-HR"/>
              </w:rPr>
            </w:pPr>
            <w:r w:rsidRPr="00A30CAB">
              <w:rPr>
                <w:lang w:val="hr-HR"/>
              </w:rPr>
              <w:t>Provedbena aktivnost</w:t>
            </w:r>
            <w:r w:rsidR="004B73D7" w:rsidRPr="00A30CAB">
              <w:rPr>
                <w:lang w:val="hr-HR"/>
              </w:rPr>
              <w:t xml:space="preserve"> 2.1.</w:t>
            </w:r>
          </w:p>
        </w:tc>
        <w:tc>
          <w:tcPr>
            <w:tcW w:w="7354" w:type="dxa"/>
          </w:tcPr>
          <w:p w:rsidR="00280FB0" w:rsidRPr="00A30CAB" w:rsidRDefault="00280FB0" w:rsidP="0047180E">
            <w:pPr>
              <w:jc w:val="both"/>
              <w:rPr>
                <w:b/>
                <w:color w:val="0000FF"/>
                <w:lang w:val="hr-HR"/>
              </w:rPr>
            </w:pPr>
            <w:r w:rsidRPr="00A30CAB">
              <w:rPr>
                <w:b/>
                <w:lang w:val="hr-HR"/>
              </w:rPr>
              <w:t>Poticati osnivanj</w:t>
            </w:r>
            <w:r w:rsidR="004B73D7" w:rsidRPr="00A30CAB">
              <w:rPr>
                <w:b/>
                <w:lang w:val="hr-HR"/>
              </w:rPr>
              <w:t>e</w:t>
            </w:r>
            <w:r w:rsidRPr="00A30CAB">
              <w:rPr>
                <w:b/>
                <w:lang w:val="hr-HR"/>
              </w:rPr>
              <w:t xml:space="preserve"> savjeta za razvoj civilnoga društva na lokalnim razinama</w:t>
            </w:r>
          </w:p>
        </w:tc>
      </w:tr>
      <w:tr w:rsidR="00280FB0" w:rsidRPr="00ED11BF" w:rsidTr="0047180E">
        <w:tc>
          <w:tcPr>
            <w:tcW w:w="2268" w:type="dxa"/>
          </w:tcPr>
          <w:p w:rsidR="00280FB0" w:rsidRPr="00A30CAB" w:rsidRDefault="00280FB0" w:rsidP="00280FB0">
            <w:pPr>
              <w:jc w:val="both"/>
              <w:rPr>
                <w:lang w:val="hr-HR"/>
              </w:rPr>
            </w:pPr>
            <w:r w:rsidRPr="00A30CAB">
              <w:rPr>
                <w:rFonts w:cs="Calibri"/>
                <w:bCs/>
                <w:lang w:val="hr-HR"/>
              </w:rPr>
              <w:t>Nositelj:</w:t>
            </w:r>
          </w:p>
        </w:tc>
        <w:tc>
          <w:tcPr>
            <w:tcW w:w="7354" w:type="dxa"/>
          </w:tcPr>
          <w:p w:rsidR="00280FB0" w:rsidRPr="00A30CAB" w:rsidRDefault="00217F99" w:rsidP="00217F99">
            <w:pPr>
              <w:jc w:val="both"/>
              <w:rPr>
                <w:lang w:val="hr-HR"/>
              </w:rPr>
            </w:pPr>
            <w:r>
              <w:rPr>
                <w:lang w:val="hr-HR"/>
              </w:rPr>
              <w:t>Ured za udruge</w:t>
            </w:r>
          </w:p>
        </w:tc>
      </w:tr>
      <w:tr w:rsidR="00280FB0" w:rsidRPr="003D5295" w:rsidTr="0047180E">
        <w:tc>
          <w:tcPr>
            <w:tcW w:w="2268" w:type="dxa"/>
          </w:tcPr>
          <w:p w:rsidR="00280FB0" w:rsidRPr="00A30CAB" w:rsidRDefault="00280FB0" w:rsidP="00280FB0">
            <w:pPr>
              <w:jc w:val="both"/>
              <w:rPr>
                <w:lang w:val="hr-HR"/>
              </w:rPr>
            </w:pPr>
            <w:r w:rsidRPr="00A30CAB">
              <w:rPr>
                <w:rFonts w:cs="Calibri"/>
                <w:bCs/>
                <w:lang w:val="hr-HR"/>
              </w:rPr>
              <w:t>Sunositelj</w:t>
            </w:r>
            <w:r w:rsidR="00A12E6A">
              <w:rPr>
                <w:rFonts w:cs="Calibri"/>
                <w:bCs/>
                <w:lang w:val="hr-HR"/>
              </w:rPr>
              <w:t>i</w:t>
            </w:r>
            <w:r w:rsidRPr="00A30CAB">
              <w:rPr>
                <w:rFonts w:cs="Calibri"/>
                <w:bCs/>
                <w:lang w:val="hr-HR"/>
              </w:rPr>
              <w:t>:</w:t>
            </w:r>
          </w:p>
        </w:tc>
        <w:tc>
          <w:tcPr>
            <w:tcW w:w="7354" w:type="dxa"/>
          </w:tcPr>
          <w:p w:rsidR="00280FB0" w:rsidRPr="00A30CAB" w:rsidRDefault="00286462" w:rsidP="00B86544">
            <w:pPr>
              <w:jc w:val="both"/>
              <w:rPr>
                <w:lang w:val="hr-HR"/>
              </w:rPr>
            </w:pPr>
            <w:r>
              <w:rPr>
                <w:lang w:val="hr-HR"/>
              </w:rPr>
              <w:t>Nacionalne udruge lokalne i regionalne samouprave</w:t>
            </w:r>
            <w:r w:rsidR="00280FB0" w:rsidRPr="00A30CAB">
              <w:rPr>
                <w:lang w:val="hr-HR"/>
              </w:rPr>
              <w:t>, Savjet za razvoj civilnoga društva</w:t>
            </w:r>
            <w:r w:rsidR="00A84A98">
              <w:rPr>
                <w:lang w:val="hr-HR"/>
              </w:rPr>
              <w:t xml:space="preserve">, </w:t>
            </w:r>
            <w:r w:rsidR="00B86544">
              <w:rPr>
                <w:lang w:val="hr-HR"/>
              </w:rPr>
              <w:t>Regionalni centri podrške</w:t>
            </w:r>
            <w:r w:rsidR="00841375">
              <w:rPr>
                <w:lang w:val="hr-HR"/>
              </w:rPr>
              <w:t xml:space="preserve"> Nacionalne zaklade za razvoj civilnoga društva</w:t>
            </w:r>
          </w:p>
        </w:tc>
      </w:tr>
      <w:tr w:rsidR="00280FB0" w:rsidRPr="00A30CAB" w:rsidTr="0047180E">
        <w:tc>
          <w:tcPr>
            <w:tcW w:w="2268" w:type="dxa"/>
          </w:tcPr>
          <w:p w:rsidR="00280FB0" w:rsidRPr="00A30CAB" w:rsidRDefault="00280FB0" w:rsidP="00280FB0">
            <w:pPr>
              <w:rPr>
                <w:highlight w:val="yellow"/>
                <w:lang w:val="hr-HR"/>
              </w:rPr>
            </w:pPr>
            <w:r w:rsidRPr="00A30CAB">
              <w:rPr>
                <w:rFonts w:cs="Calibri"/>
                <w:bCs/>
                <w:lang w:val="hr-HR"/>
              </w:rPr>
              <w:t>Rok provedbe:</w:t>
            </w:r>
          </w:p>
        </w:tc>
        <w:tc>
          <w:tcPr>
            <w:tcW w:w="7354" w:type="dxa"/>
          </w:tcPr>
          <w:p w:rsidR="00280FB0" w:rsidRPr="00A30CAB" w:rsidRDefault="00270D7B" w:rsidP="00280FB0">
            <w:pPr>
              <w:jc w:val="both"/>
              <w:rPr>
                <w:highlight w:val="yellow"/>
                <w:lang w:val="hr-HR"/>
              </w:rPr>
            </w:pPr>
            <w:r>
              <w:rPr>
                <w:lang w:val="hr-HR"/>
              </w:rPr>
              <w:t xml:space="preserve">2017., </w:t>
            </w:r>
            <w:r w:rsidR="004B73D7" w:rsidRPr="00A30CAB">
              <w:rPr>
                <w:lang w:val="hr-HR"/>
              </w:rPr>
              <w:t>kontinuirano</w:t>
            </w:r>
          </w:p>
        </w:tc>
      </w:tr>
      <w:tr w:rsidR="00280FB0" w:rsidRPr="00A30CAB" w:rsidTr="0047180E">
        <w:tc>
          <w:tcPr>
            <w:tcW w:w="2268" w:type="dxa"/>
          </w:tcPr>
          <w:p w:rsidR="00280FB0" w:rsidRPr="00A30CAB" w:rsidRDefault="00280FB0" w:rsidP="00280FB0">
            <w:pPr>
              <w:jc w:val="both"/>
              <w:rPr>
                <w:lang w:val="hr-HR"/>
              </w:rPr>
            </w:pPr>
            <w:r w:rsidRPr="00A30CAB">
              <w:rPr>
                <w:rFonts w:cs="Calibri"/>
                <w:bCs/>
                <w:lang w:val="hr-HR"/>
              </w:rPr>
              <w:t xml:space="preserve">Potrebna sredstva: </w:t>
            </w:r>
          </w:p>
        </w:tc>
        <w:tc>
          <w:tcPr>
            <w:tcW w:w="7354" w:type="dxa"/>
          </w:tcPr>
          <w:p w:rsidR="00280FB0" w:rsidRPr="00A30CAB" w:rsidRDefault="004B73D7" w:rsidP="00280FB0">
            <w:pPr>
              <w:jc w:val="both"/>
              <w:rPr>
                <w:lang w:val="hr-HR"/>
              </w:rPr>
            </w:pPr>
            <w:r w:rsidRPr="00A30CAB">
              <w:rPr>
                <w:lang w:val="hr-HR"/>
              </w:rPr>
              <w:t>Nisu potrebna dodatna</w:t>
            </w:r>
            <w:r w:rsidR="0041650F" w:rsidRPr="00A30CAB">
              <w:rPr>
                <w:lang w:val="hr-HR"/>
              </w:rPr>
              <w:t xml:space="preserve"> financijska</w:t>
            </w:r>
            <w:r w:rsidRPr="00A30CAB">
              <w:rPr>
                <w:lang w:val="hr-HR"/>
              </w:rPr>
              <w:t xml:space="preserve"> sredstva</w:t>
            </w:r>
          </w:p>
        </w:tc>
      </w:tr>
      <w:tr w:rsidR="00280FB0" w:rsidRPr="003D5295" w:rsidTr="0047180E">
        <w:tc>
          <w:tcPr>
            <w:tcW w:w="2268" w:type="dxa"/>
          </w:tcPr>
          <w:p w:rsidR="00280FB0" w:rsidRPr="00A30CAB" w:rsidRDefault="00280FB0" w:rsidP="00280FB0">
            <w:pPr>
              <w:jc w:val="both"/>
              <w:rPr>
                <w:rFonts w:cs="Calibri"/>
                <w:bCs/>
                <w:lang w:val="hr-HR"/>
              </w:rPr>
            </w:pPr>
            <w:r w:rsidRPr="00A30CAB">
              <w:rPr>
                <w:rFonts w:cs="Calibri"/>
                <w:bCs/>
                <w:lang w:val="hr-HR"/>
              </w:rPr>
              <w:t xml:space="preserve">Pokazatelji provedbe: </w:t>
            </w:r>
          </w:p>
        </w:tc>
        <w:tc>
          <w:tcPr>
            <w:tcW w:w="7354" w:type="dxa"/>
          </w:tcPr>
          <w:p w:rsidR="00280FB0" w:rsidRPr="00A30CAB" w:rsidRDefault="00710906" w:rsidP="0066657B">
            <w:pPr>
              <w:pStyle w:val="ListParagraph"/>
              <w:numPr>
                <w:ilvl w:val="0"/>
                <w:numId w:val="22"/>
              </w:numPr>
              <w:ind w:left="770" w:hanging="265"/>
              <w:jc w:val="both"/>
              <w:rPr>
                <w:rFonts w:asciiTheme="minorHAnsi" w:hAnsiTheme="minorHAnsi" w:cs="Calibri"/>
                <w:bCs/>
                <w:sz w:val="22"/>
                <w:szCs w:val="22"/>
              </w:rPr>
            </w:pPr>
            <w:r>
              <w:rPr>
                <w:rFonts w:asciiTheme="minorHAnsi" w:hAnsiTheme="minorHAnsi" w:cs="Calibri"/>
                <w:bCs/>
                <w:sz w:val="22"/>
                <w:szCs w:val="22"/>
              </w:rPr>
              <w:t>B</w:t>
            </w:r>
            <w:r w:rsidR="0084261A">
              <w:rPr>
                <w:rFonts w:asciiTheme="minorHAnsi" w:hAnsiTheme="minorHAnsi" w:cs="Calibri"/>
                <w:bCs/>
                <w:sz w:val="22"/>
                <w:szCs w:val="22"/>
              </w:rPr>
              <w:t xml:space="preserve">roj </w:t>
            </w:r>
            <w:r w:rsidR="00280FB0" w:rsidRPr="00A30CAB">
              <w:rPr>
                <w:rFonts w:asciiTheme="minorHAnsi" w:hAnsiTheme="minorHAnsi" w:cs="Calibri"/>
                <w:bCs/>
                <w:sz w:val="22"/>
                <w:szCs w:val="22"/>
              </w:rPr>
              <w:t>potpisan</w:t>
            </w:r>
            <w:r w:rsidR="0084261A">
              <w:rPr>
                <w:rFonts w:asciiTheme="minorHAnsi" w:hAnsiTheme="minorHAnsi" w:cs="Calibri"/>
                <w:bCs/>
                <w:sz w:val="22"/>
                <w:szCs w:val="22"/>
              </w:rPr>
              <w:t>ih</w:t>
            </w:r>
            <w:r>
              <w:rPr>
                <w:rFonts w:asciiTheme="minorHAnsi" w:hAnsiTheme="minorHAnsi" w:cs="Calibri"/>
                <w:bCs/>
                <w:sz w:val="22"/>
                <w:szCs w:val="22"/>
              </w:rPr>
              <w:t xml:space="preserve"> i promoviranih</w:t>
            </w:r>
            <w:r w:rsidR="00280FB0" w:rsidRPr="00A30CAB">
              <w:rPr>
                <w:rFonts w:asciiTheme="minorHAnsi" w:hAnsiTheme="minorHAnsi" w:cs="Calibri"/>
                <w:bCs/>
                <w:sz w:val="22"/>
                <w:szCs w:val="22"/>
              </w:rPr>
              <w:t xml:space="preserve"> Deklaracij</w:t>
            </w:r>
            <w:r w:rsidR="0084261A">
              <w:rPr>
                <w:rFonts w:asciiTheme="minorHAnsi" w:hAnsiTheme="minorHAnsi" w:cs="Calibri"/>
                <w:bCs/>
                <w:sz w:val="22"/>
                <w:szCs w:val="22"/>
              </w:rPr>
              <w:t>a</w:t>
            </w:r>
            <w:r w:rsidR="00280FB0" w:rsidRPr="00A30CAB">
              <w:rPr>
                <w:rFonts w:asciiTheme="minorHAnsi" w:hAnsiTheme="minorHAnsi" w:cs="Calibri"/>
                <w:bCs/>
                <w:sz w:val="22"/>
                <w:szCs w:val="22"/>
              </w:rPr>
              <w:t xml:space="preserve"> </w:t>
            </w:r>
            <w:r w:rsidRPr="00710906">
              <w:rPr>
                <w:rFonts w:asciiTheme="minorHAnsi" w:hAnsiTheme="minorHAnsi" w:cs="Calibri"/>
                <w:bCs/>
                <w:sz w:val="22"/>
                <w:szCs w:val="22"/>
              </w:rPr>
              <w:t>o suradnji gradova i OCD-a</w:t>
            </w:r>
          </w:p>
          <w:p w:rsidR="00280FB0" w:rsidRDefault="0066657B" w:rsidP="0066657B">
            <w:pPr>
              <w:numPr>
                <w:ilvl w:val="0"/>
                <w:numId w:val="22"/>
              </w:numPr>
              <w:ind w:left="685" w:hanging="180"/>
              <w:contextualSpacing/>
              <w:jc w:val="both"/>
              <w:rPr>
                <w:rFonts w:cs="Calibri"/>
                <w:bCs/>
                <w:lang w:val="hr-HR"/>
              </w:rPr>
            </w:pPr>
            <w:r>
              <w:rPr>
                <w:rFonts w:cs="Calibri"/>
                <w:bCs/>
                <w:lang w:val="hr-HR"/>
              </w:rPr>
              <w:t xml:space="preserve"> </w:t>
            </w:r>
            <w:r w:rsidR="00710906">
              <w:rPr>
                <w:rFonts w:cs="Calibri"/>
                <w:bCs/>
                <w:lang w:val="hr-HR"/>
              </w:rPr>
              <w:t>B</w:t>
            </w:r>
            <w:r w:rsidR="0084261A">
              <w:rPr>
                <w:rFonts w:cs="Calibri"/>
                <w:bCs/>
                <w:lang w:val="hr-HR"/>
              </w:rPr>
              <w:t xml:space="preserve">roj </w:t>
            </w:r>
            <w:r w:rsidR="00710906">
              <w:rPr>
                <w:rFonts w:cs="Calibri"/>
                <w:bCs/>
                <w:lang w:val="hr-HR"/>
              </w:rPr>
              <w:t xml:space="preserve">izrađenih i </w:t>
            </w:r>
            <w:r w:rsidR="00280FB0" w:rsidRPr="00A30CAB">
              <w:rPr>
                <w:rFonts w:cs="Calibri"/>
                <w:bCs/>
                <w:lang w:val="hr-HR"/>
              </w:rPr>
              <w:t>potpisan</w:t>
            </w:r>
            <w:r w:rsidR="0084261A">
              <w:rPr>
                <w:rFonts w:cs="Calibri"/>
                <w:bCs/>
                <w:lang w:val="hr-HR"/>
              </w:rPr>
              <w:t>ih</w:t>
            </w:r>
            <w:r w:rsidR="00280FB0" w:rsidRPr="00A30CAB">
              <w:rPr>
                <w:rFonts w:cs="Calibri"/>
                <w:bCs/>
                <w:lang w:val="hr-HR"/>
              </w:rPr>
              <w:t xml:space="preserve"> Deklaracij</w:t>
            </w:r>
            <w:r w:rsidR="0084261A">
              <w:rPr>
                <w:rFonts w:cs="Calibri"/>
                <w:bCs/>
                <w:lang w:val="hr-HR"/>
              </w:rPr>
              <w:t>a</w:t>
            </w:r>
            <w:r w:rsidR="00710906" w:rsidRPr="003D5295">
              <w:rPr>
                <w:lang w:val="hr-HR"/>
              </w:rPr>
              <w:t xml:space="preserve"> </w:t>
            </w:r>
            <w:r w:rsidR="00710906" w:rsidRPr="00710906">
              <w:rPr>
                <w:rFonts w:cs="Calibri"/>
                <w:bCs/>
                <w:lang w:val="hr-HR"/>
              </w:rPr>
              <w:t>o suradnji županija i OCD-a</w:t>
            </w:r>
          </w:p>
          <w:p w:rsidR="004F77D7" w:rsidRPr="00A30CAB" w:rsidRDefault="004F77D7" w:rsidP="0066657B">
            <w:pPr>
              <w:numPr>
                <w:ilvl w:val="0"/>
                <w:numId w:val="22"/>
              </w:numPr>
              <w:ind w:left="692" w:hanging="187"/>
              <w:contextualSpacing/>
              <w:jc w:val="both"/>
              <w:rPr>
                <w:rFonts w:cs="Calibri"/>
                <w:bCs/>
                <w:lang w:val="hr-HR"/>
              </w:rPr>
            </w:pPr>
            <w:r>
              <w:rPr>
                <w:rFonts w:cs="Calibri"/>
                <w:bCs/>
                <w:lang w:val="hr-HR"/>
              </w:rPr>
              <w:t xml:space="preserve"> Provedeno vrednovanje promjena u razvoju civilnog</w:t>
            </w:r>
            <w:r w:rsidR="0066657B">
              <w:rPr>
                <w:rFonts w:cs="Calibri"/>
                <w:bCs/>
                <w:lang w:val="hr-HR"/>
              </w:rPr>
              <w:t>a</w:t>
            </w:r>
            <w:r>
              <w:rPr>
                <w:rFonts w:cs="Calibri"/>
                <w:bCs/>
                <w:lang w:val="hr-HR"/>
              </w:rPr>
              <w:t xml:space="preserve"> d</w:t>
            </w:r>
            <w:r w:rsidR="0066657B">
              <w:rPr>
                <w:rFonts w:cs="Calibri"/>
                <w:bCs/>
                <w:lang w:val="hr-HR"/>
              </w:rPr>
              <w:t>ruštva  nastalih nakon potpisivanja</w:t>
            </w:r>
            <w:r>
              <w:rPr>
                <w:rFonts w:cs="Calibri"/>
                <w:bCs/>
                <w:lang w:val="hr-HR"/>
              </w:rPr>
              <w:t xml:space="preserve"> deklaracija</w:t>
            </w:r>
          </w:p>
          <w:p w:rsidR="004B73D7" w:rsidRPr="00A30CAB" w:rsidRDefault="00615211" w:rsidP="0066657B">
            <w:pPr>
              <w:numPr>
                <w:ilvl w:val="0"/>
                <w:numId w:val="22"/>
              </w:numPr>
              <w:ind w:firstLine="85"/>
              <w:contextualSpacing/>
              <w:jc w:val="both"/>
              <w:rPr>
                <w:rFonts w:cs="Calibri"/>
                <w:bCs/>
                <w:lang w:val="hr-HR"/>
              </w:rPr>
            </w:pPr>
            <w:r>
              <w:rPr>
                <w:rFonts w:cs="Calibri"/>
                <w:bCs/>
                <w:lang w:val="hr-HR"/>
              </w:rPr>
              <w:t xml:space="preserve"> </w:t>
            </w:r>
            <w:r w:rsidR="0084261A">
              <w:rPr>
                <w:rFonts w:cs="Calibri"/>
                <w:bCs/>
                <w:lang w:val="hr-HR"/>
              </w:rPr>
              <w:t>Broj p</w:t>
            </w:r>
            <w:r w:rsidR="004B73D7" w:rsidRPr="00A30CAB">
              <w:rPr>
                <w:rFonts w:cs="Calibri"/>
                <w:bCs/>
                <w:lang w:val="hr-HR"/>
              </w:rPr>
              <w:t>otpisan</w:t>
            </w:r>
            <w:r w:rsidR="0084261A">
              <w:rPr>
                <w:rFonts w:cs="Calibri"/>
                <w:bCs/>
                <w:lang w:val="hr-HR"/>
              </w:rPr>
              <w:t>ih</w:t>
            </w:r>
            <w:r w:rsidR="004B73D7" w:rsidRPr="00A30CAB">
              <w:rPr>
                <w:rFonts w:cs="Calibri"/>
                <w:bCs/>
                <w:lang w:val="hr-HR"/>
              </w:rPr>
              <w:t xml:space="preserve"> Povelj</w:t>
            </w:r>
            <w:r w:rsidR="0084261A">
              <w:rPr>
                <w:rFonts w:cs="Calibri"/>
                <w:bCs/>
                <w:lang w:val="hr-HR"/>
              </w:rPr>
              <w:t>a</w:t>
            </w:r>
            <w:r w:rsidR="004B73D7" w:rsidRPr="00A30CAB">
              <w:rPr>
                <w:rFonts w:cs="Calibri"/>
                <w:bCs/>
                <w:lang w:val="hr-HR"/>
              </w:rPr>
              <w:t xml:space="preserve"> o suradnji </w:t>
            </w:r>
          </w:p>
          <w:p w:rsidR="004B73D7" w:rsidRDefault="004B73D7" w:rsidP="00615211">
            <w:pPr>
              <w:numPr>
                <w:ilvl w:val="0"/>
                <w:numId w:val="22"/>
              </w:numPr>
              <w:ind w:left="775" w:hanging="270"/>
              <w:contextualSpacing/>
              <w:rPr>
                <w:rFonts w:cs="Calibri"/>
                <w:bCs/>
                <w:lang w:val="hr-HR"/>
              </w:rPr>
            </w:pPr>
            <w:r w:rsidRPr="00A30CAB">
              <w:rPr>
                <w:rFonts w:cs="Calibri"/>
                <w:bCs/>
                <w:lang w:val="hr-HR"/>
              </w:rPr>
              <w:lastRenderedPageBreak/>
              <w:t>Broj osnovanih savjeta za razvoj civilnoga društva</w:t>
            </w:r>
            <w:r w:rsidR="0047180E" w:rsidRPr="00A30CAB">
              <w:rPr>
                <w:rFonts w:cs="Calibri"/>
                <w:bCs/>
                <w:lang w:val="hr-HR"/>
              </w:rPr>
              <w:t xml:space="preserve"> na lokalnim razinama</w:t>
            </w:r>
          </w:p>
          <w:p w:rsidR="009E5304" w:rsidRDefault="009E5304" w:rsidP="000D3FFE">
            <w:pPr>
              <w:numPr>
                <w:ilvl w:val="0"/>
                <w:numId w:val="22"/>
              </w:numPr>
              <w:ind w:left="775" w:hanging="270"/>
              <w:contextualSpacing/>
              <w:rPr>
                <w:rFonts w:cs="Calibri"/>
                <w:bCs/>
                <w:lang w:val="hr-HR"/>
              </w:rPr>
            </w:pPr>
            <w:r w:rsidRPr="009E5304">
              <w:rPr>
                <w:rFonts w:cs="Calibri"/>
                <w:bCs/>
                <w:lang w:val="hr-HR"/>
              </w:rPr>
              <w:t>Preporuke i zaključci proizašli iz djelovanja savjeta za razvoj civilnoga društva na lokalnim razinama upotrijebljeni su za unapređenje lokalnog okvira po</w:t>
            </w:r>
            <w:r w:rsidR="00606C22">
              <w:rPr>
                <w:rFonts w:cs="Calibri"/>
                <w:bCs/>
                <w:lang w:val="hr-HR"/>
              </w:rPr>
              <w:t>drške</w:t>
            </w:r>
            <w:r w:rsidRPr="009E5304">
              <w:rPr>
                <w:rFonts w:cs="Calibri"/>
                <w:bCs/>
                <w:lang w:val="hr-HR"/>
              </w:rPr>
              <w:t xml:space="preserve"> </w:t>
            </w:r>
            <w:r w:rsidR="00606C22" w:rsidRPr="009E5304">
              <w:rPr>
                <w:rFonts w:cs="Calibri"/>
                <w:bCs/>
                <w:lang w:val="hr-HR"/>
              </w:rPr>
              <w:t>razvoj</w:t>
            </w:r>
            <w:r w:rsidR="00606C22">
              <w:rPr>
                <w:rFonts w:cs="Calibri"/>
                <w:bCs/>
                <w:lang w:val="hr-HR"/>
              </w:rPr>
              <w:t>u</w:t>
            </w:r>
            <w:r w:rsidR="00606C22" w:rsidRPr="009E5304">
              <w:rPr>
                <w:rFonts w:cs="Calibri"/>
                <w:bCs/>
                <w:lang w:val="hr-HR"/>
              </w:rPr>
              <w:t xml:space="preserve"> </w:t>
            </w:r>
            <w:r w:rsidRPr="009E5304">
              <w:rPr>
                <w:rFonts w:cs="Calibri"/>
                <w:bCs/>
                <w:lang w:val="hr-HR"/>
              </w:rPr>
              <w:t>civilnog</w:t>
            </w:r>
            <w:r>
              <w:rPr>
                <w:rFonts w:cs="Calibri"/>
                <w:bCs/>
                <w:lang w:val="hr-HR"/>
              </w:rPr>
              <w:t>a</w:t>
            </w:r>
            <w:r w:rsidRPr="009E5304">
              <w:rPr>
                <w:rFonts w:cs="Calibri"/>
                <w:bCs/>
                <w:lang w:val="hr-HR"/>
              </w:rPr>
              <w:t xml:space="preserve"> društva</w:t>
            </w:r>
          </w:p>
          <w:p w:rsidR="00F01C8F" w:rsidRPr="009E5304" w:rsidRDefault="00730F5B" w:rsidP="000D3FFE">
            <w:pPr>
              <w:numPr>
                <w:ilvl w:val="0"/>
                <w:numId w:val="22"/>
              </w:numPr>
              <w:ind w:left="775" w:hanging="270"/>
              <w:contextualSpacing/>
              <w:rPr>
                <w:rFonts w:cs="Calibri"/>
                <w:bCs/>
                <w:lang w:val="hr-HR"/>
              </w:rPr>
            </w:pPr>
            <w:r>
              <w:rPr>
                <w:rFonts w:cs="Calibri"/>
                <w:bCs/>
                <w:lang w:val="hr-HR"/>
              </w:rPr>
              <w:t>O</w:t>
            </w:r>
            <w:r w:rsidR="00F01C8F">
              <w:rPr>
                <w:rFonts w:cs="Calibri"/>
                <w:bCs/>
                <w:lang w:val="hr-HR"/>
              </w:rPr>
              <w:t>bli</w:t>
            </w:r>
            <w:r>
              <w:rPr>
                <w:rFonts w:cs="Calibri"/>
                <w:bCs/>
                <w:lang w:val="hr-HR"/>
              </w:rPr>
              <w:t>ci stručne</w:t>
            </w:r>
            <w:r w:rsidR="00F01C8F">
              <w:rPr>
                <w:rFonts w:cs="Calibri"/>
                <w:bCs/>
                <w:lang w:val="hr-HR"/>
              </w:rPr>
              <w:t xml:space="preserve"> podrške i jačanja kapaciteta osnovanim savjetima kroz djelova</w:t>
            </w:r>
            <w:r w:rsidR="008F26CF">
              <w:rPr>
                <w:rFonts w:cs="Calibri"/>
                <w:bCs/>
                <w:lang w:val="hr-HR"/>
              </w:rPr>
              <w:t>nje regionalnih centara podrške</w:t>
            </w:r>
            <w:r w:rsidR="00841375" w:rsidRPr="00841375">
              <w:rPr>
                <w:lang w:val="hr-HR"/>
              </w:rPr>
              <w:t xml:space="preserve"> </w:t>
            </w:r>
            <w:r w:rsidR="00841375" w:rsidRPr="00841375">
              <w:rPr>
                <w:rFonts w:cs="Calibri"/>
                <w:bCs/>
                <w:lang w:val="hr-HR"/>
              </w:rPr>
              <w:t>Nacionalne zaklade za razvoj civilnoga društva</w:t>
            </w:r>
          </w:p>
        </w:tc>
      </w:tr>
    </w:tbl>
    <w:p w:rsidR="004A656B" w:rsidRPr="00A30CAB" w:rsidRDefault="007D78CF" w:rsidP="004A656B">
      <w:pPr>
        <w:spacing w:after="0" w:line="240" w:lineRule="auto"/>
        <w:rPr>
          <w:rFonts w:eastAsia="SimSun" w:cs="Times New Roman"/>
          <w:b/>
          <w:lang w:val="hr-HR" w:eastAsia="zh-CN"/>
        </w:rPr>
      </w:pPr>
      <w:r w:rsidRPr="00A30CAB">
        <w:rPr>
          <w:rFonts w:eastAsia="SimSun" w:cs="Times New Roman"/>
          <w:b/>
          <w:lang w:val="hr-HR" w:eastAsia="zh-CN"/>
        </w:rPr>
        <w:lastRenderedPageBreak/>
        <w:t xml:space="preserve">                     </w:t>
      </w:r>
    </w:p>
    <w:tbl>
      <w:tblPr>
        <w:tblStyle w:val="GridTableLight"/>
        <w:tblW w:w="9067" w:type="dxa"/>
        <w:tblLook w:val="01E0"/>
      </w:tblPr>
      <w:tblGrid>
        <w:gridCol w:w="2228"/>
        <w:gridCol w:w="6839"/>
      </w:tblGrid>
      <w:tr w:rsidR="004A656B" w:rsidRPr="003D5295" w:rsidTr="0041650F">
        <w:tc>
          <w:tcPr>
            <w:tcW w:w="2228" w:type="dxa"/>
          </w:tcPr>
          <w:p w:rsidR="004A656B" w:rsidRPr="00A30CAB" w:rsidRDefault="004A656B" w:rsidP="004B73D7">
            <w:pPr>
              <w:rPr>
                <w:rFonts w:eastAsia="SimSun" w:cs="Times New Roman"/>
                <w:lang w:val="hr-HR" w:eastAsia="zh-CN"/>
              </w:rPr>
            </w:pPr>
            <w:r w:rsidRPr="00A30CAB">
              <w:rPr>
                <w:rFonts w:eastAsia="SimSun" w:cs="Times New Roman"/>
                <w:lang w:val="hr-HR" w:eastAsia="zh-CN"/>
              </w:rPr>
              <w:t>Provedbena aktivnost 2.</w:t>
            </w:r>
            <w:r w:rsidR="004B73D7" w:rsidRPr="00A30CAB">
              <w:rPr>
                <w:rFonts w:eastAsia="SimSun" w:cs="Times New Roman"/>
                <w:lang w:val="hr-HR" w:eastAsia="zh-CN"/>
              </w:rPr>
              <w:t>2</w:t>
            </w:r>
            <w:r w:rsidRPr="00A30CAB">
              <w:rPr>
                <w:rFonts w:eastAsia="SimSun" w:cs="Times New Roman"/>
                <w:lang w:val="hr-HR" w:eastAsia="zh-CN"/>
              </w:rPr>
              <w:t>.</w:t>
            </w:r>
          </w:p>
        </w:tc>
        <w:tc>
          <w:tcPr>
            <w:tcW w:w="6839" w:type="dxa"/>
          </w:tcPr>
          <w:p w:rsidR="004A656B" w:rsidRPr="00A30CAB" w:rsidRDefault="004A656B" w:rsidP="0041650F">
            <w:pPr>
              <w:ind w:left="40"/>
              <w:contextualSpacing/>
              <w:jc w:val="both"/>
              <w:rPr>
                <w:rFonts w:eastAsia="SimSun" w:cs="Times New Roman"/>
                <w:b/>
                <w:color w:val="0000FF"/>
                <w:lang w:val="hr-HR" w:eastAsia="zh-CN"/>
              </w:rPr>
            </w:pPr>
            <w:r w:rsidRPr="00465A76">
              <w:rPr>
                <w:rFonts w:eastAsia="SimSun" w:cs="Times New Roman"/>
                <w:b/>
                <w:lang w:val="hr-HR" w:eastAsia="zh-CN"/>
              </w:rPr>
              <w:t>U</w:t>
            </w:r>
            <w:r w:rsidR="00384E6D" w:rsidRPr="00465A76">
              <w:rPr>
                <w:rFonts w:eastAsia="SimSun" w:cs="Times New Roman"/>
                <w:b/>
                <w:lang w:val="hr-HR" w:eastAsia="zh-CN"/>
              </w:rPr>
              <w:t>naprijediti</w:t>
            </w:r>
            <w:r w:rsidR="00A12E6A">
              <w:rPr>
                <w:rFonts w:eastAsia="SimSun" w:cs="Times New Roman"/>
                <w:b/>
                <w:lang w:val="hr-HR" w:eastAsia="zh-CN"/>
              </w:rPr>
              <w:t xml:space="preserve"> djelovanje i</w:t>
            </w:r>
            <w:r w:rsidRPr="00465A76">
              <w:rPr>
                <w:rFonts w:eastAsia="SimSun" w:cs="Times New Roman"/>
                <w:b/>
                <w:lang w:val="hr-HR" w:eastAsia="zh-CN"/>
              </w:rPr>
              <w:t xml:space="preserve"> mehanizme koordinacije struktura po</w:t>
            </w:r>
            <w:r w:rsidR="00606C22">
              <w:rPr>
                <w:rFonts w:eastAsia="SimSun" w:cs="Times New Roman"/>
                <w:b/>
                <w:lang w:val="hr-HR" w:eastAsia="zh-CN"/>
              </w:rPr>
              <w:t>drške</w:t>
            </w:r>
            <w:r w:rsidRPr="00465A76">
              <w:rPr>
                <w:rFonts w:eastAsia="SimSun" w:cs="Times New Roman"/>
                <w:b/>
                <w:lang w:val="hr-HR" w:eastAsia="zh-CN"/>
              </w:rPr>
              <w:t xml:space="preserve"> ujednačenom regionalnom razvoju civilnoga društva </w:t>
            </w:r>
          </w:p>
        </w:tc>
      </w:tr>
      <w:tr w:rsidR="004A656B" w:rsidRPr="003D5295" w:rsidTr="0041650F">
        <w:trPr>
          <w:trHeight w:val="279"/>
        </w:trPr>
        <w:tc>
          <w:tcPr>
            <w:tcW w:w="2228" w:type="dxa"/>
          </w:tcPr>
          <w:p w:rsidR="004A656B" w:rsidRPr="00A30CAB" w:rsidRDefault="004A656B" w:rsidP="004A656B">
            <w:pPr>
              <w:rPr>
                <w:rFonts w:eastAsia="SimSun" w:cs="Times New Roman"/>
                <w:lang w:val="hr-HR" w:eastAsia="zh-CN"/>
              </w:rPr>
            </w:pPr>
            <w:r w:rsidRPr="00A30CAB">
              <w:rPr>
                <w:rFonts w:eastAsia="SimSun" w:cs="Times New Roman"/>
                <w:lang w:val="hr-HR" w:eastAsia="zh-CN"/>
              </w:rPr>
              <w:t>Nositelj:</w:t>
            </w:r>
          </w:p>
        </w:tc>
        <w:tc>
          <w:tcPr>
            <w:tcW w:w="6839" w:type="dxa"/>
          </w:tcPr>
          <w:p w:rsidR="004A656B" w:rsidRPr="00A30CAB" w:rsidRDefault="0041650F" w:rsidP="004A656B">
            <w:pPr>
              <w:spacing w:line="276" w:lineRule="auto"/>
              <w:ind w:left="40"/>
              <w:contextualSpacing/>
              <w:jc w:val="both"/>
              <w:rPr>
                <w:rFonts w:eastAsia="SimSun" w:cs="Times New Roman"/>
                <w:lang w:val="hr-HR" w:eastAsia="zh-CN"/>
              </w:rPr>
            </w:pPr>
            <w:r w:rsidRPr="00A30CAB">
              <w:rPr>
                <w:rFonts w:eastAsia="SimSun" w:cs="Times New Roman"/>
                <w:lang w:val="hr-HR" w:eastAsia="zh-CN"/>
              </w:rPr>
              <w:t>Nacionalna zaklada za razvoj civilnoga društva</w:t>
            </w:r>
          </w:p>
        </w:tc>
      </w:tr>
      <w:tr w:rsidR="004A656B" w:rsidRPr="003D5295" w:rsidTr="0041650F">
        <w:trPr>
          <w:trHeight w:val="352"/>
        </w:trPr>
        <w:tc>
          <w:tcPr>
            <w:tcW w:w="2228" w:type="dxa"/>
          </w:tcPr>
          <w:p w:rsidR="004A656B" w:rsidRPr="00A30CAB" w:rsidRDefault="004A656B" w:rsidP="004A656B">
            <w:pPr>
              <w:rPr>
                <w:rFonts w:eastAsia="SimSun" w:cs="Times New Roman"/>
                <w:lang w:val="hr-HR" w:eastAsia="zh-CN"/>
              </w:rPr>
            </w:pPr>
            <w:r w:rsidRPr="00A30CAB">
              <w:rPr>
                <w:rFonts w:eastAsia="SimSun" w:cs="Times New Roman"/>
                <w:lang w:val="hr-HR" w:eastAsia="zh-CN"/>
              </w:rPr>
              <w:t>Sunositelji:</w:t>
            </w:r>
          </w:p>
        </w:tc>
        <w:tc>
          <w:tcPr>
            <w:tcW w:w="6839" w:type="dxa"/>
          </w:tcPr>
          <w:p w:rsidR="004A656B" w:rsidRPr="00C8770B" w:rsidRDefault="0041650F" w:rsidP="004F77D7">
            <w:pPr>
              <w:spacing w:line="276" w:lineRule="auto"/>
              <w:ind w:left="40"/>
              <w:contextualSpacing/>
              <w:jc w:val="both"/>
              <w:rPr>
                <w:rFonts w:eastAsia="SimSun" w:cs="Times New Roman"/>
                <w:lang w:val="hr-HR" w:eastAsia="zh-CN"/>
              </w:rPr>
            </w:pPr>
            <w:r w:rsidRPr="00A30CAB">
              <w:rPr>
                <w:rFonts w:eastAsia="SimSun" w:cs="Times New Roman"/>
                <w:lang w:val="hr-HR" w:eastAsia="zh-CN"/>
              </w:rPr>
              <w:t>Ured za udruge</w:t>
            </w:r>
            <w:r w:rsidR="004A656B" w:rsidRPr="00A30CAB">
              <w:rPr>
                <w:rFonts w:eastAsia="SimSun" w:cs="Times New Roman"/>
                <w:lang w:val="hr-HR" w:eastAsia="zh-CN"/>
              </w:rPr>
              <w:t xml:space="preserve">, </w:t>
            </w:r>
            <w:r w:rsidR="004F77D7" w:rsidRPr="004F77D7">
              <w:rPr>
                <w:rFonts w:eastAsia="SimSun" w:cs="Times New Roman"/>
                <w:lang w:val="hr-HR" w:eastAsia="zh-CN"/>
              </w:rPr>
              <w:t>Nacionalne udruge lokalne i regionalne samouprave</w:t>
            </w:r>
            <w:r w:rsidR="00C8770B" w:rsidRPr="003D5295">
              <w:rPr>
                <w:rFonts w:eastAsia="SimSun" w:cs="Times New Roman"/>
                <w:lang w:val="hr-HR" w:eastAsia="zh-CN"/>
              </w:rPr>
              <w:t>,</w:t>
            </w:r>
            <w:r w:rsidR="00C8770B" w:rsidRPr="00C8770B">
              <w:rPr>
                <w:rFonts w:eastAsia="SimSun" w:cs="Times New Roman"/>
                <w:lang w:val="hr-HR" w:eastAsia="zh-CN"/>
              </w:rPr>
              <w:t xml:space="preserve"> </w:t>
            </w:r>
            <w:r w:rsidR="006F4974">
              <w:rPr>
                <w:rFonts w:eastAsia="SimSun" w:cs="Times New Roman"/>
                <w:lang w:val="hr-HR" w:eastAsia="zh-CN"/>
              </w:rPr>
              <w:t>Regionalni centri podrške</w:t>
            </w:r>
            <w:r w:rsidR="00841375">
              <w:rPr>
                <w:rFonts w:eastAsia="SimSun" w:cs="Times New Roman"/>
                <w:lang w:val="hr-HR" w:eastAsia="zh-CN"/>
              </w:rPr>
              <w:t xml:space="preserve"> </w:t>
            </w:r>
            <w:r w:rsidR="00841375" w:rsidRPr="00841375">
              <w:rPr>
                <w:rFonts w:eastAsia="SimSun" w:cs="Times New Roman"/>
                <w:lang w:val="hr-HR" w:eastAsia="zh-CN"/>
              </w:rPr>
              <w:t>Nacionalne zaklade za razvoj civilnoga društva</w:t>
            </w:r>
            <w:r w:rsidR="00A84A98">
              <w:rPr>
                <w:rFonts w:eastAsia="SimSun" w:cs="Times New Roman"/>
                <w:lang w:val="hr-HR" w:eastAsia="zh-CN"/>
              </w:rPr>
              <w:t xml:space="preserve">, </w:t>
            </w:r>
            <w:r w:rsidR="004A656B" w:rsidRPr="00A30CAB">
              <w:rPr>
                <w:rFonts w:eastAsia="SimSun" w:cs="Times New Roman"/>
                <w:lang w:val="hr-HR" w:eastAsia="zh-CN"/>
              </w:rPr>
              <w:t>JLP</w:t>
            </w:r>
            <w:r w:rsidR="00BD18BB">
              <w:rPr>
                <w:rFonts w:eastAsia="SimSun" w:cs="Times New Roman"/>
                <w:lang w:val="hr-HR" w:eastAsia="zh-CN"/>
              </w:rPr>
              <w:t>(R)</w:t>
            </w:r>
            <w:r w:rsidR="004A656B" w:rsidRPr="00A30CAB">
              <w:rPr>
                <w:rFonts w:eastAsia="SimSun" w:cs="Times New Roman"/>
                <w:lang w:val="hr-HR" w:eastAsia="zh-CN"/>
              </w:rPr>
              <w:t>S</w:t>
            </w:r>
          </w:p>
        </w:tc>
      </w:tr>
      <w:tr w:rsidR="004A656B" w:rsidRPr="00A30CAB" w:rsidTr="0041650F">
        <w:tc>
          <w:tcPr>
            <w:tcW w:w="2228" w:type="dxa"/>
          </w:tcPr>
          <w:p w:rsidR="004A656B" w:rsidRPr="00A30CAB" w:rsidRDefault="004A656B" w:rsidP="004A656B">
            <w:pPr>
              <w:rPr>
                <w:rFonts w:eastAsia="SimSun" w:cs="Times New Roman"/>
                <w:lang w:val="hr-HR" w:eastAsia="zh-CN"/>
              </w:rPr>
            </w:pPr>
            <w:r w:rsidRPr="00A30CAB">
              <w:rPr>
                <w:rFonts w:eastAsia="SimSun" w:cs="Times New Roman"/>
                <w:lang w:val="hr-HR" w:eastAsia="zh-CN"/>
              </w:rPr>
              <w:t>Rok za početak provedbe:</w:t>
            </w:r>
          </w:p>
        </w:tc>
        <w:tc>
          <w:tcPr>
            <w:tcW w:w="6839" w:type="dxa"/>
          </w:tcPr>
          <w:p w:rsidR="004A656B" w:rsidRPr="00A30CAB" w:rsidRDefault="0009426E" w:rsidP="004A656B">
            <w:pPr>
              <w:spacing w:line="276" w:lineRule="auto"/>
              <w:ind w:left="40"/>
              <w:contextualSpacing/>
              <w:jc w:val="both"/>
              <w:rPr>
                <w:rFonts w:eastAsia="SimSun" w:cs="Times New Roman"/>
                <w:lang w:val="hr-HR" w:eastAsia="zh-CN"/>
              </w:rPr>
            </w:pPr>
            <w:r w:rsidRPr="00A30CAB">
              <w:rPr>
                <w:rFonts w:eastAsia="SimSun" w:cs="Times New Roman"/>
                <w:lang w:val="hr-HR" w:eastAsia="zh-CN"/>
              </w:rPr>
              <w:t>2017.</w:t>
            </w:r>
          </w:p>
        </w:tc>
      </w:tr>
      <w:tr w:rsidR="004A656B" w:rsidRPr="00A30CAB" w:rsidTr="0041650F">
        <w:tc>
          <w:tcPr>
            <w:tcW w:w="2228" w:type="dxa"/>
          </w:tcPr>
          <w:p w:rsidR="004A656B" w:rsidRPr="00A30CAB" w:rsidRDefault="004A656B" w:rsidP="004A656B">
            <w:pPr>
              <w:rPr>
                <w:rFonts w:eastAsia="SimSun" w:cs="Times New Roman"/>
                <w:lang w:val="hr-HR" w:eastAsia="zh-CN"/>
              </w:rPr>
            </w:pPr>
            <w:r w:rsidRPr="00A30CAB">
              <w:rPr>
                <w:rFonts w:eastAsia="SimSun" w:cs="Times New Roman"/>
                <w:lang w:val="hr-HR" w:eastAsia="zh-CN"/>
              </w:rPr>
              <w:t xml:space="preserve">Potrebna sredstva: </w:t>
            </w:r>
          </w:p>
        </w:tc>
        <w:tc>
          <w:tcPr>
            <w:tcW w:w="6839" w:type="dxa"/>
          </w:tcPr>
          <w:p w:rsidR="004A656B" w:rsidRPr="00A30CAB" w:rsidRDefault="0041650F" w:rsidP="004A656B">
            <w:pPr>
              <w:spacing w:line="276" w:lineRule="auto"/>
              <w:ind w:left="40"/>
              <w:contextualSpacing/>
              <w:jc w:val="both"/>
              <w:rPr>
                <w:rFonts w:eastAsia="SimSun" w:cs="Times New Roman"/>
                <w:lang w:val="hr-HR" w:eastAsia="zh-CN"/>
              </w:rPr>
            </w:pPr>
            <w:r w:rsidRPr="00A30CAB">
              <w:rPr>
                <w:rFonts w:eastAsia="SimSun" w:cs="Times New Roman"/>
                <w:lang w:val="hr-HR" w:eastAsia="zh-CN"/>
              </w:rPr>
              <w:t>Nisu potrebna dodatna financijska sredstva</w:t>
            </w:r>
          </w:p>
        </w:tc>
      </w:tr>
      <w:tr w:rsidR="004A656B" w:rsidRPr="003D5295" w:rsidTr="0041650F">
        <w:tc>
          <w:tcPr>
            <w:tcW w:w="2228" w:type="dxa"/>
          </w:tcPr>
          <w:p w:rsidR="004A656B" w:rsidRPr="00A30CAB" w:rsidRDefault="004A656B" w:rsidP="004A656B">
            <w:pPr>
              <w:rPr>
                <w:rFonts w:eastAsia="SimSun" w:cs="Times New Roman"/>
                <w:lang w:val="hr-HR" w:eastAsia="zh-CN"/>
              </w:rPr>
            </w:pPr>
            <w:r w:rsidRPr="00E470B9">
              <w:rPr>
                <w:rFonts w:eastAsia="SimSun" w:cs="Times New Roman"/>
                <w:lang w:val="hr-HR" w:eastAsia="zh-CN"/>
              </w:rPr>
              <w:t>Pokazatelji provedbe:</w:t>
            </w:r>
            <w:r w:rsidRPr="00A30CAB">
              <w:rPr>
                <w:rFonts w:eastAsia="SimSun" w:cs="Times New Roman"/>
                <w:lang w:val="hr-HR" w:eastAsia="zh-CN"/>
              </w:rPr>
              <w:t xml:space="preserve"> </w:t>
            </w:r>
          </w:p>
        </w:tc>
        <w:tc>
          <w:tcPr>
            <w:tcW w:w="6839" w:type="dxa"/>
          </w:tcPr>
          <w:p w:rsidR="00292449" w:rsidRDefault="00292449" w:rsidP="007869CC">
            <w:pPr>
              <w:numPr>
                <w:ilvl w:val="0"/>
                <w:numId w:val="10"/>
              </w:numPr>
              <w:rPr>
                <w:rFonts w:eastAsia="SimSun" w:cs="Times New Roman"/>
                <w:bCs/>
                <w:lang w:val="hr-HR" w:eastAsia="zh-CN"/>
              </w:rPr>
            </w:pPr>
            <w:r>
              <w:rPr>
                <w:rFonts w:eastAsia="SimSun" w:cs="Times New Roman"/>
                <w:bCs/>
                <w:lang w:val="hr-HR" w:eastAsia="zh-CN"/>
              </w:rPr>
              <w:t xml:space="preserve">Provedena analiza postojećeg stanja koordinacijskih aktivnosti između različitih lokalnih razina vlasti vezanih uz strateško planiranje razvoja civilnoga društva i planiranje financiranja </w:t>
            </w:r>
          </w:p>
          <w:p w:rsidR="00292449" w:rsidRDefault="00292449" w:rsidP="007869CC">
            <w:pPr>
              <w:numPr>
                <w:ilvl w:val="0"/>
                <w:numId w:val="10"/>
              </w:numPr>
              <w:rPr>
                <w:rFonts w:eastAsia="SimSun" w:cs="Times New Roman"/>
                <w:bCs/>
                <w:lang w:val="hr-HR" w:eastAsia="zh-CN"/>
              </w:rPr>
            </w:pPr>
            <w:r>
              <w:rPr>
                <w:rFonts w:eastAsia="SimSun" w:cs="Times New Roman"/>
                <w:bCs/>
                <w:lang w:val="hr-HR" w:eastAsia="zh-CN"/>
              </w:rPr>
              <w:t>Započeta edukacija o strateškom planiranju razvoja civilnoga društva i planiranju financiranja</w:t>
            </w:r>
            <w:r w:rsidR="00E94A5B">
              <w:rPr>
                <w:rFonts w:eastAsia="SimSun" w:cs="Times New Roman"/>
                <w:bCs/>
                <w:lang w:val="hr-HR" w:eastAsia="zh-CN"/>
              </w:rPr>
              <w:t xml:space="preserve"> na lokalnoj i regionalnoj razini</w:t>
            </w:r>
          </w:p>
          <w:p w:rsidR="004A656B" w:rsidRPr="00A30CAB" w:rsidRDefault="00304B49" w:rsidP="007869CC">
            <w:pPr>
              <w:numPr>
                <w:ilvl w:val="0"/>
                <w:numId w:val="10"/>
              </w:numPr>
              <w:rPr>
                <w:rFonts w:eastAsia="SimSun" w:cs="Times New Roman"/>
                <w:bCs/>
                <w:lang w:val="hr-HR" w:eastAsia="zh-CN"/>
              </w:rPr>
            </w:pPr>
            <w:r>
              <w:rPr>
                <w:rFonts w:eastAsia="SimSun" w:cs="Times New Roman"/>
                <w:bCs/>
                <w:lang w:val="hr-HR" w:eastAsia="zh-CN"/>
              </w:rPr>
              <w:t>B</w:t>
            </w:r>
            <w:r w:rsidR="004A656B" w:rsidRPr="00A30CAB">
              <w:rPr>
                <w:rFonts w:eastAsia="SimSun" w:cs="Times New Roman"/>
                <w:bCs/>
                <w:lang w:val="hr-HR" w:eastAsia="zh-CN"/>
              </w:rPr>
              <w:t xml:space="preserve">roj održanih koordinacijskih sastanaka postojećih struktura </w:t>
            </w:r>
          </w:p>
          <w:p w:rsidR="004A656B" w:rsidRPr="00A30CAB" w:rsidRDefault="00304B49" w:rsidP="007869CC">
            <w:pPr>
              <w:numPr>
                <w:ilvl w:val="0"/>
                <w:numId w:val="10"/>
              </w:numPr>
              <w:rPr>
                <w:rFonts w:eastAsia="SimSun" w:cs="Times New Roman"/>
                <w:bCs/>
                <w:lang w:val="hr-HR" w:eastAsia="zh-CN"/>
              </w:rPr>
            </w:pPr>
            <w:r>
              <w:rPr>
                <w:rFonts w:eastAsia="SimSun" w:cs="Times New Roman"/>
                <w:bCs/>
                <w:lang w:val="hr-HR" w:eastAsia="zh-CN"/>
              </w:rPr>
              <w:t>B</w:t>
            </w:r>
            <w:r w:rsidR="004A656B" w:rsidRPr="00A30CAB">
              <w:rPr>
                <w:rFonts w:eastAsia="SimSun" w:cs="Times New Roman"/>
                <w:bCs/>
                <w:lang w:val="hr-HR" w:eastAsia="zh-CN"/>
              </w:rPr>
              <w:t xml:space="preserve">roj tijela, institucija i struktura uključenih u  koordinacijske aktivnosti </w:t>
            </w:r>
          </w:p>
          <w:p w:rsidR="0009426E" w:rsidRPr="00A30CAB" w:rsidRDefault="00304B49" w:rsidP="007869CC">
            <w:pPr>
              <w:numPr>
                <w:ilvl w:val="0"/>
                <w:numId w:val="10"/>
              </w:numPr>
              <w:rPr>
                <w:rFonts w:eastAsia="SimSun" w:cs="Times New Roman"/>
                <w:bCs/>
                <w:lang w:val="hr-HR" w:eastAsia="zh-CN"/>
              </w:rPr>
            </w:pPr>
            <w:r>
              <w:rPr>
                <w:rFonts w:eastAsia="SimSun" w:cs="Times New Roman"/>
                <w:bCs/>
                <w:lang w:val="hr-HR" w:eastAsia="zh-CN"/>
              </w:rPr>
              <w:t>P</w:t>
            </w:r>
            <w:r w:rsidR="0009426E" w:rsidRPr="00E470B9">
              <w:rPr>
                <w:rFonts w:eastAsia="SimSun" w:cs="Times New Roman"/>
                <w:bCs/>
                <w:lang w:val="hr-HR" w:eastAsia="zh-CN"/>
              </w:rPr>
              <w:t>reporuke i zaključci proizašli iz sastanaka</w:t>
            </w:r>
            <w:r w:rsidR="00E470B9">
              <w:rPr>
                <w:rFonts w:eastAsia="SimSun" w:cs="Times New Roman"/>
                <w:bCs/>
                <w:lang w:val="hr-HR" w:eastAsia="zh-CN"/>
              </w:rPr>
              <w:t xml:space="preserve"> upotrijebljeni su za unapređenje međusobne koordinacije</w:t>
            </w:r>
            <w:r w:rsidR="00581B2C" w:rsidRPr="00A30CAB">
              <w:rPr>
                <w:rFonts w:eastAsia="SimSun" w:cs="Times New Roman"/>
                <w:bCs/>
                <w:lang w:val="hr-HR" w:eastAsia="zh-CN"/>
              </w:rPr>
              <w:t xml:space="preserve"> </w:t>
            </w:r>
          </w:p>
        </w:tc>
      </w:tr>
    </w:tbl>
    <w:p w:rsidR="004A656B" w:rsidRPr="00A30CAB" w:rsidRDefault="004A656B" w:rsidP="004A656B">
      <w:pPr>
        <w:spacing w:after="0" w:line="240" w:lineRule="auto"/>
        <w:rPr>
          <w:rFonts w:eastAsia="SimSun" w:cs="Calibri"/>
          <w:lang w:val="hr-HR" w:eastAsia="zh-CN"/>
        </w:rPr>
      </w:pPr>
    </w:p>
    <w:tbl>
      <w:tblPr>
        <w:tblStyle w:val="GridTableLight"/>
        <w:tblW w:w="9209" w:type="dxa"/>
        <w:tblLook w:val="01E0"/>
      </w:tblPr>
      <w:tblGrid>
        <w:gridCol w:w="2228"/>
        <w:gridCol w:w="6981"/>
      </w:tblGrid>
      <w:tr w:rsidR="00430E09" w:rsidRPr="003D5295" w:rsidTr="0041650F">
        <w:tc>
          <w:tcPr>
            <w:tcW w:w="2228" w:type="dxa"/>
          </w:tcPr>
          <w:p w:rsidR="00430E09" w:rsidRPr="00A30CAB" w:rsidRDefault="00430E09" w:rsidP="004F157E">
            <w:pPr>
              <w:rPr>
                <w:rFonts w:eastAsia="SimSun" w:cs="Times New Roman"/>
                <w:lang w:val="hr-HR" w:eastAsia="zh-CN"/>
              </w:rPr>
            </w:pPr>
            <w:r w:rsidRPr="00A30CAB">
              <w:rPr>
                <w:rFonts w:eastAsia="SimSun" w:cs="Times New Roman"/>
                <w:lang w:val="hr-HR" w:eastAsia="zh-CN"/>
              </w:rPr>
              <w:t>Provedbena aktivnost 2.</w:t>
            </w:r>
            <w:r w:rsidR="004F157E" w:rsidRPr="00A30CAB">
              <w:rPr>
                <w:rFonts w:eastAsia="SimSun" w:cs="Times New Roman"/>
                <w:lang w:val="hr-HR" w:eastAsia="zh-CN"/>
              </w:rPr>
              <w:t>3</w:t>
            </w:r>
            <w:r w:rsidRPr="00A30CAB">
              <w:rPr>
                <w:rFonts w:eastAsia="SimSun" w:cs="Times New Roman"/>
                <w:lang w:val="hr-HR" w:eastAsia="zh-CN"/>
              </w:rPr>
              <w:t>.</w:t>
            </w:r>
          </w:p>
        </w:tc>
        <w:tc>
          <w:tcPr>
            <w:tcW w:w="6981" w:type="dxa"/>
          </w:tcPr>
          <w:p w:rsidR="00430E09" w:rsidRPr="00A30CAB" w:rsidRDefault="00430E09" w:rsidP="00730F5B">
            <w:pPr>
              <w:ind w:left="40"/>
              <w:contextualSpacing/>
              <w:rPr>
                <w:rFonts w:eastAsia="SimSun" w:cs="Times New Roman"/>
                <w:b/>
                <w:color w:val="0000FF"/>
                <w:lang w:val="hr-HR" w:eastAsia="zh-CN"/>
              </w:rPr>
            </w:pPr>
            <w:r w:rsidRPr="00A30CAB">
              <w:rPr>
                <w:rFonts w:eastAsia="SimSun" w:cs="Times New Roman"/>
                <w:b/>
                <w:lang w:val="hr-HR" w:eastAsia="zh-CN"/>
              </w:rPr>
              <w:t>Jačati kapacitete</w:t>
            </w:r>
            <w:r w:rsidR="00F01C8F">
              <w:rPr>
                <w:rFonts w:eastAsia="SimSun" w:cs="Times New Roman"/>
                <w:b/>
                <w:lang w:val="hr-HR" w:eastAsia="zh-CN"/>
              </w:rPr>
              <w:t xml:space="preserve"> ureda državne uprave </w:t>
            </w:r>
            <w:r w:rsidR="00730F5B">
              <w:rPr>
                <w:rFonts w:eastAsia="SimSun" w:cs="Times New Roman"/>
                <w:b/>
                <w:lang w:val="hr-HR" w:eastAsia="zh-CN"/>
              </w:rPr>
              <w:t xml:space="preserve">i financijskih i poreznih </w:t>
            </w:r>
            <w:r w:rsidRPr="00A30CAB">
              <w:rPr>
                <w:rFonts w:eastAsia="SimSun" w:cs="Times New Roman"/>
                <w:b/>
                <w:lang w:val="hr-HR" w:eastAsia="zh-CN"/>
              </w:rPr>
              <w:t xml:space="preserve"> </w:t>
            </w:r>
            <w:r w:rsidR="00384E6D" w:rsidRPr="00A30CAB">
              <w:rPr>
                <w:rFonts w:eastAsia="SimSun" w:cs="Times New Roman"/>
                <w:b/>
                <w:lang w:val="hr-HR" w:eastAsia="zh-CN"/>
              </w:rPr>
              <w:t xml:space="preserve">tijela </w:t>
            </w:r>
            <w:r w:rsidR="004F157E" w:rsidRPr="00A30CAB">
              <w:rPr>
                <w:rFonts w:eastAsia="SimSun" w:cs="Times New Roman"/>
                <w:b/>
                <w:lang w:val="hr-HR" w:eastAsia="zh-CN"/>
              </w:rPr>
              <w:t xml:space="preserve">nadležnih za registraciju </w:t>
            </w:r>
            <w:r w:rsidR="00730F5B">
              <w:rPr>
                <w:rFonts w:eastAsia="SimSun" w:cs="Times New Roman"/>
                <w:b/>
                <w:lang w:val="hr-HR" w:eastAsia="zh-CN"/>
              </w:rPr>
              <w:t>odnosno</w:t>
            </w:r>
            <w:r w:rsidR="004F157E" w:rsidRPr="00A30CAB">
              <w:rPr>
                <w:rFonts w:eastAsia="SimSun" w:cs="Times New Roman"/>
                <w:b/>
                <w:lang w:val="hr-HR" w:eastAsia="zh-CN"/>
              </w:rPr>
              <w:t xml:space="preserve"> nadzor nad </w:t>
            </w:r>
            <w:r w:rsidRPr="00A30CAB">
              <w:rPr>
                <w:rFonts w:eastAsia="SimSun" w:cs="Times New Roman"/>
                <w:b/>
                <w:lang w:val="hr-HR" w:eastAsia="zh-CN"/>
              </w:rPr>
              <w:t>djelovanje</w:t>
            </w:r>
            <w:r w:rsidR="004F157E" w:rsidRPr="00A30CAB">
              <w:rPr>
                <w:rFonts w:eastAsia="SimSun" w:cs="Times New Roman"/>
                <w:b/>
                <w:lang w:val="hr-HR" w:eastAsia="zh-CN"/>
              </w:rPr>
              <w:t xml:space="preserve">m </w:t>
            </w:r>
            <w:r w:rsidR="00730F5B">
              <w:rPr>
                <w:rFonts w:eastAsia="SimSun" w:cs="Times New Roman"/>
                <w:b/>
                <w:lang w:val="hr-HR" w:eastAsia="zh-CN"/>
              </w:rPr>
              <w:t xml:space="preserve">i poslovanjem </w:t>
            </w:r>
            <w:r w:rsidR="004F157E" w:rsidRPr="00A30CAB">
              <w:rPr>
                <w:rFonts w:eastAsia="SimSun" w:cs="Times New Roman"/>
                <w:b/>
                <w:lang w:val="hr-HR" w:eastAsia="zh-CN"/>
              </w:rPr>
              <w:t>organizacija</w:t>
            </w:r>
            <w:r w:rsidRPr="00A30CAB">
              <w:rPr>
                <w:rFonts w:eastAsia="SimSun" w:cs="Times New Roman"/>
                <w:b/>
                <w:lang w:val="hr-HR" w:eastAsia="zh-CN"/>
              </w:rPr>
              <w:t xml:space="preserve"> civilnoga društva </w:t>
            </w:r>
          </w:p>
        </w:tc>
      </w:tr>
      <w:tr w:rsidR="00430E09" w:rsidRPr="00A30CAB" w:rsidTr="0041650F">
        <w:trPr>
          <w:trHeight w:val="279"/>
        </w:trPr>
        <w:tc>
          <w:tcPr>
            <w:tcW w:w="2228" w:type="dxa"/>
          </w:tcPr>
          <w:p w:rsidR="00430E09" w:rsidRPr="00A30CAB" w:rsidRDefault="00430E09" w:rsidP="009446F4">
            <w:pPr>
              <w:rPr>
                <w:rFonts w:eastAsia="SimSun" w:cs="Times New Roman"/>
                <w:lang w:val="hr-HR" w:eastAsia="zh-CN"/>
              </w:rPr>
            </w:pPr>
            <w:r w:rsidRPr="00A30CAB">
              <w:rPr>
                <w:rFonts w:eastAsia="SimSun" w:cs="Times New Roman"/>
                <w:lang w:val="hr-HR" w:eastAsia="zh-CN"/>
              </w:rPr>
              <w:t>Nositelj:</w:t>
            </w:r>
          </w:p>
        </w:tc>
        <w:tc>
          <w:tcPr>
            <w:tcW w:w="6981" w:type="dxa"/>
          </w:tcPr>
          <w:p w:rsidR="00430E09" w:rsidRPr="00A30CAB" w:rsidRDefault="00AE65D3" w:rsidP="009446F4">
            <w:pPr>
              <w:spacing w:line="276" w:lineRule="auto"/>
              <w:ind w:left="40"/>
              <w:contextualSpacing/>
              <w:jc w:val="both"/>
              <w:rPr>
                <w:rFonts w:eastAsia="SimSun" w:cs="Times New Roman"/>
                <w:lang w:val="hr-HR" w:eastAsia="zh-CN"/>
              </w:rPr>
            </w:pPr>
            <w:r>
              <w:rPr>
                <w:rFonts w:eastAsia="SimSun" w:cs="Times New Roman"/>
                <w:lang w:val="hr-HR" w:eastAsia="zh-CN"/>
              </w:rPr>
              <w:t>Ured za udruge</w:t>
            </w:r>
          </w:p>
        </w:tc>
      </w:tr>
      <w:tr w:rsidR="00430E09" w:rsidRPr="003D5295" w:rsidTr="0041650F">
        <w:trPr>
          <w:trHeight w:val="352"/>
        </w:trPr>
        <w:tc>
          <w:tcPr>
            <w:tcW w:w="2228" w:type="dxa"/>
          </w:tcPr>
          <w:p w:rsidR="00430E09" w:rsidRPr="00A30CAB" w:rsidRDefault="00430E09" w:rsidP="009446F4">
            <w:pPr>
              <w:rPr>
                <w:rFonts w:eastAsia="SimSun" w:cs="Times New Roman"/>
                <w:lang w:val="hr-HR" w:eastAsia="zh-CN"/>
              </w:rPr>
            </w:pPr>
            <w:r w:rsidRPr="00A30CAB">
              <w:rPr>
                <w:rFonts w:eastAsia="SimSun" w:cs="Times New Roman"/>
                <w:lang w:val="hr-HR" w:eastAsia="zh-CN"/>
              </w:rPr>
              <w:t>Sunositelji:</w:t>
            </w:r>
          </w:p>
        </w:tc>
        <w:tc>
          <w:tcPr>
            <w:tcW w:w="6981" w:type="dxa"/>
          </w:tcPr>
          <w:p w:rsidR="00430E09" w:rsidRPr="00A30CAB" w:rsidRDefault="00AE65D3" w:rsidP="00E91514">
            <w:pPr>
              <w:spacing w:line="276" w:lineRule="auto"/>
              <w:ind w:left="40"/>
              <w:contextualSpacing/>
              <w:jc w:val="both"/>
              <w:rPr>
                <w:rFonts w:eastAsia="SimSun" w:cs="Times New Roman"/>
                <w:lang w:val="hr-HR" w:eastAsia="zh-CN"/>
              </w:rPr>
            </w:pPr>
            <w:r w:rsidRPr="00AE65D3">
              <w:rPr>
                <w:rFonts w:eastAsia="SimSun" w:cs="Times New Roman"/>
                <w:lang w:val="hr-HR" w:eastAsia="zh-CN"/>
              </w:rPr>
              <w:t xml:space="preserve">Državna škola za javnu upravu, </w:t>
            </w:r>
            <w:r w:rsidR="00E91514" w:rsidRPr="00E91514">
              <w:rPr>
                <w:rFonts w:eastAsia="SimSun" w:cs="Times New Roman"/>
                <w:lang w:val="hr-HR" w:eastAsia="zh-CN"/>
              </w:rPr>
              <w:t>Ministarstvo uprave</w:t>
            </w:r>
            <w:r w:rsidR="004F157E" w:rsidRPr="00A30CAB">
              <w:rPr>
                <w:rFonts w:eastAsia="SimSun" w:cs="Times New Roman"/>
                <w:lang w:val="hr-HR" w:eastAsia="zh-CN"/>
              </w:rPr>
              <w:t>,</w:t>
            </w:r>
            <w:r w:rsidR="001977B5" w:rsidRPr="003D5295">
              <w:rPr>
                <w:lang w:val="hr-HR"/>
              </w:rPr>
              <w:t xml:space="preserve"> </w:t>
            </w:r>
            <w:r w:rsidR="001977B5" w:rsidRPr="001977B5">
              <w:rPr>
                <w:rFonts w:eastAsia="SimSun" w:cs="Times New Roman"/>
                <w:lang w:val="hr-HR" w:eastAsia="zh-CN"/>
              </w:rPr>
              <w:t xml:space="preserve">Ministarstvo financija, </w:t>
            </w:r>
            <w:r w:rsidR="00BC6A26">
              <w:rPr>
                <w:rFonts w:eastAsia="SimSun" w:cs="Times New Roman"/>
                <w:lang w:val="hr-HR" w:eastAsia="zh-CN"/>
              </w:rPr>
              <w:t xml:space="preserve">Ministarstvo financija - </w:t>
            </w:r>
            <w:r w:rsidR="001977B5" w:rsidRPr="001977B5">
              <w:rPr>
                <w:rFonts w:eastAsia="SimSun" w:cs="Times New Roman"/>
                <w:lang w:val="hr-HR" w:eastAsia="zh-CN"/>
              </w:rPr>
              <w:t>Porezna uprava</w:t>
            </w:r>
            <w:r w:rsidR="001977B5">
              <w:rPr>
                <w:rFonts w:eastAsia="SimSun" w:cs="Times New Roman"/>
                <w:lang w:val="hr-HR" w:eastAsia="zh-CN"/>
              </w:rPr>
              <w:t>,</w:t>
            </w:r>
            <w:r w:rsidR="00F811D9" w:rsidRPr="00A30CAB">
              <w:rPr>
                <w:rFonts w:eastAsia="SimSun" w:cs="Times New Roman"/>
                <w:lang w:val="hr-HR" w:eastAsia="zh-CN"/>
              </w:rPr>
              <w:t xml:space="preserve"> </w:t>
            </w:r>
            <w:r w:rsidR="004F157E" w:rsidRPr="00A30CAB">
              <w:rPr>
                <w:rFonts w:eastAsia="SimSun" w:cs="Times New Roman"/>
                <w:lang w:val="hr-HR" w:eastAsia="zh-CN"/>
              </w:rPr>
              <w:t>JLP</w:t>
            </w:r>
            <w:r w:rsidR="00BD18BB" w:rsidRPr="00BD18BB">
              <w:rPr>
                <w:rFonts w:eastAsia="SimSun" w:cs="Times New Roman"/>
                <w:lang w:val="hr-HR" w:eastAsia="zh-CN"/>
              </w:rPr>
              <w:t>(R)</w:t>
            </w:r>
            <w:r w:rsidR="004F157E" w:rsidRPr="00A30CAB">
              <w:rPr>
                <w:rFonts w:eastAsia="SimSun" w:cs="Times New Roman"/>
                <w:lang w:val="hr-HR" w:eastAsia="zh-CN"/>
              </w:rPr>
              <w:t>S</w:t>
            </w:r>
          </w:p>
        </w:tc>
      </w:tr>
      <w:tr w:rsidR="00430E09" w:rsidRPr="00A30CAB" w:rsidTr="0041650F">
        <w:tc>
          <w:tcPr>
            <w:tcW w:w="2228" w:type="dxa"/>
          </w:tcPr>
          <w:p w:rsidR="00430E09" w:rsidRPr="00A30CAB" w:rsidRDefault="00430E09" w:rsidP="009446F4">
            <w:pPr>
              <w:rPr>
                <w:rFonts w:eastAsia="SimSun" w:cs="Times New Roman"/>
                <w:lang w:val="hr-HR" w:eastAsia="zh-CN"/>
              </w:rPr>
            </w:pPr>
            <w:r w:rsidRPr="00A30CAB">
              <w:rPr>
                <w:rFonts w:eastAsia="SimSun" w:cs="Times New Roman"/>
                <w:lang w:val="hr-HR" w:eastAsia="zh-CN"/>
              </w:rPr>
              <w:t>Rok za početak provedbe:</w:t>
            </w:r>
          </w:p>
        </w:tc>
        <w:tc>
          <w:tcPr>
            <w:tcW w:w="6981" w:type="dxa"/>
          </w:tcPr>
          <w:p w:rsidR="00430E09" w:rsidRPr="00A30CAB" w:rsidRDefault="0009426E" w:rsidP="009446F4">
            <w:pPr>
              <w:spacing w:line="276" w:lineRule="auto"/>
              <w:ind w:left="40"/>
              <w:contextualSpacing/>
              <w:jc w:val="both"/>
              <w:rPr>
                <w:rFonts w:eastAsia="SimSun" w:cs="Times New Roman"/>
                <w:lang w:val="hr-HR" w:eastAsia="zh-CN"/>
              </w:rPr>
            </w:pPr>
            <w:r w:rsidRPr="00A30CAB">
              <w:rPr>
                <w:rFonts w:eastAsia="SimSun" w:cs="Times New Roman"/>
                <w:lang w:val="hr-HR" w:eastAsia="zh-CN"/>
              </w:rPr>
              <w:t>2017.</w:t>
            </w:r>
          </w:p>
        </w:tc>
      </w:tr>
      <w:tr w:rsidR="00430E09" w:rsidRPr="00A30CAB" w:rsidTr="0041650F">
        <w:tc>
          <w:tcPr>
            <w:tcW w:w="2228" w:type="dxa"/>
          </w:tcPr>
          <w:p w:rsidR="00430E09" w:rsidRPr="00A30CAB" w:rsidRDefault="00430E09" w:rsidP="009446F4">
            <w:pPr>
              <w:rPr>
                <w:rFonts w:eastAsia="SimSun" w:cs="Times New Roman"/>
                <w:lang w:val="hr-HR" w:eastAsia="zh-CN"/>
              </w:rPr>
            </w:pPr>
            <w:r w:rsidRPr="00A30CAB">
              <w:rPr>
                <w:rFonts w:eastAsia="SimSun" w:cs="Times New Roman"/>
                <w:lang w:val="hr-HR" w:eastAsia="zh-CN"/>
              </w:rPr>
              <w:t xml:space="preserve">Potrebna sredstva: </w:t>
            </w:r>
          </w:p>
        </w:tc>
        <w:tc>
          <w:tcPr>
            <w:tcW w:w="6981" w:type="dxa"/>
          </w:tcPr>
          <w:p w:rsidR="00430E09" w:rsidRPr="00A30CAB" w:rsidRDefault="00430E09" w:rsidP="009446F4">
            <w:pPr>
              <w:spacing w:line="276" w:lineRule="auto"/>
              <w:ind w:left="40"/>
              <w:contextualSpacing/>
              <w:jc w:val="both"/>
              <w:rPr>
                <w:rFonts w:eastAsia="SimSun" w:cs="Times New Roman"/>
                <w:b/>
                <w:lang w:val="hr-HR" w:eastAsia="zh-CN"/>
              </w:rPr>
            </w:pPr>
          </w:p>
        </w:tc>
      </w:tr>
      <w:tr w:rsidR="00430E09" w:rsidRPr="003D5295" w:rsidTr="0041650F">
        <w:tc>
          <w:tcPr>
            <w:tcW w:w="2228" w:type="dxa"/>
          </w:tcPr>
          <w:p w:rsidR="00430E09" w:rsidRPr="00A30CAB" w:rsidRDefault="00430E09" w:rsidP="009446F4">
            <w:pPr>
              <w:rPr>
                <w:rFonts w:eastAsia="SimSun" w:cs="Times New Roman"/>
                <w:lang w:val="hr-HR" w:eastAsia="zh-CN"/>
              </w:rPr>
            </w:pPr>
            <w:r w:rsidRPr="00A30CAB">
              <w:rPr>
                <w:rFonts w:eastAsia="SimSun" w:cs="Times New Roman"/>
                <w:lang w:val="hr-HR" w:eastAsia="zh-CN"/>
              </w:rPr>
              <w:t xml:space="preserve">Pokazatelji provedbe: </w:t>
            </w:r>
          </w:p>
        </w:tc>
        <w:tc>
          <w:tcPr>
            <w:tcW w:w="6981" w:type="dxa"/>
          </w:tcPr>
          <w:p w:rsidR="00F01C8F" w:rsidRDefault="00430E09" w:rsidP="000D3FFE">
            <w:pPr>
              <w:ind w:left="629" w:hanging="269"/>
              <w:rPr>
                <w:rFonts w:eastAsia="SimSun" w:cs="Calibri"/>
                <w:bCs/>
                <w:lang w:val="hr-HR" w:eastAsia="zh-CN"/>
              </w:rPr>
            </w:pPr>
            <w:r w:rsidRPr="00A30CAB">
              <w:rPr>
                <w:rFonts w:eastAsia="SimSun" w:cs="Calibri"/>
                <w:bCs/>
                <w:lang w:val="hr-HR" w:eastAsia="zh-CN"/>
              </w:rPr>
              <w:t xml:space="preserve">1. </w:t>
            </w:r>
            <w:r w:rsidR="000D3FFE">
              <w:rPr>
                <w:rFonts w:eastAsia="SimSun" w:cs="Calibri"/>
                <w:bCs/>
                <w:lang w:val="hr-HR" w:eastAsia="zh-CN"/>
              </w:rPr>
              <w:t xml:space="preserve">  </w:t>
            </w:r>
            <w:r w:rsidR="00F01C8F">
              <w:rPr>
                <w:rFonts w:eastAsia="SimSun" w:cs="Calibri"/>
                <w:bCs/>
                <w:lang w:val="hr-HR" w:eastAsia="zh-CN"/>
              </w:rPr>
              <w:t>Izrađena analiza kapaciteta ureda državne uprave</w:t>
            </w:r>
            <w:r w:rsidR="00730F5B">
              <w:rPr>
                <w:rFonts w:eastAsia="SimSun" w:cs="Calibri"/>
                <w:bCs/>
                <w:lang w:val="hr-HR" w:eastAsia="zh-CN"/>
              </w:rPr>
              <w:t xml:space="preserve">, financijskih i poreznih </w:t>
            </w:r>
            <w:r w:rsidR="00F01C8F">
              <w:rPr>
                <w:rFonts w:eastAsia="SimSun" w:cs="Calibri"/>
                <w:bCs/>
                <w:lang w:val="hr-HR" w:eastAsia="zh-CN"/>
              </w:rPr>
              <w:t xml:space="preserve"> tijela nadležnih za registraciju </w:t>
            </w:r>
            <w:r w:rsidR="00730F5B">
              <w:rPr>
                <w:rFonts w:eastAsia="SimSun" w:cs="Calibri"/>
                <w:bCs/>
                <w:lang w:val="hr-HR" w:eastAsia="zh-CN"/>
              </w:rPr>
              <w:t>odnosno</w:t>
            </w:r>
            <w:r w:rsidR="00F01C8F">
              <w:rPr>
                <w:rFonts w:eastAsia="SimSun" w:cs="Calibri"/>
                <w:bCs/>
                <w:lang w:val="hr-HR" w:eastAsia="zh-CN"/>
              </w:rPr>
              <w:t xml:space="preserve"> nadzor nad djelovanjem organizacija civilnoga društva. </w:t>
            </w:r>
          </w:p>
          <w:p w:rsidR="00430E09" w:rsidRPr="00A30CAB" w:rsidRDefault="00F01C8F" w:rsidP="009446F4">
            <w:pPr>
              <w:ind w:left="360"/>
              <w:rPr>
                <w:rFonts w:eastAsia="SimSun" w:cs="Calibri"/>
                <w:bCs/>
                <w:lang w:val="hr-HR" w:eastAsia="zh-CN"/>
              </w:rPr>
            </w:pPr>
            <w:r>
              <w:rPr>
                <w:rFonts w:eastAsia="SimSun" w:cs="Calibri"/>
                <w:bCs/>
                <w:lang w:val="hr-HR" w:eastAsia="zh-CN"/>
              </w:rPr>
              <w:t xml:space="preserve">2. </w:t>
            </w:r>
            <w:r w:rsidR="000D3FFE">
              <w:rPr>
                <w:rFonts w:eastAsia="SimSun" w:cs="Calibri"/>
                <w:bCs/>
                <w:lang w:val="hr-HR" w:eastAsia="zh-CN"/>
              </w:rPr>
              <w:t xml:space="preserve">  </w:t>
            </w:r>
            <w:r w:rsidR="00304B49">
              <w:rPr>
                <w:rFonts w:eastAsia="SimSun" w:cs="Calibri"/>
                <w:bCs/>
                <w:lang w:val="hr-HR" w:eastAsia="zh-CN"/>
              </w:rPr>
              <w:t>I</w:t>
            </w:r>
            <w:r w:rsidR="00430E09" w:rsidRPr="00A30CAB">
              <w:rPr>
                <w:rFonts w:eastAsia="SimSun" w:cs="Calibri"/>
                <w:bCs/>
                <w:lang w:val="hr-HR" w:eastAsia="zh-CN"/>
              </w:rPr>
              <w:t xml:space="preserve">zrađeni programi izobrazbe </w:t>
            </w:r>
            <w:r w:rsidR="006E5DEA" w:rsidRPr="00A30CAB">
              <w:rPr>
                <w:rFonts w:eastAsia="SimSun" w:cs="Calibri"/>
                <w:bCs/>
                <w:lang w:val="hr-HR" w:eastAsia="zh-CN"/>
              </w:rPr>
              <w:t>državnih</w:t>
            </w:r>
            <w:r w:rsidR="00430E09" w:rsidRPr="00A30CAB">
              <w:rPr>
                <w:rFonts w:eastAsia="SimSun" w:cs="Calibri"/>
                <w:bCs/>
                <w:lang w:val="hr-HR" w:eastAsia="zh-CN"/>
              </w:rPr>
              <w:t xml:space="preserve"> službenika </w:t>
            </w:r>
          </w:p>
          <w:p w:rsidR="00430E09" w:rsidRPr="00A30CAB" w:rsidRDefault="00F01C8F" w:rsidP="000D3FFE">
            <w:pPr>
              <w:ind w:left="719" w:hanging="359"/>
              <w:rPr>
                <w:rFonts w:eastAsia="SimSun" w:cs="Calibri"/>
                <w:bCs/>
                <w:lang w:val="hr-HR" w:eastAsia="zh-CN"/>
              </w:rPr>
            </w:pPr>
            <w:r>
              <w:rPr>
                <w:rFonts w:eastAsia="SimSun" w:cs="Calibri"/>
                <w:bCs/>
                <w:lang w:val="hr-HR" w:eastAsia="zh-CN"/>
              </w:rPr>
              <w:t>3</w:t>
            </w:r>
            <w:r w:rsidR="00430E09" w:rsidRPr="00A30CAB">
              <w:rPr>
                <w:rFonts w:eastAsia="SimSun" w:cs="Calibri"/>
                <w:bCs/>
                <w:lang w:val="hr-HR" w:eastAsia="zh-CN"/>
              </w:rPr>
              <w:t xml:space="preserve">. </w:t>
            </w:r>
            <w:r w:rsidR="000D3FFE">
              <w:rPr>
                <w:rFonts w:eastAsia="SimSun" w:cs="Calibri"/>
                <w:bCs/>
                <w:lang w:val="hr-HR" w:eastAsia="zh-CN"/>
              </w:rPr>
              <w:t xml:space="preserve">  </w:t>
            </w:r>
            <w:r w:rsidR="00304B49">
              <w:rPr>
                <w:rFonts w:eastAsia="SimSun" w:cs="Calibri"/>
                <w:bCs/>
                <w:lang w:val="hr-HR" w:eastAsia="zh-CN"/>
              </w:rPr>
              <w:t>O</w:t>
            </w:r>
            <w:r w:rsidR="00304B49" w:rsidRPr="00A30CAB">
              <w:rPr>
                <w:rFonts w:eastAsia="SimSun" w:cs="Calibri"/>
                <w:bCs/>
                <w:lang w:val="hr-HR" w:eastAsia="zh-CN"/>
              </w:rPr>
              <w:t xml:space="preserve">držano </w:t>
            </w:r>
            <w:r w:rsidR="00AF4E19">
              <w:rPr>
                <w:rFonts w:eastAsia="SimSun" w:cs="Calibri"/>
                <w:bCs/>
                <w:lang w:val="hr-HR" w:eastAsia="zh-CN"/>
              </w:rPr>
              <w:t xml:space="preserve">najmanje </w:t>
            </w:r>
            <w:r w:rsidR="00430E09" w:rsidRPr="00A30CAB">
              <w:rPr>
                <w:rFonts w:eastAsia="SimSun" w:cs="Calibri"/>
                <w:bCs/>
                <w:lang w:val="hr-HR" w:eastAsia="zh-CN"/>
              </w:rPr>
              <w:t xml:space="preserve">6 seminara godišnje </w:t>
            </w:r>
            <w:r w:rsidR="0084261A">
              <w:rPr>
                <w:rFonts w:eastAsia="SimSun" w:cs="Calibri"/>
                <w:bCs/>
                <w:lang w:val="hr-HR" w:eastAsia="zh-CN"/>
              </w:rPr>
              <w:t xml:space="preserve">za osobe koje rade u </w:t>
            </w:r>
            <w:r w:rsidR="0084261A" w:rsidRPr="0084261A">
              <w:rPr>
                <w:rFonts w:eastAsia="SimSun" w:cs="Times New Roman"/>
                <w:lang w:val="hr-HR" w:eastAsia="zh-CN"/>
              </w:rPr>
              <w:t>tijelim</w:t>
            </w:r>
            <w:r w:rsidR="0084261A">
              <w:rPr>
                <w:rFonts w:eastAsia="SimSun" w:cs="Times New Roman"/>
                <w:lang w:val="hr-HR" w:eastAsia="zh-CN"/>
              </w:rPr>
              <w:t>a</w:t>
            </w:r>
            <w:r w:rsidR="0084261A" w:rsidRPr="00B82350">
              <w:rPr>
                <w:rFonts w:eastAsia="SimSun" w:cs="Times New Roman"/>
                <w:lang w:val="hr-HR" w:eastAsia="zh-CN"/>
              </w:rPr>
              <w:t xml:space="preserve"> </w:t>
            </w:r>
            <w:r w:rsidR="0084261A" w:rsidRPr="0084261A">
              <w:rPr>
                <w:rFonts w:eastAsia="SimSun" w:cs="Times New Roman"/>
                <w:lang w:val="hr-HR" w:eastAsia="zh-CN"/>
              </w:rPr>
              <w:t>nadležn</w:t>
            </w:r>
            <w:r w:rsidR="0084261A">
              <w:rPr>
                <w:rFonts w:eastAsia="SimSun" w:cs="Times New Roman"/>
                <w:lang w:val="hr-HR" w:eastAsia="zh-CN"/>
              </w:rPr>
              <w:t>im</w:t>
            </w:r>
            <w:r w:rsidR="0084261A" w:rsidRPr="00B82350">
              <w:rPr>
                <w:rFonts w:eastAsia="SimSun" w:cs="Times New Roman"/>
                <w:lang w:val="hr-HR" w:eastAsia="zh-CN"/>
              </w:rPr>
              <w:t xml:space="preserve"> za registraciju i nadzor nad djelovanjem organizacija civilnoga društva</w:t>
            </w:r>
            <w:r w:rsidR="0084261A" w:rsidRPr="00A30CAB">
              <w:rPr>
                <w:rFonts w:eastAsia="SimSun" w:cs="Calibri"/>
                <w:bCs/>
                <w:lang w:val="hr-HR" w:eastAsia="zh-CN"/>
              </w:rPr>
              <w:t xml:space="preserve"> </w:t>
            </w:r>
            <w:r w:rsidR="00430E09" w:rsidRPr="00A30CAB">
              <w:rPr>
                <w:rFonts w:eastAsia="SimSun" w:cs="Calibri"/>
                <w:bCs/>
                <w:lang w:val="hr-HR" w:eastAsia="zh-CN"/>
              </w:rPr>
              <w:t xml:space="preserve">na lokalnoj razini  </w:t>
            </w:r>
          </w:p>
          <w:p w:rsidR="00430E09" w:rsidRPr="00A30CAB" w:rsidRDefault="00F01C8F" w:rsidP="006E5DEA">
            <w:pPr>
              <w:spacing w:line="276" w:lineRule="auto"/>
              <w:ind w:left="400"/>
              <w:rPr>
                <w:rFonts w:eastAsia="SimSun" w:cs="Times New Roman"/>
                <w:bCs/>
                <w:lang w:val="hr-HR" w:eastAsia="zh-CN"/>
              </w:rPr>
            </w:pPr>
            <w:r>
              <w:rPr>
                <w:rFonts w:eastAsia="SimSun" w:cs="Calibri"/>
                <w:bCs/>
                <w:lang w:val="hr-HR" w:eastAsia="zh-CN"/>
              </w:rPr>
              <w:t>4</w:t>
            </w:r>
            <w:r w:rsidR="00430E09" w:rsidRPr="00A30CAB">
              <w:rPr>
                <w:rFonts w:eastAsia="SimSun" w:cs="Calibri"/>
                <w:bCs/>
                <w:lang w:val="hr-HR" w:eastAsia="zh-CN"/>
              </w:rPr>
              <w:t xml:space="preserve">. </w:t>
            </w:r>
            <w:r w:rsidR="000D3FFE">
              <w:rPr>
                <w:rFonts w:eastAsia="SimSun" w:cs="Calibri"/>
                <w:bCs/>
                <w:lang w:val="hr-HR" w:eastAsia="zh-CN"/>
              </w:rPr>
              <w:t xml:space="preserve">  </w:t>
            </w:r>
            <w:r w:rsidR="00304B49">
              <w:rPr>
                <w:rFonts w:eastAsia="SimSun" w:cs="Calibri"/>
                <w:bCs/>
                <w:lang w:val="hr-HR" w:eastAsia="zh-CN"/>
              </w:rPr>
              <w:t>B</w:t>
            </w:r>
            <w:r w:rsidR="00430E09" w:rsidRPr="00A30CAB">
              <w:rPr>
                <w:rFonts w:eastAsia="SimSun" w:cs="Calibri"/>
                <w:bCs/>
                <w:lang w:val="hr-HR" w:eastAsia="zh-CN"/>
              </w:rPr>
              <w:t xml:space="preserve">roj polaznika, </w:t>
            </w:r>
            <w:r w:rsidR="006E5DEA" w:rsidRPr="00A30CAB">
              <w:rPr>
                <w:rFonts w:eastAsia="SimSun" w:cs="Calibri"/>
                <w:bCs/>
                <w:lang w:val="hr-HR" w:eastAsia="zh-CN"/>
              </w:rPr>
              <w:t>državnih</w:t>
            </w:r>
            <w:r w:rsidR="00430E09" w:rsidRPr="00A30CAB">
              <w:rPr>
                <w:rFonts w:eastAsia="SimSun" w:cs="Calibri"/>
                <w:bCs/>
                <w:lang w:val="hr-HR" w:eastAsia="zh-CN"/>
              </w:rPr>
              <w:t xml:space="preserve"> službenika na svim programima izobrazbe</w:t>
            </w:r>
          </w:p>
        </w:tc>
      </w:tr>
    </w:tbl>
    <w:p w:rsidR="00430E09" w:rsidRDefault="00430E09" w:rsidP="004A656B">
      <w:pPr>
        <w:spacing w:after="0" w:line="240" w:lineRule="auto"/>
        <w:rPr>
          <w:rFonts w:eastAsia="SimSun" w:cs="Calibri"/>
          <w:lang w:val="hr-HR" w:eastAsia="zh-CN"/>
        </w:rPr>
      </w:pPr>
    </w:p>
    <w:p w:rsidR="00D12F00" w:rsidRDefault="00D12F00" w:rsidP="00A053EA">
      <w:pPr>
        <w:spacing w:after="0" w:line="240" w:lineRule="auto"/>
        <w:ind w:left="1276" w:hanging="1276"/>
        <w:jc w:val="both"/>
        <w:outlineLvl w:val="2"/>
        <w:rPr>
          <w:rFonts w:eastAsia="SimSun" w:cs="Times New Roman"/>
          <w:b/>
          <w:color w:val="0070C0"/>
          <w:lang w:val="hr-HR" w:eastAsia="zh-CN"/>
        </w:rPr>
      </w:pPr>
      <w:bookmarkStart w:id="6" w:name="_Toc328992897"/>
    </w:p>
    <w:p w:rsidR="00D12F00" w:rsidRDefault="00D12F00" w:rsidP="00A053EA">
      <w:pPr>
        <w:spacing w:after="0" w:line="240" w:lineRule="auto"/>
        <w:ind w:left="1276" w:hanging="1276"/>
        <w:jc w:val="both"/>
        <w:outlineLvl w:val="2"/>
        <w:rPr>
          <w:rFonts w:eastAsia="SimSun" w:cs="Times New Roman"/>
          <w:b/>
          <w:color w:val="0070C0"/>
          <w:lang w:val="hr-HR" w:eastAsia="zh-CN"/>
        </w:rPr>
      </w:pPr>
    </w:p>
    <w:p w:rsidR="006177B2" w:rsidRDefault="006177B2" w:rsidP="00A053EA">
      <w:pPr>
        <w:spacing w:after="0" w:line="240" w:lineRule="auto"/>
        <w:ind w:left="1276" w:hanging="1276"/>
        <w:jc w:val="both"/>
        <w:outlineLvl w:val="2"/>
        <w:rPr>
          <w:rFonts w:eastAsia="SimSun" w:cs="Times New Roman"/>
          <w:b/>
          <w:color w:val="0070C0"/>
          <w:lang w:val="hr-HR" w:eastAsia="zh-CN"/>
        </w:rPr>
      </w:pPr>
    </w:p>
    <w:p w:rsidR="006177B2" w:rsidRDefault="006177B2" w:rsidP="00A053EA">
      <w:pPr>
        <w:spacing w:after="0" w:line="240" w:lineRule="auto"/>
        <w:ind w:left="1276" w:hanging="1276"/>
        <w:jc w:val="both"/>
        <w:outlineLvl w:val="2"/>
        <w:rPr>
          <w:rFonts w:eastAsia="SimSun" w:cs="Times New Roman"/>
          <w:b/>
          <w:color w:val="0070C0"/>
          <w:lang w:val="hr-HR" w:eastAsia="zh-CN"/>
        </w:rPr>
      </w:pPr>
    </w:p>
    <w:p w:rsidR="004A656B" w:rsidRPr="00032DC0" w:rsidRDefault="00F811D9" w:rsidP="00A053EA">
      <w:pPr>
        <w:spacing w:after="0" w:line="240" w:lineRule="auto"/>
        <w:ind w:left="1276" w:hanging="1276"/>
        <w:jc w:val="both"/>
        <w:outlineLvl w:val="2"/>
        <w:rPr>
          <w:rFonts w:eastAsia="SimSun" w:cs="Times New Roman"/>
          <w:b/>
          <w:color w:val="0070C0"/>
          <w:lang w:val="hr-HR" w:eastAsia="zh-CN"/>
        </w:rPr>
      </w:pPr>
      <w:r w:rsidRPr="00032DC0">
        <w:rPr>
          <w:rFonts w:eastAsia="SimSun" w:cs="Times New Roman"/>
          <w:b/>
          <w:color w:val="0070C0"/>
          <w:lang w:val="hr-HR" w:eastAsia="zh-CN"/>
        </w:rPr>
        <w:t xml:space="preserve">MJERA 3. </w:t>
      </w:r>
      <w:r w:rsidR="004A656B" w:rsidRPr="00032DC0">
        <w:rPr>
          <w:rFonts w:eastAsia="SimSun" w:cs="Times New Roman"/>
          <w:b/>
          <w:color w:val="0070C0"/>
          <w:lang w:val="hr-HR" w:eastAsia="zh-CN"/>
        </w:rPr>
        <w:t xml:space="preserve">UNAPRIJEDITI </w:t>
      </w:r>
      <w:r w:rsidR="0059012A" w:rsidRPr="00032DC0">
        <w:rPr>
          <w:rFonts w:eastAsia="SimSun" w:cs="Times New Roman"/>
          <w:b/>
          <w:color w:val="0070C0"/>
          <w:lang w:val="hr-HR" w:eastAsia="zh-CN"/>
        </w:rPr>
        <w:t>NORMATIVNI</w:t>
      </w:r>
      <w:r w:rsidR="004A656B" w:rsidRPr="00032DC0">
        <w:rPr>
          <w:rFonts w:eastAsia="SimSun" w:cs="Times New Roman"/>
          <w:b/>
          <w:color w:val="0070C0"/>
          <w:lang w:val="hr-HR" w:eastAsia="zh-CN"/>
        </w:rPr>
        <w:t xml:space="preserve"> OKVIR ZA </w:t>
      </w:r>
      <w:r w:rsidR="00192842" w:rsidRPr="00032DC0">
        <w:rPr>
          <w:rFonts w:eastAsia="SimSun" w:cs="Times New Roman"/>
          <w:b/>
          <w:color w:val="0070C0"/>
          <w:lang w:val="hr-HR" w:eastAsia="zh-CN"/>
        </w:rPr>
        <w:t>DJELOVANJE</w:t>
      </w:r>
      <w:r w:rsidR="00280FB0" w:rsidRPr="00032DC0">
        <w:rPr>
          <w:rFonts w:eastAsia="SimSun" w:cs="Times New Roman"/>
          <w:b/>
          <w:color w:val="0070C0"/>
          <w:lang w:val="hr-HR" w:eastAsia="zh-CN"/>
        </w:rPr>
        <w:t xml:space="preserve"> CIVILNOGA</w:t>
      </w:r>
      <w:r w:rsidR="0059012A" w:rsidRPr="00032DC0">
        <w:rPr>
          <w:rFonts w:eastAsia="SimSun" w:cs="Times New Roman"/>
          <w:b/>
          <w:color w:val="0070C0"/>
          <w:lang w:val="hr-HR" w:eastAsia="zh-CN"/>
        </w:rPr>
        <w:t xml:space="preserve"> </w:t>
      </w:r>
      <w:r w:rsidR="004A656B" w:rsidRPr="00032DC0">
        <w:rPr>
          <w:rFonts w:eastAsia="SimSun" w:cs="Times New Roman"/>
          <w:b/>
          <w:color w:val="0070C0"/>
          <w:lang w:val="hr-HR" w:eastAsia="zh-CN"/>
        </w:rPr>
        <w:t>DRUŠTVA</w:t>
      </w:r>
      <w:bookmarkEnd w:id="6"/>
      <w:r w:rsidR="003C581E" w:rsidRPr="00032DC0">
        <w:rPr>
          <w:rFonts w:eastAsia="SimSun" w:cs="Times New Roman"/>
          <w:b/>
          <w:color w:val="0070C0"/>
          <w:lang w:val="hr-HR" w:eastAsia="zh-CN"/>
        </w:rPr>
        <w:t xml:space="preserve"> </w:t>
      </w:r>
    </w:p>
    <w:p w:rsidR="004A656B" w:rsidRPr="00A30CAB" w:rsidRDefault="004A656B" w:rsidP="009446F4">
      <w:pPr>
        <w:spacing w:after="0" w:line="240" w:lineRule="auto"/>
        <w:rPr>
          <w:rFonts w:eastAsia="SimSun" w:cs="Times New Roman"/>
          <w:lang w:val="hr-HR" w:eastAsia="zh-CN"/>
        </w:rPr>
      </w:pPr>
      <w:r w:rsidRPr="00A30CAB">
        <w:rPr>
          <w:rFonts w:eastAsia="SimSun" w:cs="Times New Roman"/>
          <w:lang w:val="hr-HR" w:eastAsia="zh-CN"/>
        </w:rPr>
        <w:tab/>
      </w:r>
      <w:r w:rsidRPr="00A30CAB">
        <w:rPr>
          <w:rFonts w:eastAsia="SimSun" w:cs="Times New Roman"/>
          <w:lang w:val="hr-HR" w:eastAsia="zh-CN"/>
        </w:rPr>
        <w:tab/>
      </w:r>
    </w:p>
    <w:tbl>
      <w:tblPr>
        <w:tblStyle w:val="GridTableLight"/>
        <w:tblW w:w="0" w:type="auto"/>
        <w:tblLook w:val="01E0"/>
      </w:tblPr>
      <w:tblGrid>
        <w:gridCol w:w="2207"/>
        <w:gridCol w:w="7035"/>
      </w:tblGrid>
      <w:tr w:rsidR="004A656B" w:rsidRPr="003D5295" w:rsidTr="006C73F4">
        <w:tc>
          <w:tcPr>
            <w:tcW w:w="2268" w:type="dxa"/>
          </w:tcPr>
          <w:p w:rsidR="004A656B" w:rsidRPr="00A30CAB" w:rsidRDefault="004A656B" w:rsidP="004A656B">
            <w:pPr>
              <w:jc w:val="both"/>
              <w:rPr>
                <w:rFonts w:eastAsia="SimSun" w:cs="Times New Roman"/>
                <w:lang w:val="hr-HR" w:eastAsia="zh-CN"/>
              </w:rPr>
            </w:pPr>
            <w:r w:rsidRPr="00A30CAB">
              <w:rPr>
                <w:rFonts w:eastAsia="SimSun" w:cs="Times New Roman"/>
                <w:lang w:val="hr-HR" w:eastAsia="zh-CN"/>
              </w:rPr>
              <w:t>Provedbena aktivnost 3.1.</w:t>
            </w:r>
          </w:p>
        </w:tc>
        <w:tc>
          <w:tcPr>
            <w:tcW w:w="7354" w:type="dxa"/>
          </w:tcPr>
          <w:p w:rsidR="004A656B" w:rsidRPr="00A30CAB" w:rsidRDefault="00CD20CF" w:rsidP="004A656B">
            <w:pPr>
              <w:rPr>
                <w:rFonts w:eastAsia="SimSun" w:cs="Times New Roman"/>
                <w:b/>
                <w:lang w:val="hr-HR" w:eastAsia="zh-CN"/>
              </w:rPr>
            </w:pPr>
            <w:r w:rsidRPr="00A30CAB">
              <w:rPr>
                <w:rFonts w:eastAsia="SimSun" w:cs="Times New Roman"/>
                <w:b/>
                <w:lang w:val="hr-HR" w:eastAsia="zh-CN"/>
              </w:rPr>
              <w:t xml:space="preserve">Sustavno pratiti i vrednovati provedbu te učinak normativnog okvira </w:t>
            </w:r>
            <w:r w:rsidR="00F811D9" w:rsidRPr="00A30CAB">
              <w:rPr>
                <w:rFonts w:eastAsia="SimSun" w:cs="Times New Roman"/>
                <w:b/>
                <w:lang w:val="hr-HR" w:eastAsia="zh-CN"/>
              </w:rPr>
              <w:t>za djelovanje civilnoga društva</w:t>
            </w:r>
          </w:p>
          <w:p w:rsidR="004A656B" w:rsidRPr="00A30CAB" w:rsidRDefault="004A656B" w:rsidP="004A656B">
            <w:pPr>
              <w:rPr>
                <w:rFonts w:eastAsia="SimSun" w:cs="Calibri"/>
                <w:bCs/>
                <w:lang w:val="hr-HR" w:eastAsia="zh-CN"/>
              </w:rPr>
            </w:pPr>
          </w:p>
        </w:tc>
      </w:tr>
      <w:tr w:rsidR="004A656B" w:rsidRPr="00ED11BF" w:rsidTr="006C73F4">
        <w:tc>
          <w:tcPr>
            <w:tcW w:w="2268" w:type="dxa"/>
          </w:tcPr>
          <w:p w:rsidR="004A656B" w:rsidRPr="00A30CAB" w:rsidRDefault="004A656B" w:rsidP="004A656B">
            <w:pPr>
              <w:jc w:val="both"/>
              <w:rPr>
                <w:rFonts w:eastAsia="SimSun" w:cs="Times New Roman"/>
                <w:color w:val="0000FF"/>
                <w:lang w:val="hr-HR" w:eastAsia="zh-CN"/>
              </w:rPr>
            </w:pPr>
            <w:r w:rsidRPr="00A30CAB">
              <w:rPr>
                <w:rFonts w:eastAsia="SimSun" w:cs="Calibri"/>
                <w:bCs/>
                <w:lang w:val="hr-HR" w:eastAsia="zh-CN"/>
              </w:rPr>
              <w:t>Nositelj:</w:t>
            </w:r>
          </w:p>
        </w:tc>
        <w:tc>
          <w:tcPr>
            <w:tcW w:w="7354" w:type="dxa"/>
          </w:tcPr>
          <w:p w:rsidR="004A656B" w:rsidRPr="00A30CAB" w:rsidRDefault="00217F99" w:rsidP="004A656B">
            <w:pPr>
              <w:jc w:val="both"/>
              <w:rPr>
                <w:rFonts w:eastAsia="SimSun" w:cs="Times New Roman"/>
                <w:b/>
                <w:color w:val="0000FF"/>
                <w:lang w:val="hr-HR" w:eastAsia="zh-CN"/>
              </w:rPr>
            </w:pPr>
            <w:r>
              <w:rPr>
                <w:rFonts w:eastAsia="SimSun" w:cs="Calibri"/>
                <w:bCs/>
                <w:lang w:val="hr-HR" w:eastAsia="zh-CN"/>
              </w:rPr>
              <w:t>Ured za udruge</w:t>
            </w:r>
          </w:p>
        </w:tc>
      </w:tr>
      <w:tr w:rsidR="004A656B" w:rsidRPr="00A30CAB" w:rsidTr="006C73F4">
        <w:tc>
          <w:tcPr>
            <w:tcW w:w="2268" w:type="dxa"/>
          </w:tcPr>
          <w:p w:rsidR="004A656B" w:rsidRPr="00A30CAB" w:rsidRDefault="004A656B" w:rsidP="004A656B">
            <w:pPr>
              <w:jc w:val="both"/>
              <w:rPr>
                <w:rFonts w:eastAsia="SimSun" w:cs="Times New Roman"/>
                <w:color w:val="0000FF"/>
                <w:lang w:val="hr-HR" w:eastAsia="zh-CN"/>
              </w:rPr>
            </w:pPr>
            <w:r w:rsidRPr="00A30CAB">
              <w:rPr>
                <w:rFonts w:eastAsia="SimSun" w:cs="Calibri"/>
                <w:bCs/>
                <w:lang w:val="hr-HR" w:eastAsia="zh-CN"/>
              </w:rPr>
              <w:t>Sunositelj</w:t>
            </w:r>
            <w:r w:rsidR="00772497">
              <w:rPr>
                <w:rFonts w:eastAsia="SimSun" w:cs="Calibri"/>
                <w:bCs/>
                <w:lang w:val="hr-HR" w:eastAsia="zh-CN"/>
              </w:rPr>
              <w:t>i</w:t>
            </w:r>
            <w:r w:rsidRPr="00A30CAB">
              <w:rPr>
                <w:rFonts w:eastAsia="SimSun" w:cs="Calibri"/>
                <w:bCs/>
                <w:lang w:val="hr-HR" w:eastAsia="zh-CN"/>
              </w:rPr>
              <w:t>:</w:t>
            </w:r>
          </w:p>
        </w:tc>
        <w:tc>
          <w:tcPr>
            <w:tcW w:w="7354" w:type="dxa"/>
          </w:tcPr>
          <w:p w:rsidR="004A656B" w:rsidRPr="00A30CAB" w:rsidRDefault="006C73F4" w:rsidP="004A656B">
            <w:pPr>
              <w:jc w:val="both"/>
              <w:rPr>
                <w:rFonts w:eastAsia="SimSun" w:cs="Times New Roman"/>
                <w:color w:val="0000FF"/>
                <w:lang w:val="hr-HR" w:eastAsia="zh-CN"/>
              </w:rPr>
            </w:pPr>
            <w:r w:rsidRPr="00A30CAB">
              <w:rPr>
                <w:rFonts w:eastAsia="SimSun" w:cs="Times New Roman"/>
                <w:lang w:val="hr-HR" w:eastAsia="zh-CN"/>
              </w:rPr>
              <w:t>Ministarstvo uprave</w:t>
            </w:r>
            <w:r w:rsidR="00C147D4" w:rsidRPr="00A30CAB">
              <w:rPr>
                <w:rFonts w:eastAsia="SimSun" w:cs="Times New Roman"/>
                <w:lang w:val="hr-HR" w:eastAsia="zh-CN"/>
              </w:rPr>
              <w:t>, Ministarstvo financija</w:t>
            </w:r>
            <w:r w:rsidR="009D7BFB">
              <w:rPr>
                <w:rFonts w:eastAsia="SimSun" w:cs="Times New Roman"/>
                <w:lang w:val="hr-HR" w:eastAsia="zh-CN"/>
              </w:rPr>
              <w:t>, Savjet za razvoj civilnoga društva</w:t>
            </w:r>
          </w:p>
        </w:tc>
      </w:tr>
      <w:tr w:rsidR="004A656B" w:rsidRPr="00A30CAB" w:rsidTr="006C73F4">
        <w:tc>
          <w:tcPr>
            <w:tcW w:w="2268" w:type="dxa"/>
          </w:tcPr>
          <w:p w:rsidR="004A656B" w:rsidRPr="00A30CAB" w:rsidRDefault="004A656B" w:rsidP="004A656B">
            <w:pPr>
              <w:jc w:val="both"/>
              <w:rPr>
                <w:rFonts w:eastAsia="SimSun" w:cs="Times New Roman"/>
                <w:color w:val="0000FF"/>
                <w:lang w:val="hr-HR" w:eastAsia="zh-CN"/>
              </w:rPr>
            </w:pPr>
            <w:r w:rsidRPr="00A30CAB">
              <w:rPr>
                <w:rFonts w:eastAsia="SimSun" w:cs="Calibri"/>
                <w:bCs/>
                <w:lang w:val="hr-HR" w:eastAsia="zh-CN"/>
              </w:rPr>
              <w:t>Rok provedbe:</w:t>
            </w:r>
          </w:p>
        </w:tc>
        <w:tc>
          <w:tcPr>
            <w:tcW w:w="7354" w:type="dxa"/>
          </w:tcPr>
          <w:p w:rsidR="004A656B" w:rsidRPr="00A30CAB" w:rsidRDefault="00270D7B" w:rsidP="009D7BFB">
            <w:pPr>
              <w:jc w:val="both"/>
              <w:rPr>
                <w:rFonts w:eastAsia="SimSun" w:cs="Times New Roman"/>
                <w:color w:val="0000FF"/>
                <w:lang w:val="hr-HR" w:eastAsia="zh-CN"/>
              </w:rPr>
            </w:pPr>
            <w:r>
              <w:rPr>
                <w:rFonts w:eastAsia="SimSun" w:cs="Times New Roman"/>
                <w:lang w:val="hr-HR" w:eastAsia="zh-CN"/>
              </w:rPr>
              <w:t>201</w:t>
            </w:r>
            <w:r w:rsidR="009D7BFB">
              <w:rPr>
                <w:rFonts w:eastAsia="SimSun" w:cs="Times New Roman"/>
                <w:lang w:val="hr-HR" w:eastAsia="zh-CN"/>
              </w:rPr>
              <w:t>8</w:t>
            </w:r>
            <w:r>
              <w:rPr>
                <w:rFonts w:eastAsia="SimSun" w:cs="Times New Roman"/>
                <w:lang w:val="hr-HR" w:eastAsia="zh-CN"/>
              </w:rPr>
              <w:t xml:space="preserve">., </w:t>
            </w:r>
            <w:r w:rsidR="006C73F4" w:rsidRPr="00A30CAB">
              <w:rPr>
                <w:rFonts w:eastAsia="SimSun" w:cs="Times New Roman"/>
                <w:lang w:val="hr-HR" w:eastAsia="zh-CN"/>
              </w:rPr>
              <w:t>kontinuirano</w:t>
            </w:r>
          </w:p>
        </w:tc>
      </w:tr>
      <w:tr w:rsidR="004A656B" w:rsidRPr="00A30CAB" w:rsidTr="006C73F4">
        <w:tc>
          <w:tcPr>
            <w:tcW w:w="2268" w:type="dxa"/>
          </w:tcPr>
          <w:p w:rsidR="004A656B" w:rsidRPr="00A30CAB" w:rsidRDefault="004A656B" w:rsidP="004A656B">
            <w:pPr>
              <w:jc w:val="both"/>
              <w:rPr>
                <w:rFonts w:eastAsia="SimSun" w:cs="Times New Roman"/>
                <w:color w:val="0000FF"/>
                <w:lang w:val="hr-HR" w:eastAsia="zh-CN"/>
              </w:rPr>
            </w:pPr>
            <w:r w:rsidRPr="00A30CAB">
              <w:rPr>
                <w:rFonts w:eastAsia="SimSun" w:cs="Calibri"/>
                <w:bCs/>
                <w:lang w:val="hr-HR" w:eastAsia="zh-CN"/>
              </w:rPr>
              <w:t xml:space="preserve">Potrebna sredstva: </w:t>
            </w:r>
          </w:p>
        </w:tc>
        <w:tc>
          <w:tcPr>
            <w:tcW w:w="7354" w:type="dxa"/>
          </w:tcPr>
          <w:p w:rsidR="004A656B" w:rsidRPr="00A30CAB" w:rsidRDefault="004A656B" w:rsidP="004A656B">
            <w:pPr>
              <w:jc w:val="both"/>
              <w:rPr>
                <w:rFonts w:eastAsia="SimSun" w:cs="Times New Roman"/>
                <w:b/>
                <w:color w:val="0000FF"/>
                <w:lang w:val="hr-HR" w:eastAsia="zh-CN"/>
              </w:rPr>
            </w:pPr>
          </w:p>
        </w:tc>
      </w:tr>
      <w:tr w:rsidR="004A656B" w:rsidRPr="003D5295" w:rsidTr="006C73F4">
        <w:tc>
          <w:tcPr>
            <w:tcW w:w="2268" w:type="dxa"/>
          </w:tcPr>
          <w:p w:rsidR="004A656B" w:rsidRPr="00A30CAB" w:rsidRDefault="004A656B" w:rsidP="004A656B">
            <w:pPr>
              <w:jc w:val="both"/>
              <w:rPr>
                <w:rFonts w:eastAsia="SimSun" w:cs="Calibri"/>
                <w:bCs/>
                <w:lang w:val="hr-HR" w:eastAsia="zh-CN"/>
              </w:rPr>
            </w:pPr>
            <w:r w:rsidRPr="00A30CAB">
              <w:rPr>
                <w:rFonts w:eastAsia="SimSun" w:cs="Calibri"/>
                <w:bCs/>
                <w:lang w:val="hr-HR" w:eastAsia="zh-CN"/>
              </w:rPr>
              <w:t xml:space="preserve">Pokazatelji provedbe: </w:t>
            </w:r>
          </w:p>
          <w:p w:rsidR="004A656B" w:rsidRPr="00A30CAB" w:rsidRDefault="004A656B" w:rsidP="004A656B">
            <w:pPr>
              <w:jc w:val="both"/>
              <w:rPr>
                <w:rFonts w:eastAsia="SimSun" w:cs="Times New Roman"/>
                <w:color w:val="0000FF"/>
                <w:lang w:val="hr-HR" w:eastAsia="zh-CN"/>
              </w:rPr>
            </w:pPr>
          </w:p>
        </w:tc>
        <w:tc>
          <w:tcPr>
            <w:tcW w:w="7354" w:type="dxa"/>
          </w:tcPr>
          <w:p w:rsidR="00752529" w:rsidRPr="00A30CAB" w:rsidRDefault="00304B49" w:rsidP="007869CC">
            <w:pPr>
              <w:numPr>
                <w:ilvl w:val="0"/>
                <w:numId w:val="8"/>
              </w:numPr>
              <w:rPr>
                <w:rFonts w:eastAsia="SimSun" w:cs="Calibri"/>
                <w:bCs/>
                <w:lang w:val="hr-HR" w:eastAsia="zh-CN"/>
              </w:rPr>
            </w:pPr>
            <w:r>
              <w:rPr>
                <w:rFonts w:eastAsia="SimSun" w:cs="Calibri"/>
                <w:bCs/>
                <w:lang w:val="hr-HR" w:eastAsia="zh-CN"/>
              </w:rPr>
              <w:t>P</w:t>
            </w:r>
            <w:r w:rsidR="00752529" w:rsidRPr="00A30CAB">
              <w:rPr>
                <w:rFonts w:eastAsia="SimSun" w:cs="Calibri"/>
                <w:bCs/>
                <w:lang w:val="hr-HR" w:eastAsia="zh-CN"/>
              </w:rPr>
              <w:t>rovedeno vrednovanje prov</w:t>
            </w:r>
            <w:r w:rsidR="00B04702" w:rsidRPr="00A30CAB">
              <w:rPr>
                <w:rFonts w:eastAsia="SimSun" w:cs="Calibri"/>
                <w:bCs/>
                <w:lang w:val="hr-HR" w:eastAsia="zh-CN"/>
              </w:rPr>
              <w:t>edbe i učinka</w:t>
            </w:r>
            <w:r w:rsidR="00C147D4" w:rsidRPr="00A30CAB">
              <w:rPr>
                <w:rFonts w:eastAsia="SimSun" w:cs="Calibri"/>
                <w:bCs/>
                <w:lang w:val="hr-HR" w:eastAsia="zh-CN"/>
              </w:rPr>
              <w:t xml:space="preserve"> normativnog okvira</w:t>
            </w:r>
            <w:r w:rsidR="00B04702" w:rsidRPr="00A30CAB">
              <w:rPr>
                <w:rFonts w:eastAsia="SimSun" w:cs="Calibri"/>
                <w:bCs/>
                <w:lang w:val="hr-HR" w:eastAsia="zh-CN"/>
              </w:rPr>
              <w:t xml:space="preserve"> </w:t>
            </w:r>
            <w:r w:rsidR="00C147D4" w:rsidRPr="00A30CAB">
              <w:rPr>
                <w:rFonts w:eastAsia="SimSun" w:cs="Calibri"/>
                <w:bCs/>
                <w:lang w:val="hr-HR" w:eastAsia="zh-CN"/>
              </w:rPr>
              <w:t>(</w:t>
            </w:r>
            <w:r w:rsidR="006C73F4" w:rsidRPr="00A30CAB">
              <w:rPr>
                <w:rFonts w:eastAsia="SimSun" w:cs="Calibri"/>
                <w:bCs/>
                <w:lang w:val="hr-HR" w:eastAsia="zh-CN"/>
              </w:rPr>
              <w:t>Zakon</w:t>
            </w:r>
            <w:r w:rsidR="00B04702" w:rsidRPr="00A30CAB">
              <w:rPr>
                <w:rFonts w:eastAsia="SimSun" w:cs="Calibri"/>
                <w:bCs/>
                <w:lang w:val="hr-HR" w:eastAsia="zh-CN"/>
              </w:rPr>
              <w:t xml:space="preserve"> o udrugama i</w:t>
            </w:r>
            <w:r w:rsidR="006C73F4" w:rsidRPr="00A30CAB">
              <w:rPr>
                <w:rFonts w:eastAsia="SimSun" w:cs="Calibri"/>
                <w:bCs/>
                <w:lang w:val="hr-HR" w:eastAsia="zh-CN"/>
              </w:rPr>
              <w:t xml:space="preserve"> Zakon</w:t>
            </w:r>
            <w:r w:rsidR="00752529" w:rsidRPr="00A30CAB">
              <w:rPr>
                <w:rFonts w:eastAsia="SimSun" w:cs="Calibri"/>
                <w:bCs/>
                <w:lang w:val="hr-HR" w:eastAsia="zh-CN"/>
              </w:rPr>
              <w:t xml:space="preserve"> o financijskom poslovanju i računov</w:t>
            </w:r>
            <w:r w:rsidR="00280FB0" w:rsidRPr="00A30CAB">
              <w:rPr>
                <w:rFonts w:eastAsia="SimSun" w:cs="Calibri"/>
                <w:bCs/>
                <w:lang w:val="hr-HR" w:eastAsia="zh-CN"/>
              </w:rPr>
              <w:t>odstvu neprofitnih organizacija</w:t>
            </w:r>
            <w:r w:rsidR="007605E3">
              <w:rPr>
                <w:rFonts w:eastAsia="SimSun" w:cs="Calibri"/>
                <w:bCs/>
                <w:lang w:val="hr-HR" w:eastAsia="zh-CN"/>
              </w:rPr>
              <w:t>, Zakon o volonterstvu</w:t>
            </w:r>
            <w:r w:rsidR="00280FB0" w:rsidRPr="00A30CAB">
              <w:rPr>
                <w:rFonts w:eastAsia="SimSun" w:cs="Calibri"/>
                <w:bCs/>
                <w:lang w:val="hr-HR" w:eastAsia="zh-CN"/>
              </w:rPr>
              <w:t xml:space="preserve"> te</w:t>
            </w:r>
            <w:r w:rsidR="006C73F4" w:rsidRPr="00A30CAB">
              <w:rPr>
                <w:rFonts w:eastAsia="SimSun" w:cs="Calibri"/>
                <w:bCs/>
                <w:lang w:val="hr-HR" w:eastAsia="zh-CN"/>
              </w:rPr>
              <w:t xml:space="preserve"> podzakonski akti</w:t>
            </w:r>
            <w:r w:rsidR="00C147D4" w:rsidRPr="00A30CAB">
              <w:rPr>
                <w:rFonts w:eastAsia="SimSun" w:cs="Calibri"/>
                <w:bCs/>
                <w:lang w:val="hr-HR" w:eastAsia="zh-CN"/>
              </w:rPr>
              <w:t xml:space="preserve">) putem Savjeta za razvoj civilnoga društva, fokus grupa, </w:t>
            </w:r>
            <w:r w:rsidR="00C147D4" w:rsidRPr="00A30CAB">
              <w:rPr>
                <w:rFonts w:eastAsia="SimSun" w:cs="Calibri"/>
                <w:bCs/>
                <w:i/>
                <w:lang w:val="hr-HR" w:eastAsia="zh-CN"/>
              </w:rPr>
              <w:t>online</w:t>
            </w:r>
            <w:r w:rsidR="00C147D4" w:rsidRPr="00A30CAB">
              <w:rPr>
                <w:rFonts w:eastAsia="SimSun" w:cs="Calibri"/>
                <w:bCs/>
                <w:lang w:val="hr-HR" w:eastAsia="zh-CN"/>
              </w:rPr>
              <w:t xml:space="preserve"> savjetovanja</w:t>
            </w:r>
            <w:r w:rsidR="00752529" w:rsidRPr="00A30CAB">
              <w:rPr>
                <w:rFonts w:eastAsia="SimSun" w:cs="Calibri"/>
                <w:bCs/>
                <w:lang w:val="hr-HR" w:eastAsia="zh-CN"/>
              </w:rPr>
              <w:t xml:space="preserve"> sa svim dionicima na koje se normativni okvir odnosi </w:t>
            </w:r>
          </w:p>
          <w:p w:rsidR="004A656B" w:rsidRDefault="00304B49" w:rsidP="00730F5B">
            <w:pPr>
              <w:numPr>
                <w:ilvl w:val="0"/>
                <w:numId w:val="8"/>
              </w:numPr>
              <w:jc w:val="both"/>
              <w:rPr>
                <w:rFonts w:eastAsia="SimSun" w:cs="Calibri"/>
                <w:bCs/>
                <w:lang w:val="hr-HR" w:eastAsia="zh-CN"/>
              </w:rPr>
            </w:pPr>
            <w:r>
              <w:rPr>
                <w:rFonts w:eastAsia="SimSun" w:cs="Calibri"/>
                <w:bCs/>
                <w:lang w:val="hr-HR" w:eastAsia="zh-CN"/>
              </w:rPr>
              <w:t>I</w:t>
            </w:r>
            <w:r w:rsidR="00E460C5" w:rsidRPr="00A30CAB">
              <w:rPr>
                <w:rFonts w:eastAsia="SimSun" w:cs="Calibri"/>
                <w:bCs/>
                <w:lang w:val="hr-HR" w:eastAsia="zh-CN"/>
              </w:rPr>
              <w:t>zrađen</w:t>
            </w:r>
            <w:r w:rsidR="00C147D4" w:rsidRPr="00A30CAB">
              <w:rPr>
                <w:rFonts w:eastAsia="SimSun" w:cs="Calibri"/>
                <w:bCs/>
                <w:lang w:val="hr-HR" w:eastAsia="zh-CN"/>
              </w:rPr>
              <w:t>i</w:t>
            </w:r>
            <w:r w:rsidR="00E460C5" w:rsidRPr="00A30CAB">
              <w:rPr>
                <w:rFonts w:eastAsia="SimSun" w:cs="Calibri"/>
                <w:bCs/>
                <w:lang w:val="hr-HR" w:eastAsia="zh-CN"/>
              </w:rPr>
              <w:t xml:space="preserve"> i</w:t>
            </w:r>
            <w:r w:rsidR="00752529" w:rsidRPr="00A30CAB">
              <w:rPr>
                <w:rFonts w:eastAsia="SimSun" w:cs="Calibri"/>
                <w:bCs/>
                <w:lang w:val="hr-HR" w:eastAsia="zh-CN"/>
              </w:rPr>
              <w:t>zvještaj</w:t>
            </w:r>
            <w:r w:rsidR="00E460C5" w:rsidRPr="00A30CAB">
              <w:rPr>
                <w:rFonts w:eastAsia="SimSun" w:cs="Calibri"/>
                <w:bCs/>
                <w:lang w:val="hr-HR" w:eastAsia="zh-CN"/>
              </w:rPr>
              <w:t>i</w:t>
            </w:r>
            <w:r w:rsidR="00752529" w:rsidRPr="00A30CAB">
              <w:rPr>
                <w:rFonts w:eastAsia="SimSun" w:cs="Calibri"/>
                <w:bCs/>
                <w:lang w:val="hr-HR" w:eastAsia="zh-CN"/>
              </w:rPr>
              <w:t xml:space="preserve"> o poteškoćama u provedb</w:t>
            </w:r>
            <w:r w:rsidR="00C147D4" w:rsidRPr="00A30CAB">
              <w:rPr>
                <w:rFonts w:eastAsia="SimSun" w:cs="Calibri"/>
                <w:bCs/>
                <w:lang w:val="hr-HR" w:eastAsia="zh-CN"/>
              </w:rPr>
              <w:t xml:space="preserve">i te definirane preporuke o </w:t>
            </w:r>
            <w:r w:rsidR="00730F5B">
              <w:rPr>
                <w:rFonts w:eastAsia="SimSun" w:cs="Calibri"/>
                <w:bCs/>
                <w:lang w:val="hr-HR" w:eastAsia="zh-CN"/>
              </w:rPr>
              <w:t>unaprjeđenju</w:t>
            </w:r>
            <w:r w:rsidR="00752529" w:rsidRPr="00A30CAB">
              <w:rPr>
                <w:rFonts w:eastAsia="SimSun" w:cs="Calibri"/>
                <w:bCs/>
                <w:lang w:val="hr-HR" w:eastAsia="zh-CN"/>
              </w:rPr>
              <w:t xml:space="preserve"> normativnog okvira</w:t>
            </w:r>
            <w:r w:rsidR="004A656B" w:rsidRPr="00A30CAB">
              <w:rPr>
                <w:rFonts w:eastAsia="SimSun" w:cs="Calibri"/>
                <w:bCs/>
                <w:lang w:val="hr-HR" w:eastAsia="zh-CN"/>
              </w:rPr>
              <w:t xml:space="preserve"> </w:t>
            </w:r>
          </w:p>
          <w:p w:rsidR="00CF05CE" w:rsidRPr="00A30CAB" w:rsidRDefault="00CF05CE" w:rsidP="00730F5B">
            <w:pPr>
              <w:numPr>
                <w:ilvl w:val="0"/>
                <w:numId w:val="8"/>
              </w:numPr>
              <w:jc w:val="both"/>
              <w:rPr>
                <w:rFonts w:eastAsia="SimSun" w:cs="Calibri"/>
                <w:bCs/>
                <w:lang w:val="hr-HR" w:eastAsia="zh-CN"/>
              </w:rPr>
            </w:pPr>
            <w:r>
              <w:rPr>
                <w:rFonts w:eastAsia="SimSun" w:cs="Calibri"/>
                <w:bCs/>
                <w:lang w:val="hr-HR" w:eastAsia="zh-CN"/>
              </w:rPr>
              <w:t>Sukladno preporukama, unapređen normativni okvir za djelovanje civilnoga društva</w:t>
            </w:r>
          </w:p>
        </w:tc>
      </w:tr>
    </w:tbl>
    <w:p w:rsidR="004A656B" w:rsidRPr="00A30CAB" w:rsidRDefault="004A656B" w:rsidP="004A656B">
      <w:pPr>
        <w:spacing w:after="0" w:line="240" w:lineRule="auto"/>
        <w:jc w:val="both"/>
        <w:rPr>
          <w:rFonts w:eastAsia="SimSun" w:cs="Calibri"/>
          <w:lang w:val="hr-HR" w:eastAsia="zh-CN"/>
        </w:rPr>
      </w:pPr>
    </w:p>
    <w:tbl>
      <w:tblPr>
        <w:tblStyle w:val="GridTableLight"/>
        <w:tblW w:w="0" w:type="auto"/>
        <w:tblLook w:val="01E0"/>
      </w:tblPr>
      <w:tblGrid>
        <w:gridCol w:w="2207"/>
        <w:gridCol w:w="7035"/>
      </w:tblGrid>
      <w:tr w:rsidR="004A656B" w:rsidRPr="00A30CAB" w:rsidTr="006C73F4">
        <w:tc>
          <w:tcPr>
            <w:tcW w:w="2268" w:type="dxa"/>
          </w:tcPr>
          <w:p w:rsidR="004A656B" w:rsidRPr="00A30CAB" w:rsidRDefault="004A656B" w:rsidP="008B5986">
            <w:pPr>
              <w:jc w:val="both"/>
              <w:rPr>
                <w:rFonts w:eastAsia="SimSun" w:cs="Times New Roman"/>
                <w:lang w:val="hr-HR" w:eastAsia="zh-CN"/>
              </w:rPr>
            </w:pPr>
            <w:r w:rsidRPr="00A30CAB">
              <w:rPr>
                <w:rFonts w:eastAsia="SimSun" w:cs="Times New Roman"/>
                <w:lang w:val="hr-HR" w:eastAsia="zh-CN"/>
              </w:rPr>
              <w:t>Provedbena aktivnost 3.</w:t>
            </w:r>
            <w:r w:rsidR="008B5986" w:rsidRPr="00A30CAB">
              <w:rPr>
                <w:rFonts w:eastAsia="SimSun" w:cs="Times New Roman"/>
                <w:lang w:val="hr-HR" w:eastAsia="zh-CN"/>
              </w:rPr>
              <w:t>2</w:t>
            </w:r>
            <w:r w:rsidRPr="00A30CAB">
              <w:rPr>
                <w:rFonts w:eastAsia="SimSun" w:cs="Times New Roman"/>
                <w:lang w:val="hr-HR" w:eastAsia="zh-CN"/>
              </w:rPr>
              <w:t>.</w:t>
            </w:r>
          </w:p>
        </w:tc>
        <w:tc>
          <w:tcPr>
            <w:tcW w:w="7354" w:type="dxa"/>
          </w:tcPr>
          <w:p w:rsidR="004A656B" w:rsidRPr="00465A76" w:rsidRDefault="004A656B" w:rsidP="004A656B">
            <w:pPr>
              <w:rPr>
                <w:rFonts w:eastAsia="SimSun" w:cs="Times New Roman"/>
                <w:b/>
                <w:lang w:val="hr-HR" w:eastAsia="zh-CN"/>
              </w:rPr>
            </w:pPr>
            <w:r w:rsidRPr="00465A76">
              <w:rPr>
                <w:rFonts w:eastAsia="SimSun" w:cs="Times New Roman"/>
                <w:b/>
                <w:lang w:val="hr-HR" w:eastAsia="zh-CN"/>
              </w:rPr>
              <w:t>Iz</w:t>
            </w:r>
            <w:r w:rsidR="00776CC7">
              <w:rPr>
                <w:rFonts w:eastAsia="SimSun" w:cs="Times New Roman"/>
                <w:b/>
                <w:lang w:val="hr-HR" w:eastAsia="zh-CN"/>
              </w:rPr>
              <w:t>raditi nacrt Zakona o zakladama</w:t>
            </w:r>
          </w:p>
          <w:p w:rsidR="004A656B" w:rsidRPr="00A30CAB" w:rsidRDefault="004A656B" w:rsidP="004A656B">
            <w:pPr>
              <w:jc w:val="both"/>
              <w:rPr>
                <w:rFonts w:eastAsia="SimSun" w:cs="Calibri"/>
                <w:bCs/>
                <w:lang w:val="hr-HR" w:eastAsia="zh-CN"/>
              </w:rPr>
            </w:pPr>
          </w:p>
        </w:tc>
      </w:tr>
      <w:tr w:rsidR="004A656B" w:rsidRPr="00A30CAB" w:rsidTr="006C73F4">
        <w:tc>
          <w:tcPr>
            <w:tcW w:w="2268" w:type="dxa"/>
          </w:tcPr>
          <w:p w:rsidR="004A656B" w:rsidRPr="00A30CAB" w:rsidRDefault="004A656B" w:rsidP="004A656B">
            <w:pPr>
              <w:jc w:val="both"/>
              <w:rPr>
                <w:rFonts w:eastAsia="SimSun" w:cs="Times New Roman"/>
                <w:color w:val="0000FF"/>
                <w:lang w:val="hr-HR" w:eastAsia="zh-CN"/>
              </w:rPr>
            </w:pPr>
            <w:r w:rsidRPr="00A30CAB">
              <w:rPr>
                <w:rFonts w:eastAsia="SimSun" w:cs="Calibri"/>
                <w:bCs/>
                <w:lang w:val="hr-HR" w:eastAsia="zh-CN"/>
              </w:rPr>
              <w:t>Nositelj:</w:t>
            </w:r>
          </w:p>
        </w:tc>
        <w:tc>
          <w:tcPr>
            <w:tcW w:w="7354" w:type="dxa"/>
          </w:tcPr>
          <w:p w:rsidR="004A656B" w:rsidRPr="00A30CAB" w:rsidRDefault="006C73F4" w:rsidP="004A656B">
            <w:pPr>
              <w:jc w:val="both"/>
              <w:rPr>
                <w:rFonts w:eastAsia="SimSun" w:cs="Times New Roman"/>
                <w:b/>
                <w:color w:val="0000FF"/>
                <w:lang w:val="hr-HR" w:eastAsia="zh-CN"/>
              </w:rPr>
            </w:pPr>
            <w:r w:rsidRPr="00A30CAB">
              <w:rPr>
                <w:rFonts w:eastAsia="SimSun" w:cs="Calibri"/>
                <w:bCs/>
                <w:lang w:val="hr-HR" w:eastAsia="zh-CN"/>
              </w:rPr>
              <w:t>Ministarstvo uprave</w:t>
            </w:r>
          </w:p>
        </w:tc>
      </w:tr>
      <w:tr w:rsidR="004A656B" w:rsidRPr="00ED11BF" w:rsidTr="006C73F4">
        <w:tc>
          <w:tcPr>
            <w:tcW w:w="2268" w:type="dxa"/>
          </w:tcPr>
          <w:p w:rsidR="004A656B" w:rsidRPr="00A30CAB" w:rsidRDefault="004A656B" w:rsidP="004A656B">
            <w:pPr>
              <w:jc w:val="both"/>
              <w:rPr>
                <w:rFonts w:eastAsia="SimSun" w:cs="Times New Roman"/>
                <w:color w:val="0000FF"/>
                <w:lang w:val="hr-HR" w:eastAsia="zh-CN"/>
              </w:rPr>
            </w:pPr>
            <w:r w:rsidRPr="00A30CAB">
              <w:rPr>
                <w:rFonts w:eastAsia="SimSun" w:cs="Calibri"/>
                <w:bCs/>
                <w:lang w:val="hr-HR" w:eastAsia="zh-CN"/>
              </w:rPr>
              <w:t>Sunositelj:</w:t>
            </w:r>
          </w:p>
        </w:tc>
        <w:tc>
          <w:tcPr>
            <w:tcW w:w="7354" w:type="dxa"/>
          </w:tcPr>
          <w:p w:rsidR="004A656B" w:rsidRPr="00A30CAB" w:rsidRDefault="006C73F4" w:rsidP="00217F99">
            <w:pPr>
              <w:jc w:val="both"/>
              <w:rPr>
                <w:rFonts w:eastAsia="SimSun" w:cs="Times New Roman"/>
                <w:b/>
                <w:color w:val="0000FF"/>
                <w:lang w:val="hr-HR" w:eastAsia="zh-CN"/>
              </w:rPr>
            </w:pPr>
            <w:r w:rsidRPr="00A30CAB">
              <w:rPr>
                <w:rFonts w:eastAsia="SimSun" w:cs="Calibri"/>
                <w:bCs/>
                <w:lang w:val="hr-HR" w:eastAsia="zh-CN"/>
              </w:rPr>
              <w:t>Ured za u</w:t>
            </w:r>
            <w:r w:rsidR="00217F99">
              <w:rPr>
                <w:rFonts w:eastAsia="SimSun" w:cs="Calibri"/>
                <w:bCs/>
                <w:lang w:val="hr-HR" w:eastAsia="zh-CN"/>
              </w:rPr>
              <w:t>druge</w:t>
            </w:r>
          </w:p>
        </w:tc>
      </w:tr>
      <w:tr w:rsidR="004A656B" w:rsidRPr="00A30CAB" w:rsidTr="006C73F4">
        <w:tc>
          <w:tcPr>
            <w:tcW w:w="2268" w:type="dxa"/>
          </w:tcPr>
          <w:p w:rsidR="004A656B" w:rsidRPr="00A30CAB" w:rsidRDefault="004A656B" w:rsidP="004A656B">
            <w:pPr>
              <w:jc w:val="both"/>
              <w:rPr>
                <w:rFonts w:eastAsia="SimSun" w:cs="Times New Roman"/>
                <w:color w:val="0000FF"/>
                <w:lang w:val="hr-HR" w:eastAsia="zh-CN"/>
              </w:rPr>
            </w:pPr>
            <w:r w:rsidRPr="00A30CAB">
              <w:rPr>
                <w:rFonts w:eastAsia="SimSun" w:cs="Calibri"/>
                <w:bCs/>
                <w:lang w:val="hr-HR" w:eastAsia="zh-CN"/>
              </w:rPr>
              <w:t>Rok provedbe:</w:t>
            </w:r>
          </w:p>
        </w:tc>
        <w:tc>
          <w:tcPr>
            <w:tcW w:w="7354" w:type="dxa"/>
          </w:tcPr>
          <w:p w:rsidR="004A656B" w:rsidRPr="00A30CAB" w:rsidRDefault="003D1BF4" w:rsidP="004A656B">
            <w:pPr>
              <w:jc w:val="both"/>
              <w:rPr>
                <w:rFonts w:eastAsia="SimSun" w:cs="Times New Roman"/>
                <w:lang w:val="hr-HR" w:eastAsia="zh-CN"/>
              </w:rPr>
            </w:pPr>
            <w:r w:rsidRPr="00A30CAB">
              <w:rPr>
                <w:rFonts w:eastAsia="SimSun" w:cs="Times New Roman"/>
                <w:lang w:val="hr-HR" w:eastAsia="zh-CN"/>
              </w:rPr>
              <w:t>2017.</w:t>
            </w:r>
          </w:p>
        </w:tc>
      </w:tr>
      <w:tr w:rsidR="004A656B" w:rsidRPr="00A30CAB" w:rsidTr="006C73F4">
        <w:tc>
          <w:tcPr>
            <w:tcW w:w="2268" w:type="dxa"/>
          </w:tcPr>
          <w:p w:rsidR="004A656B" w:rsidRPr="00A30CAB" w:rsidRDefault="004A656B" w:rsidP="004A656B">
            <w:pPr>
              <w:jc w:val="both"/>
              <w:rPr>
                <w:rFonts w:eastAsia="SimSun" w:cs="Times New Roman"/>
                <w:color w:val="0000FF"/>
                <w:lang w:val="hr-HR" w:eastAsia="zh-CN"/>
              </w:rPr>
            </w:pPr>
            <w:r w:rsidRPr="00A30CAB">
              <w:rPr>
                <w:rFonts w:eastAsia="SimSun" w:cs="Calibri"/>
                <w:bCs/>
                <w:lang w:val="hr-HR" w:eastAsia="zh-CN"/>
              </w:rPr>
              <w:t xml:space="preserve">Potrebna sredstva: </w:t>
            </w:r>
          </w:p>
        </w:tc>
        <w:tc>
          <w:tcPr>
            <w:tcW w:w="7354" w:type="dxa"/>
          </w:tcPr>
          <w:p w:rsidR="004A656B" w:rsidRPr="00A30CAB" w:rsidRDefault="006C73F4" w:rsidP="004A656B">
            <w:pPr>
              <w:jc w:val="both"/>
              <w:rPr>
                <w:rFonts w:eastAsia="SimSun" w:cs="Times New Roman"/>
                <w:color w:val="0000FF"/>
                <w:lang w:val="hr-HR" w:eastAsia="zh-CN"/>
              </w:rPr>
            </w:pPr>
            <w:r w:rsidRPr="00A30CAB">
              <w:rPr>
                <w:rFonts w:eastAsia="SimSun" w:cs="Times New Roman"/>
                <w:lang w:val="hr-HR" w:eastAsia="zh-CN"/>
              </w:rPr>
              <w:t>Nisu potrebna dodatna financijska sredstva</w:t>
            </w:r>
          </w:p>
        </w:tc>
      </w:tr>
      <w:tr w:rsidR="004A656B" w:rsidRPr="00A30CAB" w:rsidTr="006C73F4">
        <w:tc>
          <w:tcPr>
            <w:tcW w:w="2268" w:type="dxa"/>
          </w:tcPr>
          <w:p w:rsidR="004A656B" w:rsidRPr="00A30CAB" w:rsidRDefault="004A656B" w:rsidP="004A656B">
            <w:pPr>
              <w:jc w:val="both"/>
              <w:rPr>
                <w:rFonts w:eastAsia="SimSun" w:cs="Calibri"/>
                <w:bCs/>
                <w:lang w:val="hr-HR" w:eastAsia="zh-CN"/>
              </w:rPr>
            </w:pPr>
            <w:r w:rsidRPr="00A30CAB">
              <w:rPr>
                <w:rFonts w:eastAsia="SimSun" w:cs="Calibri"/>
                <w:bCs/>
                <w:lang w:val="hr-HR" w:eastAsia="zh-CN"/>
              </w:rPr>
              <w:t xml:space="preserve">Pokazatelji provedbe: </w:t>
            </w:r>
          </w:p>
          <w:p w:rsidR="004A656B" w:rsidRPr="00A30CAB" w:rsidRDefault="004A656B" w:rsidP="004A656B">
            <w:pPr>
              <w:jc w:val="both"/>
              <w:rPr>
                <w:rFonts w:eastAsia="SimSun" w:cs="Times New Roman"/>
                <w:color w:val="0000FF"/>
                <w:lang w:val="hr-HR" w:eastAsia="zh-CN"/>
              </w:rPr>
            </w:pPr>
          </w:p>
        </w:tc>
        <w:tc>
          <w:tcPr>
            <w:tcW w:w="7354" w:type="dxa"/>
          </w:tcPr>
          <w:p w:rsidR="004A656B" w:rsidRPr="00A30CAB" w:rsidRDefault="00304B49" w:rsidP="0082441D">
            <w:pPr>
              <w:numPr>
                <w:ilvl w:val="0"/>
                <w:numId w:val="2"/>
              </w:numPr>
              <w:rPr>
                <w:rFonts w:eastAsia="SimSun" w:cs="Calibri"/>
                <w:bCs/>
                <w:lang w:val="hr-HR" w:eastAsia="zh-CN"/>
              </w:rPr>
            </w:pPr>
            <w:r>
              <w:rPr>
                <w:rFonts w:eastAsia="SimSun" w:cs="Calibri"/>
                <w:bCs/>
                <w:lang w:val="hr-HR" w:eastAsia="zh-CN"/>
              </w:rPr>
              <w:t>I</w:t>
            </w:r>
            <w:r w:rsidR="003D1BF4" w:rsidRPr="00A30CAB">
              <w:rPr>
                <w:rFonts w:eastAsia="SimSun" w:cs="Calibri"/>
                <w:bCs/>
                <w:lang w:val="hr-HR" w:eastAsia="zh-CN"/>
              </w:rPr>
              <w:t xml:space="preserve">zrađen nacrt </w:t>
            </w:r>
            <w:r w:rsidR="004A656B" w:rsidRPr="00A30CAB">
              <w:rPr>
                <w:rFonts w:eastAsia="SimSun" w:cs="Calibri"/>
                <w:bCs/>
                <w:lang w:val="hr-HR" w:eastAsia="zh-CN"/>
              </w:rPr>
              <w:t xml:space="preserve">Zakona o zakladama </w:t>
            </w:r>
          </w:p>
          <w:p w:rsidR="004A656B" w:rsidRPr="00A30CAB" w:rsidRDefault="00304B49" w:rsidP="0082441D">
            <w:pPr>
              <w:numPr>
                <w:ilvl w:val="0"/>
                <w:numId w:val="2"/>
              </w:numPr>
              <w:rPr>
                <w:rFonts w:eastAsia="SimSun" w:cs="Calibri"/>
                <w:bCs/>
                <w:lang w:val="hr-HR" w:eastAsia="zh-CN"/>
              </w:rPr>
            </w:pPr>
            <w:r>
              <w:rPr>
                <w:rFonts w:eastAsia="SimSun" w:cs="Calibri"/>
                <w:bCs/>
                <w:lang w:val="hr-HR" w:eastAsia="zh-CN"/>
              </w:rPr>
              <w:t>P</w:t>
            </w:r>
            <w:r w:rsidR="004A656B" w:rsidRPr="00A30CAB">
              <w:rPr>
                <w:rFonts w:eastAsia="SimSun" w:cs="Calibri"/>
                <w:bCs/>
                <w:lang w:val="hr-HR" w:eastAsia="zh-CN"/>
              </w:rPr>
              <w:t>rovedeno savjetovanje o nacrtu Zakona</w:t>
            </w:r>
          </w:p>
          <w:p w:rsidR="004A656B" w:rsidRPr="00A30CAB" w:rsidRDefault="00304B49" w:rsidP="00776CC7">
            <w:pPr>
              <w:numPr>
                <w:ilvl w:val="0"/>
                <w:numId w:val="2"/>
              </w:numPr>
              <w:rPr>
                <w:rFonts w:eastAsia="SimSun" w:cs="Calibri"/>
                <w:bCs/>
                <w:lang w:val="hr-HR" w:eastAsia="zh-CN"/>
              </w:rPr>
            </w:pPr>
            <w:r>
              <w:rPr>
                <w:rFonts w:eastAsia="SimSun" w:cs="Calibri"/>
                <w:bCs/>
                <w:lang w:val="hr-HR" w:eastAsia="zh-CN"/>
              </w:rPr>
              <w:t>U</w:t>
            </w:r>
            <w:r w:rsidR="00776CC7">
              <w:rPr>
                <w:rFonts w:eastAsia="SimSun" w:cs="Calibri"/>
                <w:bCs/>
                <w:lang w:val="hr-HR" w:eastAsia="zh-CN"/>
              </w:rPr>
              <w:t>svojen Zakon o zakladama</w:t>
            </w:r>
          </w:p>
        </w:tc>
      </w:tr>
    </w:tbl>
    <w:p w:rsidR="004A656B" w:rsidRPr="00A30CAB" w:rsidRDefault="004A656B" w:rsidP="004A656B">
      <w:pPr>
        <w:spacing w:after="0" w:line="240" w:lineRule="auto"/>
        <w:jc w:val="both"/>
        <w:rPr>
          <w:rFonts w:eastAsia="SimSun" w:cs="Calibri"/>
          <w:b/>
          <w:bCs/>
          <w:lang w:val="hr-HR" w:eastAsia="zh-CN"/>
        </w:rPr>
      </w:pPr>
    </w:p>
    <w:tbl>
      <w:tblPr>
        <w:tblStyle w:val="GridTableLight"/>
        <w:tblW w:w="0" w:type="auto"/>
        <w:tblLook w:val="01E0"/>
      </w:tblPr>
      <w:tblGrid>
        <w:gridCol w:w="2207"/>
        <w:gridCol w:w="7035"/>
      </w:tblGrid>
      <w:tr w:rsidR="004A656B" w:rsidRPr="003D5295" w:rsidTr="00581B2C">
        <w:tc>
          <w:tcPr>
            <w:tcW w:w="2268" w:type="dxa"/>
          </w:tcPr>
          <w:p w:rsidR="004A656B" w:rsidRPr="00A30CAB" w:rsidRDefault="004A656B" w:rsidP="004A656B">
            <w:pPr>
              <w:jc w:val="both"/>
              <w:rPr>
                <w:rFonts w:eastAsia="SimSun" w:cs="Times New Roman"/>
                <w:lang w:val="hr-HR" w:eastAsia="zh-CN"/>
              </w:rPr>
            </w:pPr>
            <w:r w:rsidRPr="00A30CAB">
              <w:rPr>
                <w:rFonts w:eastAsia="SimSun" w:cs="Times New Roman"/>
                <w:lang w:val="hr-HR" w:eastAsia="zh-CN"/>
              </w:rPr>
              <w:t>Provedbena aktivnost 3.</w:t>
            </w:r>
            <w:r w:rsidR="008B5986" w:rsidRPr="00A30CAB">
              <w:rPr>
                <w:rFonts w:eastAsia="SimSun" w:cs="Times New Roman"/>
                <w:lang w:val="hr-HR" w:eastAsia="zh-CN"/>
              </w:rPr>
              <w:t>3</w:t>
            </w:r>
            <w:r w:rsidRPr="00A30CAB">
              <w:rPr>
                <w:rFonts w:eastAsia="SimSun" w:cs="Times New Roman"/>
                <w:lang w:val="hr-HR" w:eastAsia="zh-CN"/>
              </w:rPr>
              <w:t>.</w:t>
            </w:r>
          </w:p>
          <w:p w:rsidR="004A656B" w:rsidRPr="00A30CAB" w:rsidRDefault="004A656B" w:rsidP="004A656B">
            <w:pPr>
              <w:jc w:val="both"/>
              <w:rPr>
                <w:rFonts w:eastAsia="SimSun" w:cs="Calibri"/>
                <w:bCs/>
                <w:lang w:val="hr-HR" w:eastAsia="zh-CN"/>
              </w:rPr>
            </w:pPr>
          </w:p>
        </w:tc>
        <w:tc>
          <w:tcPr>
            <w:tcW w:w="7354" w:type="dxa"/>
          </w:tcPr>
          <w:p w:rsidR="004A656B" w:rsidRPr="00A30CAB" w:rsidRDefault="00BC6A26" w:rsidP="00BC6A26">
            <w:pPr>
              <w:jc w:val="both"/>
              <w:rPr>
                <w:rFonts w:eastAsia="SimSun" w:cs="Times New Roman"/>
                <w:b/>
                <w:color w:val="0000FF"/>
                <w:highlight w:val="yellow"/>
                <w:lang w:val="hr-HR" w:eastAsia="zh-CN"/>
              </w:rPr>
            </w:pPr>
            <w:r>
              <w:rPr>
                <w:rFonts w:eastAsia="SimSun" w:cs="Times New Roman"/>
                <w:b/>
                <w:lang w:val="hr-HR" w:eastAsia="zh-CN"/>
              </w:rPr>
              <w:t xml:space="preserve">Prilikom izmjene poreznih propisa, provesti usklađivanje terminologije u poreznim propisima (porez na dobit, porez na dohodak, porez na dodanu vrijednost) i njihovih provedbenih propisa </w:t>
            </w:r>
            <w:r w:rsidR="00581B2C" w:rsidRPr="00465A76">
              <w:rPr>
                <w:rFonts w:eastAsia="SimSun" w:cs="Times New Roman"/>
                <w:b/>
                <w:lang w:val="hr-HR" w:eastAsia="zh-CN"/>
              </w:rPr>
              <w:t xml:space="preserve">u vezi s organizacijama civilnoga društva, posebno </w:t>
            </w:r>
            <w:r>
              <w:rPr>
                <w:rFonts w:eastAsia="SimSun" w:cs="Times New Roman"/>
                <w:b/>
                <w:lang w:val="hr-HR" w:eastAsia="zh-CN"/>
              </w:rPr>
              <w:t>onima</w:t>
            </w:r>
            <w:r w:rsidR="00581B2C" w:rsidRPr="00465A76">
              <w:rPr>
                <w:rFonts w:eastAsia="SimSun" w:cs="Times New Roman"/>
                <w:b/>
                <w:lang w:val="hr-HR" w:eastAsia="zh-CN"/>
              </w:rPr>
              <w:t xml:space="preserve"> koje djeluju za opće dobro </w:t>
            </w:r>
          </w:p>
        </w:tc>
      </w:tr>
      <w:tr w:rsidR="004A656B" w:rsidRPr="00A30CAB" w:rsidTr="00581B2C">
        <w:tc>
          <w:tcPr>
            <w:tcW w:w="2268" w:type="dxa"/>
          </w:tcPr>
          <w:p w:rsidR="004A656B" w:rsidRPr="00A30CAB" w:rsidRDefault="004A656B" w:rsidP="004A656B">
            <w:pPr>
              <w:jc w:val="both"/>
              <w:rPr>
                <w:rFonts w:eastAsia="SimSun" w:cs="Times New Roman"/>
                <w:color w:val="0000FF"/>
                <w:lang w:val="hr-HR" w:eastAsia="zh-CN"/>
              </w:rPr>
            </w:pPr>
            <w:r w:rsidRPr="00A30CAB">
              <w:rPr>
                <w:rFonts w:eastAsia="SimSun" w:cs="Calibri"/>
                <w:bCs/>
                <w:lang w:val="hr-HR" w:eastAsia="zh-CN"/>
              </w:rPr>
              <w:t>Nositelj:</w:t>
            </w:r>
          </w:p>
        </w:tc>
        <w:tc>
          <w:tcPr>
            <w:tcW w:w="7354" w:type="dxa"/>
          </w:tcPr>
          <w:p w:rsidR="004A656B" w:rsidRPr="00A30CAB" w:rsidRDefault="00581B2C" w:rsidP="004A656B">
            <w:pPr>
              <w:jc w:val="both"/>
              <w:rPr>
                <w:rFonts w:eastAsia="SimSun" w:cs="Times New Roman"/>
                <w:color w:val="0000FF"/>
                <w:highlight w:val="yellow"/>
                <w:lang w:val="hr-HR" w:eastAsia="zh-CN"/>
              </w:rPr>
            </w:pPr>
            <w:r w:rsidRPr="00A30CAB">
              <w:rPr>
                <w:rFonts w:eastAsia="SimSun" w:cs="Calibri"/>
                <w:bCs/>
                <w:lang w:val="hr-HR" w:eastAsia="zh-CN"/>
              </w:rPr>
              <w:t>Ministarstvo financija</w:t>
            </w:r>
          </w:p>
        </w:tc>
      </w:tr>
      <w:tr w:rsidR="004A656B" w:rsidRPr="00ED11BF" w:rsidTr="00581B2C">
        <w:tc>
          <w:tcPr>
            <w:tcW w:w="2268" w:type="dxa"/>
          </w:tcPr>
          <w:p w:rsidR="004A656B" w:rsidRPr="00A30CAB" w:rsidRDefault="004A656B" w:rsidP="004A656B">
            <w:pPr>
              <w:jc w:val="both"/>
              <w:rPr>
                <w:rFonts w:eastAsia="SimSun" w:cs="Times New Roman"/>
                <w:color w:val="0000FF"/>
                <w:lang w:val="hr-HR" w:eastAsia="zh-CN"/>
              </w:rPr>
            </w:pPr>
            <w:r w:rsidRPr="00A30CAB">
              <w:rPr>
                <w:rFonts w:eastAsia="SimSun" w:cs="Calibri"/>
                <w:bCs/>
                <w:lang w:val="hr-HR" w:eastAsia="zh-CN"/>
              </w:rPr>
              <w:t>Sunositelj:</w:t>
            </w:r>
          </w:p>
        </w:tc>
        <w:tc>
          <w:tcPr>
            <w:tcW w:w="7354" w:type="dxa"/>
          </w:tcPr>
          <w:p w:rsidR="004A656B" w:rsidRPr="00A30CAB" w:rsidRDefault="00217F99" w:rsidP="00217F99">
            <w:pPr>
              <w:jc w:val="both"/>
              <w:rPr>
                <w:rFonts w:eastAsia="SimSun" w:cs="Times New Roman"/>
                <w:color w:val="0000FF"/>
                <w:highlight w:val="yellow"/>
                <w:lang w:val="hr-HR" w:eastAsia="zh-CN"/>
              </w:rPr>
            </w:pPr>
            <w:r>
              <w:rPr>
                <w:rFonts w:eastAsia="SimSun" w:cs="Calibri"/>
                <w:bCs/>
                <w:lang w:val="hr-HR" w:eastAsia="zh-CN"/>
              </w:rPr>
              <w:t>Ured za udruge</w:t>
            </w:r>
          </w:p>
        </w:tc>
      </w:tr>
      <w:tr w:rsidR="004A656B" w:rsidRPr="00A30CAB" w:rsidTr="00581B2C">
        <w:tc>
          <w:tcPr>
            <w:tcW w:w="2268" w:type="dxa"/>
          </w:tcPr>
          <w:p w:rsidR="004A656B" w:rsidRPr="00A30CAB" w:rsidRDefault="004A656B" w:rsidP="004A656B">
            <w:pPr>
              <w:jc w:val="both"/>
              <w:rPr>
                <w:rFonts w:eastAsia="SimSun" w:cs="Times New Roman"/>
                <w:color w:val="0000FF"/>
                <w:lang w:val="hr-HR" w:eastAsia="zh-CN"/>
              </w:rPr>
            </w:pPr>
            <w:r w:rsidRPr="00A30CAB">
              <w:rPr>
                <w:rFonts w:eastAsia="SimSun" w:cs="Calibri"/>
                <w:bCs/>
                <w:lang w:val="hr-HR" w:eastAsia="zh-CN"/>
              </w:rPr>
              <w:t>Rok provedbe:</w:t>
            </w:r>
          </w:p>
        </w:tc>
        <w:tc>
          <w:tcPr>
            <w:tcW w:w="7354" w:type="dxa"/>
          </w:tcPr>
          <w:p w:rsidR="004A656B" w:rsidRPr="00A30CAB" w:rsidRDefault="009D7BFB" w:rsidP="009D7BFB">
            <w:pPr>
              <w:jc w:val="both"/>
              <w:rPr>
                <w:rFonts w:eastAsia="SimSun" w:cs="Times New Roman"/>
                <w:color w:val="0000FF"/>
                <w:highlight w:val="yellow"/>
                <w:lang w:val="hr-HR" w:eastAsia="zh-CN"/>
              </w:rPr>
            </w:pPr>
            <w:r w:rsidRPr="009D7BFB">
              <w:rPr>
                <w:rFonts w:eastAsia="SimSun" w:cs="Times New Roman"/>
                <w:lang w:val="hr-HR" w:eastAsia="zh-CN"/>
              </w:rPr>
              <w:t>2019.</w:t>
            </w:r>
          </w:p>
        </w:tc>
      </w:tr>
      <w:tr w:rsidR="004A656B" w:rsidRPr="00A30CAB" w:rsidTr="00581B2C">
        <w:tc>
          <w:tcPr>
            <w:tcW w:w="2268" w:type="dxa"/>
          </w:tcPr>
          <w:p w:rsidR="004A656B" w:rsidRPr="00A30CAB" w:rsidRDefault="004A656B" w:rsidP="004A656B">
            <w:pPr>
              <w:jc w:val="both"/>
              <w:rPr>
                <w:rFonts w:eastAsia="SimSun" w:cs="Times New Roman"/>
                <w:color w:val="0000FF"/>
                <w:lang w:val="hr-HR" w:eastAsia="zh-CN"/>
              </w:rPr>
            </w:pPr>
            <w:r w:rsidRPr="00A30CAB">
              <w:rPr>
                <w:rFonts w:eastAsia="SimSun" w:cs="Calibri"/>
                <w:bCs/>
                <w:lang w:val="hr-HR" w:eastAsia="zh-CN"/>
              </w:rPr>
              <w:t xml:space="preserve">Potrebna sredstva: </w:t>
            </w:r>
          </w:p>
        </w:tc>
        <w:tc>
          <w:tcPr>
            <w:tcW w:w="7354" w:type="dxa"/>
          </w:tcPr>
          <w:p w:rsidR="004A656B" w:rsidRPr="00A30CAB" w:rsidRDefault="00581B2C" w:rsidP="004A656B">
            <w:pPr>
              <w:jc w:val="both"/>
              <w:rPr>
                <w:rFonts w:eastAsia="SimSun" w:cs="Times New Roman"/>
                <w:color w:val="0000FF"/>
                <w:lang w:val="hr-HR" w:eastAsia="zh-CN"/>
              </w:rPr>
            </w:pPr>
            <w:r w:rsidRPr="00A30CAB">
              <w:rPr>
                <w:rFonts w:eastAsia="SimSun" w:cs="Times New Roman"/>
                <w:lang w:val="hr-HR" w:eastAsia="zh-CN"/>
              </w:rPr>
              <w:t>Nisu potrebna dodatna financijska sredstva</w:t>
            </w:r>
          </w:p>
        </w:tc>
      </w:tr>
      <w:tr w:rsidR="004A656B" w:rsidRPr="00ED11BF" w:rsidTr="00581B2C">
        <w:tc>
          <w:tcPr>
            <w:tcW w:w="2268" w:type="dxa"/>
          </w:tcPr>
          <w:p w:rsidR="004A656B" w:rsidRPr="00A30CAB" w:rsidRDefault="004A656B" w:rsidP="004A656B">
            <w:pPr>
              <w:jc w:val="both"/>
              <w:rPr>
                <w:rFonts w:eastAsia="SimSun" w:cs="Calibri"/>
                <w:bCs/>
                <w:lang w:val="hr-HR" w:eastAsia="zh-CN"/>
              </w:rPr>
            </w:pPr>
            <w:r w:rsidRPr="00A30CAB">
              <w:rPr>
                <w:rFonts w:eastAsia="SimSun" w:cs="Calibri"/>
                <w:bCs/>
                <w:lang w:val="hr-HR" w:eastAsia="zh-CN"/>
              </w:rPr>
              <w:t xml:space="preserve">Pokazatelji provedbe: </w:t>
            </w:r>
          </w:p>
          <w:p w:rsidR="004A656B" w:rsidRPr="00A30CAB" w:rsidRDefault="004A656B" w:rsidP="004A656B">
            <w:pPr>
              <w:jc w:val="both"/>
              <w:rPr>
                <w:rFonts w:eastAsia="SimSun" w:cs="Times New Roman"/>
                <w:color w:val="0000FF"/>
                <w:lang w:val="hr-HR" w:eastAsia="zh-CN"/>
              </w:rPr>
            </w:pPr>
          </w:p>
        </w:tc>
        <w:tc>
          <w:tcPr>
            <w:tcW w:w="7354" w:type="dxa"/>
          </w:tcPr>
          <w:p w:rsidR="00581B2C" w:rsidRPr="00A30CAB" w:rsidRDefault="00BC6A26" w:rsidP="007869CC">
            <w:pPr>
              <w:pStyle w:val="ListParagraph"/>
              <w:numPr>
                <w:ilvl w:val="0"/>
                <w:numId w:val="79"/>
              </w:numPr>
              <w:rPr>
                <w:rFonts w:asciiTheme="minorHAnsi" w:hAnsiTheme="minorHAnsi"/>
                <w:sz w:val="22"/>
                <w:szCs w:val="22"/>
              </w:rPr>
            </w:pPr>
            <w:r>
              <w:rPr>
                <w:rFonts w:asciiTheme="minorHAnsi" w:hAnsiTheme="minorHAnsi"/>
                <w:sz w:val="22"/>
                <w:szCs w:val="22"/>
              </w:rPr>
              <w:t>Usklađena terminologija u poreznim propisima</w:t>
            </w:r>
          </w:p>
          <w:p w:rsidR="004912E9" w:rsidRPr="00A30CAB" w:rsidRDefault="004912E9" w:rsidP="007869CC">
            <w:pPr>
              <w:pStyle w:val="ListParagraph"/>
              <w:numPr>
                <w:ilvl w:val="0"/>
                <w:numId w:val="79"/>
              </w:numPr>
            </w:pPr>
            <w:r>
              <w:rPr>
                <w:rFonts w:asciiTheme="minorHAnsi" w:hAnsiTheme="minorHAnsi"/>
                <w:sz w:val="22"/>
                <w:szCs w:val="22"/>
              </w:rPr>
              <w:t xml:space="preserve">Izrađene i </w:t>
            </w:r>
            <w:r w:rsidR="009E7365" w:rsidRPr="009E7365">
              <w:rPr>
                <w:rFonts w:asciiTheme="minorHAnsi" w:hAnsiTheme="minorHAnsi"/>
                <w:sz w:val="22"/>
                <w:szCs w:val="22"/>
              </w:rPr>
              <w:t>podijeljene</w:t>
            </w:r>
            <w:r>
              <w:rPr>
                <w:rFonts w:asciiTheme="minorHAnsi" w:hAnsiTheme="minorHAnsi"/>
                <w:sz w:val="22"/>
                <w:szCs w:val="22"/>
              </w:rPr>
              <w:t xml:space="preserve"> informativne brošure o izmjenama i dopunama poreznih propisa</w:t>
            </w:r>
          </w:p>
        </w:tc>
      </w:tr>
    </w:tbl>
    <w:p w:rsidR="004A656B" w:rsidRPr="00A30CAB" w:rsidRDefault="004A656B" w:rsidP="004A656B">
      <w:pPr>
        <w:spacing w:after="0" w:line="240" w:lineRule="auto"/>
        <w:jc w:val="both"/>
        <w:rPr>
          <w:rFonts w:eastAsia="SimSun" w:cs="Times New Roman"/>
          <w:b/>
          <w:lang w:val="hr-HR" w:eastAsia="zh-CN"/>
        </w:rPr>
      </w:pPr>
    </w:p>
    <w:p w:rsidR="005A53F4" w:rsidRDefault="005A53F4" w:rsidP="00257D05">
      <w:pPr>
        <w:spacing w:after="0" w:line="240" w:lineRule="auto"/>
        <w:ind w:left="993" w:hanging="993"/>
        <w:jc w:val="both"/>
        <w:outlineLvl w:val="2"/>
        <w:rPr>
          <w:rFonts w:eastAsia="SimSun" w:cs="Times New Roman"/>
          <w:b/>
          <w:color w:val="0070C0"/>
          <w:lang w:val="hr-HR" w:eastAsia="zh-CN"/>
        </w:rPr>
      </w:pPr>
      <w:bookmarkStart w:id="7" w:name="_Toc328992898"/>
    </w:p>
    <w:p w:rsidR="009A4835" w:rsidRDefault="009A4835" w:rsidP="00257D05">
      <w:pPr>
        <w:spacing w:after="0" w:line="240" w:lineRule="auto"/>
        <w:ind w:left="993" w:hanging="993"/>
        <w:jc w:val="both"/>
        <w:outlineLvl w:val="2"/>
        <w:rPr>
          <w:rFonts w:eastAsia="SimSun" w:cs="Times New Roman"/>
          <w:b/>
          <w:color w:val="0070C0"/>
          <w:lang w:val="hr-HR" w:eastAsia="zh-CN"/>
        </w:rPr>
      </w:pPr>
    </w:p>
    <w:p w:rsidR="009A4835" w:rsidRDefault="009A4835" w:rsidP="00257D05">
      <w:pPr>
        <w:spacing w:after="0" w:line="240" w:lineRule="auto"/>
        <w:ind w:left="993" w:hanging="993"/>
        <w:jc w:val="both"/>
        <w:outlineLvl w:val="2"/>
        <w:rPr>
          <w:rFonts w:eastAsia="SimSun" w:cs="Times New Roman"/>
          <w:b/>
          <w:color w:val="0070C0"/>
          <w:lang w:val="hr-HR" w:eastAsia="zh-CN"/>
        </w:rPr>
      </w:pPr>
    </w:p>
    <w:p w:rsidR="009A4835" w:rsidRDefault="009A4835" w:rsidP="00257D05">
      <w:pPr>
        <w:spacing w:after="0" w:line="240" w:lineRule="auto"/>
        <w:ind w:left="993" w:hanging="993"/>
        <w:jc w:val="both"/>
        <w:outlineLvl w:val="2"/>
        <w:rPr>
          <w:rFonts w:eastAsia="SimSun" w:cs="Times New Roman"/>
          <w:b/>
          <w:color w:val="0070C0"/>
          <w:lang w:val="hr-HR" w:eastAsia="zh-CN"/>
        </w:rPr>
      </w:pPr>
    </w:p>
    <w:p w:rsidR="009A4835" w:rsidRDefault="009A4835" w:rsidP="00257D05">
      <w:pPr>
        <w:spacing w:after="0" w:line="240" w:lineRule="auto"/>
        <w:ind w:left="993" w:hanging="993"/>
        <w:jc w:val="both"/>
        <w:outlineLvl w:val="2"/>
        <w:rPr>
          <w:rFonts w:eastAsia="SimSun" w:cs="Times New Roman"/>
          <w:b/>
          <w:color w:val="0070C0"/>
          <w:lang w:val="hr-HR" w:eastAsia="zh-CN"/>
        </w:rPr>
      </w:pPr>
    </w:p>
    <w:p w:rsidR="009A4835" w:rsidRDefault="009A4835" w:rsidP="00257D05">
      <w:pPr>
        <w:spacing w:after="0" w:line="240" w:lineRule="auto"/>
        <w:ind w:left="993" w:hanging="993"/>
        <w:jc w:val="both"/>
        <w:outlineLvl w:val="2"/>
        <w:rPr>
          <w:rFonts w:eastAsia="SimSun" w:cs="Times New Roman"/>
          <w:b/>
          <w:color w:val="0070C0"/>
          <w:lang w:val="hr-HR" w:eastAsia="zh-CN"/>
        </w:rPr>
      </w:pPr>
    </w:p>
    <w:p w:rsidR="009A4835" w:rsidRDefault="009A4835" w:rsidP="00257D05">
      <w:pPr>
        <w:spacing w:after="0" w:line="240" w:lineRule="auto"/>
        <w:ind w:left="993" w:hanging="993"/>
        <w:jc w:val="both"/>
        <w:outlineLvl w:val="2"/>
        <w:rPr>
          <w:rFonts w:eastAsia="SimSun" w:cs="Times New Roman"/>
          <w:b/>
          <w:color w:val="0070C0"/>
          <w:lang w:val="hr-HR" w:eastAsia="zh-CN"/>
        </w:rPr>
      </w:pPr>
    </w:p>
    <w:p w:rsidR="004A656B" w:rsidRPr="00A30CAB" w:rsidRDefault="00E460C5" w:rsidP="00257D05">
      <w:pPr>
        <w:spacing w:after="0" w:line="240" w:lineRule="auto"/>
        <w:ind w:left="993" w:hanging="993"/>
        <w:jc w:val="both"/>
        <w:outlineLvl w:val="2"/>
        <w:rPr>
          <w:rFonts w:eastAsia="SimSun" w:cs="Times New Roman"/>
          <w:b/>
          <w:lang w:val="hr-HR" w:eastAsia="zh-CN"/>
        </w:rPr>
      </w:pPr>
      <w:r w:rsidRPr="00257D05">
        <w:rPr>
          <w:rFonts w:eastAsia="SimSun" w:cs="Times New Roman"/>
          <w:b/>
          <w:color w:val="0070C0"/>
          <w:lang w:val="hr-HR" w:eastAsia="zh-CN"/>
        </w:rPr>
        <w:t xml:space="preserve">MJERA 4. </w:t>
      </w:r>
      <w:r w:rsidR="004A656B" w:rsidRPr="00257D05">
        <w:rPr>
          <w:rFonts w:eastAsia="SimSun" w:cs="Times New Roman"/>
          <w:b/>
          <w:color w:val="0070C0"/>
          <w:lang w:val="hr-HR" w:eastAsia="zh-CN"/>
        </w:rPr>
        <w:t xml:space="preserve">OSIGURATI </w:t>
      </w:r>
      <w:r w:rsidR="006D053C" w:rsidRPr="00257D05">
        <w:rPr>
          <w:rFonts w:eastAsia="SimSun" w:cs="Times New Roman"/>
          <w:b/>
          <w:color w:val="0070C0"/>
          <w:lang w:val="hr-HR" w:eastAsia="zh-CN"/>
        </w:rPr>
        <w:t>KONTINUITET</w:t>
      </w:r>
      <w:r w:rsidR="00084D7B" w:rsidRPr="00257D05">
        <w:rPr>
          <w:rFonts w:eastAsia="SimSun" w:cs="Times New Roman"/>
          <w:b/>
          <w:color w:val="0070C0"/>
          <w:lang w:val="hr-HR" w:eastAsia="zh-CN"/>
        </w:rPr>
        <w:t xml:space="preserve"> SUSTAV</w:t>
      </w:r>
      <w:r w:rsidR="006D053C" w:rsidRPr="00257D05">
        <w:rPr>
          <w:rFonts w:eastAsia="SimSun" w:cs="Times New Roman"/>
          <w:b/>
          <w:color w:val="0070C0"/>
          <w:lang w:val="hr-HR" w:eastAsia="zh-CN"/>
        </w:rPr>
        <w:t>A</w:t>
      </w:r>
      <w:r w:rsidR="00084D7B" w:rsidRPr="00257D05">
        <w:rPr>
          <w:rFonts w:eastAsia="SimSun" w:cs="Times New Roman"/>
          <w:b/>
          <w:color w:val="0070C0"/>
          <w:lang w:val="hr-HR" w:eastAsia="zh-CN"/>
        </w:rPr>
        <w:t xml:space="preserve"> FINANCIRANJA </w:t>
      </w:r>
      <w:r w:rsidR="004A656B" w:rsidRPr="00257D05">
        <w:rPr>
          <w:rFonts w:eastAsia="SimSun" w:cs="Times New Roman"/>
          <w:b/>
          <w:color w:val="0070C0"/>
          <w:lang w:val="hr-HR" w:eastAsia="zh-CN"/>
        </w:rPr>
        <w:t>IZ JAVNIH IZVORA PROJEKATA I</w:t>
      </w:r>
      <w:r w:rsidR="006D053C" w:rsidRPr="00257D05">
        <w:rPr>
          <w:rFonts w:eastAsia="SimSun" w:cs="Times New Roman"/>
          <w:b/>
          <w:color w:val="0070C0"/>
          <w:lang w:val="hr-HR" w:eastAsia="zh-CN"/>
        </w:rPr>
        <w:t xml:space="preserve"> PROGRAMA OD INTERESA ZA OPĆE </w:t>
      </w:r>
      <w:r w:rsidR="004A656B" w:rsidRPr="00257D05">
        <w:rPr>
          <w:rFonts w:eastAsia="SimSun" w:cs="Times New Roman"/>
          <w:b/>
          <w:color w:val="0070C0"/>
          <w:lang w:val="hr-HR" w:eastAsia="zh-CN"/>
        </w:rPr>
        <w:t>DOBRO KOJE PROVODE ORGANIZACIJE CIVILNOGA DRUŠTVA</w:t>
      </w:r>
      <w:bookmarkEnd w:id="7"/>
      <w:r w:rsidR="006D053C" w:rsidRPr="00257D05">
        <w:rPr>
          <w:rFonts w:eastAsia="SimSun" w:cs="Times New Roman"/>
          <w:b/>
          <w:color w:val="0070C0"/>
          <w:lang w:val="hr-HR" w:eastAsia="zh-CN"/>
        </w:rPr>
        <w:t xml:space="preserve"> KOJI ĆE OMOGUĆITI STABILNOST I ODRŽIVOST </w:t>
      </w:r>
      <w:r w:rsidR="008C0F25" w:rsidRPr="00257D05">
        <w:rPr>
          <w:rFonts w:eastAsia="SimSun" w:cs="Times New Roman"/>
          <w:b/>
          <w:color w:val="0070C0"/>
          <w:lang w:val="hr-HR" w:eastAsia="zh-CN"/>
        </w:rPr>
        <w:t>ORGANIZACIJA CIVILNOGA DRUŠTVA</w:t>
      </w:r>
      <w:r w:rsidR="004A656B" w:rsidRPr="00257D05">
        <w:rPr>
          <w:rFonts w:eastAsia="SimSun" w:cs="Times New Roman"/>
          <w:color w:val="0070C0"/>
          <w:lang w:val="hr-HR" w:eastAsia="zh-CN"/>
        </w:rPr>
        <w:tab/>
      </w:r>
      <w:r w:rsidR="004A656B" w:rsidRPr="00A30CAB">
        <w:rPr>
          <w:rFonts w:eastAsia="SimSun" w:cs="Times New Roman"/>
          <w:lang w:val="hr-HR" w:eastAsia="zh-CN"/>
        </w:rPr>
        <w:tab/>
      </w:r>
    </w:p>
    <w:p w:rsidR="004A656B" w:rsidRPr="00A30CAB" w:rsidRDefault="004A656B" w:rsidP="004A656B">
      <w:pPr>
        <w:spacing w:after="0" w:line="240" w:lineRule="auto"/>
        <w:jc w:val="both"/>
        <w:rPr>
          <w:rFonts w:eastAsia="SimSun" w:cs="Times New Roman"/>
          <w:b/>
          <w:lang w:val="hr-HR" w:eastAsia="zh-CN"/>
        </w:rPr>
      </w:pPr>
    </w:p>
    <w:tbl>
      <w:tblPr>
        <w:tblStyle w:val="GridTableLight"/>
        <w:tblW w:w="0" w:type="auto"/>
        <w:tblLook w:val="01E0"/>
      </w:tblPr>
      <w:tblGrid>
        <w:gridCol w:w="2208"/>
        <w:gridCol w:w="7034"/>
      </w:tblGrid>
      <w:tr w:rsidR="006D053C" w:rsidRPr="003D5295" w:rsidTr="006C73F4">
        <w:tc>
          <w:tcPr>
            <w:tcW w:w="2268" w:type="dxa"/>
          </w:tcPr>
          <w:p w:rsidR="006D053C" w:rsidRPr="00A30CAB" w:rsidRDefault="006D053C" w:rsidP="00BD58F0">
            <w:pPr>
              <w:jc w:val="both"/>
              <w:rPr>
                <w:rFonts w:eastAsia="SimSun" w:cs="Times New Roman"/>
                <w:lang w:val="hr-HR" w:eastAsia="zh-CN"/>
              </w:rPr>
            </w:pPr>
            <w:r w:rsidRPr="00A30CAB">
              <w:rPr>
                <w:rFonts w:eastAsia="SimSun" w:cs="Times New Roman"/>
                <w:lang w:val="hr-HR" w:eastAsia="zh-CN"/>
              </w:rPr>
              <w:t>Provedbena aktivnost 4.1.</w:t>
            </w:r>
          </w:p>
          <w:p w:rsidR="006D053C" w:rsidRPr="00A30CAB" w:rsidRDefault="006D053C" w:rsidP="00BD58F0">
            <w:pPr>
              <w:jc w:val="both"/>
              <w:rPr>
                <w:rFonts w:eastAsia="SimSun" w:cs="Calibri"/>
                <w:bCs/>
                <w:lang w:val="hr-HR" w:eastAsia="zh-CN"/>
              </w:rPr>
            </w:pPr>
          </w:p>
        </w:tc>
        <w:tc>
          <w:tcPr>
            <w:tcW w:w="7354" w:type="dxa"/>
          </w:tcPr>
          <w:p w:rsidR="006D053C" w:rsidRPr="00A30CAB" w:rsidRDefault="00292449" w:rsidP="00941889">
            <w:pPr>
              <w:rPr>
                <w:rFonts w:eastAsia="SimSun" w:cs="Times New Roman"/>
                <w:b/>
                <w:color w:val="0000FF"/>
                <w:lang w:val="hr-HR" w:eastAsia="zh-CN"/>
              </w:rPr>
            </w:pPr>
            <w:r>
              <w:rPr>
                <w:rFonts w:eastAsia="SimSun" w:cs="Times New Roman"/>
                <w:b/>
                <w:lang w:val="hr-HR" w:eastAsia="zh-CN"/>
              </w:rPr>
              <w:t>Osigurati</w:t>
            </w:r>
            <w:r w:rsidRPr="00A30CAB">
              <w:rPr>
                <w:rFonts w:eastAsia="SimSun" w:cs="Times New Roman"/>
                <w:b/>
                <w:lang w:val="hr-HR" w:eastAsia="zh-CN"/>
              </w:rPr>
              <w:t xml:space="preserve"> </w:t>
            </w:r>
            <w:r w:rsidR="006D053C" w:rsidRPr="00A30CAB">
              <w:rPr>
                <w:rFonts w:eastAsia="SimSun" w:cs="Times New Roman"/>
                <w:b/>
                <w:lang w:val="hr-HR" w:eastAsia="zh-CN"/>
              </w:rPr>
              <w:t>st</w:t>
            </w:r>
            <w:r w:rsidR="0086109C" w:rsidRPr="00A30CAB">
              <w:rPr>
                <w:rFonts w:eastAsia="SimSun" w:cs="Times New Roman"/>
                <w:b/>
                <w:lang w:val="hr-HR" w:eastAsia="zh-CN"/>
              </w:rPr>
              <w:t>abilan sustav financiranja organizacija civilnoga društva</w:t>
            </w:r>
            <w:r w:rsidR="00523A22" w:rsidRPr="00A30CAB">
              <w:rPr>
                <w:rFonts w:eastAsia="SimSun" w:cs="Times New Roman"/>
                <w:b/>
                <w:lang w:val="hr-HR" w:eastAsia="zh-CN"/>
              </w:rPr>
              <w:t xml:space="preserve"> </w:t>
            </w:r>
            <w:r w:rsidR="00941889" w:rsidRPr="00A30CAB">
              <w:rPr>
                <w:rFonts w:eastAsia="SimSun" w:cs="Times New Roman"/>
                <w:b/>
                <w:lang w:val="hr-HR" w:eastAsia="zh-CN"/>
              </w:rPr>
              <w:t xml:space="preserve">iz javnih izvora </w:t>
            </w:r>
            <w:r w:rsidR="00523A22" w:rsidRPr="00A30CAB">
              <w:rPr>
                <w:rFonts w:eastAsia="SimSun" w:cs="Times New Roman"/>
                <w:b/>
                <w:lang w:val="hr-HR" w:eastAsia="zh-CN"/>
              </w:rPr>
              <w:t>koji će omogućiti održivost OCD-a</w:t>
            </w:r>
            <w:r w:rsidR="00941889" w:rsidRPr="00A30CAB">
              <w:rPr>
                <w:rFonts w:eastAsia="SimSun" w:cs="Times New Roman"/>
                <w:b/>
                <w:lang w:val="hr-HR" w:eastAsia="zh-CN"/>
              </w:rPr>
              <w:t xml:space="preserve"> koji provode programe i projekte od interesa za opće dobre</w:t>
            </w:r>
          </w:p>
        </w:tc>
      </w:tr>
      <w:tr w:rsidR="006D053C" w:rsidRPr="00A30CAB" w:rsidTr="006C73F4">
        <w:tc>
          <w:tcPr>
            <w:tcW w:w="2268" w:type="dxa"/>
          </w:tcPr>
          <w:p w:rsidR="006D053C" w:rsidRPr="00A30CAB" w:rsidRDefault="006D053C" w:rsidP="00BD58F0">
            <w:pPr>
              <w:jc w:val="both"/>
              <w:rPr>
                <w:rFonts w:eastAsia="SimSun" w:cs="Times New Roman"/>
                <w:color w:val="0000FF"/>
                <w:lang w:val="hr-HR" w:eastAsia="zh-CN"/>
              </w:rPr>
            </w:pPr>
            <w:r w:rsidRPr="00A30CAB">
              <w:rPr>
                <w:rFonts w:eastAsia="SimSun" w:cs="Calibri"/>
                <w:bCs/>
                <w:lang w:val="hr-HR" w:eastAsia="zh-CN"/>
              </w:rPr>
              <w:t>Nositelj</w:t>
            </w:r>
            <w:r w:rsidR="00B82350">
              <w:rPr>
                <w:rFonts w:eastAsia="SimSun" w:cs="Calibri"/>
                <w:bCs/>
                <w:lang w:val="hr-HR" w:eastAsia="zh-CN"/>
              </w:rPr>
              <w:t>i</w:t>
            </w:r>
            <w:r w:rsidRPr="00A30CAB">
              <w:rPr>
                <w:rFonts w:eastAsia="SimSun" w:cs="Calibri"/>
                <w:bCs/>
                <w:lang w:val="hr-HR" w:eastAsia="zh-CN"/>
              </w:rPr>
              <w:t>:</w:t>
            </w:r>
          </w:p>
        </w:tc>
        <w:tc>
          <w:tcPr>
            <w:tcW w:w="7354" w:type="dxa"/>
          </w:tcPr>
          <w:p w:rsidR="006D053C" w:rsidRPr="00A30CAB" w:rsidRDefault="00941889" w:rsidP="00BD58F0">
            <w:pPr>
              <w:jc w:val="both"/>
              <w:rPr>
                <w:rFonts w:eastAsia="SimSun" w:cs="Times New Roman"/>
                <w:color w:val="0000FF"/>
                <w:lang w:val="hr-HR" w:eastAsia="zh-CN"/>
              </w:rPr>
            </w:pPr>
            <w:r w:rsidRPr="00A30CAB">
              <w:rPr>
                <w:rFonts w:eastAsia="SimSun" w:cs="Times New Roman"/>
                <w:lang w:val="hr-HR" w:eastAsia="zh-CN"/>
              </w:rPr>
              <w:t>TDU-i</w:t>
            </w:r>
          </w:p>
        </w:tc>
      </w:tr>
      <w:tr w:rsidR="006D053C" w:rsidRPr="003D5295" w:rsidTr="006C73F4">
        <w:tc>
          <w:tcPr>
            <w:tcW w:w="2268" w:type="dxa"/>
          </w:tcPr>
          <w:p w:rsidR="006D053C" w:rsidRPr="00A30CAB" w:rsidRDefault="006D053C" w:rsidP="00BD58F0">
            <w:pPr>
              <w:jc w:val="both"/>
              <w:rPr>
                <w:rFonts w:eastAsia="SimSun" w:cs="Times New Roman"/>
                <w:color w:val="0000FF"/>
                <w:lang w:val="hr-HR" w:eastAsia="zh-CN"/>
              </w:rPr>
            </w:pPr>
            <w:r w:rsidRPr="00A30CAB">
              <w:rPr>
                <w:rFonts w:eastAsia="SimSun" w:cs="Calibri"/>
                <w:bCs/>
                <w:lang w:val="hr-HR" w:eastAsia="zh-CN"/>
              </w:rPr>
              <w:t>Sunositelj</w:t>
            </w:r>
            <w:r w:rsidR="00772497">
              <w:rPr>
                <w:rFonts w:eastAsia="SimSun" w:cs="Calibri"/>
                <w:bCs/>
                <w:lang w:val="hr-HR" w:eastAsia="zh-CN"/>
              </w:rPr>
              <w:t>i</w:t>
            </w:r>
            <w:r w:rsidRPr="00A30CAB">
              <w:rPr>
                <w:rFonts w:eastAsia="SimSun" w:cs="Calibri"/>
                <w:bCs/>
                <w:lang w:val="hr-HR" w:eastAsia="zh-CN"/>
              </w:rPr>
              <w:t>:</w:t>
            </w:r>
          </w:p>
        </w:tc>
        <w:tc>
          <w:tcPr>
            <w:tcW w:w="7354" w:type="dxa"/>
          </w:tcPr>
          <w:p w:rsidR="006D053C" w:rsidRPr="00A30CAB" w:rsidRDefault="006C73F4" w:rsidP="00217F99">
            <w:pPr>
              <w:jc w:val="both"/>
              <w:rPr>
                <w:rFonts w:eastAsia="SimSun" w:cs="Times New Roman"/>
                <w:lang w:val="hr-HR" w:eastAsia="zh-CN"/>
              </w:rPr>
            </w:pPr>
            <w:r w:rsidRPr="00A30CAB">
              <w:rPr>
                <w:rFonts w:eastAsia="SimSun" w:cs="Times New Roman"/>
                <w:lang w:val="hr-HR" w:eastAsia="zh-CN"/>
              </w:rPr>
              <w:t>Ured za udruge</w:t>
            </w:r>
            <w:r w:rsidR="004F0EBB" w:rsidRPr="00A30CAB">
              <w:rPr>
                <w:rFonts w:eastAsia="SimSun" w:cs="Times New Roman"/>
                <w:lang w:val="hr-HR" w:eastAsia="zh-CN"/>
              </w:rPr>
              <w:t xml:space="preserve">, </w:t>
            </w:r>
            <w:r w:rsidRPr="00A30CAB">
              <w:rPr>
                <w:rFonts w:eastAsia="SimSun" w:cs="Times New Roman"/>
                <w:lang w:val="hr-HR" w:eastAsia="zh-CN"/>
              </w:rPr>
              <w:t>Nacionalna zaklada za razvoj civilnoga društva</w:t>
            </w:r>
            <w:r w:rsidR="00E022BC">
              <w:rPr>
                <w:rFonts w:eastAsia="SimSun" w:cs="Times New Roman"/>
                <w:lang w:val="hr-HR" w:eastAsia="zh-CN"/>
              </w:rPr>
              <w:t>, Zaklada „Kultura nova“</w:t>
            </w:r>
          </w:p>
        </w:tc>
      </w:tr>
      <w:tr w:rsidR="006D053C" w:rsidRPr="00A30CAB" w:rsidTr="006C73F4">
        <w:tc>
          <w:tcPr>
            <w:tcW w:w="2268" w:type="dxa"/>
          </w:tcPr>
          <w:p w:rsidR="006D053C" w:rsidRPr="00A30CAB" w:rsidRDefault="006D053C" w:rsidP="00BD58F0">
            <w:pPr>
              <w:jc w:val="both"/>
              <w:rPr>
                <w:rFonts w:eastAsia="SimSun" w:cs="Times New Roman"/>
                <w:color w:val="0000FF"/>
                <w:lang w:val="hr-HR" w:eastAsia="zh-CN"/>
              </w:rPr>
            </w:pPr>
            <w:r w:rsidRPr="00A30CAB">
              <w:rPr>
                <w:rFonts w:eastAsia="SimSun" w:cs="Calibri"/>
                <w:bCs/>
                <w:lang w:val="hr-HR" w:eastAsia="zh-CN"/>
              </w:rPr>
              <w:t>Rok provedbe:</w:t>
            </w:r>
          </w:p>
        </w:tc>
        <w:tc>
          <w:tcPr>
            <w:tcW w:w="7354" w:type="dxa"/>
          </w:tcPr>
          <w:p w:rsidR="006D053C" w:rsidRPr="0027645B" w:rsidRDefault="009D7BFB" w:rsidP="00BD58F0">
            <w:pPr>
              <w:jc w:val="both"/>
              <w:rPr>
                <w:rFonts w:eastAsia="SimSun" w:cs="Times New Roman"/>
                <w:color w:val="0000FF"/>
                <w:lang w:val="hr-HR" w:eastAsia="zh-CN"/>
              </w:rPr>
            </w:pPr>
            <w:r>
              <w:rPr>
                <w:rFonts w:eastAsia="SimSun" w:cs="Times New Roman"/>
                <w:lang w:val="hr-HR" w:eastAsia="zh-CN"/>
              </w:rPr>
              <w:t xml:space="preserve">2017., </w:t>
            </w:r>
            <w:r w:rsidR="0027645B" w:rsidRPr="00B87CDD">
              <w:rPr>
                <w:rFonts w:eastAsia="SimSun" w:cs="Times New Roman"/>
                <w:lang w:val="hr-HR" w:eastAsia="zh-CN"/>
              </w:rPr>
              <w:t>kontinuirano</w:t>
            </w:r>
          </w:p>
        </w:tc>
      </w:tr>
      <w:tr w:rsidR="006D053C" w:rsidRPr="00A30CAB" w:rsidTr="006C73F4">
        <w:tc>
          <w:tcPr>
            <w:tcW w:w="2268" w:type="dxa"/>
          </w:tcPr>
          <w:p w:rsidR="006D053C" w:rsidRPr="00A30CAB" w:rsidRDefault="006D053C" w:rsidP="00BD58F0">
            <w:pPr>
              <w:jc w:val="both"/>
              <w:rPr>
                <w:rFonts w:eastAsia="SimSun" w:cs="Times New Roman"/>
                <w:color w:val="0000FF"/>
                <w:lang w:val="hr-HR" w:eastAsia="zh-CN"/>
              </w:rPr>
            </w:pPr>
            <w:r w:rsidRPr="00A30CAB">
              <w:rPr>
                <w:rFonts w:eastAsia="SimSun" w:cs="Calibri"/>
                <w:bCs/>
                <w:lang w:val="hr-HR" w:eastAsia="zh-CN"/>
              </w:rPr>
              <w:t xml:space="preserve">Potrebna sredstva: </w:t>
            </w:r>
          </w:p>
        </w:tc>
        <w:tc>
          <w:tcPr>
            <w:tcW w:w="7354" w:type="dxa"/>
          </w:tcPr>
          <w:p w:rsidR="006D053C" w:rsidRPr="00A30CAB" w:rsidRDefault="006D053C" w:rsidP="00BD58F0">
            <w:pPr>
              <w:jc w:val="both"/>
              <w:rPr>
                <w:rFonts w:eastAsia="SimSun" w:cs="Times New Roman"/>
                <w:b/>
                <w:color w:val="0000FF"/>
                <w:lang w:val="hr-HR" w:eastAsia="zh-CN"/>
              </w:rPr>
            </w:pPr>
          </w:p>
        </w:tc>
      </w:tr>
      <w:tr w:rsidR="006D053C" w:rsidRPr="003D5295" w:rsidTr="006C73F4">
        <w:tc>
          <w:tcPr>
            <w:tcW w:w="2268" w:type="dxa"/>
          </w:tcPr>
          <w:p w:rsidR="006D053C" w:rsidRPr="00A30CAB" w:rsidRDefault="006D053C" w:rsidP="00BD58F0">
            <w:pPr>
              <w:jc w:val="both"/>
              <w:rPr>
                <w:rFonts w:eastAsia="SimSun" w:cs="Calibri"/>
                <w:bCs/>
                <w:lang w:val="hr-HR" w:eastAsia="zh-CN"/>
              </w:rPr>
            </w:pPr>
            <w:r w:rsidRPr="00A30CAB">
              <w:rPr>
                <w:rFonts w:eastAsia="SimSun" w:cs="Calibri"/>
                <w:bCs/>
                <w:lang w:val="hr-HR" w:eastAsia="zh-CN"/>
              </w:rPr>
              <w:t xml:space="preserve">Pokazatelji provedbe: </w:t>
            </w:r>
          </w:p>
          <w:p w:rsidR="006D053C" w:rsidRPr="00A30CAB" w:rsidRDefault="006D053C" w:rsidP="00BD58F0">
            <w:pPr>
              <w:jc w:val="both"/>
              <w:rPr>
                <w:rFonts w:eastAsia="SimSun" w:cs="Times New Roman"/>
                <w:color w:val="0000FF"/>
                <w:lang w:val="hr-HR" w:eastAsia="zh-CN"/>
              </w:rPr>
            </w:pPr>
          </w:p>
        </w:tc>
        <w:tc>
          <w:tcPr>
            <w:tcW w:w="7354" w:type="dxa"/>
          </w:tcPr>
          <w:p w:rsidR="00941889" w:rsidRPr="00A30CAB" w:rsidRDefault="00941889" w:rsidP="007869CC">
            <w:pPr>
              <w:pStyle w:val="ListParagraph"/>
              <w:numPr>
                <w:ilvl w:val="0"/>
                <w:numId w:val="20"/>
              </w:numPr>
              <w:rPr>
                <w:rFonts w:asciiTheme="minorHAnsi" w:hAnsiTheme="minorHAnsi"/>
                <w:sz w:val="22"/>
                <w:szCs w:val="22"/>
              </w:rPr>
            </w:pPr>
            <w:r w:rsidRPr="00A30CAB">
              <w:rPr>
                <w:rFonts w:asciiTheme="minorHAnsi" w:hAnsiTheme="minorHAnsi"/>
                <w:sz w:val="22"/>
                <w:szCs w:val="22"/>
              </w:rPr>
              <w:t>Utvrđeni kriteriji za višegodišnje (institucionalno) financiranje po resornim tijelima</w:t>
            </w:r>
          </w:p>
          <w:p w:rsidR="006D053C" w:rsidRPr="00A30CAB" w:rsidRDefault="0086109C" w:rsidP="007869CC">
            <w:pPr>
              <w:pStyle w:val="ListParagraph"/>
              <w:numPr>
                <w:ilvl w:val="0"/>
                <w:numId w:val="20"/>
              </w:numPr>
              <w:rPr>
                <w:rFonts w:asciiTheme="minorHAnsi" w:hAnsiTheme="minorHAnsi"/>
                <w:sz w:val="22"/>
                <w:szCs w:val="22"/>
              </w:rPr>
            </w:pPr>
            <w:r w:rsidRPr="00A30CAB">
              <w:rPr>
                <w:rFonts w:asciiTheme="minorHAnsi" w:hAnsiTheme="minorHAnsi"/>
                <w:sz w:val="22"/>
                <w:szCs w:val="22"/>
              </w:rPr>
              <w:t>Osigurana financijska</w:t>
            </w:r>
            <w:r w:rsidR="006C17DA" w:rsidRPr="00A30CAB">
              <w:rPr>
                <w:rFonts w:asciiTheme="minorHAnsi" w:hAnsiTheme="minorHAnsi"/>
                <w:sz w:val="22"/>
                <w:szCs w:val="22"/>
              </w:rPr>
              <w:t xml:space="preserve"> sredstva kroz natječaje, odnosno</w:t>
            </w:r>
            <w:r w:rsidRPr="00A30CAB">
              <w:rPr>
                <w:rFonts w:asciiTheme="minorHAnsi" w:hAnsiTheme="minorHAnsi"/>
                <w:sz w:val="22"/>
                <w:szCs w:val="22"/>
              </w:rPr>
              <w:t xml:space="preserve"> programiranje natječaja </w:t>
            </w:r>
            <w:r w:rsidR="00574383" w:rsidRPr="00A30CAB">
              <w:rPr>
                <w:rFonts w:asciiTheme="minorHAnsi" w:hAnsiTheme="minorHAnsi"/>
                <w:sz w:val="22"/>
                <w:szCs w:val="22"/>
              </w:rPr>
              <w:t>na način da</w:t>
            </w:r>
            <w:r w:rsidR="00087F6B">
              <w:rPr>
                <w:rFonts w:asciiTheme="minorHAnsi" w:hAnsiTheme="minorHAnsi"/>
                <w:sz w:val="22"/>
                <w:szCs w:val="22"/>
              </w:rPr>
              <w:t xml:space="preserve"> se</w:t>
            </w:r>
            <w:r w:rsidRPr="00A30CAB">
              <w:rPr>
                <w:rFonts w:asciiTheme="minorHAnsi" w:hAnsiTheme="minorHAnsi"/>
                <w:sz w:val="22"/>
                <w:szCs w:val="22"/>
              </w:rPr>
              <w:t xml:space="preserve"> omoguć</w:t>
            </w:r>
            <w:r w:rsidR="00574383" w:rsidRPr="00A30CAB">
              <w:rPr>
                <w:rFonts w:asciiTheme="minorHAnsi" w:hAnsiTheme="minorHAnsi"/>
                <w:sz w:val="22"/>
                <w:szCs w:val="22"/>
              </w:rPr>
              <w:t>i</w:t>
            </w:r>
            <w:r w:rsidRPr="00A30CAB">
              <w:rPr>
                <w:rFonts w:asciiTheme="minorHAnsi" w:hAnsiTheme="minorHAnsi"/>
                <w:sz w:val="22"/>
                <w:szCs w:val="22"/>
              </w:rPr>
              <w:t xml:space="preserve"> organizacijama civilnoga društva da dio sredstava osigura</w:t>
            </w:r>
            <w:r w:rsidR="00087F6B">
              <w:rPr>
                <w:rFonts w:asciiTheme="minorHAnsi" w:hAnsiTheme="minorHAnsi"/>
                <w:sz w:val="22"/>
                <w:szCs w:val="22"/>
              </w:rPr>
              <w:t>ju</w:t>
            </w:r>
            <w:r w:rsidRPr="00A30CAB">
              <w:rPr>
                <w:rFonts w:asciiTheme="minorHAnsi" w:hAnsiTheme="minorHAnsi"/>
                <w:sz w:val="22"/>
                <w:szCs w:val="22"/>
              </w:rPr>
              <w:t xml:space="preserve"> za </w:t>
            </w:r>
            <w:r w:rsidR="006C17DA" w:rsidRPr="00A30CAB">
              <w:rPr>
                <w:rFonts w:asciiTheme="minorHAnsi" w:hAnsiTheme="minorHAnsi"/>
                <w:sz w:val="22"/>
                <w:szCs w:val="22"/>
              </w:rPr>
              <w:t xml:space="preserve">organizacijski </w:t>
            </w:r>
            <w:r w:rsidRPr="00A30CAB">
              <w:rPr>
                <w:rFonts w:asciiTheme="minorHAnsi" w:hAnsiTheme="minorHAnsi"/>
                <w:sz w:val="22"/>
                <w:szCs w:val="22"/>
              </w:rPr>
              <w:t xml:space="preserve">razvoj </w:t>
            </w:r>
          </w:p>
        </w:tc>
      </w:tr>
    </w:tbl>
    <w:p w:rsidR="004A656B" w:rsidRPr="00A30CAB" w:rsidRDefault="004A656B" w:rsidP="004A656B">
      <w:pPr>
        <w:spacing w:after="0" w:line="240" w:lineRule="auto"/>
        <w:jc w:val="both"/>
        <w:rPr>
          <w:rFonts w:eastAsia="SimSun" w:cs="Times New Roman"/>
          <w:b/>
          <w:lang w:val="hr-HR" w:eastAsia="zh-CN"/>
        </w:rPr>
      </w:pPr>
    </w:p>
    <w:tbl>
      <w:tblPr>
        <w:tblStyle w:val="GridTableLight"/>
        <w:tblW w:w="0" w:type="auto"/>
        <w:tblLook w:val="01E0"/>
      </w:tblPr>
      <w:tblGrid>
        <w:gridCol w:w="2209"/>
        <w:gridCol w:w="7033"/>
      </w:tblGrid>
      <w:tr w:rsidR="004A656B" w:rsidRPr="003D5295" w:rsidTr="006C73F4">
        <w:tc>
          <w:tcPr>
            <w:tcW w:w="2268" w:type="dxa"/>
          </w:tcPr>
          <w:p w:rsidR="004A656B" w:rsidRPr="00A30CAB" w:rsidRDefault="004A656B" w:rsidP="004A656B">
            <w:pPr>
              <w:jc w:val="both"/>
              <w:rPr>
                <w:rFonts w:eastAsia="SimSun" w:cs="Times New Roman"/>
                <w:lang w:val="hr-HR" w:eastAsia="zh-CN"/>
              </w:rPr>
            </w:pPr>
            <w:r w:rsidRPr="00A30CAB">
              <w:rPr>
                <w:rFonts w:eastAsia="SimSun" w:cs="Times New Roman"/>
                <w:lang w:val="hr-HR" w:eastAsia="zh-CN"/>
              </w:rPr>
              <w:t>Provedbena aktivnost 4.</w:t>
            </w:r>
            <w:r w:rsidR="00B04702" w:rsidRPr="00A30CAB">
              <w:rPr>
                <w:rFonts w:eastAsia="SimSun" w:cs="Times New Roman"/>
                <w:lang w:val="hr-HR" w:eastAsia="zh-CN"/>
              </w:rPr>
              <w:t>2</w:t>
            </w:r>
            <w:r w:rsidRPr="00A30CAB">
              <w:rPr>
                <w:rFonts w:eastAsia="SimSun" w:cs="Times New Roman"/>
                <w:lang w:val="hr-HR" w:eastAsia="zh-CN"/>
              </w:rPr>
              <w:t>.</w:t>
            </w:r>
          </w:p>
          <w:p w:rsidR="004A656B" w:rsidRPr="00A30CAB" w:rsidRDefault="004A656B" w:rsidP="004A656B">
            <w:pPr>
              <w:jc w:val="both"/>
              <w:rPr>
                <w:rFonts w:eastAsia="SimSun" w:cs="Calibri"/>
                <w:bCs/>
                <w:lang w:val="hr-HR" w:eastAsia="zh-CN"/>
              </w:rPr>
            </w:pPr>
          </w:p>
        </w:tc>
        <w:tc>
          <w:tcPr>
            <w:tcW w:w="7354" w:type="dxa"/>
          </w:tcPr>
          <w:p w:rsidR="004A656B" w:rsidRPr="00A30CAB" w:rsidRDefault="00243FAB" w:rsidP="00FE39DC">
            <w:pPr>
              <w:jc w:val="both"/>
              <w:rPr>
                <w:rFonts w:eastAsia="SimSun" w:cs="Times New Roman"/>
                <w:b/>
                <w:color w:val="0000FF"/>
                <w:lang w:val="hr-HR" w:eastAsia="zh-CN"/>
              </w:rPr>
            </w:pPr>
            <w:r>
              <w:rPr>
                <w:rFonts w:eastAsia="SimSun" w:cs="Times New Roman"/>
                <w:b/>
                <w:lang w:val="hr-HR" w:eastAsia="zh-CN"/>
              </w:rPr>
              <w:t>Iz</w:t>
            </w:r>
            <w:r w:rsidR="00941889" w:rsidRPr="00A30CAB">
              <w:rPr>
                <w:rFonts w:eastAsia="SimSun" w:cs="Times New Roman"/>
                <w:b/>
                <w:lang w:val="hr-HR" w:eastAsia="zh-CN"/>
              </w:rPr>
              <w:t>raditi</w:t>
            </w:r>
            <w:r w:rsidR="006C73F4" w:rsidRPr="00A30CAB">
              <w:rPr>
                <w:rFonts w:eastAsia="SimSun" w:cs="Times New Roman"/>
                <w:b/>
                <w:lang w:val="hr-HR" w:eastAsia="zh-CN"/>
              </w:rPr>
              <w:t xml:space="preserve"> zajednički informacijski sustav</w:t>
            </w:r>
            <w:r w:rsidR="004A656B" w:rsidRPr="00A30CAB">
              <w:rPr>
                <w:rFonts w:eastAsia="SimSun" w:cs="Times New Roman"/>
                <w:b/>
                <w:lang w:val="hr-HR" w:eastAsia="zh-CN"/>
              </w:rPr>
              <w:t xml:space="preserve"> za dodjelu bespovratnih sredstava organizacijama civilnoga druš</w:t>
            </w:r>
            <w:r w:rsidR="00FE39DC" w:rsidRPr="00A30CAB">
              <w:rPr>
                <w:rFonts w:eastAsia="SimSun" w:cs="Times New Roman"/>
                <w:b/>
                <w:lang w:val="hr-HR" w:eastAsia="zh-CN"/>
              </w:rPr>
              <w:t xml:space="preserve">tva iz javnih izvora </w:t>
            </w:r>
            <w:r w:rsidR="004D3912">
              <w:rPr>
                <w:rFonts w:eastAsia="SimSun" w:cs="Times New Roman"/>
                <w:b/>
                <w:lang w:val="hr-HR" w:eastAsia="zh-CN"/>
              </w:rPr>
              <w:t>i</w:t>
            </w:r>
            <w:r w:rsidR="00FE39DC" w:rsidRPr="00A30CAB">
              <w:rPr>
                <w:rFonts w:eastAsia="SimSun" w:cs="Times New Roman"/>
                <w:b/>
                <w:lang w:val="hr-HR" w:eastAsia="zh-CN"/>
              </w:rPr>
              <w:t xml:space="preserve"> praćenje</w:t>
            </w:r>
            <w:r w:rsidR="004A656B" w:rsidRPr="00A30CAB">
              <w:rPr>
                <w:rFonts w:eastAsia="SimSun" w:cs="Times New Roman"/>
                <w:b/>
                <w:lang w:val="hr-HR" w:eastAsia="zh-CN"/>
              </w:rPr>
              <w:t xml:space="preserve"> provedb</w:t>
            </w:r>
            <w:r w:rsidR="00FE39DC" w:rsidRPr="00A30CAB">
              <w:rPr>
                <w:rFonts w:eastAsia="SimSun" w:cs="Times New Roman"/>
                <w:b/>
                <w:lang w:val="hr-HR" w:eastAsia="zh-CN"/>
              </w:rPr>
              <w:t>e</w:t>
            </w:r>
            <w:r w:rsidR="004A656B" w:rsidRPr="00A30CAB">
              <w:rPr>
                <w:rFonts w:eastAsia="SimSun" w:cs="Times New Roman"/>
                <w:b/>
                <w:lang w:val="hr-HR" w:eastAsia="zh-CN"/>
              </w:rPr>
              <w:t xml:space="preserve"> projekata i programa udruga namijenjenih općem dobru </w:t>
            </w:r>
          </w:p>
        </w:tc>
      </w:tr>
      <w:tr w:rsidR="004A656B" w:rsidRPr="00ED11BF" w:rsidTr="006C73F4">
        <w:tc>
          <w:tcPr>
            <w:tcW w:w="2268" w:type="dxa"/>
          </w:tcPr>
          <w:p w:rsidR="004A656B" w:rsidRPr="00A30CAB" w:rsidRDefault="004A656B" w:rsidP="004A656B">
            <w:pPr>
              <w:jc w:val="both"/>
              <w:rPr>
                <w:rFonts w:eastAsia="SimSun" w:cs="Times New Roman"/>
                <w:color w:val="0000FF"/>
                <w:lang w:val="hr-HR" w:eastAsia="zh-CN"/>
              </w:rPr>
            </w:pPr>
            <w:r w:rsidRPr="00A30CAB">
              <w:rPr>
                <w:rFonts w:eastAsia="SimSun" w:cs="Calibri"/>
                <w:bCs/>
                <w:lang w:val="hr-HR" w:eastAsia="zh-CN"/>
              </w:rPr>
              <w:t>Nositelj:</w:t>
            </w:r>
          </w:p>
        </w:tc>
        <w:tc>
          <w:tcPr>
            <w:tcW w:w="7354" w:type="dxa"/>
          </w:tcPr>
          <w:p w:rsidR="004A656B" w:rsidRPr="00A30CAB" w:rsidRDefault="00217F99" w:rsidP="00217F99">
            <w:pPr>
              <w:jc w:val="both"/>
              <w:rPr>
                <w:rFonts w:eastAsia="SimSun" w:cs="Times New Roman"/>
                <w:b/>
                <w:color w:val="0000FF"/>
                <w:lang w:val="hr-HR" w:eastAsia="zh-CN"/>
              </w:rPr>
            </w:pPr>
            <w:r>
              <w:rPr>
                <w:rFonts w:eastAsia="SimSun" w:cs="Calibri"/>
                <w:lang w:val="hr-HR" w:eastAsia="zh-CN"/>
              </w:rPr>
              <w:t>Ured za udruge</w:t>
            </w:r>
          </w:p>
        </w:tc>
      </w:tr>
      <w:tr w:rsidR="004A656B" w:rsidRPr="003D5295" w:rsidTr="006C73F4">
        <w:tc>
          <w:tcPr>
            <w:tcW w:w="2268" w:type="dxa"/>
          </w:tcPr>
          <w:p w:rsidR="004A656B" w:rsidRPr="00A30CAB" w:rsidRDefault="004A656B" w:rsidP="004A656B">
            <w:pPr>
              <w:jc w:val="both"/>
              <w:rPr>
                <w:rFonts w:eastAsia="SimSun" w:cs="Times New Roman"/>
                <w:color w:val="0000FF"/>
                <w:lang w:val="hr-HR" w:eastAsia="zh-CN"/>
              </w:rPr>
            </w:pPr>
            <w:r w:rsidRPr="00A30CAB">
              <w:rPr>
                <w:rFonts w:eastAsia="SimSun" w:cs="Calibri"/>
                <w:bCs/>
                <w:lang w:val="hr-HR" w:eastAsia="zh-CN"/>
              </w:rPr>
              <w:t>Sunositelji:</w:t>
            </w:r>
          </w:p>
        </w:tc>
        <w:tc>
          <w:tcPr>
            <w:tcW w:w="7354" w:type="dxa"/>
          </w:tcPr>
          <w:p w:rsidR="004A656B" w:rsidRPr="00A30CAB" w:rsidRDefault="006C73F4" w:rsidP="00292449">
            <w:pPr>
              <w:jc w:val="both"/>
              <w:rPr>
                <w:rFonts w:eastAsia="SimSun" w:cs="Times New Roman"/>
                <w:b/>
                <w:color w:val="0000FF"/>
                <w:lang w:val="hr-HR" w:eastAsia="zh-CN"/>
              </w:rPr>
            </w:pPr>
            <w:r w:rsidRPr="00A30CAB">
              <w:rPr>
                <w:rFonts w:eastAsia="SimSun" w:cs="Calibri"/>
                <w:lang w:val="hr-HR" w:eastAsia="zh-CN"/>
              </w:rPr>
              <w:t xml:space="preserve">Nacionalna zaklada za razvoj civilnoga društva, </w:t>
            </w:r>
            <w:r w:rsidR="00E022BC">
              <w:rPr>
                <w:rFonts w:eastAsia="SimSun" w:cs="Calibri"/>
                <w:lang w:val="hr-HR" w:eastAsia="zh-CN"/>
              </w:rPr>
              <w:t xml:space="preserve">Zaklada „Kultura nova“, </w:t>
            </w:r>
            <w:r w:rsidRPr="00A30CAB">
              <w:rPr>
                <w:rFonts w:eastAsia="SimSun" w:cs="Calibri"/>
                <w:lang w:val="hr-HR" w:eastAsia="zh-CN"/>
              </w:rPr>
              <w:t>Ministarstvo uprave</w:t>
            </w:r>
            <w:r w:rsidR="004A656B" w:rsidRPr="00A30CAB">
              <w:rPr>
                <w:rFonts w:eastAsia="SimSun" w:cs="Calibri"/>
                <w:lang w:val="hr-HR" w:eastAsia="zh-CN"/>
              </w:rPr>
              <w:t xml:space="preserve">, </w:t>
            </w:r>
            <w:r w:rsidRPr="00A30CAB">
              <w:rPr>
                <w:rFonts w:eastAsia="SimSun" w:cs="Calibri"/>
                <w:lang w:val="hr-HR" w:eastAsia="zh-CN"/>
              </w:rPr>
              <w:t>nadležni</w:t>
            </w:r>
            <w:r w:rsidR="004A656B" w:rsidRPr="00A30CAB">
              <w:rPr>
                <w:rFonts w:eastAsia="SimSun" w:cs="Calibri"/>
                <w:lang w:val="hr-HR" w:eastAsia="zh-CN"/>
              </w:rPr>
              <w:t xml:space="preserve"> TDU</w:t>
            </w:r>
            <w:r w:rsidRPr="00A30CAB">
              <w:rPr>
                <w:rFonts w:eastAsia="SimSun" w:cs="Calibri"/>
                <w:lang w:val="hr-HR" w:eastAsia="zh-CN"/>
              </w:rPr>
              <w:t>-i</w:t>
            </w:r>
            <w:r w:rsidR="004A656B" w:rsidRPr="00A30CAB">
              <w:rPr>
                <w:rFonts w:eastAsia="SimSun" w:cs="Calibri"/>
                <w:lang w:val="hr-HR" w:eastAsia="zh-CN"/>
              </w:rPr>
              <w:t xml:space="preserve"> </w:t>
            </w:r>
          </w:p>
        </w:tc>
      </w:tr>
      <w:tr w:rsidR="004A656B" w:rsidRPr="00A30CAB" w:rsidTr="006C73F4">
        <w:tc>
          <w:tcPr>
            <w:tcW w:w="2268" w:type="dxa"/>
          </w:tcPr>
          <w:p w:rsidR="004A656B" w:rsidRPr="00A30CAB" w:rsidRDefault="004A656B" w:rsidP="004A656B">
            <w:pPr>
              <w:rPr>
                <w:rFonts w:eastAsia="SimSun" w:cs="Times New Roman"/>
                <w:color w:val="0000FF"/>
                <w:lang w:val="hr-HR" w:eastAsia="zh-CN"/>
              </w:rPr>
            </w:pPr>
            <w:r w:rsidRPr="00A30CAB">
              <w:rPr>
                <w:rFonts w:eastAsia="SimSun" w:cs="Calibri"/>
                <w:bCs/>
                <w:lang w:val="hr-HR" w:eastAsia="zh-CN"/>
              </w:rPr>
              <w:t>Rok za početak provedbe:</w:t>
            </w:r>
          </w:p>
        </w:tc>
        <w:tc>
          <w:tcPr>
            <w:tcW w:w="7354" w:type="dxa"/>
          </w:tcPr>
          <w:p w:rsidR="004A656B" w:rsidRPr="00A30CAB" w:rsidRDefault="006C73F4" w:rsidP="004A656B">
            <w:pPr>
              <w:jc w:val="both"/>
              <w:rPr>
                <w:rFonts w:eastAsia="SimSun" w:cs="Times New Roman"/>
                <w:color w:val="0000FF"/>
                <w:lang w:val="hr-HR" w:eastAsia="zh-CN"/>
              </w:rPr>
            </w:pPr>
            <w:r w:rsidRPr="00A30CAB">
              <w:rPr>
                <w:rFonts w:eastAsia="SimSun" w:cs="Times New Roman"/>
                <w:lang w:val="hr-HR" w:eastAsia="zh-CN"/>
              </w:rPr>
              <w:t>2018., kontinuirano</w:t>
            </w:r>
          </w:p>
        </w:tc>
      </w:tr>
      <w:tr w:rsidR="004A656B" w:rsidRPr="00A30CAB" w:rsidTr="006C73F4">
        <w:tc>
          <w:tcPr>
            <w:tcW w:w="2268" w:type="dxa"/>
          </w:tcPr>
          <w:p w:rsidR="004A656B" w:rsidRPr="00A30CAB" w:rsidRDefault="004A656B" w:rsidP="004A656B">
            <w:pPr>
              <w:jc w:val="both"/>
              <w:rPr>
                <w:rFonts w:eastAsia="SimSun" w:cs="Times New Roman"/>
                <w:color w:val="0000FF"/>
                <w:lang w:val="hr-HR" w:eastAsia="zh-CN"/>
              </w:rPr>
            </w:pPr>
            <w:r w:rsidRPr="00A30CAB">
              <w:rPr>
                <w:rFonts w:eastAsia="SimSun" w:cs="Calibri"/>
                <w:bCs/>
                <w:lang w:val="hr-HR" w:eastAsia="zh-CN"/>
              </w:rPr>
              <w:t xml:space="preserve">Potrebna sredstva: </w:t>
            </w:r>
          </w:p>
        </w:tc>
        <w:tc>
          <w:tcPr>
            <w:tcW w:w="7354" w:type="dxa"/>
          </w:tcPr>
          <w:p w:rsidR="004A656B" w:rsidRPr="00A30CAB" w:rsidRDefault="006E6CE7" w:rsidP="004A656B">
            <w:pPr>
              <w:jc w:val="both"/>
              <w:rPr>
                <w:rFonts w:eastAsia="SimSun" w:cs="Times New Roman"/>
                <w:lang w:val="hr-HR" w:eastAsia="zh-CN"/>
              </w:rPr>
            </w:pPr>
            <w:r w:rsidRPr="005A53F4">
              <w:rPr>
                <w:rFonts w:eastAsia="SimSun" w:cs="Times New Roman"/>
                <w:lang w:val="hr-HR" w:eastAsia="zh-CN"/>
              </w:rPr>
              <w:t>2.000.000,00 kn</w:t>
            </w:r>
          </w:p>
        </w:tc>
      </w:tr>
      <w:tr w:rsidR="004A656B" w:rsidRPr="003D5295" w:rsidTr="006C73F4">
        <w:tc>
          <w:tcPr>
            <w:tcW w:w="2268" w:type="dxa"/>
          </w:tcPr>
          <w:p w:rsidR="004A656B" w:rsidRPr="00A30CAB" w:rsidRDefault="004A656B" w:rsidP="004A656B">
            <w:pPr>
              <w:jc w:val="both"/>
              <w:rPr>
                <w:rFonts w:eastAsia="SimSun" w:cs="Calibri"/>
                <w:bCs/>
                <w:lang w:val="hr-HR" w:eastAsia="zh-CN"/>
              </w:rPr>
            </w:pPr>
            <w:r w:rsidRPr="00A30CAB">
              <w:rPr>
                <w:rFonts w:eastAsia="SimSun" w:cs="Calibri"/>
                <w:bCs/>
                <w:lang w:val="hr-HR" w:eastAsia="zh-CN"/>
              </w:rPr>
              <w:t xml:space="preserve">Pokazatelji provedbe: </w:t>
            </w:r>
          </w:p>
          <w:p w:rsidR="004A656B" w:rsidRPr="00A30CAB" w:rsidRDefault="004A656B" w:rsidP="004A656B">
            <w:pPr>
              <w:jc w:val="both"/>
              <w:rPr>
                <w:rFonts w:eastAsia="SimSun" w:cs="Times New Roman"/>
                <w:color w:val="0000FF"/>
                <w:lang w:val="hr-HR" w:eastAsia="zh-CN"/>
              </w:rPr>
            </w:pPr>
          </w:p>
        </w:tc>
        <w:tc>
          <w:tcPr>
            <w:tcW w:w="7354" w:type="dxa"/>
          </w:tcPr>
          <w:p w:rsidR="00941889" w:rsidRDefault="00941889" w:rsidP="006C73F4">
            <w:pPr>
              <w:numPr>
                <w:ilvl w:val="0"/>
                <w:numId w:val="4"/>
              </w:numPr>
              <w:rPr>
                <w:rFonts w:eastAsia="SimSun" w:cs="Times New Roman"/>
                <w:lang w:val="hr-HR" w:eastAsia="zh-CN"/>
              </w:rPr>
            </w:pPr>
            <w:r w:rsidRPr="00A30CAB">
              <w:rPr>
                <w:rFonts w:eastAsia="SimSun" w:cs="Times New Roman"/>
                <w:lang w:val="hr-HR" w:eastAsia="zh-CN"/>
              </w:rPr>
              <w:t>Izgrađen informacijski sustav</w:t>
            </w:r>
            <w:r w:rsidR="006C73F4" w:rsidRPr="00A30CAB">
              <w:rPr>
                <w:lang w:val="hr-HR"/>
              </w:rPr>
              <w:t xml:space="preserve"> </w:t>
            </w:r>
            <w:r w:rsidR="006C73F4" w:rsidRPr="00A30CAB">
              <w:rPr>
                <w:rFonts w:eastAsia="SimSun" w:cs="Times New Roman"/>
                <w:lang w:val="hr-HR" w:eastAsia="zh-CN"/>
              </w:rPr>
              <w:t>za dodjelu bespovratnih sredstava organizacijama civilnoga društva iz javnih izvora</w:t>
            </w:r>
          </w:p>
          <w:p w:rsidR="004A656B" w:rsidRPr="00A30CAB" w:rsidRDefault="00941889" w:rsidP="0082441D">
            <w:pPr>
              <w:numPr>
                <w:ilvl w:val="0"/>
                <w:numId w:val="4"/>
              </w:numPr>
              <w:rPr>
                <w:rFonts w:eastAsia="SimSun" w:cs="Times New Roman"/>
                <w:lang w:val="hr-HR" w:eastAsia="zh-CN"/>
              </w:rPr>
            </w:pPr>
            <w:r w:rsidRPr="00A30CAB">
              <w:rPr>
                <w:rFonts w:eastAsia="SimSun" w:cs="Calibri"/>
                <w:bCs/>
                <w:lang w:val="hr-HR" w:eastAsia="zh-CN"/>
              </w:rPr>
              <w:t>B</w:t>
            </w:r>
            <w:r w:rsidR="004A656B" w:rsidRPr="00A30CAB">
              <w:rPr>
                <w:rFonts w:eastAsia="SimSun" w:cs="Calibri"/>
                <w:bCs/>
                <w:lang w:val="hr-HR" w:eastAsia="zh-CN"/>
              </w:rPr>
              <w:t>roj TDU-a (ministarstava i ureda</w:t>
            </w:r>
            <w:r w:rsidR="00217F99">
              <w:rPr>
                <w:rFonts w:eastAsia="SimSun" w:cs="Calibri"/>
                <w:bCs/>
                <w:lang w:val="hr-HR" w:eastAsia="zh-CN"/>
              </w:rPr>
              <w:t xml:space="preserve"> Vlade</w:t>
            </w:r>
            <w:r w:rsidR="004A656B" w:rsidRPr="00A30CAB">
              <w:rPr>
                <w:rFonts w:eastAsia="SimSun" w:cs="Calibri"/>
                <w:bCs/>
                <w:lang w:val="hr-HR" w:eastAsia="zh-CN"/>
              </w:rPr>
              <w:t xml:space="preserve">) koji koriste zajednički informacijski sustav dodjele bespovratnih sredstava organizacijama civilnoga društva iz javnih izvora </w:t>
            </w:r>
          </w:p>
          <w:p w:rsidR="004A656B" w:rsidRPr="00A30CAB" w:rsidRDefault="00941889" w:rsidP="00FE39DC">
            <w:pPr>
              <w:numPr>
                <w:ilvl w:val="0"/>
                <w:numId w:val="4"/>
              </w:numPr>
              <w:rPr>
                <w:rFonts w:eastAsia="SimSun" w:cs="Times New Roman"/>
                <w:lang w:val="hr-HR" w:eastAsia="zh-CN"/>
              </w:rPr>
            </w:pPr>
            <w:r w:rsidRPr="00A30CAB">
              <w:rPr>
                <w:rFonts w:eastAsia="SimSun" w:cs="Calibri"/>
                <w:bCs/>
                <w:lang w:val="hr-HR" w:eastAsia="zh-CN"/>
              </w:rPr>
              <w:t>B</w:t>
            </w:r>
            <w:r w:rsidR="004A656B" w:rsidRPr="00A30CAB">
              <w:rPr>
                <w:rFonts w:eastAsia="SimSun" w:cs="Calibri"/>
                <w:bCs/>
                <w:lang w:val="hr-HR" w:eastAsia="zh-CN"/>
              </w:rPr>
              <w:t>roj JLP</w:t>
            </w:r>
            <w:r w:rsidR="00BD18BB">
              <w:rPr>
                <w:rFonts w:eastAsia="SimSun" w:cs="Times New Roman"/>
                <w:lang w:val="hr-HR" w:eastAsia="zh-CN"/>
              </w:rPr>
              <w:t>(R)</w:t>
            </w:r>
            <w:r w:rsidR="004A656B" w:rsidRPr="00A30CAB">
              <w:rPr>
                <w:rFonts w:eastAsia="SimSun" w:cs="Calibri"/>
                <w:bCs/>
                <w:lang w:val="hr-HR" w:eastAsia="zh-CN"/>
              </w:rPr>
              <w:t xml:space="preserve">S-a koji koriste </w:t>
            </w:r>
            <w:r w:rsidR="00FE39DC" w:rsidRPr="00A30CAB">
              <w:rPr>
                <w:rFonts w:eastAsia="SimSun" w:cs="Calibri"/>
                <w:bCs/>
                <w:lang w:val="hr-HR" w:eastAsia="zh-CN"/>
              </w:rPr>
              <w:t>zajednički</w:t>
            </w:r>
            <w:r w:rsidR="004A656B" w:rsidRPr="00A30CAB">
              <w:rPr>
                <w:rFonts w:eastAsia="SimSun" w:cs="Calibri"/>
                <w:bCs/>
                <w:lang w:val="hr-HR" w:eastAsia="zh-CN"/>
              </w:rPr>
              <w:t xml:space="preserve"> informacijski sustav dodjele bespovratnih sredstava organizacijama civilnoga društva iz javnih izvora na lokalnim razinama (proračuni županija, gradova i općina) </w:t>
            </w:r>
          </w:p>
          <w:p w:rsidR="004A656B" w:rsidRPr="00A30CAB" w:rsidRDefault="00941889" w:rsidP="00FE39DC">
            <w:pPr>
              <w:numPr>
                <w:ilvl w:val="0"/>
                <w:numId w:val="4"/>
              </w:numPr>
              <w:rPr>
                <w:rFonts w:eastAsia="SimSun" w:cs="Times New Roman"/>
                <w:lang w:val="hr-HR" w:eastAsia="zh-CN"/>
              </w:rPr>
            </w:pPr>
            <w:r w:rsidRPr="00A30CAB">
              <w:rPr>
                <w:rFonts w:eastAsia="SimSun" w:cs="Calibri"/>
                <w:bCs/>
                <w:lang w:val="hr-HR" w:eastAsia="zh-CN"/>
              </w:rPr>
              <w:t>B</w:t>
            </w:r>
            <w:r w:rsidR="004A656B" w:rsidRPr="00A30CAB">
              <w:rPr>
                <w:rFonts w:eastAsia="SimSun" w:cs="Calibri"/>
                <w:bCs/>
                <w:lang w:val="hr-HR" w:eastAsia="zh-CN"/>
              </w:rPr>
              <w:t xml:space="preserve">roj zaklada lokalnih zajednica koje koriste </w:t>
            </w:r>
            <w:r w:rsidR="00FE39DC" w:rsidRPr="00A30CAB">
              <w:rPr>
                <w:rFonts w:eastAsia="SimSun" w:cs="Calibri"/>
                <w:bCs/>
                <w:lang w:val="hr-HR" w:eastAsia="zh-CN"/>
              </w:rPr>
              <w:t>zajednički</w:t>
            </w:r>
            <w:r w:rsidR="004A656B" w:rsidRPr="00A30CAB">
              <w:rPr>
                <w:rFonts w:eastAsia="SimSun" w:cs="Calibri"/>
                <w:bCs/>
                <w:lang w:val="hr-HR" w:eastAsia="zh-CN"/>
              </w:rPr>
              <w:t xml:space="preserve"> informacijski sustav dodjele bespovratnih sredstava organizacijama civilnoga društva iz javnih izvora</w:t>
            </w:r>
          </w:p>
          <w:p w:rsidR="00941889" w:rsidRPr="00D03D11" w:rsidRDefault="00941889" w:rsidP="00FE39DC">
            <w:pPr>
              <w:numPr>
                <w:ilvl w:val="0"/>
                <w:numId w:val="4"/>
              </w:numPr>
              <w:rPr>
                <w:rFonts w:eastAsia="SimSun" w:cs="Times New Roman"/>
                <w:lang w:val="hr-HR" w:eastAsia="zh-CN"/>
              </w:rPr>
            </w:pPr>
            <w:r w:rsidRPr="00A30CAB">
              <w:rPr>
                <w:rFonts w:eastAsia="SimSun" w:cs="Calibri"/>
                <w:bCs/>
                <w:lang w:val="hr-HR" w:eastAsia="zh-CN"/>
              </w:rPr>
              <w:t>Broj ostalih subjekata (javna trgovačka društva, turističke zajednice, sportske zajednice, vatrogasne zajednice, zajednice tehničke kulture)</w:t>
            </w:r>
            <w:r w:rsidR="00FE39DC" w:rsidRPr="00A30CAB">
              <w:rPr>
                <w:lang w:val="hr-HR"/>
              </w:rPr>
              <w:t xml:space="preserve"> </w:t>
            </w:r>
            <w:r w:rsidR="00FE39DC" w:rsidRPr="00A30CAB">
              <w:rPr>
                <w:rFonts w:eastAsia="SimSun" w:cs="Calibri"/>
                <w:bCs/>
                <w:lang w:val="hr-HR" w:eastAsia="zh-CN"/>
              </w:rPr>
              <w:t>koji koriste zajednički informacijski sustav dodjele bespovratnih sredstava organizacijama civilnoga društva iz javnih izvora</w:t>
            </w:r>
          </w:p>
          <w:p w:rsidR="00D03D11" w:rsidRPr="00A30CAB" w:rsidRDefault="00776CC7" w:rsidP="00FE39DC">
            <w:pPr>
              <w:numPr>
                <w:ilvl w:val="0"/>
                <w:numId w:val="4"/>
              </w:numPr>
              <w:rPr>
                <w:rFonts w:eastAsia="SimSun" w:cs="Times New Roman"/>
                <w:lang w:val="hr-HR" w:eastAsia="zh-CN"/>
              </w:rPr>
            </w:pPr>
            <w:r>
              <w:rPr>
                <w:rFonts w:eastAsia="SimSun" w:cs="Calibri"/>
                <w:bCs/>
                <w:lang w:val="hr-HR" w:eastAsia="zh-CN"/>
              </w:rPr>
              <w:t>Izrađena godišnja</w:t>
            </w:r>
            <w:r w:rsidR="00D03D11" w:rsidRPr="00D03D11">
              <w:rPr>
                <w:rFonts w:eastAsia="SimSun" w:cs="Calibri"/>
                <w:bCs/>
                <w:lang w:val="hr-HR" w:eastAsia="zh-CN"/>
              </w:rPr>
              <w:t xml:space="preserve"> izvješća o financiranju projekata i programa od općeg dobra koje provode udruge i druge organizacije civilnoga društva</w:t>
            </w:r>
          </w:p>
        </w:tc>
      </w:tr>
    </w:tbl>
    <w:p w:rsidR="00FE39DC" w:rsidRPr="00A30CAB" w:rsidRDefault="00FE39DC" w:rsidP="004A656B">
      <w:pPr>
        <w:spacing w:after="0" w:line="240" w:lineRule="auto"/>
        <w:jc w:val="both"/>
        <w:rPr>
          <w:rFonts w:eastAsia="SimSun" w:cs="Times New Roman"/>
          <w:b/>
          <w:lang w:val="hr-HR" w:eastAsia="zh-CN"/>
        </w:rPr>
      </w:pPr>
    </w:p>
    <w:tbl>
      <w:tblPr>
        <w:tblStyle w:val="GridTableLight"/>
        <w:tblW w:w="0" w:type="auto"/>
        <w:tblLook w:val="01E0"/>
      </w:tblPr>
      <w:tblGrid>
        <w:gridCol w:w="2207"/>
        <w:gridCol w:w="7035"/>
      </w:tblGrid>
      <w:tr w:rsidR="004A656B" w:rsidRPr="003D5295" w:rsidTr="00FE39DC">
        <w:tc>
          <w:tcPr>
            <w:tcW w:w="2268" w:type="dxa"/>
          </w:tcPr>
          <w:p w:rsidR="004A656B" w:rsidRPr="00A30CAB" w:rsidRDefault="004A656B" w:rsidP="004A656B">
            <w:pPr>
              <w:jc w:val="both"/>
              <w:rPr>
                <w:rFonts w:eastAsia="SimSun" w:cs="Times New Roman"/>
                <w:lang w:val="hr-HR" w:eastAsia="zh-CN"/>
              </w:rPr>
            </w:pPr>
            <w:r w:rsidRPr="00A30CAB">
              <w:rPr>
                <w:rFonts w:eastAsia="SimSun" w:cs="Times New Roman"/>
                <w:lang w:val="hr-HR" w:eastAsia="zh-CN"/>
              </w:rPr>
              <w:t>Provedbena aktivnost 4.</w:t>
            </w:r>
            <w:r w:rsidR="00B04702" w:rsidRPr="00A30CAB">
              <w:rPr>
                <w:rFonts w:eastAsia="SimSun" w:cs="Times New Roman"/>
                <w:lang w:val="hr-HR" w:eastAsia="zh-CN"/>
              </w:rPr>
              <w:t>3</w:t>
            </w:r>
            <w:r w:rsidRPr="00A30CAB">
              <w:rPr>
                <w:rFonts w:eastAsia="SimSun" w:cs="Times New Roman"/>
                <w:lang w:val="hr-HR" w:eastAsia="zh-CN"/>
              </w:rPr>
              <w:t>.</w:t>
            </w:r>
          </w:p>
          <w:p w:rsidR="004A656B" w:rsidRPr="00A30CAB" w:rsidRDefault="004A656B" w:rsidP="004A656B">
            <w:pPr>
              <w:jc w:val="both"/>
              <w:rPr>
                <w:rFonts w:eastAsia="SimSun" w:cs="Calibri"/>
                <w:bCs/>
                <w:lang w:val="hr-HR" w:eastAsia="zh-CN"/>
              </w:rPr>
            </w:pPr>
          </w:p>
        </w:tc>
        <w:tc>
          <w:tcPr>
            <w:tcW w:w="7354" w:type="dxa"/>
          </w:tcPr>
          <w:p w:rsidR="004A656B" w:rsidRPr="00A30CAB" w:rsidRDefault="0054030F" w:rsidP="002B68C8">
            <w:pPr>
              <w:jc w:val="both"/>
              <w:rPr>
                <w:rFonts w:eastAsia="SimSun" w:cs="Calibri"/>
                <w:bCs/>
                <w:lang w:val="hr-HR" w:eastAsia="zh-CN"/>
              </w:rPr>
            </w:pPr>
            <w:r>
              <w:rPr>
                <w:rFonts w:eastAsia="SimSun" w:cs="Times New Roman"/>
                <w:b/>
                <w:lang w:val="hr-HR" w:eastAsia="zh-CN"/>
              </w:rPr>
              <w:lastRenderedPageBreak/>
              <w:t>Unaprijediti</w:t>
            </w:r>
            <w:r w:rsidR="00304B49" w:rsidRPr="003D5295">
              <w:rPr>
                <w:lang w:val="hr-HR"/>
              </w:rPr>
              <w:t xml:space="preserve"> </w:t>
            </w:r>
            <w:r w:rsidR="00292449" w:rsidRPr="00292449">
              <w:rPr>
                <w:rFonts w:eastAsia="SimSun" w:cs="Times New Roman"/>
                <w:b/>
                <w:lang w:val="hr-HR" w:eastAsia="zh-CN"/>
              </w:rPr>
              <w:t xml:space="preserve">primjenu </w:t>
            </w:r>
            <w:r w:rsidR="00304B49" w:rsidRPr="00304B49">
              <w:rPr>
                <w:rFonts w:eastAsia="SimSun" w:cs="Times New Roman"/>
                <w:b/>
                <w:lang w:val="hr-HR" w:eastAsia="zh-CN"/>
              </w:rPr>
              <w:t xml:space="preserve">Uredbe o kriterijima, mjerilima i postupcima financiranja i ugovaranja programa i projekata od interesa za opće dobro </w:t>
            </w:r>
            <w:r w:rsidR="00304B49" w:rsidRPr="00304B49">
              <w:rPr>
                <w:rFonts w:eastAsia="SimSun" w:cs="Times New Roman"/>
                <w:b/>
                <w:lang w:val="hr-HR" w:eastAsia="zh-CN"/>
              </w:rPr>
              <w:lastRenderedPageBreak/>
              <w:t>koje provode udruge</w:t>
            </w:r>
          </w:p>
        </w:tc>
      </w:tr>
      <w:tr w:rsidR="004A656B" w:rsidRPr="00ED11BF" w:rsidTr="00FE39DC">
        <w:tc>
          <w:tcPr>
            <w:tcW w:w="2268" w:type="dxa"/>
          </w:tcPr>
          <w:p w:rsidR="004A656B" w:rsidRPr="00A30CAB" w:rsidRDefault="004A656B" w:rsidP="004A656B">
            <w:pPr>
              <w:jc w:val="both"/>
              <w:rPr>
                <w:rFonts w:eastAsia="SimSun" w:cs="Times New Roman"/>
                <w:color w:val="0000FF"/>
                <w:lang w:val="hr-HR" w:eastAsia="zh-CN"/>
              </w:rPr>
            </w:pPr>
            <w:r w:rsidRPr="00A30CAB">
              <w:rPr>
                <w:rFonts w:eastAsia="SimSun" w:cs="Calibri"/>
                <w:bCs/>
                <w:lang w:val="hr-HR" w:eastAsia="zh-CN"/>
              </w:rPr>
              <w:lastRenderedPageBreak/>
              <w:t>Nositelj:</w:t>
            </w:r>
          </w:p>
        </w:tc>
        <w:tc>
          <w:tcPr>
            <w:tcW w:w="7354" w:type="dxa"/>
          </w:tcPr>
          <w:p w:rsidR="004A656B" w:rsidRPr="00A30CAB" w:rsidRDefault="00217F99" w:rsidP="00217F99">
            <w:pPr>
              <w:jc w:val="both"/>
              <w:rPr>
                <w:rFonts w:eastAsia="SimSun" w:cs="Times New Roman"/>
                <w:color w:val="0000FF"/>
                <w:lang w:val="hr-HR" w:eastAsia="zh-CN"/>
              </w:rPr>
            </w:pPr>
            <w:r>
              <w:rPr>
                <w:rFonts w:eastAsia="SimSun" w:cs="Times New Roman"/>
                <w:lang w:val="hr-HR" w:eastAsia="zh-CN"/>
              </w:rPr>
              <w:t>Ured za udruge</w:t>
            </w:r>
          </w:p>
        </w:tc>
      </w:tr>
      <w:tr w:rsidR="004A656B" w:rsidRPr="00A30CAB" w:rsidTr="00FE39DC">
        <w:tc>
          <w:tcPr>
            <w:tcW w:w="2268" w:type="dxa"/>
          </w:tcPr>
          <w:p w:rsidR="004A656B" w:rsidRPr="00A30CAB" w:rsidRDefault="004A656B" w:rsidP="004A656B">
            <w:pPr>
              <w:jc w:val="both"/>
              <w:rPr>
                <w:rFonts w:eastAsia="SimSun" w:cs="Times New Roman"/>
                <w:color w:val="0000FF"/>
                <w:lang w:val="hr-HR" w:eastAsia="zh-CN"/>
              </w:rPr>
            </w:pPr>
            <w:r w:rsidRPr="00A30CAB">
              <w:rPr>
                <w:rFonts w:eastAsia="SimSun" w:cs="Calibri"/>
                <w:bCs/>
                <w:lang w:val="hr-HR" w:eastAsia="zh-CN"/>
              </w:rPr>
              <w:t>Sunositelji:</w:t>
            </w:r>
          </w:p>
        </w:tc>
        <w:tc>
          <w:tcPr>
            <w:tcW w:w="7354" w:type="dxa"/>
          </w:tcPr>
          <w:p w:rsidR="004A656B" w:rsidRPr="00E508CF" w:rsidRDefault="00A439B3" w:rsidP="004E417D">
            <w:pPr>
              <w:rPr>
                <w:rFonts w:eastAsia="SimSun" w:cs="Times New Roman"/>
                <w:color w:val="0000FF"/>
                <w:lang w:val="hr-HR" w:eastAsia="zh-CN"/>
              </w:rPr>
            </w:pPr>
            <w:r w:rsidRPr="00A439B3">
              <w:rPr>
                <w:rFonts w:eastAsia="SimSun" w:cs="Times New Roman"/>
                <w:lang w:val="hr-HR" w:eastAsia="zh-CN"/>
              </w:rPr>
              <w:t>Nacionalne udruge lokalne i regionalne samouprave</w:t>
            </w:r>
            <w:r w:rsidR="004E417D" w:rsidRPr="00455902">
              <w:rPr>
                <w:rFonts w:eastAsia="SimSun" w:cs="Times New Roman"/>
                <w:lang w:val="hr-HR" w:eastAsia="zh-CN"/>
              </w:rPr>
              <w:t>, JLP(R)S</w:t>
            </w:r>
          </w:p>
        </w:tc>
      </w:tr>
      <w:tr w:rsidR="004A656B" w:rsidRPr="00A30CAB" w:rsidTr="00FE39DC">
        <w:tc>
          <w:tcPr>
            <w:tcW w:w="2268" w:type="dxa"/>
          </w:tcPr>
          <w:p w:rsidR="004A656B" w:rsidRPr="00A30CAB" w:rsidRDefault="004A656B" w:rsidP="004A656B">
            <w:pPr>
              <w:rPr>
                <w:rFonts w:eastAsia="SimSun" w:cs="Times New Roman"/>
                <w:color w:val="0000FF"/>
                <w:lang w:val="hr-HR" w:eastAsia="zh-CN"/>
              </w:rPr>
            </w:pPr>
            <w:r w:rsidRPr="00A30CAB">
              <w:rPr>
                <w:rFonts w:eastAsia="SimSun" w:cs="Calibri"/>
                <w:bCs/>
                <w:lang w:val="hr-HR" w:eastAsia="zh-CN"/>
              </w:rPr>
              <w:t>Rok za početak provedbe:</w:t>
            </w:r>
          </w:p>
        </w:tc>
        <w:tc>
          <w:tcPr>
            <w:tcW w:w="7354" w:type="dxa"/>
          </w:tcPr>
          <w:p w:rsidR="004A656B" w:rsidRPr="00A30CAB" w:rsidRDefault="00FE39DC" w:rsidP="004A656B">
            <w:pPr>
              <w:jc w:val="both"/>
              <w:rPr>
                <w:rFonts w:eastAsia="SimSun" w:cs="Times New Roman"/>
                <w:color w:val="0000FF"/>
                <w:lang w:val="hr-HR" w:eastAsia="zh-CN"/>
              </w:rPr>
            </w:pPr>
            <w:r w:rsidRPr="00A30CAB">
              <w:rPr>
                <w:rFonts w:eastAsia="SimSun" w:cs="Times New Roman"/>
                <w:lang w:val="hr-HR" w:eastAsia="zh-CN"/>
              </w:rPr>
              <w:t>2017.</w:t>
            </w:r>
            <w:r w:rsidR="009D7BFB">
              <w:rPr>
                <w:rFonts w:eastAsia="SimSun" w:cs="Times New Roman"/>
                <w:lang w:val="hr-HR" w:eastAsia="zh-CN"/>
              </w:rPr>
              <w:t>, kontinuirano</w:t>
            </w:r>
          </w:p>
        </w:tc>
      </w:tr>
      <w:tr w:rsidR="004A656B" w:rsidRPr="00A30CAB" w:rsidTr="00FE39DC">
        <w:tc>
          <w:tcPr>
            <w:tcW w:w="2268" w:type="dxa"/>
          </w:tcPr>
          <w:p w:rsidR="004A656B" w:rsidRPr="00A30CAB" w:rsidRDefault="004A656B" w:rsidP="004A656B">
            <w:pPr>
              <w:jc w:val="both"/>
              <w:rPr>
                <w:rFonts w:eastAsia="SimSun" w:cs="Times New Roman"/>
                <w:color w:val="0000FF"/>
                <w:lang w:val="hr-HR" w:eastAsia="zh-CN"/>
              </w:rPr>
            </w:pPr>
            <w:r w:rsidRPr="00A30CAB">
              <w:rPr>
                <w:rFonts w:eastAsia="SimSun" w:cs="Calibri"/>
                <w:bCs/>
                <w:lang w:val="hr-HR" w:eastAsia="zh-CN"/>
              </w:rPr>
              <w:t>Potrebna sredstva:</w:t>
            </w:r>
          </w:p>
        </w:tc>
        <w:tc>
          <w:tcPr>
            <w:tcW w:w="7354" w:type="dxa"/>
          </w:tcPr>
          <w:p w:rsidR="004A656B" w:rsidRPr="00A30CAB" w:rsidRDefault="004A656B" w:rsidP="004A656B">
            <w:pPr>
              <w:jc w:val="both"/>
              <w:rPr>
                <w:rFonts w:eastAsia="SimSun" w:cs="Times New Roman"/>
                <w:lang w:val="hr-HR" w:eastAsia="zh-CN"/>
              </w:rPr>
            </w:pPr>
          </w:p>
        </w:tc>
      </w:tr>
      <w:tr w:rsidR="004A656B" w:rsidRPr="003D5295" w:rsidTr="00FE39DC">
        <w:trPr>
          <w:trHeight w:val="2008"/>
        </w:trPr>
        <w:tc>
          <w:tcPr>
            <w:tcW w:w="2268" w:type="dxa"/>
          </w:tcPr>
          <w:p w:rsidR="004A656B" w:rsidRPr="00A30CAB" w:rsidRDefault="004A656B" w:rsidP="004A656B">
            <w:pPr>
              <w:jc w:val="both"/>
              <w:rPr>
                <w:rFonts w:eastAsia="SimSun" w:cs="Calibri"/>
                <w:bCs/>
                <w:lang w:val="hr-HR" w:eastAsia="zh-CN"/>
              </w:rPr>
            </w:pPr>
            <w:r w:rsidRPr="00A30CAB">
              <w:rPr>
                <w:rFonts w:eastAsia="SimSun" w:cs="Calibri"/>
                <w:bCs/>
                <w:lang w:val="hr-HR" w:eastAsia="zh-CN"/>
              </w:rPr>
              <w:t xml:space="preserve">Pokazatelji provedbe: </w:t>
            </w:r>
          </w:p>
          <w:p w:rsidR="004A656B" w:rsidRPr="00A30CAB" w:rsidRDefault="004A656B" w:rsidP="004A656B">
            <w:pPr>
              <w:jc w:val="both"/>
              <w:rPr>
                <w:rFonts w:eastAsia="SimSun" w:cs="Times New Roman"/>
                <w:color w:val="0000FF"/>
                <w:lang w:val="hr-HR" w:eastAsia="zh-CN"/>
              </w:rPr>
            </w:pPr>
          </w:p>
        </w:tc>
        <w:tc>
          <w:tcPr>
            <w:tcW w:w="7354" w:type="dxa"/>
          </w:tcPr>
          <w:p w:rsidR="00304B49" w:rsidRPr="00304B49" w:rsidRDefault="00304B49" w:rsidP="00304B49">
            <w:pPr>
              <w:numPr>
                <w:ilvl w:val="0"/>
                <w:numId w:val="5"/>
              </w:numPr>
              <w:rPr>
                <w:rFonts w:eastAsia="SimSun" w:cs="Calibri"/>
                <w:bCs/>
                <w:lang w:val="hr-HR" w:eastAsia="zh-CN"/>
              </w:rPr>
            </w:pPr>
            <w:r w:rsidRPr="00304B49">
              <w:rPr>
                <w:rFonts w:eastAsia="SimSun" w:cs="Calibri"/>
                <w:bCs/>
                <w:lang w:val="hr-HR" w:eastAsia="zh-CN"/>
              </w:rPr>
              <w:t xml:space="preserve">Broj službenika davatelja financijskih i nefinancijskih sredstava educiranih za </w:t>
            </w:r>
            <w:r w:rsidR="00292449" w:rsidRPr="00292449">
              <w:rPr>
                <w:rFonts w:eastAsia="SimSun" w:cs="Calibri"/>
                <w:bCs/>
                <w:lang w:val="hr-HR" w:eastAsia="zh-CN"/>
              </w:rPr>
              <w:t>primjenu</w:t>
            </w:r>
            <w:r w:rsidRPr="00304B49">
              <w:rPr>
                <w:rFonts w:eastAsia="SimSun" w:cs="Calibri"/>
                <w:bCs/>
                <w:lang w:val="hr-HR" w:eastAsia="zh-CN"/>
              </w:rPr>
              <w:t xml:space="preserve"> Uredbe</w:t>
            </w:r>
          </w:p>
          <w:p w:rsidR="006E6CE7" w:rsidRPr="002801CE" w:rsidRDefault="00292449" w:rsidP="00304B49">
            <w:pPr>
              <w:numPr>
                <w:ilvl w:val="0"/>
                <w:numId w:val="5"/>
              </w:numPr>
              <w:rPr>
                <w:rFonts w:eastAsia="SimSun" w:cs="Calibri"/>
                <w:bCs/>
                <w:lang w:val="hr-HR" w:eastAsia="zh-CN"/>
              </w:rPr>
            </w:pPr>
            <w:r w:rsidRPr="002801CE">
              <w:rPr>
                <w:rFonts w:eastAsia="SimSun" w:cs="Calibri"/>
                <w:bCs/>
                <w:lang w:val="hr-HR" w:eastAsia="zh-CN"/>
              </w:rPr>
              <w:t>Broj izrađenih sektorskih analiza o potrebama financiranja</w:t>
            </w:r>
          </w:p>
          <w:p w:rsidR="00304B49" w:rsidRPr="00304B49" w:rsidRDefault="002B68C8" w:rsidP="00304B49">
            <w:pPr>
              <w:numPr>
                <w:ilvl w:val="0"/>
                <w:numId w:val="5"/>
              </w:numPr>
              <w:rPr>
                <w:rFonts w:eastAsia="SimSun" w:cs="Calibri"/>
                <w:bCs/>
                <w:lang w:val="hr-HR" w:eastAsia="zh-CN"/>
              </w:rPr>
            </w:pPr>
            <w:r>
              <w:rPr>
                <w:rFonts w:eastAsia="SimSun" w:cs="Calibri"/>
                <w:bCs/>
                <w:lang w:val="hr-HR" w:eastAsia="zh-CN"/>
              </w:rPr>
              <w:t xml:space="preserve">Objavljeni </w:t>
            </w:r>
            <w:r w:rsidR="00304B49" w:rsidRPr="00304B49">
              <w:rPr>
                <w:rFonts w:eastAsia="SimSun" w:cs="Calibri"/>
                <w:bCs/>
                <w:lang w:val="hr-HR" w:eastAsia="zh-CN"/>
              </w:rPr>
              <w:t>Godišnji planovi i kalendari raspisivanja javnih natječaja za dodjelu bespovratnih sredstava projektima i programima i institucionalnom djelovanju organizacija civilnoga dru</w:t>
            </w:r>
            <w:r w:rsidR="00304B49">
              <w:rPr>
                <w:rFonts w:eastAsia="SimSun" w:cs="Calibri"/>
                <w:bCs/>
                <w:lang w:val="hr-HR" w:eastAsia="zh-CN"/>
              </w:rPr>
              <w:t>štva  objavljeni na mrežnim</w:t>
            </w:r>
            <w:r w:rsidR="001B1F1B">
              <w:rPr>
                <w:rFonts w:eastAsia="SimSun" w:cs="Calibri"/>
                <w:bCs/>
                <w:lang w:val="hr-HR" w:eastAsia="zh-CN"/>
              </w:rPr>
              <w:t xml:space="preserve"> stranicama Ureda za udruge</w:t>
            </w:r>
            <w:r w:rsidR="00304B49" w:rsidRPr="00304B49">
              <w:rPr>
                <w:rFonts w:eastAsia="SimSun" w:cs="Calibri"/>
                <w:bCs/>
                <w:lang w:val="hr-HR" w:eastAsia="zh-CN"/>
              </w:rPr>
              <w:t xml:space="preserve"> i pojedinih davatelja bespovratnih sredstava</w:t>
            </w:r>
          </w:p>
          <w:p w:rsidR="00304B49" w:rsidRDefault="00304B49" w:rsidP="00304B49">
            <w:pPr>
              <w:numPr>
                <w:ilvl w:val="0"/>
                <w:numId w:val="5"/>
              </w:numPr>
              <w:rPr>
                <w:rFonts w:eastAsia="SimSun" w:cs="Calibri"/>
                <w:bCs/>
                <w:lang w:val="hr-HR" w:eastAsia="zh-CN"/>
              </w:rPr>
            </w:pPr>
            <w:r w:rsidRPr="00304B49">
              <w:rPr>
                <w:rFonts w:eastAsia="SimSun" w:cs="Calibri"/>
                <w:bCs/>
                <w:lang w:val="hr-HR" w:eastAsia="zh-CN"/>
              </w:rPr>
              <w:t>Održano godišnje predstavljanje javnih natječaja, poziva i drugih programa suradnje s udrugama i drugim organizacijama civilnoga društva, financiranih iz državnog proračuna, dijela prihoda od igara na sreću, fondova EU i drugih fondova na nacionalnoj razini</w:t>
            </w:r>
          </w:p>
          <w:p w:rsidR="002B68C8" w:rsidRPr="00B86544" w:rsidRDefault="00B86544" w:rsidP="002B68C8">
            <w:pPr>
              <w:pStyle w:val="ListParagraph"/>
              <w:numPr>
                <w:ilvl w:val="0"/>
                <w:numId w:val="5"/>
              </w:numPr>
              <w:rPr>
                <w:rFonts w:asciiTheme="minorHAnsi" w:hAnsiTheme="minorHAnsi" w:cs="Calibri"/>
                <w:bCs/>
                <w:sz w:val="22"/>
                <w:szCs w:val="22"/>
              </w:rPr>
            </w:pPr>
            <w:r w:rsidRPr="00B86544">
              <w:rPr>
                <w:rFonts w:asciiTheme="minorHAnsi" w:hAnsiTheme="minorHAnsi" w:cs="Calibri"/>
                <w:bCs/>
                <w:sz w:val="22"/>
                <w:szCs w:val="22"/>
              </w:rPr>
              <w:t>Broj javnih natječaja čija je natječajna dokumentacija dostavljena Uredu za udruge na usklađivanje s Uredbom</w:t>
            </w:r>
          </w:p>
          <w:p w:rsidR="004A656B" w:rsidRPr="00776CC7" w:rsidRDefault="005D6F74" w:rsidP="00776CC7">
            <w:pPr>
              <w:numPr>
                <w:ilvl w:val="0"/>
                <w:numId w:val="5"/>
              </w:numPr>
              <w:rPr>
                <w:rFonts w:eastAsia="SimSun" w:cs="Calibri"/>
                <w:bCs/>
                <w:lang w:val="hr-HR" w:eastAsia="zh-CN"/>
              </w:rPr>
            </w:pPr>
            <w:r>
              <w:rPr>
                <w:rFonts w:eastAsia="SimSun" w:cs="Calibri"/>
                <w:bCs/>
                <w:lang w:val="hr-HR" w:eastAsia="zh-CN"/>
              </w:rPr>
              <w:t>P</w:t>
            </w:r>
            <w:r w:rsidR="00B04702" w:rsidRPr="00A30CAB">
              <w:rPr>
                <w:rFonts w:eastAsia="SimSun" w:cs="Calibri"/>
                <w:bCs/>
                <w:lang w:val="hr-HR" w:eastAsia="zh-CN"/>
              </w:rPr>
              <w:t xml:space="preserve">rovedeno vrednovanje provedbe i učinka Uredbe o kriterijima, mjerilima i postupcima financiranja i ugovaranja programa i projekata od interesa za opće dobro koje provode udruge u suradnji sa svim dionicima na koje se Uredba odnosi </w:t>
            </w:r>
          </w:p>
        </w:tc>
      </w:tr>
    </w:tbl>
    <w:p w:rsidR="004A656B" w:rsidRPr="00A30CAB" w:rsidRDefault="004A656B" w:rsidP="004A656B">
      <w:pPr>
        <w:spacing w:after="0" w:line="240" w:lineRule="auto"/>
        <w:jc w:val="both"/>
        <w:rPr>
          <w:rFonts w:eastAsia="SimSun" w:cs="Times New Roman"/>
          <w:b/>
          <w:lang w:val="hr-HR" w:eastAsia="zh-CN"/>
        </w:rPr>
      </w:pPr>
    </w:p>
    <w:tbl>
      <w:tblPr>
        <w:tblStyle w:val="GridTableLight"/>
        <w:tblW w:w="0" w:type="auto"/>
        <w:tblLook w:val="01E0"/>
      </w:tblPr>
      <w:tblGrid>
        <w:gridCol w:w="2206"/>
        <w:gridCol w:w="7036"/>
      </w:tblGrid>
      <w:tr w:rsidR="004A656B" w:rsidRPr="003D5295" w:rsidTr="00FE39DC">
        <w:tc>
          <w:tcPr>
            <w:tcW w:w="2268" w:type="dxa"/>
          </w:tcPr>
          <w:p w:rsidR="004A656B" w:rsidRPr="00A30CAB" w:rsidRDefault="004A656B" w:rsidP="004A656B">
            <w:pPr>
              <w:jc w:val="both"/>
              <w:rPr>
                <w:rFonts w:eastAsia="SimSun" w:cs="Times New Roman"/>
                <w:lang w:val="hr-HR" w:eastAsia="zh-CN"/>
              </w:rPr>
            </w:pPr>
            <w:r w:rsidRPr="00A30CAB">
              <w:rPr>
                <w:rFonts w:eastAsia="SimSun" w:cs="Times New Roman"/>
                <w:lang w:val="hr-HR" w:eastAsia="zh-CN"/>
              </w:rPr>
              <w:t>Provedbena aktivnost 4.</w:t>
            </w:r>
            <w:r w:rsidR="00794650" w:rsidRPr="00A30CAB">
              <w:rPr>
                <w:rFonts w:eastAsia="SimSun" w:cs="Times New Roman"/>
                <w:lang w:val="hr-HR" w:eastAsia="zh-CN"/>
              </w:rPr>
              <w:t>4</w:t>
            </w:r>
            <w:r w:rsidRPr="00A30CAB">
              <w:rPr>
                <w:rFonts w:eastAsia="SimSun" w:cs="Times New Roman"/>
                <w:lang w:val="hr-HR" w:eastAsia="zh-CN"/>
              </w:rPr>
              <w:t>.</w:t>
            </w:r>
          </w:p>
          <w:p w:rsidR="004A656B" w:rsidRPr="00A30CAB" w:rsidRDefault="004A656B" w:rsidP="004A656B">
            <w:pPr>
              <w:jc w:val="both"/>
              <w:rPr>
                <w:rFonts w:eastAsia="SimSun" w:cs="Calibri"/>
                <w:bCs/>
                <w:lang w:val="hr-HR" w:eastAsia="zh-CN"/>
              </w:rPr>
            </w:pPr>
          </w:p>
        </w:tc>
        <w:tc>
          <w:tcPr>
            <w:tcW w:w="7354" w:type="dxa"/>
          </w:tcPr>
          <w:p w:rsidR="004A656B" w:rsidRPr="00A30CAB" w:rsidRDefault="004A656B" w:rsidP="00FE39DC">
            <w:pPr>
              <w:jc w:val="both"/>
              <w:rPr>
                <w:rFonts w:eastAsia="SimSun" w:cs="Calibri"/>
                <w:bCs/>
                <w:lang w:val="hr-HR" w:eastAsia="zh-CN"/>
              </w:rPr>
            </w:pPr>
            <w:r w:rsidRPr="00465A76">
              <w:rPr>
                <w:rFonts w:eastAsia="SimSun" w:cs="Times New Roman"/>
                <w:b/>
                <w:lang w:val="hr-HR" w:eastAsia="zh-CN"/>
              </w:rPr>
              <w:t xml:space="preserve">Osigurati sufinanciranje, predfinanciranje i međufinanciranje projekata organizacija civilnoga društva koje </w:t>
            </w:r>
            <w:r w:rsidR="002E3BC9" w:rsidRPr="00465A76">
              <w:rPr>
                <w:rFonts w:eastAsia="SimSun" w:cs="Times New Roman"/>
                <w:b/>
                <w:lang w:val="hr-HR" w:eastAsia="zh-CN"/>
              </w:rPr>
              <w:t>se financiraju</w:t>
            </w:r>
            <w:r w:rsidRPr="00465A76">
              <w:rPr>
                <w:rFonts w:eastAsia="SimSun" w:cs="Times New Roman"/>
                <w:b/>
                <w:lang w:val="hr-HR" w:eastAsia="zh-CN"/>
              </w:rPr>
              <w:t xml:space="preserve"> iz fondova Europske unije</w:t>
            </w:r>
          </w:p>
        </w:tc>
      </w:tr>
      <w:tr w:rsidR="004A656B" w:rsidRPr="003D5295" w:rsidTr="00FE39DC">
        <w:tc>
          <w:tcPr>
            <w:tcW w:w="2268" w:type="dxa"/>
          </w:tcPr>
          <w:p w:rsidR="004A656B" w:rsidRPr="00A30CAB" w:rsidRDefault="004A656B" w:rsidP="004A656B">
            <w:pPr>
              <w:jc w:val="both"/>
              <w:rPr>
                <w:rFonts w:eastAsia="SimSun" w:cs="Times New Roman"/>
                <w:color w:val="0000FF"/>
                <w:lang w:val="hr-HR" w:eastAsia="zh-CN"/>
              </w:rPr>
            </w:pPr>
            <w:r w:rsidRPr="00A30CAB">
              <w:rPr>
                <w:rFonts w:eastAsia="SimSun" w:cs="Calibri"/>
                <w:bCs/>
                <w:lang w:val="hr-HR" w:eastAsia="zh-CN"/>
              </w:rPr>
              <w:t>Nositelji:</w:t>
            </w:r>
          </w:p>
        </w:tc>
        <w:tc>
          <w:tcPr>
            <w:tcW w:w="7354" w:type="dxa"/>
          </w:tcPr>
          <w:p w:rsidR="004A656B" w:rsidRPr="00A30CAB" w:rsidRDefault="00FE39DC" w:rsidP="00217F99">
            <w:pPr>
              <w:jc w:val="both"/>
              <w:rPr>
                <w:rFonts w:eastAsia="SimSun" w:cs="Times New Roman"/>
                <w:b/>
                <w:color w:val="0000FF"/>
                <w:lang w:val="hr-HR" w:eastAsia="zh-CN"/>
              </w:rPr>
            </w:pPr>
            <w:r w:rsidRPr="00A30CAB">
              <w:rPr>
                <w:rFonts w:eastAsia="SimSun" w:cs="Calibri"/>
                <w:lang w:val="hr-HR" w:eastAsia="zh-CN"/>
              </w:rPr>
              <w:t>Ured za udruge</w:t>
            </w:r>
            <w:r w:rsidR="004A656B" w:rsidRPr="00A30CAB">
              <w:rPr>
                <w:rFonts w:eastAsia="SimSun" w:cs="Calibri"/>
                <w:lang w:val="hr-HR" w:eastAsia="zh-CN"/>
              </w:rPr>
              <w:t>, TDU</w:t>
            </w:r>
            <w:r w:rsidR="00217F99">
              <w:rPr>
                <w:rFonts w:eastAsia="SimSun" w:cs="Calibri"/>
                <w:lang w:val="hr-HR" w:eastAsia="zh-CN"/>
              </w:rPr>
              <w:t>-i</w:t>
            </w:r>
            <w:r w:rsidR="004A656B" w:rsidRPr="00A30CAB">
              <w:rPr>
                <w:rFonts w:eastAsia="SimSun" w:cs="Calibri"/>
                <w:lang w:val="hr-HR" w:eastAsia="zh-CN"/>
              </w:rPr>
              <w:t>, JLP</w:t>
            </w:r>
            <w:r w:rsidR="00BD18BB">
              <w:rPr>
                <w:rFonts w:eastAsia="SimSun" w:cs="Times New Roman"/>
                <w:lang w:val="hr-HR" w:eastAsia="zh-CN"/>
              </w:rPr>
              <w:t>(R)</w:t>
            </w:r>
            <w:r w:rsidR="004A656B" w:rsidRPr="00A30CAB">
              <w:rPr>
                <w:rFonts w:eastAsia="SimSun" w:cs="Calibri"/>
                <w:lang w:val="hr-HR" w:eastAsia="zh-CN"/>
              </w:rPr>
              <w:t xml:space="preserve">S, </w:t>
            </w:r>
            <w:r w:rsidRPr="00A30CAB">
              <w:rPr>
                <w:rFonts w:eastAsia="SimSun" w:cs="Calibri"/>
                <w:bCs/>
                <w:lang w:val="hr-HR" w:eastAsia="zh-CN"/>
              </w:rPr>
              <w:t>Nacionalna zaklada za razvoj civilnoga društva</w:t>
            </w:r>
          </w:p>
        </w:tc>
      </w:tr>
      <w:tr w:rsidR="004A656B" w:rsidRPr="003D5295" w:rsidTr="00FE39DC">
        <w:tc>
          <w:tcPr>
            <w:tcW w:w="2268" w:type="dxa"/>
          </w:tcPr>
          <w:p w:rsidR="004A656B" w:rsidRPr="00A30CAB" w:rsidRDefault="004A656B" w:rsidP="004A656B">
            <w:pPr>
              <w:jc w:val="both"/>
              <w:rPr>
                <w:rFonts w:eastAsia="SimSun" w:cs="Times New Roman"/>
                <w:color w:val="0000FF"/>
                <w:lang w:val="hr-HR" w:eastAsia="zh-CN"/>
              </w:rPr>
            </w:pPr>
            <w:r w:rsidRPr="00A30CAB">
              <w:rPr>
                <w:rFonts w:eastAsia="SimSun" w:cs="Calibri"/>
                <w:bCs/>
                <w:lang w:val="hr-HR" w:eastAsia="zh-CN"/>
              </w:rPr>
              <w:t>Sunositelji:</w:t>
            </w:r>
          </w:p>
        </w:tc>
        <w:tc>
          <w:tcPr>
            <w:tcW w:w="7354" w:type="dxa"/>
          </w:tcPr>
          <w:p w:rsidR="004A656B" w:rsidRPr="00A30CAB" w:rsidRDefault="004A656B" w:rsidP="006B4E05">
            <w:pPr>
              <w:jc w:val="both"/>
              <w:rPr>
                <w:rFonts w:eastAsia="SimSun" w:cs="Times New Roman"/>
                <w:b/>
                <w:color w:val="0000FF"/>
                <w:lang w:val="hr-HR" w:eastAsia="zh-CN"/>
              </w:rPr>
            </w:pPr>
            <w:r w:rsidRPr="00A30CAB">
              <w:rPr>
                <w:rFonts w:eastAsia="SimSun" w:cs="Calibri"/>
                <w:lang w:val="hr-HR" w:eastAsia="zh-CN"/>
              </w:rPr>
              <w:t xml:space="preserve">Savjet za razvoj civilnoga društva, </w:t>
            </w:r>
            <w:r w:rsidR="00217F99" w:rsidRPr="00217F99">
              <w:rPr>
                <w:rFonts w:eastAsia="SimSun" w:cs="Calibri"/>
                <w:lang w:val="hr-HR" w:eastAsia="zh-CN"/>
              </w:rPr>
              <w:t>Hrvatska banka za obnovu i razvitak</w:t>
            </w:r>
            <w:r w:rsidRPr="00A30CAB">
              <w:rPr>
                <w:rFonts w:eastAsia="SimSun" w:cs="Calibri"/>
                <w:lang w:val="hr-HR" w:eastAsia="zh-CN"/>
              </w:rPr>
              <w:t xml:space="preserve">, </w:t>
            </w:r>
            <w:r w:rsidR="006B4E05">
              <w:rPr>
                <w:rFonts w:eastAsia="SimSun" w:cs="Calibri"/>
                <w:lang w:val="hr-HR" w:eastAsia="zh-CN"/>
              </w:rPr>
              <w:t>javne zaklade</w:t>
            </w:r>
            <w:r w:rsidRPr="00A30CAB">
              <w:rPr>
                <w:rFonts w:eastAsia="SimSun" w:cs="Calibri"/>
                <w:lang w:val="hr-HR" w:eastAsia="zh-CN"/>
              </w:rPr>
              <w:t xml:space="preserve"> </w:t>
            </w:r>
          </w:p>
        </w:tc>
      </w:tr>
      <w:tr w:rsidR="004A656B" w:rsidRPr="00A30CAB" w:rsidTr="00FE39DC">
        <w:tc>
          <w:tcPr>
            <w:tcW w:w="2268" w:type="dxa"/>
          </w:tcPr>
          <w:p w:rsidR="004A656B" w:rsidRPr="00A30CAB" w:rsidRDefault="004A656B" w:rsidP="004A656B">
            <w:pPr>
              <w:rPr>
                <w:rFonts w:eastAsia="SimSun" w:cs="Times New Roman"/>
                <w:color w:val="0000FF"/>
                <w:lang w:val="hr-HR" w:eastAsia="zh-CN"/>
              </w:rPr>
            </w:pPr>
            <w:r w:rsidRPr="00A30CAB">
              <w:rPr>
                <w:rFonts w:eastAsia="SimSun" w:cs="Calibri"/>
                <w:bCs/>
                <w:lang w:val="hr-HR" w:eastAsia="zh-CN"/>
              </w:rPr>
              <w:t>Rok za početak provedbe:</w:t>
            </w:r>
          </w:p>
        </w:tc>
        <w:tc>
          <w:tcPr>
            <w:tcW w:w="7354" w:type="dxa"/>
          </w:tcPr>
          <w:p w:rsidR="004A656B" w:rsidRPr="00A30CAB" w:rsidRDefault="00B710E1" w:rsidP="004A656B">
            <w:pPr>
              <w:jc w:val="both"/>
              <w:rPr>
                <w:rFonts w:eastAsia="SimSun" w:cs="Times New Roman"/>
                <w:color w:val="0000FF"/>
                <w:lang w:val="hr-HR" w:eastAsia="zh-CN"/>
              </w:rPr>
            </w:pPr>
            <w:r>
              <w:rPr>
                <w:rFonts w:eastAsia="SimSun" w:cs="Times New Roman"/>
                <w:lang w:val="hr-HR" w:eastAsia="zh-CN"/>
              </w:rPr>
              <w:t xml:space="preserve">2017., </w:t>
            </w:r>
            <w:r w:rsidR="00FE39DC" w:rsidRPr="00A30CAB">
              <w:rPr>
                <w:rFonts w:eastAsia="SimSun" w:cs="Times New Roman"/>
                <w:lang w:val="hr-HR" w:eastAsia="zh-CN"/>
              </w:rPr>
              <w:t>kontinuirano</w:t>
            </w:r>
          </w:p>
        </w:tc>
      </w:tr>
      <w:tr w:rsidR="004A656B" w:rsidRPr="00A30CAB" w:rsidTr="00FE39DC">
        <w:tc>
          <w:tcPr>
            <w:tcW w:w="2268" w:type="dxa"/>
          </w:tcPr>
          <w:p w:rsidR="004A656B" w:rsidRPr="00A30CAB" w:rsidRDefault="004A656B" w:rsidP="004A656B">
            <w:pPr>
              <w:jc w:val="both"/>
              <w:rPr>
                <w:rFonts w:eastAsia="SimSun" w:cs="Times New Roman"/>
                <w:color w:val="0000FF"/>
                <w:lang w:val="hr-HR" w:eastAsia="zh-CN"/>
              </w:rPr>
            </w:pPr>
            <w:r w:rsidRPr="00A30CAB">
              <w:rPr>
                <w:rFonts w:eastAsia="SimSun" w:cs="Calibri"/>
                <w:bCs/>
                <w:lang w:val="hr-HR" w:eastAsia="zh-CN"/>
              </w:rPr>
              <w:t xml:space="preserve">Potrebna sredstva: </w:t>
            </w:r>
          </w:p>
        </w:tc>
        <w:tc>
          <w:tcPr>
            <w:tcW w:w="7354" w:type="dxa"/>
          </w:tcPr>
          <w:p w:rsidR="004A656B" w:rsidRPr="00A30CAB" w:rsidRDefault="004A656B" w:rsidP="004A656B">
            <w:pPr>
              <w:jc w:val="both"/>
              <w:rPr>
                <w:rFonts w:eastAsia="SimSun" w:cs="Times New Roman"/>
                <w:lang w:val="hr-HR" w:eastAsia="zh-CN"/>
              </w:rPr>
            </w:pPr>
          </w:p>
        </w:tc>
      </w:tr>
      <w:tr w:rsidR="004A656B" w:rsidRPr="003D5295" w:rsidTr="00FE39DC">
        <w:tc>
          <w:tcPr>
            <w:tcW w:w="2268" w:type="dxa"/>
          </w:tcPr>
          <w:p w:rsidR="004A656B" w:rsidRPr="00A30CAB" w:rsidRDefault="004A656B" w:rsidP="004A656B">
            <w:pPr>
              <w:jc w:val="both"/>
              <w:rPr>
                <w:rFonts w:eastAsia="SimSun" w:cs="Calibri"/>
                <w:bCs/>
                <w:lang w:val="hr-HR" w:eastAsia="zh-CN"/>
              </w:rPr>
            </w:pPr>
            <w:r w:rsidRPr="00A30CAB">
              <w:rPr>
                <w:rFonts w:eastAsia="SimSun" w:cs="Calibri"/>
                <w:bCs/>
                <w:lang w:val="hr-HR" w:eastAsia="zh-CN"/>
              </w:rPr>
              <w:t xml:space="preserve">Pokazatelji provedbe: </w:t>
            </w:r>
          </w:p>
          <w:p w:rsidR="004A656B" w:rsidRPr="00A30CAB" w:rsidRDefault="004A656B" w:rsidP="004A656B">
            <w:pPr>
              <w:jc w:val="both"/>
              <w:rPr>
                <w:rFonts w:eastAsia="SimSun" w:cs="Times New Roman"/>
                <w:color w:val="0000FF"/>
                <w:lang w:val="hr-HR" w:eastAsia="zh-CN"/>
              </w:rPr>
            </w:pPr>
          </w:p>
        </w:tc>
        <w:tc>
          <w:tcPr>
            <w:tcW w:w="7354" w:type="dxa"/>
          </w:tcPr>
          <w:p w:rsidR="00087FDA" w:rsidRDefault="00087FDA" w:rsidP="007869CC">
            <w:pPr>
              <w:pStyle w:val="ListParagraph"/>
              <w:numPr>
                <w:ilvl w:val="0"/>
                <w:numId w:val="21"/>
              </w:numPr>
              <w:rPr>
                <w:rFonts w:asciiTheme="minorHAnsi" w:hAnsiTheme="minorHAnsi"/>
                <w:sz w:val="22"/>
                <w:szCs w:val="22"/>
              </w:rPr>
            </w:pPr>
            <w:r w:rsidRPr="00087FDA">
              <w:rPr>
                <w:rFonts w:asciiTheme="minorHAnsi" w:hAnsiTheme="minorHAnsi"/>
                <w:sz w:val="22"/>
                <w:szCs w:val="22"/>
              </w:rPr>
              <w:t>Provedena analiza potreba za sufinanciranjem, predfi</w:t>
            </w:r>
            <w:r>
              <w:rPr>
                <w:rFonts w:asciiTheme="minorHAnsi" w:hAnsiTheme="minorHAnsi"/>
                <w:sz w:val="22"/>
                <w:szCs w:val="22"/>
              </w:rPr>
              <w:t>nanciranjem i međufinanciranjem</w:t>
            </w:r>
          </w:p>
          <w:p w:rsidR="004A656B" w:rsidRPr="00A30CAB" w:rsidRDefault="005D6F74" w:rsidP="007869CC">
            <w:pPr>
              <w:pStyle w:val="ListParagraph"/>
              <w:numPr>
                <w:ilvl w:val="0"/>
                <w:numId w:val="21"/>
              </w:numPr>
              <w:rPr>
                <w:rFonts w:asciiTheme="minorHAnsi" w:hAnsiTheme="minorHAnsi"/>
                <w:sz w:val="22"/>
                <w:szCs w:val="22"/>
              </w:rPr>
            </w:pPr>
            <w:r>
              <w:rPr>
                <w:rFonts w:asciiTheme="minorHAnsi" w:hAnsiTheme="minorHAnsi"/>
                <w:sz w:val="22"/>
                <w:szCs w:val="22"/>
              </w:rPr>
              <w:t>B</w:t>
            </w:r>
            <w:r w:rsidR="004A656B" w:rsidRPr="00A30CAB">
              <w:rPr>
                <w:rFonts w:asciiTheme="minorHAnsi" w:hAnsiTheme="minorHAnsi"/>
                <w:sz w:val="22"/>
                <w:szCs w:val="22"/>
              </w:rPr>
              <w:t xml:space="preserve">roj odobrenih zahtjeva za sufinanciranje vlastitog obveznog doprinosa organizacija civilnoga društva </w:t>
            </w:r>
            <w:r w:rsidR="006726BC">
              <w:rPr>
                <w:rFonts w:asciiTheme="minorHAnsi" w:hAnsiTheme="minorHAnsi"/>
                <w:sz w:val="22"/>
                <w:szCs w:val="22"/>
              </w:rPr>
              <w:t xml:space="preserve">u </w:t>
            </w:r>
            <w:r w:rsidR="004A656B" w:rsidRPr="00A30CAB">
              <w:rPr>
                <w:rFonts w:asciiTheme="minorHAnsi" w:hAnsiTheme="minorHAnsi"/>
                <w:sz w:val="22"/>
                <w:szCs w:val="22"/>
              </w:rPr>
              <w:t>provedbi projekat</w:t>
            </w:r>
            <w:r w:rsidR="00217F99">
              <w:rPr>
                <w:rFonts w:asciiTheme="minorHAnsi" w:hAnsiTheme="minorHAnsi"/>
                <w:sz w:val="22"/>
                <w:szCs w:val="22"/>
              </w:rPr>
              <w:t xml:space="preserve">a </w:t>
            </w:r>
            <w:r w:rsidR="004A656B" w:rsidRPr="00A30CAB">
              <w:rPr>
                <w:rFonts w:asciiTheme="minorHAnsi" w:hAnsiTheme="minorHAnsi"/>
                <w:sz w:val="22"/>
                <w:szCs w:val="22"/>
              </w:rPr>
              <w:t xml:space="preserve">ugovorenih u sklopu programa </w:t>
            </w:r>
            <w:r w:rsidR="00776CC7">
              <w:rPr>
                <w:rFonts w:asciiTheme="minorHAnsi" w:hAnsiTheme="minorHAnsi"/>
                <w:sz w:val="22"/>
                <w:szCs w:val="22"/>
              </w:rPr>
              <w:t>EU</w:t>
            </w:r>
          </w:p>
          <w:p w:rsidR="004A656B" w:rsidRDefault="005D6F74" w:rsidP="007869CC">
            <w:pPr>
              <w:pStyle w:val="ListParagraph"/>
              <w:numPr>
                <w:ilvl w:val="0"/>
                <w:numId w:val="21"/>
              </w:numPr>
              <w:rPr>
                <w:rFonts w:asciiTheme="minorHAnsi" w:hAnsiTheme="minorHAnsi" w:cs="Calibri"/>
                <w:bCs/>
                <w:sz w:val="22"/>
                <w:szCs w:val="22"/>
              </w:rPr>
            </w:pPr>
            <w:r>
              <w:rPr>
                <w:rFonts w:asciiTheme="minorHAnsi" w:hAnsiTheme="minorHAnsi" w:cs="Calibri"/>
                <w:bCs/>
                <w:sz w:val="22"/>
                <w:szCs w:val="22"/>
              </w:rPr>
              <w:t>U</w:t>
            </w:r>
            <w:r w:rsidR="004A656B" w:rsidRPr="00A30CAB">
              <w:rPr>
                <w:rFonts w:asciiTheme="minorHAnsi" w:hAnsiTheme="minorHAnsi" w:cs="Calibri"/>
                <w:bCs/>
                <w:sz w:val="22"/>
                <w:szCs w:val="22"/>
              </w:rPr>
              <w:t xml:space="preserve">kupan iznos odobrenih sredstava za sufinanciranje vlastitog obveznog doprinosa organizacija civilnoga društva u provedbi projekata ugovorenih u sklopu programa </w:t>
            </w:r>
            <w:r w:rsidR="00776CC7">
              <w:rPr>
                <w:rFonts w:asciiTheme="minorHAnsi" w:hAnsiTheme="minorHAnsi" w:cs="Calibri"/>
                <w:bCs/>
                <w:sz w:val="22"/>
                <w:szCs w:val="22"/>
              </w:rPr>
              <w:t>EU</w:t>
            </w:r>
            <w:r w:rsidR="004A656B" w:rsidRPr="00A30CAB">
              <w:rPr>
                <w:rFonts w:asciiTheme="minorHAnsi" w:hAnsiTheme="minorHAnsi" w:cs="Calibri"/>
                <w:bCs/>
                <w:sz w:val="22"/>
                <w:szCs w:val="22"/>
              </w:rPr>
              <w:t xml:space="preserve"> </w:t>
            </w:r>
          </w:p>
          <w:p w:rsidR="00304B49" w:rsidRPr="00304B49" w:rsidRDefault="005D6F74" w:rsidP="007869CC">
            <w:pPr>
              <w:pStyle w:val="ListParagraph"/>
              <w:numPr>
                <w:ilvl w:val="0"/>
                <w:numId w:val="21"/>
              </w:numPr>
              <w:rPr>
                <w:rFonts w:asciiTheme="minorHAnsi" w:hAnsiTheme="minorHAnsi" w:cs="Calibri"/>
                <w:bCs/>
                <w:sz w:val="22"/>
                <w:szCs w:val="22"/>
              </w:rPr>
            </w:pPr>
            <w:r>
              <w:rPr>
                <w:rFonts w:asciiTheme="minorHAnsi" w:hAnsiTheme="minorHAnsi" w:cs="Calibri"/>
                <w:bCs/>
                <w:sz w:val="22"/>
                <w:szCs w:val="22"/>
              </w:rPr>
              <w:t>B</w:t>
            </w:r>
            <w:r w:rsidR="00304B49" w:rsidRPr="00304B49">
              <w:rPr>
                <w:rFonts w:asciiTheme="minorHAnsi" w:hAnsiTheme="minorHAnsi" w:cs="Calibri"/>
                <w:bCs/>
                <w:sz w:val="22"/>
                <w:szCs w:val="22"/>
              </w:rPr>
              <w:t xml:space="preserve">roj specijaliziranih </w:t>
            </w:r>
            <w:r w:rsidR="00776CC7">
              <w:rPr>
                <w:rFonts w:asciiTheme="minorHAnsi" w:hAnsiTheme="minorHAnsi" w:cs="Calibri"/>
                <w:bCs/>
                <w:sz w:val="22"/>
                <w:szCs w:val="22"/>
              </w:rPr>
              <w:t>programa podrške</w:t>
            </w:r>
            <w:r w:rsidR="00304B49" w:rsidRPr="00304B49">
              <w:rPr>
                <w:rFonts w:asciiTheme="minorHAnsi" w:hAnsiTheme="minorHAnsi" w:cs="Calibri"/>
                <w:bCs/>
                <w:sz w:val="22"/>
                <w:szCs w:val="22"/>
              </w:rPr>
              <w:t xml:space="preserve"> za predfinanciranj</w:t>
            </w:r>
            <w:r w:rsidR="00776CC7">
              <w:rPr>
                <w:rFonts w:asciiTheme="minorHAnsi" w:hAnsiTheme="minorHAnsi" w:cs="Calibri"/>
                <w:bCs/>
                <w:sz w:val="22"/>
                <w:szCs w:val="22"/>
              </w:rPr>
              <w:t>e</w:t>
            </w:r>
            <w:r w:rsidR="00304B49" w:rsidRPr="00304B49">
              <w:rPr>
                <w:rFonts w:asciiTheme="minorHAnsi" w:hAnsiTheme="minorHAnsi" w:cs="Calibri"/>
                <w:bCs/>
                <w:sz w:val="22"/>
                <w:szCs w:val="22"/>
              </w:rPr>
              <w:t xml:space="preserve"> i međufinanciranj</w:t>
            </w:r>
            <w:r w:rsidR="00776CC7">
              <w:rPr>
                <w:rFonts w:asciiTheme="minorHAnsi" w:hAnsiTheme="minorHAnsi" w:cs="Calibri"/>
                <w:bCs/>
                <w:sz w:val="22"/>
                <w:szCs w:val="22"/>
              </w:rPr>
              <w:t>e</w:t>
            </w:r>
            <w:r w:rsidR="00304B49" w:rsidRPr="00304B49">
              <w:rPr>
                <w:rFonts w:asciiTheme="minorHAnsi" w:hAnsiTheme="minorHAnsi" w:cs="Calibri"/>
                <w:bCs/>
                <w:sz w:val="22"/>
                <w:szCs w:val="22"/>
              </w:rPr>
              <w:t xml:space="preserve"> projekata i programa </w:t>
            </w:r>
            <w:r w:rsidR="00776CC7">
              <w:rPr>
                <w:rFonts w:asciiTheme="minorHAnsi" w:hAnsiTheme="minorHAnsi" w:cs="Calibri"/>
                <w:bCs/>
                <w:sz w:val="22"/>
                <w:szCs w:val="22"/>
              </w:rPr>
              <w:t xml:space="preserve">organizacija civilnoga društva </w:t>
            </w:r>
            <w:r w:rsidR="00304B49" w:rsidRPr="00304B49">
              <w:rPr>
                <w:rFonts w:asciiTheme="minorHAnsi" w:hAnsiTheme="minorHAnsi" w:cs="Calibri"/>
                <w:bCs/>
                <w:sz w:val="22"/>
                <w:szCs w:val="22"/>
              </w:rPr>
              <w:t xml:space="preserve">koji se provode </w:t>
            </w:r>
            <w:r w:rsidR="00776CC7">
              <w:rPr>
                <w:rFonts w:asciiTheme="minorHAnsi" w:hAnsiTheme="minorHAnsi" w:cs="Calibri"/>
                <w:bCs/>
                <w:sz w:val="22"/>
                <w:szCs w:val="22"/>
              </w:rPr>
              <w:t>sredstvima iz</w:t>
            </w:r>
            <w:r w:rsidR="00304B49" w:rsidRPr="00304B49">
              <w:rPr>
                <w:rFonts w:asciiTheme="minorHAnsi" w:hAnsiTheme="minorHAnsi" w:cs="Calibri"/>
                <w:bCs/>
                <w:sz w:val="22"/>
                <w:szCs w:val="22"/>
              </w:rPr>
              <w:t xml:space="preserve"> fondova </w:t>
            </w:r>
            <w:r w:rsidR="00776CC7">
              <w:rPr>
                <w:rFonts w:asciiTheme="minorHAnsi" w:hAnsiTheme="minorHAnsi" w:cs="Calibri"/>
                <w:bCs/>
                <w:sz w:val="22"/>
                <w:szCs w:val="22"/>
              </w:rPr>
              <w:t>EU</w:t>
            </w:r>
          </w:p>
          <w:p w:rsidR="004A656B" w:rsidRDefault="005D6F74" w:rsidP="007869CC">
            <w:pPr>
              <w:pStyle w:val="ListParagraph"/>
              <w:numPr>
                <w:ilvl w:val="0"/>
                <w:numId w:val="21"/>
              </w:numPr>
              <w:rPr>
                <w:rFonts w:asciiTheme="minorHAnsi" w:hAnsiTheme="minorHAnsi" w:cs="Calibri"/>
                <w:bCs/>
                <w:sz w:val="22"/>
                <w:szCs w:val="22"/>
              </w:rPr>
            </w:pPr>
            <w:r>
              <w:rPr>
                <w:rFonts w:asciiTheme="minorHAnsi" w:hAnsiTheme="minorHAnsi" w:cs="Calibri"/>
                <w:bCs/>
                <w:sz w:val="22"/>
                <w:szCs w:val="22"/>
              </w:rPr>
              <w:t>B</w:t>
            </w:r>
            <w:r w:rsidR="004A656B" w:rsidRPr="00A30CAB">
              <w:rPr>
                <w:rFonts w:asciiTheme="minorHAnsi" w:hAnsiTheme="minorHAnsi" w:cs="Calibri"/>
                <w:bCs/>
                <w:sz w:val="22"/>
                <w:szCs w:val="22"/>
              </w:rPr>
              <w:t xml:space="preserve">roj odobrenih podrški za predfinanciranje i međufinanciranje projekata i programa koji se provode </w:t>
            </w:r>
            <w:r w:rsidR="00776CC7">
              <w:rPr>
                <w:rFonts w:asciiTheme="minorHAnsi" w:hAnsiTheme="minorHAnsi" w:cs="Calibri"/>
                <w:bCs/>
                <w:sz w:val="22"/>
                <w:szCs w:val="22"/>
              </w:rPr>
              <w:t>sredstvima</w:t>
            </w:r>
            <w:r w:rsidR="004A656B" w:rsidRPr="00A30CAB">
              <w:rPr>
                <w:rFonts w:asciiTheme="minorHAnsi" w:hAnsiTheme="minorHAnsi" w:cs="Calibri"/>
                <w:bCs/>
                <w:sz w:val="22"/>
                <w:szCs w:val="22"/>
              </w:rPr>
              <w:t xml:space="preserve"> iz fondova </w:t>
            </w:r>
            <w:r w:rsidR="00776CC7">
              <w:rPr>
                <w:rFonts w:asciiTheme="minorHAnsi" w:hAnsiTheme="minorHAnsi" w:cs="Calibri"/>
                <w:bCs/>
                <w:sz w:val="22"/>
                <w:szCs w:val="22"/>
              </w:rPr>
              <w:t>EU</w:t>
            </w:r>
          </w:p>
          <w:p w:rsidR="002B68C8" w:rsidRPr="00A30CAB" w:rsidRDefault="006B4E05" w:rsidP="006B4E05">
            <w:pPr>
              <w:pStyle w:val="ListParagraph"/>
              <w:numPr>
                <w:ilvl w:val="0"/>
                <w:numId w:val="21"/>
              </w:numPr>
              <w:rPr>
                <w:rFonts w:asciiTheme="minorHAnsi" w:hAnsiTheme="minorHAnsi" w:cs="Calibri"/>
                <w:bCs/>
                <w:sz w:val="22"/>
                <w:szCs w:val="22"/>
              </w:rPr>
            </w:pPr>
            <w:r w:rsidRPr="006B4E05">
              <w:rPr>
                <w:rFonts w:asciiTheme="minorHAnsi" w:hAnsiTheme="minorHAnsi" w:cs="Calibri"/>
                <w:bCs/>
                <w:sz w:val="22"/>
                <w:szCs w:val="22"/>
              </w:rPr>
              <w:t xml:space="preserve">Održana tematska rasprava Savjeta za razvoj civilnoga društva o modelima podrške privatnih javnih institucija </w:t>
            </w:r>
          </w:p>
        </w:tc>
      </w:tr>
    </w:tbl>
    <w:p w:rsidR="004A656B" w:rsidRDefault="004A656B" w:rsidP="004A656B">
      <w:pPr>
        <w:spacing w:after="0" w:line="240" w:lineRule="auto"/>
        <w:jc w:val="both"/>
        <w:rPr>
          <w:rFonts w:eastAsia="SimSun" w:cs="Times New Roman"/>
          <w:b/>
          <w:lang w:val="hr-HR" w:eastAsia="zh-CN"/>
        </w:rPr>
      </w:pPr>
    </w:p>
    <w:tbl>
      <w:tblPr>
        <w:tblStyle w:val="GridTableLight"/>
        <w:tblW w:w="0" w:type="auto"/>
        <w:tblLook w:val="01E0"/>
      </w:tblPr>
      <w:tblGrid>
        <w:gridCol w:w="2207"/>
        <w:gridCol w:w="7035"/>
      </w:tblGrid>
      <w:tr w:rsidR="000E5277" w:rsidRPr="003D5295" w:rsidTr="00144274">
        <w:tc>
          <w:tcPr>
            <w:tcW w:w="2268" w:type="dxa"/>
          </w:tcPr>
          <w:p w:rsidR="000E5277" w:rsidRPr="004D3912" w:rsidRDefault="000E5277" w:rsidP="000E5277">
            <w:pPr>
              <w:jc w:val="both"/>
              <w:rPr>
                <w:rFonts w:eastAsia="SimSun" w:cs="Times New Roman"/>
                <w:lang w:val="hr-HR" w:eastAsia="zh-CN"/>
              </w:rPr>
            </w:pPr>
            <w:r w:rsidRPr="004D3912">
              <w:rPr>
                <w:rFonts w:eastAsia="SimSun" w:cs="Times New Roman"/>
                <w:lang w:val="hr-HR" w:eastAsia="zh-CN"/>
              </w:rPr>
              <w:lastRenderedPageBreak/>
              <w:t>Provedbena aktivnost 4.</w:t>
            </w:r>
            <w:r>
              <w:rPr>
                <w:rFonts w:eastAsia="SimSun" w:cs="Times New Roman"/>
                <w:lang w:val="hr-HR" w:eastAsia="zh-CN"/>
              </w:rPr>
              <w:t>5</w:t>
            </w:r>
            <w:r w:rsidRPr="004D3912">
              <w:rPr>
                <w:rFonts w:eastAsia="SimSun" w:cs="Times New Roman"/>
                <w:lang w:val="hr-HR" w:eastAsia="zh-CN"/>
              </w:rPr>
              <w:t>.</w:t>
            </w:r>
          </w:p>
        </w:tc>
        <w:tc>
          <w:tcPr>
            <w:tcW w:w="7354" w:type="dxa"/>
          </w:tcPr>
          <w:p w:rsidR="000E5277" w:rsidRPr="00974FDF" w:rsidRDefault="000E5277" w:rsidP="00144274">
            <w:pPr>
              <w:rPr>
                <w:rFonts w:eastAsia="SimSun" w:cs="Times New Roman"/>
                <w:b/>
                <w:color w:val="0000FF"/>
                <w:lang w:val="hr-HR" w:eastAsia="zh-CN"/>
              </w:rPr>
            </w:pPr>
            <w:r w:rsidRPr="00974FDF">
              <w:rPr>
                <w:rFonts w:eastAsia="SimSun" w:cs="Times New Roman"/>
                <w:b/>
                <w:lang w:val="hr-HR" w:eastAsia="zh-CN"/>
              </w:rPr>
              <w:t>Provesti vanjsko vrednovanje učinaka financiranja iz javnih izvora projekata i programa koje provode OCD-i</w:t>
            </w:r>
          </w:p>
        </w:tc>
      </w:tr>
      <w:tr w:rsidR="000E5277" w:rsidRPr="00ED11BF" w:rsidTr="00144274">
        <w:tc>
          <w:tcPr>
            <w:tcW w:w="2268" w:type="dxa"/>
          </w:tcPr>
          <w:p w:rsidR="000E5277" w:rsidRPr="004D3912" w:rsidRDefault="000E5277" w:rsidP="00144274">
            <w:pPr>
              <w:jc w:val="both"/>
              <w:rPr>
                <w:rFonts w:eastAsia="SimSun" w:cs="Times New Roman"/>
                <w:color w:val="0000FF"/>
                <w:lang w:val="hr-HR" w:eastAsia="zh-CN"/>
              </w:rPr>
            </w:pPr>
            <w:r>
              <w:rPr>
                <w:rFonts w:eastAsia="SimSun" w:cs="Calibri"/>
                <w:bCs/>
                <w:lang w:val="hr-HR" w:eastAsia="zh-CN"/>
              </w:rPr>
              <w:t>Nositelj</w:t>
            </w:r>
            <w:r w:rsidRPr="004D3912">
              <w:rPr>
                <w:rFonts w:eastAsia="SimSun" w:cs="Calibri"/>
                <w:bCs/>
                <w:lang w:val="hr-HR" w:eastAsia="zh-CN"/>
              </w:rPr>
              <w:t>:</w:t>
            </w:r>
          </w:p>
        </w:tc>
        <w:tc>
          <w:tcPr>
            <w:tcW w:w="7354" w:type="dxa"/>
          </w:tcPr>
          <w:p w:rsidR="000E5277" w:rsidRPr="00A30CAB" w:rsidRDefault="000E5277" w:rsidP="00144274">
            <w:pPr>
              <w:jc w:val="both"/>
              <w:rPr>
                <w:rFonts w:eastAsia="SimSun" w:cs="Times New Roman"/>
                <w:b/>
                <w:color w:val="0000FF"/>
                <w:lang w:val="hr-HR" w:eastAsia="zh-CN"/>
              </w:rPr>
            </w:pPr>
            <w:r>
              <w:rPr>
                <w:rFonts w:eastAsia="SimSun" w:cs="Calibri"/>
                <w:lang w:val="hr-HR" w:eastAsia="zh-CN"/>
              </w:rPr>
              <w:t>Ured za udruge</w:t>
            </w:r>
          </w:p>
        </w:tc>
      </w:tr>
      <w:tr w:rsidR="000E5277" w:rsidRPr="003D5295" w:rsidTr="00144274">
        <w:tc>
          <w:tcPr>
            <w:tcW w:w="2268" w:type="dxa"/>
          </w:tcPr>
          <w:p w:rsidR="000E5277" w:rsidRPr="004D3912" w:rsidRDefault="000E5277" w:rsidP="00144274">
            <w:pPr>
              <w:jc w:val="both"/>
              <w:rPr>
                <w:rFonts w:eastAsia="SimSun" w:cs="Times New Roman"/>
                <w:color w:val="0000FF"/>
                <w:lang w:val="hr-HR" w:eastAsia="zh-CN"/>
              </w:rPr>
            </w:pPr>
            <w:r w:rsidRPr="004D3912">
              <w:rPr>
                <w:rFonts w:eastAsia="SimSun" w:cs="Calibri"/>
                <w:bCs/>
                <w:lang w:val="hr-HR" w:eastAsia="zh-CN"/>
              </w:rPr>
              <w:t>Sunositelji:</w:t>
            </w:r>
          </w:p>
        </w:tc>
        <w:tc>
          <w:tcPr>
            <w:tcW w:w="7354" w:type="dxa"/>
          </w:tcPr>
          <w:p w:rsidR="000E5277" w:rsidRPr="00A30CAB" w:rsidRDefault="009B6F0A" w:rsidP="00144274">
            <w:pPr>
              <w:jc w:val="both"/>
              <w:rPr>
                <w:rFonts w:eastAsia="SimSun" w:cs="Times New Roman"/>
                <w:lang w:val="hr-HR" w:eastAsia="zh-CN"/>
              </w:rPr>
            </w:pPr>
            <w:r>
              <w:rPr>
                <w:rFonts w:eastAsia="SimSun" w:cs="Times New Roman"/>
                <w:lang w:val="hr-HR" w:eastAsia="zh-CN"/>
              </w:rPr>
              <w:t xml:space="preserve">Davatelji sredstava programima i projektima OCD-a iz javnih izvora i </w:t>
            </w:r>
            <w:r w:rsidR="000E5277">
              <w:rPr>
                <w:rFonts w:eastAsia="SimSun" w:cs="Times New Roman"/>
                <w:lang w:val="hr-HR" w:eastAsia="zh-CN"/>
              </w:rPr>
              <w:t>tijela u sustavu upravljanja i kontrole EU fondova</w:t>
            </w:r>
          </w:p>
        </w:tc>
      </w:tr>
      <w:tr w:rsidR="000E5277" w:rsidRPr="00A30CAB" w:rsidTr="00144274">
        <w:trPr>
          <w:trHeight w:val="666"/>
        </w:trPr>
        <w:tc>
          <w:tcPr>
            <w:tcW w:w="2268" w:type="dxa"/>
          </w:tcPr>
          <w:p w:rsidR="000E5277" w:rsidRPr="004D3912" w:rsidRDefault="000E5277" w:rsidP="00144274">
            <w:pPr>
              <w:rPr>
                <w:rFonts w:eastAsia="SimSun" w:cs="Times New Roman"/>
                <w:color w:val="0000FF"/>
                <w:lang w:val="hr-HR" w:eastAsia="zh-CN"/>
              </w:rPr>
            </w:pPr>
            <w:r w:rsidRPr="004D3912">
              <w:rPr>
                <w:rFonts w:eastAsia="SimSun" w:cs="Calibri"/>
                <w:bCs/>
                <w:lang w:val="hr-HR" w:eastAsia="zh-CN"/>
              </w:rPr>
              <w:t>Rok za početak provedbe:</w:t>
            </w:r>
          </w:p>
        </w:tc>
        <w:tc>
          <w:tcPr>
            <w:tcW w:w="7354" w:type="dxa"/>
          </w:tcPr>
          <w:p w:rsidR="000E5277" w:rsidRPr="004D3912" w:rsidRDefault="000E5277" w:rsidP="00144274">
            <w:pPr>
              <w:jc w:val="both"/>
              <w:rPr>
                <w:rFonts w:eastAsia="SimSun" w:cs="Times New Roman"/>
                <w:color w:val="0000FF"/>
                <w:lang w:val="hr-HR" w:eastAsia="zh-CN"/>
              </w:rPr>
            </w:pPr>
            <w:r w:rsidRPr="004D3912">
              <w:rPr>
                <w:rFonts w:eastAsia="SimSun" w:cs="Times New Roman"/>
                <w:lang w:val="hr-HR" w:eastAsia="zh-CN"/>
              </w:rPr>
              <w:t>201</w:t>
            </w:r>
            <w:r>
              <w:rPr>
                <w:rFonts w:eastAsia="SimSun" w:cs="Times New Roman"/>
                <w:lang w:val="hr-HR" w:eastAsia="zh-CN"/>
              </w:rPr>
              <w:t>8</w:t>
            </w:r>
            <w:r w:rsidRPr="004D3912">
              <w:rPr>
                <w:rFonts w:eastAsia="SimSun" w:cs="Times New Roman"/>
                <w:lang w:val="hr-HR" w:eastAsia="zh-CN"/>
              </w:rPr>
              <w:t>., kontinuirano</w:t>
            </w:r>
          </w:p>
        </w:tc>
      </w:tr>
      <w:tr w:rsidR="000E5277" w:rsidRPr="00A30CAB" w:rsidTr="00144274">
        <w:tc>
          <w:tcPr>
            <w:tcW w:w="2268" w:type="dxa"/>
          </w:tcPr>
          <w:p w:rsidR="000E5277" w:rsidRPr="004D3912" w:rsidRDefault="000E5277" w:rsidP="00144274">
            <w:pPr>
              <w:jc w:val="both"/>
              <w:rPr>
                <w:rFonts w:eastAsia="SimSun" w:cs="Times New Roman"/>
                <w:color w:val="0000FF"/>
                <w:lang w:val="hr-HR" w:eastAsia="zh-CN"/>
              </w:rPr>
            </w:pPr>
            <w:r w:rsidRPr="004D3912">
              <w:rPr>
                <w:rFonts w:eastAsia="SimSun" w:cs="Calibri"/>
                <w:bCs/>
                <w:lang w:val="hr-HR" w:eastAsia="zh-CN"/>
              </w:rPr>
              <w:t xml:space="preserve">Potrebna sredstva: </w:t>
            </w:r>
          </w:p>
        </w:tc>
        <w:tc>
          <w:tcPr>
            <w:tcW w:w="7354" w:type="dxa"/>
          </w:tcPr>
          <w:p w:rsidR="000E5277" w:rsidRPr="00A30CAB" w:rsidRDefault="000E5277" w:rsidP="00144274">
            <w:pPr>
              <w:jc w:val="both"/>
              <w:rPr>
                <w:rFonts w:eastAsia="SimSun" w:cs="Times New Roman"/>
                <w:lang w:val="hr-HR" w:eastAsia="zh-CN"/>
              </w:rPr>
            </w:pPr>
          </w:p>
        </w:tc>
      </w:tr>
      <w:tr w:rsidR="000E5277" w:rsidRPr="003D5295" w:rsidTr="00144274">
        <w:tc>
          <w:tcPr>
            <w:tcW w:w="2268" w:type="dxa"/>
          </w:tcPr>
          <w:p w:rsidR="000E5277" w:rsidRPr="004D3912" w:rsidRDefault="000E5277" w:rsidP="00144274">
            <w:pPr>
              <w:jc w:val="both"/>
              <w:rPr>
                <w:rFonts w:eastAsia="SimSun" w:cs="Calibri"/>
                <w:bCs/>
                <w:lang w:val="hr-HR" w:eastAsia="zh-CN"/>
              </w:rPr>
            </w:pPr>
            <w:r w:rsidRPr="004D3912">
              <w:rPr>
                <w:rFonts w:eastAsia="SimSun" w:cs="Calibri"/>
                <w:bCs/>
                <w:lang w:val="hr-HR" w:eastAsia="zh-CN"/>
              </w:rPr>
              <w:t xml:space="preserve">Pokazatelji provedbe: </w:t>
            </w:r>
          </w:p>
          <w:p w:rsidR="000E5277" w:rsidRPr="004D3912" w:rsidRDefault="000E5277" w:rsidP="00144274">
            <w:pPr>
              <w:jc w:val="both"/>
              <w:rPr>
                <w:rFonts w:eastAsia="SimSun" w:cs="Times New Roman"/>
                <w:color w:val="0000FF"/>
                <w:lang w:val="hr-HR" w:eastAsia="zh-CN"/>
              </w:rPr>
            </w:pPr>
          </w:p>
        </w:tc>
        <w:tc>
          <w:tcPr>
            <w:tcW w:w="7354" w:type="dxa"/>
          </w:tcPr>
          <w:p w:rsidR="000E5277" w:rsidRPr="00974FDF" w:rsidRDefault="000E5277" w:rsidP="00144274">
            <w:pPr>
              <w:numPr>
                <w:ilvl w:val="0"/>
                <w:numId w:val="107"/>
              </w:numPr>
              <w:rPr>
                <w:rFonts w:eastAsia="SimSun" w:cs="Calibri"/>
                <w:bCs/>
                <w:lang w:val="hr-HR" w:eastAsia="zh-CN"/>
              </w:rPr>
            </w:pPr>
            <w:r w:rsidRPr="00974FDF">
              <w:rPr>
                <w:rFonts w:eastAsia="SimSun" w:cs="Calibri"/>
                <w:bCs/>
                <w:lang w:val="hr-HR" w:eastAsia="zh-CN"/>
              </w:rPr>
              <w:t>Provedeno vanjsko vrednovanje učinaka financiranja iz javnih izvora projekata i programa koje provode OCD-i</w:t>
            </w:r>
          </w:p>
          <w:p w:rsidR="000E5277" w:rsidRPr="00560B69" w:rsidRDefault="000E5277" w:rsidP="00144274">
            <w:pPr>
              <w:numPr>
                <w:ilvl w:val="0"/>
                <w:numId w:val="107"/>
              </w:numPr>
              <w:rPr>
                <w:rFonts w:eastAsia="SimSun" w:cs="Calibri"/>
                <w:bCs/>
                <w:lang w:val="hr-HR" w:eastAsia="zh-CN"/>
              </w:rPr>
            </w:pPr>
            <w:r w:rsidRPr="00974FDF">
              <w:rPr>
                <w:rFonts w:eastAsia="SimSun" w:cs="Calibri"/>
                <w:bCs/>
                <w:lang w:val="hr-HR" w:eastAsia="zh-CN"/>
              </w:rPr>
              <w:t>Na temelju provedenog vrednovanja izrađene preporuke</w:t>
            </w:r>
            <w:r w:rsidR="009B6F0A">
              <w:rPr>
                <w:rFonts w:eastAsia="SimSun" w:cs="Calibri"/>
                <w:bCs/>
                <w:lang w:val="hr-HR" w:eastAsia="zh-CN"/>
              </w:rPr>
              <w:t xml:space="preserve"> za novi ciklus programiranja podrške iz javnih izvora programima i projektima OCD-a</w:t>
            </w:r>
            <w:r>
              <w:rPr>
                <w:rFonts w:eastAsia="SimSun" w:cs="Calibri"/>
                <w:bCs/>
                <w:lang w:val="hr-HR" w:eastAsia="zh-CN"/>
              </w:rPr>
              <w:t xml:space="preserve"> </w:t>
            </w:r>
          </w:p>
        </w:tc>
      </w:tr>
    </w:tbl>
    <w:p w:rsidR="000E5277" w:rsidRPr="00A30CAB" w:rsidRDefault="000E5277" w:rsidP="004A656B">
      <w:pPr>
        <w:spacing w:after="0" w:line="240" w:lineRule="auto"/>
        <w:jc w:val="both"/>
        <w:rPr>
          <w:rFonts w:eastAsia="SimSun" w:cs="Times New Roman"/>
          <w:b/>
          <w:lang w:val="hr-HR" w:eastAsia="zh-CN"/>
        </w:rPr>
      </w:pPr>
    </w:p>
    <w:tbl>
      <w:tblPr>
        <w:tblStyle w:val="GridTableLight"/>
        <w:tblW w:w="0" w:type="auto"/>
        <w:tblLook w:val="01E0"/>
      </w:tblPr>
      <w:tblGrid>
        <w:gridCol w:w="2208"/>
        <w:gridCol w:w="7034"/>
      </w:tblGrid>
      <w:tr w:rsidR="004A656B" w:rsidRPr="00A30CAB" w:rsidTr="00581B2C">
        <w:tc>
          <w:tcPr>
            <w:tcW w:w="2268" w:type="dxa"/>
          </w:tcPr>
          <w:p w:rsidR="004A656B" w:rsidRPr="004D3912" w:rsidRDefault="004A656B" w:rsidP="000E5277">
            <w:pPr>
              <w:jc w:val="both"/>
              <w:rPr>
                <w:rFonts w:eastAsia="SimSun" w:cs="Times New Roman"/>
                <w:lang w:val="hr-HR" w:eastAsia="zh-CN"/>
              </w:rPr>
            </w:pPr>
            <w:r w:rsidRPr="004D3912">
              <w:rPr>
                <w:rFonts w:eastAsia="SimSun" w:cs="Times New Roman"/>
                <w:lang w:val="hr-HR" w:eastAsia="zh-CN"/>
              </w:rPr>
              <w:t>Provedbena aktivnost 4.</w:t>
            </w:r>
            <w:r w:rsidR="000E5277">
              <w:rPr>
                <w:rFonts w:eastAsia="SimSun" w:cs="Times New Roman"/>
                <w:lang w:val="hr-HR" w:eastAsia="zh-CN"/>
              </w:rPr>
              <w:t>6</w:t>
            </w:r>
            <w:r w:rsidRPr="004D3912">
              <w:rPr>
                <w:rFonts w:eastAsia="SimSun" w:cs="Times New Roman"/>
                <w:lang w:val="hr-HR" w:eastAsia="zh-CN"/>
              </w:rPr>
              <w:t>.</w:t>
            </w:r>
          </w:p>
        </w:tc>
        <w:tc>
          <w:tcPr>
            <w:tcW w:w="7354" w:type="dxa"/>
          </w:tcPr>
          <w:p w:rsidR="004A656B" w:rsidRPr="00A30CAB" w:rsidRDefault="004A656B" w:rsidP="004A656B">
            <w:pPr>
              <w:rPr>
                <w:rFonts w:eastAsia="SimSun" w:cs="Times New Roman"/>
                <w:b/>
                <w:color w:val="0000FF"/>
                <w:lang w:val="hr-HR" w:eastAsia="zh-CN"/>
              </w:rPr>
            </w:pPr>
            <w:r w:rsidRPr="00465A76">
              <w:rPr>
                <w:rFonts w:eastAsia="SimSun" w:cs="Times New Roman"/>
                <w:b/>
                <w:lang w:val="hr-HR" w:eastAsia="zh-CN"/>
              </w:rPr>
              <w:t>Osig</w:t>
            </w:r>
            <w:r w:rsidR="004D3912" w:rsidRPr="00465A76">
              <w:rPr>
                <w:rFonts w:eastAsia="SimSun" w:cs="Times New Roman"/>
                <w:b/>
                <w:lang w:val="hr-HR" w:eastAsia="zh-CN"/>
              </w:rPr>
              <w:t>urati učinkovito programiranje,</w:t>
            </w:r>
            <w:r w:rsidRPr="00465A76">
              <w:rPr>
                <w:rFonts w:eastAsia="SimSun" w:cs="Times New Roman"/>
                <w:b/>
                <w:lang w:val="hr-HR" w:eastAsia="zh-CN"/>
              </w:rPr>
              <w:t xml:space="preserve"> provedbu</w:t>
            </w:r>
            <w:r w:rsidR="004D3912" w:rsidRPr="00465A76">
              <w:rPr>
                <w:rFonts w:eastAsia="SimSun" w:cs="Times New Roman"/>
                <w:b/>
                <w:lang w:val="hr-HR" w:eastAsia="zh-CN"/>
              </w:rPr>
              <w:t xml:space="preserve"> i praćenje provedbe</w:t>
            </w:r>
            <w:r w:rsidRPr="00465A76">
              <w:rPr>
                <w:rFonts w:eastAsia="SimSun" w:cs="Times New Roman"/>
                <w:b/>
                <w:lang w:val="hr-HR" w:eastAsia="zh-CN"/>
              </w:rPr>
              <w:t xml:space="preserve"> </w:t>
            </w:r>
            <w:r w:rsidR="009B6F0A">
              <w:rPr>
                <w:rFonts w:eastAsia="SimSun" w:cs="Times New Roman"/>
                <w:b/>
                <w:lang w:val="hr-HR" w:eastAsia="zh-CN"/>
              </w:rPr>
              <w:t xml:space="preserve">programa i </w:t>
            </w:r>
            <w:r w:rsidRPr="00465A76">
              <w:rPr>
                <w:rFonts w:eastAsia="SimSun" w:cs="Times New Roman"/>
                <w:b/>
                <w:lang w:val="hr-HR" w:eastAsia="zh-CN"/>
              </w:rPr>
              <w:t>projekata</w:t>
            </w:r>
            <w:r w:rsidR="005924B6">
              <w:rPr>
                <w:rFonts w:eastAsia="SimSun" w:cs="Times New Roman"/>
                <w:b/>
                <w:lang w:val="hr-HR" w:eastAsia="zh-CN"/>
              </w:rPr>
              <w:t xml:space="preserve"> organizacija civilnoga društva</w:t>
            </w:r>
            <w:r w:rsidRPr="00465A76">
              <w:rPr>
                <w:rFonts w:eastAsia="SimSun" w:cs="Times New Roman"/>
                <w:b/>
                <w:lang w:val="hr-HR" w:eastAsia="zh-CN"/>
              </w:rPr>
              <w:t xml:space="preserve"> financiranih iz fondova EU-a</w:t>
            </w:r>
            <w:r w:rsidR="009F62BB">
              <w:rPr>
                <w:rFonts w:eastAsia="SimSun" w:cs="Times New Roman"/>
                <w:b/>
                <w:lang w:val="hr-HR" w:eastAsia="zh-CN"/>
              </w:rPr>
              <w:t xml:space="preserve"> i programa EU</w:t>
            </w:r>
          </w:p>
        </w:tc>
      </w:tr>
      <w:tr w:rsidR="004A656B" w:rsidRPr="00ED11BF" w:rsidTr="00581B2C">
        <w:tc>
          <w:tcPr>
            <w:tcW w:w="2268" w:type="dxa"/>
          </w:tcPr>
          <w:p w:rsidR="004A656B" w:rsidRPr="004D3912" w:rsidRDefault="00217F99" w:rsidP="004A656B">
            <w:pPr>
              <w:jc w:val="both"/>
              <w:rPr>
                <w:rFonts w:eastAsia="SimSun" w:cs="Times New Roman"/>
                <w:color w:val="0000FF"/>
                <w:lang w:val="hr-HR" w:eastAsia="zh-CN"/>
              </w:rPr>
            </w:pPr>
            <w:r>
              <w:rPr>
                <w:rFonts w:eastAsia="SimSun" w:cs="Calibri"/>
                <w:bCs/>
                <w:lang w:val="hr-HR" w:eastAsia="zh-CN"/>
              </w:rPr>
              <w:t>Nositelj</w:t>
            </w:r>
            <w:r w:rsidR="004A656B" w:rsidRPr="004D3912">
              <w:rPr>
                <w:rFonts w:eastAsia="SimSun" w:cs="Calibri"/>
                <w:bCs/>
                <w:lang w:val="hr-HR" w:eastAsia="zh-CN"/>
              </w:rPr>
              <w:t>:</w:t>
            </w:r>
          </w:p>
        </w:tc>
        <w:tc>
          <w:tcPr>
            <w:tcW w:w="7354" w:type="dxa"/>
          </w:tcPr>
          <w:p w:rsidR="004A656B" w:rsidRPr="00A30CAB" w:rsidRDefault="00217F99" w:rsidP="006B4E05">
            <w:pPr>
              <w:jc w:val="both"/>
              <w:rPr>
                <w:rFonts w:eastAsia="SimSun" w:cs="Times New Roman"/>
                <w:b/>
                <w:color w:val="0000FF"/>
                <w:lang w:val="hr-HR" w:eastAsia="zh-CN"/>
              </w:rPr>
            </w:pPr>
            <w:r>
              <w:rPr>
                <w:rFonts w:eastAsia="SimSun" w:cs="Calibri"/>
                <w:lang w:val="hr-HR" w:eastAsia="zh-CN"/>
              </w:rPr>
              <w:t>Ured za udruge</w:t>
            </w:r>
            <w:r w:rsidR="00B008D7">
              <w:rPr>
                <w:rFonts w:eastAsia="SimSun" w:cs="Calibri"/>
                <w:lang w:val="hr-HR" w:eastAsia="zh-CN"/>
              </w:rPr>
              <w:t xml:space="preserve">, </w:t>
            </w:r>
            <w:r w:rsidR="006B4E05">
              <w:rPr>
                <w:rFonts w:eastAsia="SimSun" w:cs="Calibri"/>
                <w:lang w:val="hr-HR" w:eastAsia="zh-CN"/>
              </w:rPr>
              <w:t>Ministarstvo rada i mirovinskoga sustava</w:t>
            </w:r>
          </w:p>
        </w:tc>
      </w:tr>
      <w:tr w:rsidR="004A656B" w:rsidRPr="003D5295" w:rsidTr="00581B2C">
        <w:tc>
          <w:tcPr>
            <w:tcW w:w="2268" w:type="dxa"/>
          </w:tcPr>
          <w:p w:rsidR="004A656B" w:rsidRPr="004D3912" w:rsidRDefault="004A656B" w:rsidP="004A656B">
            <w:pPr>
              <w:jc w:val="both"/>
              <w:rPr>
                <w:rFonts w:eastAsia="SimSun" w:cs="Times New Roman"/>
                <w:color w:val="0000FF"/>
                <w:lang w:val="hr-HR" w:eastAsia="zh-CN"/>
              </w:rPr>
            </w:pPr>
            <w:r w:rsidRPr="004D3912">
              <w:rPr>
                <w:rFonts w:eastAsia="SimSun" w:cs="Calibri"/>
                <w:bCs/>
                <w:lang w:val="hr-HR" w:eastAsia="zh-CN"/>
              </w:rPr>
              <w:t>Sunositelji:</w:t>
            </w:r>
          </w:p>
        </w:tc>
        <w:tc>
          <w:tcPr>
            <w:tcW w:w="7354" w:type="dxa"/>
          </w:tcPr>
          <w:p w:rsidR="004A656B" w:rsidRPr="00A30CAB" w:rsidRDefault="004A656B" w:rsidP="005A53F4">
            <w:pPr>
              <w:jc w:val="both"/>
              <w:rPr>
                <w:rFonts w:eastAsia="SimSun" w:cs="Times New Roman"/>
                <w:lang w:val="hr-HR" w:eastAsia="zh-CN"/>
              </w:rPr>
            </w:pPr>
            <w:r w:rsidRPr="00A30CAB">
              <w:rPr>
                <w:rFonts w:eastAsia="SimSun" w:cs="Times New Roman"/>
                <w:lang w:val="hr-HR" w:eastAsia="zh-CN"/>
              </w:rPr>
              <w:t>Savjet za razvoj civilnoga društva,</w:t>
            </w:r>
            <w:r w:rsidR="00217F99">
              <w:rPr>
                <w:rFonts w:eastAsia="SimSun" w:cs="Times New Roman"/>
                <w:lang w:val="hr-HR" w:eastAsia="zh-CN"/>
              </w:rPr>
              <w:t xml:space="preserve"> </w:t>
            </w:r>
            <w:r w:rsidR="00B86544">
              <w:rPr>
                <w:rFonts w:eastAsia="SimSun" w:cs="Times New Roman"/>
                <w:lang w:val="hr-HR" w:eastAsia="zh-CN"/>
              </w:rPr>
              <w:t>tijela u sustavu up</w:t>
            </w:r>
            <w:r w:rsidR="009F62BB">
              <w:rPr>
                <w:rFonts w:eastAsia="SimSun" w:cs="Times New Roman"/>
                <w:lang w:val="hr-HR" w:eastAsia="zh-CN"/>
              </w:rPr>
              <w:t>ravljanja i kontrole EU fondova, Agencija za mobilnost i programe EU</w:t>
            </w:r>
          </w:p>
        </w:tc>
      </w:tr>
      <w:tr w:rsidR="004A656B" w:rsidRPr="00A30CAB" w:rsidTr="00581B2C">
        <w:trPr>
          <w:trHeight w:val="666"/>
        </w:trPr>
        <w:tc>
          <w:tcPr>
            <w:tcW w:w="2268" w:type="dxa"/>
          </w:tcPr>
          <w:p w:rsidR="004A656B" w:rsidRPr="004D3912" w:rsidRDefault="004A656B" w:rsidP="004A656B">
            <w:pPr>
              <w:rPr>
                <w:rFonts w:eastAsia="SimSun" w:cs="Times New Roman"/>
                <w:color w:val="0000FF"/>
                <w:lang w:val="hr-HR" w:eastAsia="zh-CN"/>
              </w:rPr>
            </w:pPr>
            <w:r w:rsidRPr="004D3912">
              <w:rPr>
                <w:rFonts w:eastAsia="SimSun" w:cs="Calibri"/>
                <w:bCs/>
                <w:lang w:val="hr-HR" w:eastAsia="zh-CN"/>
              </w:rPr>
              <w:t>Rok za početak provedbe:</w:t>
            </w:r>
          </w:p>
        </w:tc>
        <w:tc>
          <w:tcPr>
            <w:tcW w:w="7354" w:type="dxa"/>
          </w:tcPr>
          <w:p w:rsidR="004A656B" w:rsidRPr="004D3912" w:rsidRDefault="004D3912" w:rsidP="004A656B">
            <w:pPr>
              <w:jc w:val="both"/>
              <w:rPr>
                <w:rFonts w:eastAsia="SimSun" w:cs="Times New Roman"/>
                <w:color w:val="0000FF"/>
                <w:lang w:val="hr-HR" w:eastAsia="zh-CN"/>
              </w:rPr>
            </w:pPr>
            <w:r w:rsidRPr="004D3912">
              <w:rPr>
                <w:rFonts w:eastAsia="SimSun" w:cs="Times New Roman"/>
                <w:lang w:val="hr-HR" w:eastAsia="zh-CN"/>
              </w:rPr>
              <w:t>2017., kontinuirano</w:t>
            </w:r>
          </w:p>
        </w:tc>
      </w:tr>
      <w:tr w:rsidR="004A656B" w:rsidRPr="00A30CAB" w:rsidTr="00581B2C">
        <w:tc>
          <w:tcPr>
            <w:tcW w:w="2268" w:type="dxa"/>
          </w:tcPr>
          <w:p w:rsidR="004A656B" w:rsidRPr="004D3912" w:rsidRDefault="004A656B" w:rsidP="004A656B">
            <w:pPr>
              <w:jc w:val="both"/>
              <w:rPr>
                <w:rFonts w:eastAsia="SimSun" w:cs="Times New Roman"/>
                <w:color w:val="0000FF"/>
                <w:lang w:val="hr-HR" w:eastAsia="zh-CN"/>
              </w:rPr>
            </w:pPr>
            <w:r w:rsidRPr="004D3912">
              <w:rPr>
                <w:rFonts w:eastAsia="SimSun" w:cs="Calibri"/>
                <w:bCs/>
                <w:lang w:val="hr-HR" w:eastAsia="zh-CN"/>
              </w:rPr>
              <w:t xml:space="preserve">Potrebna sredstva: </w:t>
            </w:r>
          </w:p>
        </w:tc>
        <w:tc>
          <w:tcPr>
            <w:tcW w:w="7354" w:type="dxa"/>
          </w:tcPr>
          <w:p w:rsidR="004A656B" w:rsidRPr="00A30CAB" w:rsidRDefault="004A656B" w:rsidP="004A656B">
            <w:pPr>
              <w:jc w:val="both"/>
              <w:rPr>
                <w:rFonts w:eastAsia="SimSun" w:cs="Times New Roman"/>
                <w:lang w:val="hr-HR" w:eastAsia="zh-CN"/>
              </w:rPr>
            </w:pPr>
          </w:p>
        </w:tc>
      </w:tr>
      <w:tr w:rsidR="004A656B" w:rsidRPr="003D5295" w:rsidTr="00581B2C">
        <w:tc>
          <w:tcPr>
            <w:tcW w:w="2268" w:type="dxa"/>
          </w:tcPr>
          <w:p w:rsidR="004A656B" w:rsidRPr="004D3912" w:rsidRDefault="004A656B" w:rsidP="004A656B">
            <w:pPr>
              <w:jc w:val="both"/>
              <w:rPr>
                <w:rFonts w:eastAsia="SimSun" w:cs="Calibri"/>
                <w:bCs/>
                <w:lang w:val="hr-HR" w:eastAsia="zh-CN"/>
              </w:rPr>
            </w:pPr>
            <w:r w:rsidRPr="004D3912">
              <w:rPr>
                <w:rFonts w:eastAsia="SimSun" w:cs="Calibri"/>
                <w:bCs/>
                <w:lang w:val="hr-HR" w:eastAsia="zh-CN"/>
              </w:rPr>
              <w:t xml:space="preserve">Pokazatelji provedbe: </w:t>
            </w:r>
          </w:p>
          <w:p w:rsidR="004A656B" w:rsidRPr="004D3912" w:rsidRDefault="004A656B" w:rsidP="004A656B">
            <w:pPr>
              <w:jc w:val="both"/>
              <w:rPr>
                <w:rFonts w:eastAsia="SimSun" w:cs="Times New Roman"/>
                <w:color w:val="0000FF"/>
                <w:lang w:val="hr-HR" w:eastAsia="zh-CN"/>
              </w:rPr>
            </w:pPr>
          </w:p>
        </w:tc>
        <w:tc>
          <w:tcPr>
            <w:tcW w:w="7354" w:type="dxa"/>
          </w:tcPr>
          <w:p w:rsidR="009E276C" w:rsidRPr="009E276C" w:rsidRDefault="009E276C" w:rsidP="009E276C">
            <w:pPr>
              <w:pStyle w:val="ListParagraph"/>
              <w:numPr>
                <w:ilvl w:val="0"/>
                <w:numId w:val="6"/>
              </w:numPr>
              <w:rPr>
                <w:rFonts w:asciiTheme="minorHAnsi" w:hAnsiTheme="minorHAnsi" w:cs="Calibri"/>
                <w:bCs/>
                <w:sz w:val="22"/>
                <w:szCs w:val="22"/>
              </w:rPr>
            </w:pPr>
            <w:r w:rsidRPr="009E276C">
              <w:rPr>
                <w:rFonts w:asciiTheme="minorHAnsi" w:hAnsiTheme="minorHAnsi" w:cs="Calibri"/>
                <w:bCs/>
                <w:sz w:val="22"/>
                <w:szCs w:val="22"/>
              </w:rPr>
              <w:t xml:space="preserve">Broj </w:t>
            </w:r>
            <w:r w:rsidR="006B4E05">
              <w:rPr>
                <w:rFonts w:asciiTheme="minorHAnsi" w:hAnsiTheme="minorHAnsi" w:cs="Calibri"/>
                <w:bCs/>
                <w:sz w:val="22"/>
                <w:szCs w:val="22"/>
              </w:rPr>
              <w:t xml:space="preserve">održanih koordinacijskih sastanaka </w:t>
            </w:r>
            <w:r w:rsidRPr="009E276C">
              <w:rPr>
                <w:rFonts w:asciiTheme="minorHAnsi" w:hAnsiTheme="minorHAnsi" w:cs="Calibri"/>
                <w:bCs/>
                <w:sz w:val="22"/>
                <w:szCs w:val="22"/>
              </w:rPr>
              <w:t>tijela u sustavu upravljanja i kontrole EU fondova</w:t>
            </w:r>
            <w:r w:rsidR="00144274">
              <w:rPr>
                <w:rFonts w:asciiTheme="minorHAnsi" w:hAnsiTheme="minorHAnsi" w:cs="Calibri"/>
                <w:bCs/>
                <w:sz w:val="22"/>
                <w:szCs w:val="22"/>
              </w:rPr>
              <w:t xml:space="preserve"> i programa EU</w:t>
            </w:r>
          </w:p>
          <w:p w:rsidR="00776CC7" w:rsidRPr="00A30CAB" w:rsidRDefault="00776CC7" w:rsidP="00144274">
            <w:pPr>
              <w:numPr>
                <w:ilvl w:val="0"/>
                <w:numId w:val="6"/>
              </w:numPr>
              <w:rPr>
                <w:rFonts w:eastAsia="SimSun" w:cs="Calibri"/>
                <w:bCs/>
                <w:lang w:val="hr-HR" w:eastAsia="zh-CN"/>
              </w:rPr>
            </w:pPr>
            <w:r>
              <w:rPr>
                <w:rFonts w:eastAsia="SimSun" w:cs="Calibri"/>
                <w:bCs/>
                <w:lang w:val="hr-HR" w:eastAsia="zh-CN"/>
              </w:rPr>
              <w:t xml:space="preserve">Broj osoba zaposlenih </w:t>
            </w:r>
            <w:r w:rsidRPr="00776CC7">
              <w:rPr>
                <w:rFonts w:eastAsia="SimSun" w:cs="Calibri"/>
                <w:bCs/>
                <w:lang w:val="hr-HR" w:eastAsia="zh-CN"/>
              </w:rPr>
              <w:t>na programiranj</w:t>
            </w:r>
            <w:r>
              <w:rPr>
                <w:rFonts w:eastAsia="SimSun" w:cs="Calibri"/>
                <w:bCs/>
                <w:lang w:val="hr-HR" w:eastAsia="zh-CN"/>
              </w:rPr>
              <w:t>u</w:t>
            </w:r>
            <w:r w:rsidRPr="00776CC7">
              <w:rPr>
                <w:rFonts w:eastAsia="SimSun" w:cs="Calibri"/>
                <w:bCs/>
                <w:lang w:val="hr-HR" w:eastAsia="zh-CN"/>
              </w:rPr>
              <w:t>, provedb</w:t>
            </w:r>
            <w:r>
              <w:rPr>
                <w:rFonts w:eastAsia="SimSun" w:cs="Calibri"/>
                <w:bCs/>
                <w:lang w:val="hr-HR" w:eastAsia="zh-CN"/>
              </w:rPr>
              <w:t>i</w:t>
            </w:r>
            <w:r w:rsidRPr="00776CC7">
              <w:rPr>
                <w:rFonts w:eastAsia="SimSun" w:cs="Calibri"/>
                <w:bCs/>
                <w:lang w:val="hr-HR" w:eastAsia="zh-CN"/>
              </w:rPr>
              <w:t xml:space="preserve"> i praćenj</w:t>
            </w:r>
            <w:r>
              <w:rPr>
                <w:rFonts w:eastAsia="SimSun" w:cs="Calibri"/>
                <w:bCs/>
                <w:lang w:val="hr-HR" w:eastAsia="zh-CN"/>
              </w:rPr>
              <w:t>u</w:t>
            </w:r>
            <w:r w:rsidRPr="00776CC7">
              <w:rPr>
                <w:rFonts w:eastAsia="SimSun" w:cs="Calibri"/>
                <w:bCs/>
                <w:lang w:val="hr-HR" w:eastAsia="zh-CN"/>
              </w:rPr>
              <w:t xml:space="preserve"> provedbe projekata organizacija civilnoga druš</w:t>
            </w:r>
            <w:r>
              <w:rPr>
                <w:rFonts w:eastAsia="SimSun" w:cs="Calibri"/>
                <w:bCs/>
                <w:lang w:val="hr-HR" w:eastAsia="zh-CN"/>
              </w:rPr>
              <w:t>tva financiranih iz fondova EU</w:t>
            </w:r>
            <w:r w:rsidR="00144274" w:rsidRPr="003D5295">
              <w:rPr>
                <w:lang w:val="hr-HR"/>
              </w:rPr>
              <w:t xml:space="preserve"> </w:t>
            </w:r>
            <w:r w:rsidR="00144274" w:rsidRPr="00144274">
              <w:rPr>
                <w:rFonts w:eastAsia="SimSun" w:cs="Calibri"/>
                <w:bCs/>
                <w:lang w:val="hr-HR" w:eastAsia="zh-CN"/>
              </w:rPr>
              <w:t>i programa EU</w:t>
            </w:r>
          </w:p>
          <w:p w:rsidR="00984B86" w:rsidRPr="00984B86" w:rsidRDefault="00984B86" w:rsidP="00144274">
            <w:pPr>
              <w:numPr>
                <w:ilvl w:val="0"/>
                <w:numId w:val="6"/>
              </w:numPr>
              <w:rPr>
                <w:rFonts w:eastAsia="SimSun" w:cs="Calibri"/>
                <w:bCs/>
                <w:lang w:val="hr-HR" w:eastAsia="zh-CN"/>
              </w:rPr>
            </w:pPr>
            <w:r>
              <w:rPr>
                <w:rFonts w:eastAsia="SimSun" w:cs="Times New Roman"/>
                <w:lang w:val="hr-HR" w:eastAsia="zh-CN"/>
              </w:rPr>
              <w:t>B</w:t>
            </w:r>
            <w:r w:rsidRPr="00984B86">
              <w:rPr>
                <w:rFonts w:eastAsia="SimSun" w:cs="Times New Roman"/>
                <w:lang w:val="hr-HR" w:eastAsia="zh-CN"/>
              </w:rPr>
              <w:t xml:space="preserve">roj uvaženih prijedloga i izmjena sustava dodjele i provedbe </w:t>
            </w:r>
            <w:r>
              <w:rPr>
                <w:rFonts w:eastAsia="SimSun" w:cs="Times New Roman"/>
                <w:lang w:val="hr-HR" w:eastAsia="zh-CN"/>
              </w:rPr>
              <w:t>tijela u sustavu upravljanja i kontrole EU fondova</w:t>
            </w:r>
            <w:r w:rsidR="00144274" w:rsidRPr="003D5295">
              <w:rPr>
                <w:lang w:val="hr-HR"/>
              </w:rPr>
              <w:t xml:space="preserve"> </w:t>
            </w:r>
            <w:r w:rsidR="00144274" w:rsidRPr="00144274">
              <w:rPr>
                <w:rFonts w:eastAsia="SimSun" w:cs="Times New Roman"/>
                <w:lang w:val="hr-HR" w:eastAsia="zh-CN"/>
              </w:rPr>
              <w:t>i programa EU</w:t>
            </w:r>
          </w:p>
          <w:p w:rsidR="004A656B" w:rsidRPr="00A30CAB" w:rsidRDefault="005D6F74" w:rsidP="0082441D">
            <w:pPr>
              <w:numPr>
                <w:ilvl w:val="0"/>
                <w:numId w:val="6"/>
              </w:numPr>
              <w:rPr>
                <w:rFonts w:eastAsia="SimSun" w:cs="Calibri"/>
                <w:bCs/>
                <w:lang w:val="hr-HR" w:eastAsia="zh-CN"/>
              </w:rPr>
            </w:pPr>
            <w:r>
              <w:rPr>
                <w:rFonts w:eastAsia="SimSun" w:cs="Times New Roman"/>
                <w:lang w:val="hr-HR" w:eastAsia="zh-CN"/>
              </w:rPr>
              <w:t>B</w:t>
            </w:r>
            <w:r w:rsidR="004A656B" w:rsidRPr="00A30CAB">
              <w:rPr>
                <w:rFonts w:eastAsia="SimSun" w:cs="Times New Roman"/>
                <w:lang w:val="hr-HR" w:eastAsia="zh-CN"/>
              </w:rPr>
              <w:t xml:space="preserve">roj objavljenih natječaja </w:t>
            </w:r>
            <w:r w:rsidR="005101F9" w:rsidRPr="005101F9">
              <w:rPr>
                <w:rFonts w:eastAsia="SimSun" w:cs="Times New Roman"/>
                <w:lang w:val="hr-HR" w:eastAsia="zh-CN"/>
              </w:rPr>
              <w:t>s definiranim kriterijima</w:t>
            </w:r>
            <w:r w:rsidR="008A3A0D">
              <w:rPr>
                <w:rFonts w:eastAsia="SimSun" w:cs="Times New Roman"/>
                <w:lang w:val="hr-HR" w:eastAsia="zh-CN"/>
              </w:rPr>
              <w:t xml:space="preserve"> odabira</w:t>
            </w:r>
          </w:p>
          <w:p w:rsidR="004A656B" w:rsidRPr="00A30CAB" w:rsidRDefault="005D6F74" w:rsidP="0082441D">
            <w:pPr>
              <w:numPr>
                <w:ilvl w:val="0"/>
                <w:numId w:val="6"/>
              </w:numPr>
              <w:rPr>
                <w:rFonts w:eastAsia="SimSun" w:cs="Calibri"/>
                <w:bCs/>
                <w:lang w:val="hr-HR" w:eastAsia="zh-CN"/>
              </w:rPr>
            </w:pPr>
            <w:r>
              <w:rPr>
                <w:rFonts w:eastAsia="SimSun" w:cs="Calibri"/>
                <w:bCs/>
                <w:lang w:val="hr-HR" w:eastAsia="zh-CN"/>
              </w:rPr>
              <w:t>B</w:t>
            </w:r>
            <w:r w:rsidR="004A656B" w:rsidRPr="00A30CAB">
              <w:rPr>
                <w:rFonts w:eastAsia="SimSun" w:cs="Calibri"/>
                <w:bCs/>
                <w:lang w:val="hr-HR" w:eastAsia="zh-CN"/>
              </w:rPr>
              <w:t>roj projekata organizacija civilnoga društva ugovorenih temeljem</w:t>
            </w:r>
            <w:r w:rsidR="00144274">
              <w:rPr>
                <w:rFonts w:eastAsia="SimSun" w:cs="Calibri"/>
                <w:bCs/>
                <w:lang w:val="hr-HR" w:eastAsia="zh-CN"/>
              </w:rPr>
              <w:t xml:space="preserve"> javnih poziva i</w:t>
            </w:r>
            <w:r w:rsidR="004A656B" w:rsidRPr="00A30CAB">
              <w:rPr>
                <w:rFonts w:eastAsia="SimSun" w:cs="Calibri"/>
                <w:bCs/>
                <w:lang w:val="hr-HR" w:eastAsia="zh-CN"/>
              </w:rPr>
              <w:t xml:space="preserve"> natječaja </w:t>
            </w:r>
          </w:p>
          <w:p w:rsidR="004A656B" w:rsidRDefault="005D6F74" w:rsidP="0082441D">
            <w:pPr>
              <w:numPr>
                <w:ilvl w:val="0"/>
                <w:numId w:val="6"/>
              </w:numPr>
              <w:rPr>
                <w:rFonts w:eastAsia="SimSun" w:cs="Calibri"/>
                <w:bCs/>
                <w:lang w:val="hr-HR" w:eastAsia="zh-CN"/>
              </w:rPr>
            </w:pPr>
            <w:r>
              <w:rPr>
                <w:rFonts w:eastAsia="SimSun" w:cs="Calibri"/>
                <w:bCs/>
                <w:lang w:val="hr-HR" w:eastAsia="zh-CN"/>
              </w:rPr>
              <w:t>U</w:t>
            </w:r>
            <w:r w:rsidR="004A656B" w:rsidRPr="00A30CAB">
              <w:rPr>
                <w:rFonts w:eastAsia="SimSun" w:cs="Calibri"/>
                <w:bCs/>
                <w:lang w:val="hr-HR" w:eastAsia="zh-CN"/>
              </w:rPr>
              <w:t>kupan iznos odobrenih sredstava za provedbu projekata</w:t>
            </w:r>
            <w:r w:rsidR="00144274">
              <w:rPr>
                <w:rFonts w:eastAsia="SimSun" w:cs="Calibri"/>
                <w:bCs/>
                <w:lang w:val="hr-HR" w:eastAsia="zh-CN"/>
              </w:rPr>
              <w:t xml:space="preserve"> organizacija</w:t>
            </w:r>
            <w:r w:rsidR="004A656B" w:rsidRPr="00A30CAB">
              <w:rPr>
                <w:rFonts w:eastAsia="SimSun" w:cs="Calibri"/>
                <w:bCs/>
                <w:lang w:val="hr-HR" w:eastAsia="zh-CN"/>
              </w:rPr>
              <w:t xml:space="preserve"> civilnoga društva ugovorenih u sklopu programa Europske unije </w:t>
            </w:r>
          </w:p>
          <w:p w:rsidR="00984B86" w:rsidRDefault="00984B86" w:rsidP="0082441D">
            <w:pPr>
              <w:numPr>
                <w:ilvl w:val="0"/>
                <w:numId w:val="6"/>
              </w:numPr>
              <w:rPr>
                <w:rFonts w:eastAsia="SimSun" w:cs="Calibri"/>
                <w:bCs/>
                <w:lang w:val="hr-HR" w:eastAsia="zh-CN"/>
              </w:rPr>
            </w:pPr>
            <w:r w:rsidRPr="00984B86">
              <w:rPr>
                <w:rFonts w:eastAsia="SimSun" w:cs="Calibri"/>
                <w:bCs/>
                <w:lang w:val="hr-HR" w:eastAsia="zh-CN"/>
              </w:rPr>
              <w:t>Broj održanih terenskih posjeta u svrhu praćenja projekata organizacija civilnoga društva financiranih iz fondova EU-a</w:t>
            </w:r>
            <w:r w:rsidR="00F76EDD">
              <w:rPr>
                <w:rFonts w:eastAsia="SimSun" w:cs="Calibri"/>
                <w:bCs/>
                <w:lang w:val="hr-HR" w:eastAsia="zh-CN"/>
              </w:rPr>
              <w:t xml:space="preserve"> i drugih javnih izvora</w:t>
            </w:r>
          </w:p>
          <w:p w:rsidR="00560B69" w:rsidRPr="00560B69" w:rsidRDefault="00560B69" w:rsidP="00144274">
            <w:pPr>
              <w:numPr>
                <w:ilvl w:val="0"/>
                <w:numId w:val="6"/>
              </w:numPr>
              <w:rPr>
                <w:rFonts w:eastAsia="SimSun" w:cs="Calibri"/>
                <w:bCs/>
                <w:lang w:val="hr-HR" w:eastAsia="zh-CN"/>
              </w:rPr>
            </w:pPr>
            <w:r w:rsidRPr="00A30CAB">
              <w:rPr>
                <w:rFonts w:eastAsia="SimSun" w:cs="Calibri"/>
                <w:bCs/>
                <w:lang w:val="hr-HR" w:eastAsia="zh-CN"/>
              </w:rPr>
              <w:t xml:space="preserve">Osigurani mehanizmi za pojednostavljenje korištenja EU fondova </w:t>
            </w:r>
            <w:r w:rsidR="00144274" w:rsidRPr="00144274">
              <w:rPr>
                <w:rFonts w:eastAsia="SimSun" w:cs="Calibri"/>
                <w:bCs/>
                <w:lang w:val="hr-HR" w:eastAsia="zh-CN"/>
              </w:rPr>
              <w:t xml:space="preserve">i programa EU </w:t>
            </w:r>
            <w:r w:rsidRPr="00A30CAB">
              <w:rPr>
                <w:rFonts w:eastAsia="SimSun" w:cs="Calibri"/>
                <w:bCs/>
                <w:lang w:val="hr-HR" w:eastAsia="zh-CN"/>
              </w:rPr>
              <w:t>(pojednostavljen</w:t>
            </w:r>
            <w:r>
              <w:rPr>
                <w:rFonts w:eastAsia="SimSun" w:cs="Calibri"/>
                <w:bCs/>
                <w:lang w:val="hr-HR" w:eastAsia="zh-CN"/>
              </w:rPr>
              <w:t>e</w:t>
            </w:r>
            <w:r w:rsidRPr="00A30CAB">
              <w:rPr>
                <w:rFonts w:eastAsia="SimSun" w:cs="Calibri"/>
                <w:bCs/>
                <w:lang w:val="hr-HR" w:eastAsia="zh-CN"/>
              </w:rPr>
              <w:t xml:space="preserve"> </w:t>
            </w:r>
            <w:r>
              <w:rPr>
                <w:rFonts w:eastAsia="SimSun" w:cs="Calibri"/>
                <w:bCs/>
                <w:lang w:val="hr-HR" w:eastAsia="zh-CN"/>
              </w:rPr>
              <w:t>mogućnosti financiranja</w:t>
            </w:r>
            <w:r w:rsidRPr="00A30CAB">
              <w:rPr>
                <w:rFonts w:eastAsia="SimSun" w:cs="Calibri"/>
                <w:bCs/>
                <w:lang w:val="hr-HR" w:eastAsia="zh-CN"/>
              </w:rPr>
              <w:t>)</w:t>
            </w:r>
          </w:p>
        </w:tc>
      </w:tr>
    </w:tbl>
    <w:p w:rsidR="00974FDF" w:rsidRPr="00A30CAB" w:rsidRDefault="00974FDF" w:rsidP="004A656B">
      <w:pPr>
        <w:spacing w:after="0" w:line="240" w:lineRule="auto"/>
        <w:jc w:val="both"/>
        <w:rPr>
          <w:rFonts w:eastAsia="SimSun" w:cs="Times New Roman"/>
          <w:b/>
          <w:lang w:val="hr-HR" w:eastAsia="zh-CN"/>
        </w:rPr>
      </w:pPr>
    </w:p>
    <w:tbl>
      <w:tblPr>
        <w:tblStyle w:val="GridTableLight"/>
        <w:tblW w:w="0" w:type="auto"/>
        <w:tblLook w:val="01E0"/>
      </w:tblPr>
      <w:tblGrid>
        <w:gridCol w:w="2171"/>
        <w:gridCol w:w="6845"/>
      </w:tblGrid>
      <w:tr w:rsidR="009E3D27" w:rsidRPr="003D5295" w:rsidTr="00B97411">
        <w:tc>
          <w:tcPr>
            <w:tcW w:w="2171" w:type="dxa"/>
          </w:tcPr>
          <w:p w:rsidR="009E3D27" w:rsidRPr="00A30CAB" w:rsidRDefault="009E3D27" w:rsidP="00974FDF">
            <w:pPr>
              <w:rPr>
                <w:rFonts w:ascii="Calibri" w:hAnsi="Calibri"/>
                <w:highlight w:val="yellow"/>
                <w:lang w:val="hr-HR"/>
              </w:rPr>
            </w:pPr>
            <w:r w:rsidRPr="00A30CAB">
              <w:rPr>
                <w:rFonts w:ascii="Calibri" w:hAnsi="Calibri"/>
                <w:lang w:val="hr-HR"/>
              </w:rPr>
              <w:t xml:space="preserve">Provedbena aktivnost </w:t>
            </w:r>
            <w:r w:rsidR="004F0EBB" w:rsidRPr="00A30CAB">
              <w:rPr>
                <w:rFonts w:ascii="Calibri" w:hAnsi="Calibri"/>
                <w:lang w:val="hr-HR"/>
              </w:rPr>
              <w:t>4</w:t>
            </w:r>
            <w:r w:rsidRPr="00A30CAB">
              <w:rPr>
                <w:rFonts w:ascii="Calibri" w:hAnsi="Calibri"/>
                <w:lang w:val="hr-HR"/>
              </w:rPr>
              <w:t>.</w:t>
            </w:r>
            <w:r w:rsidR="00974FDF">
              <w:rPr>
                <w:rFonts w:ascii="Calibri" w:hAnsi="Calibri"/>
                <w:lang w:val="hr-HR"/>
              </w:rPr>
              <w:t>7</w:t>
            </w:r>
            <w:r w:rsidRPr="00A30CAB">
              <w:rPr>
                <w:rFonts w:ascii="Calibri" w:hAnsi="Calibri"/>
                <w:lang w:val="hr-HR"/>
              </w:rPr>
              <w:t>.</w:t>
            </w:r>
          </w:p>
        </w:tc>
        <w:tc>
          <w:tcPr>
            <w:tcW w:w="6845" w:type="dxa"/>
          </w:tcPr>
          <w:p w:rsidR="009E3D27" w:rsidRPr="00A30CAB" w:rsidRDefault="009E3D27" w:rsidP="00F818FF">
            <w:pPr>
              <w:spacing w:before="60" w:after="60"/>
              <w:jc w:val="both"/>
              <w:rPr>
                <w:rFonts w:ascii="Calibri" w:hAnsi="Calibri" w:cs="Calibri"/>
                <w:highlight w:val="yellow"/>
                <w:lang w:val="hr-HR"/>
              </w:rPr>
            </w:pPr>
            <w:r w:rsidRPr="00A30CAB">
              <w:rPr>
                <w:rFonts w:ascii="Calibri" w:hAnsi="Calibri"/>
                <w:b/>
                <w:lang w:val="hr-HR"/>
              </w:rPr>
              <w:t xml:space="preserve">Informirati organizacije civilnoga društva o mogućnostima umrežavanja i traženja projektnih partnera </w:t>
            </w:r>
            <w:r w:rsidR="00A44379" w:rsidRPr="00A44379">
              <w:rPr>
                <w:rFonts w:ascii="Calibri" w:hAnsi="Calibri"/>
                <w:b/>
                <w:lang w:val="hr-HR"/>
              </w:rPr>
              <w:t xml:space="preserve">za prijave na natječaje za dodjelu sredstava </w:t>
            </w:r>
          </w:p>
        </w:tc>
      </w:tr>
      <w:tr w:rsidR="009E3D27" w:rsidRPr="00ED11BF" w:rsidTr="00B97411">
        <w:tc>
          <w:tcPr>
            <w:tcW w:w="2171" w:type="dxa"/>
          </w:tcPr>
          <w:p w:rsidR="009E3D27" w:rsidRPr="00A30CAB" w:rsidRDefault="009E3D27" w:rsidP="008D6D6C">
            <w:pPr>
              <w:jc w:val="both"/>
              <w:rPr>
                <w:rFonts w:ascii="Calibri" w:hAnsi="Calibri"/>
                <w:color w:val="0000FF"/>
                <w:lang w:val="hr-HR"/>
              </w:rPr>
            </w:pPr>
            <w:r w:rsidRPr="00A30CAB">
              <w:rPr>
                <w:rFonts w:ascii="Calibri" w:hAnsi="Calibri" w:cs="Calibri"/>
                <w:bCs/>
                <w:lang w:val="hr-HR"/>
              </w:rPr>
              <w:t>Nositelj:</w:t>
            </w:r>
          </w:p>
        </w:tc>
        <w:tc>
          <w:tcPr>
            <w:tcW w:w="6845" w:type="dxa"/>
          </w:tcPr>
          <w:p w:rsidR="009E3D27" w:rsidRPr="00A30CAB" w:rsidRDefault="00BA754D" w:rsidP="00BA754D">
            <w:pPr>
              <w:jc w:val="both"/>
              <w:rPr>
                <w:rFonts w:ascii="Calibri" w:hAnsi="Calibri"/>
                <w:color w:val="0000FF"/>
                <w:lang w:val="hr-HR"/>
              </w:rPr>
            </w:pPr>
            <w:r>
              <w:rPr>
                <w:rFonts w:ascii="Calibri" w:hAnsi="Calibri"/>
                <w:lang w:val="hr-HR"/>
              </w:rPr>
              <w:t>Ured za udruge</w:t>
            </w:r>
          </w:p>
        </w:tc>
      </w:tr>
      <w:tr w:rsidR="000230CF" w:rsidRPr="003D5295" w:rsidTr="00B97411">
        <w:tc>
          <w:tcPr>
            <w:tcW w:w="2171" w:type="dxa"/>
          </w:tcPr>
          <w:p w:rsidR="000230CF" w:rsidRPr="00A30CAB" w:rsidRDefault="000230CF" w:rsidP="000230CF">
            <w:pPr>
              <w:rPr>
                <w:rFonts w:ascii="Calibri" w:hAnsi="Calibri" w:cs="Calibri"/>
                <w:bCs/>
                <w:lang w:val="hr-HR"/>
              </w:rPr>
            </w:pPr>
            <w:r>
              <w:rPr>
                <w:rFonts w:ascii="Calibri" w:hAnsi="Calibri" w:cs="Calibri"/>
                <w:bCs/>
                <w:lang w:val="hr-HR"/>
              </w:rPr>
              <w:t>Sunositelj:</w:t>
            </w:r>
          </w:p>
        </w:tc>
        <w:tc>
          <w:tcPr>
            <w:tcW w:w="6845" w:type="dxa"/>
          </w:tcPr>
          <w:p w:rsidR="000230CF" w:rsidRDefault="000230CF" w:rsidP="00951585">
            <w:pPr>
              <w:jc w:val="both"/>
              <w:rPr>
                <w:rFonts w:ascii="Calibri" w:hAnsi="Calibri"/>
                <w:lang w:val="hr-HR"/>
              </w:rPr>
            </w:pPr>
            <w:r>
              <w:rPr>
                <w:rFonts w:ascii="Calibri" w:hAnsi="Calibri"/>
                <w:lang w:val="hr-HR"/>
              </w:rPr>
              <w:t>Regionalni centri podrške</w:t>
            </w:r>
            <w:r w:rsidR="00841375" w:rsidRPr="003D5295">
              <w:rPr>
                <w:lang w:val="hr-HR"/>
              </w:rPr>
              <w:t xml:space="preserve"> </w:t>
            </w:r>
            <w:r w:rsidR="00841375" w:rsidRPr="00841375">
              <w:rPr>
                <w:rFonts w:ascii="Calibri" w:hAnsi="Calibri"/>
                <w:lang w:val="hr-HR"/>
              </w:rPr>
              <w:t>Nacionalne zaklade za razvoj civilnoga društva</w:t>
            </w:r>
          </w:p>
        </w:tc>
      </w:tr>
      <w:tr w:rsidR="009E3D27" w:rsidRPr="00A30CAB" w:rsidTr="00B97411">
        <w:tc>
          <w:tcPr>
            <w:tcW w:w="2171" w:type="dxa"/>
          </w:tcPr>
          <w:p w:rsidR="009E3D27" w:rsidRPr="00A30CAB" w:rsidRDefault="009E3D27" w:rsidP="008D6D6C">
            <w:pPr>
              <w:rPr>
                <w:rFonts w:ascii="Calibri" w:hAnsi="Calibri"/>
                <w:color w:val="0000FF"/>
                <w:lang w:val="hr-HR"/>
              </w:rPr>
            </w:pPr>
            <w:r w:rsidRPr="00A30CAB">
              <w:rPr>
                <w:rFonts w:ascii="Calibri" w:hAnsi="Calibri" w:cs="Calibri"/>
                <w:bCs/>
                <w:lang w:val="hr-HR"/>
              </w:rPr>
              <w:t>Rok za početak provedbe:</w:t>
            </w:r>
          </w:p>
        </w:tc>
        <w:tc>
          <w:tcPr>
            <w:tcW w:w="6845" w:type="dxa"/>
          </w:tcPr>
          <w:p w:rsidR="009E3D27" w:rsidRPr="00A30CAB" w:rsidRDefault="004D3912" w:rsidP="00EC09D5">
            <w:pPr>
              <w:jc w:val="both"/>
              <w:rPr>
                <w:rFonts w:ascii="Calibri" w:hAnsi="Calibri"/>
                <w:lang w:val="hr-HR"/>
              </w:rPr>
            </w:pPr>
            <w:r>
              <w:rPr>
                <w:rFonts w:ascii="Calibri" w:hAnsi="Calibri"/>
                <w:lang w:val="hr-HR"/>
              </w:rPr>
              <w:t>201</w:t>
            </w:r>
            <w:r w:rsidR="00EC09D5">
              <w:rPr>
                <w:rFonts w:ascii="Calibri" w:hAnsi="Calibri"/>
                <w:lang w:val="hr-HR"/>
              </w:rPr>
              <w:t>8</w:t>
            </w:r>
            <w:r>
              <w:rPr>
                <w:rFonts w:ascii="Calibri" w:hAnsi="Calibri"/>
                <w:lang w:val="hr-HR"/>
              </w:rPr>
              <w:t xml:space="preserve">., </w:t>
            </w:r>
            <w:r w:rsidR="00B97411" w:rsidRPr="00A30CAB">
              <w:rPr>
                <w:rFonts w:ascii="Calibri" w:hAnsi="Calibri"/>
                <w:lang w:val="hr-HR"/>
              </w:rPr>
              <w:t>kontinuirano</w:t>
            </w:r>
          </w:p>
        </w:tc>
      </w:tr>
      <w:tr w:rsidR="009E3D27" w:rsidRPr="00A30CAB" w:rsidTr="00B97411">
        <w:tc>
          <w:tcPr>
            <w:tcW w:w="2171" w:type="dxa"/>
          </w:tcPr>
          <w:p w:rsidR="009E3D27" w:rsidRPr="00A30CAB" w:rsidRDefault="009E3D27" w:rsidP="008D6D6C">
            <w:pPr>
              <w:jc w:val="both"/>
              <w:rPr>
                <w:rFonts w:ascii="Calibri" w:hAnsi="Calibri"/>
                <w:color w:val="0000FF"/>
                <w:lang w:val="hr-HR"/>
              </w:rPr>
            </w:pPr>
            <w:r w:rsidRPr="00A30CAB">
              <w:rPr>
                <w:rFonts w:ascii="Calibri" w:hAnsi="Calibri" w:cs="Calibri"/>
                <w:bCs/>
                <w:lang w:val="hr-HR"/>
              </w:rPr>
              <w:lastRenderedPageBreak/>
              <w:t xml:space="preserve">Potrebna sredstva: </w:t>
            </w:r>
          </w:p>
        </w:tc>
        <w:tc>
          <w:tcPr>
            <w:tcW w:w="6845" w:type="dxa"/>
          </w:tcPr>
          <w:p w:rsidR="009E3D27" w:rsidRPr="00A30CAB" w:rsidRDefault="009E3D27" w:rsidP="008D6D6C">
            <w:pPr>
              <w:jc w:val="both"/>
              <w:rPr>
                <w:rFonts w:ascii="Calibri" w:hAnsi="Calibri"/>
                <w:lang w:val="hr-HR"/>
              </w:rPr>
            </w:pPr>
          </w:p>
        </w:tc>
      </w:tr>
      <w:tr w:rsidR="009E3D27" w:rsidRPr="00A30CAB" w:rsidTr="00B97411">
        <w:tc>
          <w:tcPr>
            <w:tcW w:w="2171" w:type="dxa"/>
          </w:tcPr>
          <w:p w:rsidR="009E3D27" w:rsidRPr="00A30CAB" w:rsidRDefault="009E3D27" w:rsidP="008D6D6C">
            <w:pPr>
              <w:jc w:val="both"/>
              <w:rPr>
                <w:rFonts w:ascii="Calibri" w:hAnsi="Calibri" w:cs="Calibri"/>
                <w:bCs/>
                <w:lang w:val="hr-HR"/>
              </w:rPr>
            </w:pPr>
            <w:r w:rsidRPr="00A30CAB">
              <w:rPr>
                <w:rFonts w:ascii="Calibri" w:hAnsi="Calibri" w:cs="Calibri"/>
                <w:bCs/>
                <w:lang w:val="hr-HR"/>
              </w:rPr>
              <w:t xml:space="preserve">Pokazatelji provedbe: </w:t>
            </w:r>
          </w:p>
          <w:p w:rsidR="009E3D27" w:rsidRPr="00A30CAB" w:rsidRDefault="009E3D27" w:rsidP="008D6D6C">
            <w:pPr>
              <w:jc w:val="both"/>
              <w:rPr>
                <w:rFonts w:ascii="Calibri" w:hAnsi="Calibri"/>
                <w:color w:val="0000FF"/>
                <w:lang w:val="hr-HR"/>
              </w:rPr>
            </w:pPr>
          </w:p>
        </w:tc>
        <w:tc>
          <w:tcPr>
            <w:tcW w:w="6845" w:type="dxa"/>
          </w:tcPr>
          <w:p w:rsidR="009E3D27" w:rsidRPr="00A30CAB" w:rsidRDefault="00EC09D5" w:rsidP="007869CC">
            <w:pPr>
              <w:numPr>
                <w:ilvl w:val="0"/>
                <w:numId w:val="27"/>
              </w:numPr>
              <w:rPr>
                <w:rFonts w:ascii="Calibri" w:hAnsi="Calibri" w:cs="Calibri"/>
                <w:bCs/>
                <w:lang w:val="hr-HR"/>
              </w:rPr>
            </w:pPr>
            <w:r>
              <w:rPr>
                <w:rFonts w:ascii="Calibri" w:hAnsi="Calibri" w:cs="Calibri"/>
                <w:bCs/>
                <w:lang w:val="hr-HR"/>
              </w:rPr>
              <w:t>Izrađena</w:t>
            </w:r>
            <w:r w:rsidR="009E3D27" w:rsidRPr="00A30CAB">
              <w:rPr>
                <w:rFonts w:ascii="Calibri" w:hAnsi="Calibri" w:cs="Calibri"/>
                <w:bCs/>
                <w:lang w:val="hr-HR"/>
              </w:rPr>
              <w:t xml:space="preserve"> aplikacija za traženje partner</w:t>
            </w:r>
            <w:r>
              <w:rPr>
                <w:rFonts w:ascii="Calibri" w:hAnsi="Calibri" w:cs="Calibri"/>
                <w:bCs/>
                <w:lang w:val="hr-HR"/>
              </w:rPr>
              <w:t>a u sklopu mrežne stranice Ureda za udruge</w:t>
            </w:r>
          </w:p>
          <w:p w:rsidR="009E3D27" w:rsidRPr="00A30CAB" w:rsidRDefault="009E3D27" w:rsidP="007869CC">
            <w:pPr>
              <w:numPr>
                <w:ilvl w:val="0"/>
                <w:numId w:val="27"/>
              </w:numPr>
              <w:rPr>
                <w:rFonts w:ascii="Calibri" w:hAnsi="Calibri" w:cs="Calibri"/>
                <w:bCs/>
                <w:lang w:val="hr-HR"/>
              </w:rPr>
            </w:pPr>
            <w:r w:rsidRPr="00A30CAB">
              <w:rPr>
                <w:rFonts w:ascii="Calibri" w:hAnsi="Calibri" w:cs="Calibri"/>
                <w:bCs/>
                <w:lang w:val="hr-HR"/>
              </w:rPr>
              <w:t>OCD-i informirani o mogućnostima korištenja aplikacije</w:t>
            </w:r>
            <w:r w:rsidR="00951585">
              <w:rPr>
                <w:rFonts w:ascii="Calibri" w:hAnsi="Calibri" w:cs="Calibri"/>
                <w:bCs/>
                <w:lang w:val="hr-HR"/>
              </w:rPr>
              <w:t xml:space="preserve"> Ureda za udruge</w:t>
            </w:r>
          </w:p>
          <w:p w:rsidR="009E3D27" w:rsidRPr="00A30CAB" w:rsidRDefault="009E3D27" w:rsidP="007869CC">
            <w:pPr>
              <w:numPr>
                <w:ilvl w:val="0"/>
                <w:numId w:val="27"/>
              </w:numPr>
              <w:rPr>
                <w:rFonts w:ascii="Calibri" w:hAnsi="Calibri" w:cs="Calibri"/>
                <w:bCs/>
                <w:lang w:val="hr-HR"/>
              </w:rPr>
            </w:pPr>
            <w:r w:rsidRPr="00A30CAB">
              <w:rPr>
                <w:rFonts w:ascii="Calibri" w:hAnsi="Calibri" w:cs="Calibri"/>
                <w:bCs/>
                <w:lang w:val="hr-HR"/>
              </w:rPr>
              <w:t>Broj sklopljenih</w:t>
            </w:r>
            <w:r w:rsidR="004D3912">
              <w:rPr>
                <w:rFonts w:ascii="Calibri" w:hAnsi="Calibri" w:cs="Calibri"/>
                <w:bCs/>
                <w:lang w:val="hr-HR"/>
              </w:rPr>
              <w:t xml:space="preserve"> projektnih</w:t>
            </w:r>
            <w:r w:rsidRPr="00A30CAB">
              <w:rPr>
                <w:rFonts w:ascii="Calibri" w:hAnsi="Calibri" w:cs="Calibri"/>
                <w:bCs/>
                <w:lang w:val="hr-HR"/>
              </w:rPr>
              <w:t xml:space="preserve"> partnerstava </w:t>
            </w:r>
            <w:r w:rsidR="004D3912">
              <w:rPr>
                <w:rFonts w:ascii="Calibri" w:hAnsi="Calibri" w:cs="Calibri"/>
                <w:bCs/>
                <w:lang w:val="hr-HR"/>
              </w:rPr>
              <w:t>OCD-a</w:t>
            </w:r>
          </w:p>
        </w:tc>
      </w:tr>
    </w:tbl>
    <w:p w:rsidR="009E3D27" w:rsidRPr="00A30CAB" w:rsidRDefault="009E3D27" w:rsidP="004A656B">
      <w:pPr>
        <w:spacing w:after="0" w:line="240" w:lineRule="auto"/>
        <w:jc w:val="both"/>
        <w:rPr>
          <w:rFonts w:eastAsia="SimSun" w:cs="Times New Roman"/>
          <w:b/>
          <w:lang w:val="hr-HR" w:eastAsia="zh-CN"/>
        </w:rPr>
      </w:pPr>
    </w:p>
    <w:tbl>
      <w:tblPr>
        <w:tblStyle w:val="GridTableLight"/>
        <w:tblW w:w="0" w:type="auto"/>
        <w:tblLook w:val="01E0"/>
      </w:tblPr>
      <w:tblGrid>
        <w:gridCol w:w="2209"/>
        <w:gridCol w:w="7033"/>
      </w:tblGrid>
      <w:tr w:rsidR="004A656B" w:rsidRPr="003D5295" w:rsidTr="00B97411">
        <w:tc>
          <w:tcPr>
            <w:tcW w:w="2268" w:type="dxa"/>
          </w:tcPr>
          <w:p w:rsidR="004A656B" w:rsidRPr="00A30CAB" w:rsidRDefault="004A656B" w:rsidP="00974FDF">
            <w:pPr>
              <w:jc w:val="both"/>
              <w:rPr>
                <w:rFonts w:eastAsia="SimSun" w:cs="Times New Roman"/>
                <w:lang w:val="hr-HR" w:eastAsia="zh-CN"/>
              </w:rPr>
            </w:pPr>
            <w:r w:rsidRPr="00A30CAB">
              <w:rPr>
                <w:rFonts w:eastAsia="SimSun" w:cs="Times New Roman"/>
                <w:lang w:val="hr-HR" w:eastAsia="zh-CN"/>
              </w:rPr>
              <w:t>Provedbena aktivnost 4.</w:t>
            </w:r>
            <w:r w:rsidR="00974FDF">
              <w:rPr>
                <w:rFonts w:eastAsia="SimSun" w:cs="Times New Roman"/>
                <w:lang w:val="hr-HR" w:eastAsia="zh-CN"/>
              </w:rPr>
              <w:t>8</w:t>
            </w:r>
            <w:r w:rsidRPr="00A30CAB">
              <w:rPr>
                <w:rFonts w:eastAsia="SimSun" w:cs="Times New Roman"/>
                <w:lang w:val="hr-HR" w:eastAsia="zh-CN"/>
              </w:rPr>
              <w:t>.</w:t>
            </w:r>
          </w:p>
        </w:tc>
        <w:tc>
          <w:tcPr>
            <w:tcW w:w="7354" w:type="dxa"/>
          </w:tcPr>
          <w:p w:rsidR="00333DC5" w:rsidRPr="006B4E05" w:rsidRDefault="008916B4" w:rsidP="00EB429C">
            <w:pPr>
              <w:jc w:val="both"/>
              <w:rPr>
                <w:rFonts w:eastAsia="SimSun" w:cs="Times New Roman"/>
                <w:b/>
                <w:color w:val="0000FF"/>
                <w:lang w:val="hr-HR" w:eastAsia="zh-CN"/>
              </w:rPr>
            </w:pPr>
            <w:r w:rsidRPr="006B4E05">
              <w:rPr>
                <w:rFonts w:eastAsia="SimSun" w:cs="Times New Roman"/>
                <w:b/>
                <w:lang w:val="hr-HR" w:eastAsia="zh-CN"/>
              </w:rPr>
              <w:t>Održavati u</w:t>
            </w:r>
            <w:r w:rsidR="00C947E3" w:rsidRPr="006B4E05">
              <w:rPr>
                <w:rFonts w:eastAsia="SimSun" w:cs="Times New Roman"/>
                <w:b/>
                <w:lang w:val="hr-HR" w:eastAsia="zh-CN"/>
              </w:rPr>
              <w:t>činkovit</w:t>
            </w:r>
            <w:r w:rsidRPr="006B4E05">
              <w:rPr>
                <w:rFonts w:eastAsia="SimSun" w:cs="Times New Roman"/>
                <w:b/>
                <w:lang w:val="hr-HR" w:eastAsia="zh-CN"/>
              </w:rPr>
              <w:t>u</w:t>
            </w:r>
            <w:r w:rsidR="00C947E3" w:rsidRPr="006B4E05">
              <w:rPr>
                <w:rFonts w:eastAsia="SimSun" w:cs="Times New Roman"/>
                <w:b/>
                <w:lang w:val="hr-HR" w:eastAsia="zh-CN"/>
              </w:rPr>
              <w:t xml:space="preserve"> </w:t>
            </w:r>
            <w:r w:rsidR="004A656B" w:rsidRPr="006B4E05">
              <w:rPr>
                <w:rFonts w:eastAsia="SimSun" w:cs="Times New Roman"/>
                <w:b/>
                <w:lang w:val="hr-HR" w:eastAsia="zh-CN"/>
              </w:rPr>
              <w:t>koordinaciju politik</w:t>
            </w:r>
            <w:r w:rsidRPr="006B4E05">
              <w:rPr>
                <w:rFonts w:eastAsia="SimSun" w:cs="Times New Roman"/>
                <w:b/>
                <w:lang w:val="hr-HR" w:eastAsia="zh-CN"/>
              </w:rPr>
              <w:t>a</w:t>
            </w:r>
            <w:r w:rsidR="004A656B" w:rsidRPr="006B4E05">
              <w:rPr>
                <w:rFonts w:eastAsia="SimSun" w:cs="Times New Roman"/>
                <w:b/>
                <w:lang w:val="hr-HR" w:eastAsia="zh-CN"/>
              </w:rPr>
              <w:t xml:space="preserve"> financiranja udruga iz </w:t>
            </w:r>
            <w:r w:rsidR="006B4E05" w:rsidRPr="006B4E05">
              <w:rPr>
                <w:rFonts w:eastAsia="SimSun" w:cs="Times New Roman"/>
                <w:b/>
                <w:lang w:val="hr-HR" w:eastAsia="zh-CN"/>
              </w:rPr>
              <w:t>javnih izvora</w:t>
            </w:r>
            <w:r w:rsidR="00333DC5" w:rsidRPr="006B4E05">
              <w:rPr>
                <w:rFonts w:eastAsia="SimSun" w:cs="Calibri"/>
                <w:bCs/>
                <w:lang w:val="hr-HR" w:eastAsia="zh-CN"/>
              </w:rPr>
              <w:tab/>
            </w:r>
          </w:p>
        </w:tc>
      </w:tr>
      <w:tr w:rsidR="004A656B" w:rsidRPr="00ED11BF" w:rsidTr="00B97411">
        <w:tc>
          <w:tcPr>
            <w:tcW w:w="2268" w:type="dxa"/>
          </w:tcPr>
          <w:p w:rsidR="004A656B" w:rsidRPr="00A30CAB" w:rsidRDefault="004A656B" w:rsidP="004A656B">
            <w:pPr>
              <w:jc w:val="both"/>
              <w:rPr>
                <w:rFonts w:eastAsia="SimSun" w:cs="Times New Roman"/>
                <w:color w:val="0000FF"/>
                <w:lang w:val="hr-HR" w:eastAsia="zh-CN"/>
              </w:rPr>
            </w:pPr>
            <w:r w:rsidRPr="00A30CAB">
              <w:rPr>
                <w:rFonts w:eastAsia="SimSun" w:cs="Calibri"/>
                <w:bCs/>
                <w:lang w:val="hr-HR" w:eastAsia="zh-CN"/>
              </w:rPr>
              <w:t>Nositelj:</w:t>
            </w:r>
          </w:p>
        </w:tc>
        <w:tc>
          <w:tcPr>
            <w:tcW w:w="7354" w:type="dxa"/>
          </w:tcPr>
          <w:p w:rsidR="004A656B" w:rsidRPr="006B4E05" w:rsidRDefault="00BA754D" w:rsidP="00BA754D">
            <w:pPr>
              <w:jc w:val="both"/>
              <w:rPr>
                <w:rFonts w:eastAsia="SimSun" w:cs="Times New Roman"/>
                <w:b/>
                <w:color w:val="0000FF"/>
                <w:lang w:val="hr-HR" w:eastAsia="zh-CN"/>
              </w:rPr>
            </w:pPr>
            <w:r w:rsidRPr="006B4E05">
              <w:rPr>
                <w:rFonts w:eastAsia="SimSun" w:cs="Calibri"/>
                <w:lang w:val="hr-HR" w:eastAsia="zh-CN"/>
              </w:rPr>
              <w:t>Ured za udruge</w:t>
            </w:r>
          </w:p>
        </w:tc>
      </w:tr>
      <w:tr w:rsidR="004A656B" w:rsidRPr="003D5295" w:rsidTr="00B97411">
        <w:tc>
          <w:tcPr>
            <w:tcW w:w="2268" w:type="dxa"/>
          </w:tcPr>
          <w:p w:rsidR="004A656B" w:rsidRPr="00A30CAB" w:rsidRDefault="004A656B" w:rsidP="004A656B">
            <w:pPr>
              <w:jc w:val="both"/>
              <w:rPr>
                <w:rFonts w:eastAsia="SimSun" w:cs="Times New Roman"/>
                <w:color w:val="0000FF"/>
                <w:lang w:val="hr-HR" w:eastAsia="zh-CN"/>
              </w:rPr>
            </w:pPr>
            <w:r w:rsidRPr="00A30CAB">
              <w:rPr>
                <w:rFonts w:eastAsia="SimSun" w:cs="Calibri"/>
                <w:bCs/>
                <w:lang w:val="hr-HR" w:eastAsia="zh-CN"/>
              </w:rPr>
              <w:t>Sunositelj</w:t>
            </w:r>
            <w:r w:rsidR="00772497">
              <w:rPr>
                <w:rFonts w:eastAsia="SimSun" w:cs="Calibri"/>
                <w:bCs/>
                <w:lang w:val="hr-HR" w:eastAsia="zh-CN"/>
              </w:rPr>
              <w:t>i</w:t>
            </w:r>
            <w:r w:rsidRPr="00A30CAB">
              <w:rPr>
                <w:rFonts w:eastAsia="SimSun" w:cs="Calibri"/>
                <w:bCs/>
                <w:lang w:val="hr-HR" w:eastAsia="zh-CN"/>
              </w:rPr>
              <w:t>:</w:t>
            </w:r>
          </w:p>
        </w:tc>
        <w:tc>
          <w:tcPr>
            <w:tcW w:w="7354" w:type="dxa"/>
          </w:tcPr>
          <w:p w:rsidR="004A656B" w:rsidRPr="006B4E05" w:rsidRDefault="006B4E05" w:rsidP="006B4E05">
            <w:pPr>
              <w:jc w:val="both"/>
              <w:rPr>
                <w:rFonts w:eastAsia="SimSun" w:cs="Times New Roman"/>
                <w:lang w:val="hr-HR" w:eastAsia="zh-CN"/>
              </w:rPr>
            </w:pPr>
            <w:r w:rsidRPr="006B4E05">
              <w:rPr>
                <w:rFonts w:eastAsia="SimSun" w:cs="Times New Roman"/>
                <w:lang w:val="hr-HR" w:eastAsia="zh-CN"/>
              </w:rPr>
              <w:t>Davatelji sredstava iz javnih izvora</w:t>
            </w:r>
          </w:p>
        </w:tc>
      </w:tr>
      <w:tr w:rsidR="004A656B" w:rsidRPr="00A30CAB" w:rsidTr="00B97411">
        <w:tc>
          <w:tcPr>
            <w:tcW w:w="2268" w:type="dxa"/>
          </w:tcPr>
          <w:p w:rsidR="004A656B" w:rsidRPr="00A30CAB" w:rsidRDefault="004A656B" w:rsidP="004A656B">
            <w:pPr>
              <w:jc w:val="both"/>
              <w:rPr>
                <w:rFonts w:eastAsia="SimSun" w:cs="Times New Roman"/>
                <w:color w:val="0000FF"/>
                <w:lang w:val="hr-HR" w:eastAsia="zh-CN"/>
              </w:rPr>
            </w:pPr>
            <w:r w:rsidRPr="00A30CAB">
              <w:rPr>
                <w:rFonts w:eastAsia="SimSun" w:cs="Calibri"/>
                <w:bCs/>
                <w:lang w:val="hr-HR" w:eastAsia="zh-CN"/>
              </w:rPr>
              <w:t>Rok provedbe:</w:t>
            </w:r>
          </w:p>
        </w:tc>
        <w:tc>
          <w:tcPr>
            <w:tcW w:w="7354" w:type="dxa"/>
          </w:tcPr>
          <w:p w:rsidR="004A656B" w:rsidRPr="006B4E05" w:rsidRDefault="004D3912" w:rsidP="004A656B">
            <w:pPr>
              <w:jc w:val="both"/>
              <w:rPr>
                <w:rFonts w:eastAsia="SimSun" w:cs="Times New Roman"/>
                <w:color w:val="0000FF"/>
                <w:lang w:val="hr-HR" w:eastAsia="zh-CN"/>
              </w:rPr>
            </w:pPr>
            <w:r w:rsidRPr="006B4E05">
              <w:rPr>
                <w:rFonts w:eastAsia="SimSun" w:cs="Times New Roman"/>
                <w:lang w:val="hr-HR" w:eastAsia="zh-CN"/>
              </w:rPr>
              <w:t>2017., kontinuirano</w:t>
            </w:r>
          </w:p>
        </w:tc>
      </w:tr>
      <w:tr w:rsidR="004A656B" w:rsidRPr="00A30CAB" w:rsidTr="00B97411">
        <w:tc>
          <w:tcPr>
            <w:tcW w:w="2268" w:type="dxa"/>
          </w:tcPr>
          <w:p w:rsidR="004A656B" w:rsidRPr="00A30CAB" w:rsidRDefault="004A656B" w:rsidP="004A656B">
            <w:pPr>
              <w:jc w:val="both"/>
              <w:rPr>
                <w:rFonts w:eastAsia="SimSun" w:cs="Times New Roman"/>
                <w:color w:val="0000FF"/>
                <w:lang w:val="hr-HR" w:eastAsia="zh-CN"/>
              </w:rPr>
            </w:pPr>
            <w:r w:rsidRPr="00A30CAB">
              <w:rPr>
                <w:rFonts w:eastAsia="SimSun" w:cs="Calibri"/>
                <w:bCs/>
                <w:lang w:val="hr-HR" w:eastAsia="zh-CN"/>
              </w:rPr>
              <w:t xml:space="preserve">Potrebna sredstva: </w:t>
            </w:r>
          </w:p>
        </w:tc>
        <w:tc>
          <w:tcPr>
            <w:tcW w:w="7354" w:type="dxa"/>
          </w:tcPr>
          <w:p w:rsidR="004A656B" w:rsidRPr="006B4E05" w:rsidRDefault="004A656B" w:rsidP="004A656B">
            <w:pPr>
              <w:jc w:val="both"/>
              <w:rPr>
                <w:rFonts w:eastAsia="SimSun" w:cs="Times New Roman"/>
                <w:lang w:val="hr-HR" w:eastAsia="zh-CN"/>
              </w:rPr>
            </w:pPr>
          </w:p>
        </w:tc>
      </w:tr>
      <w:tr w:rsidR="004A656B" w:rsidRPr="003D5295" w:rsidTr="00B97411">
        <w:tc>
          <w:tcPr>
            <w:tcW w:w="2268" w:type="dxa"/>
          </w:tcPr>
          <w:p w:rsidR="004A656B" w:rsidRPr="00A30CAB" w:rsidRDefault="004A656B" w:rsidP="004A656B">
            <w:pPr>
              <w:jc w:val="both"/>
              <w:rPr>
                <w:rFonts w:eastAsia="SimSun" w:cs="Calibri"/>
                <w:bCs/>
                <w:lang w:val="hr-HR" w:eastAsia="zh-CN"/>
              </w:rPr>
            </w:pPr>
            <w:r w:rsidRPr="00A30CAB">
              <w:rPr>
                <w:rFonts w:eastAsia="SimSun" w:cs="Calibri"/>
                <w:bCs/>
                <w:lang w:val="hr-HR" w:eastAsia="zh-CN"/>
              </w:rPr>
              <w:t xml:space="preserve">Pokazatelji provedbe: </w:t>
            </w:r>
          </w:p>
          <w:p w:rsidR="004A656B" w:rsidRPr="00A30CAB" w:rsidRDefault="004A656B" w:rsidP="004A656B">
            <w:pPr>
              <w:jc w:val="both"/>
              <w:rPr>
                <w:rFonts w:eastAsia="SimSun" w:cs="Times New Roman"/>
                <w:color w:val="0000FF"/>
                <w:lang w:val="hr-HR" w:eastAsia="zh-CN"/>
              </w:rPr>
            </w:pPr>
          </w:p>
        </w:tc>
        <w:tc>
          <w:tcPr>
            <w:tcW w:w="7354" w:type="dxa"/>
          </w:tcPr>
          <w:p w:rsidR="00333DC5" w:rsidRPr="006B4E05" w:rsidRDefault="00B97411" w:rsidP="007869CC">
            <w:pPr>
              <w:pStyle w:val="ListParagraph"/>
              <w:numPr>
                <w:ilvl w:val="0"/>
                <w:numId w:val="99"/>
              </w:numPr>
              <w:rPr>
                <w:rFonts w:asciiTheme="minorHAnsi" w:hAnsiTheme="minorHAnsi" w:cs="Calibri"/>
                <w:bCs/>
                <w:sz w:val="22"/>
                <w:szCs w:val="22"/>
              </w:rPr>
            </w:pPr>
            <w:r w:rsidRPr="006B4E05">
              <w:rPr>
                <w:rFonts w:asciiTheme="minorHAnsi" w:hAnsiTheme="minorHAnsi" w:cs="Calibri"/>
                <w:bCs/>
                <w:sz w:val="22"/>
                <w:szCs w:val="22"/>
              </w:rPr>
              <w:t xml:space="preserve">Održane </w:t>
            </w:r>
            <w:r w:rsidR="008916B4" w:rsidRPr="006B4E05">
              <w:rPr>
                <w:rFonts w:asciiTheme="minorHAnsi" w:hAnsiTheme="minorHAnsi" w:cs="Calibri"/>
                <w:bCs/>
                <w:sz w:val="22"/>
                <w:szCs w:val="22"/>
              </w:rPr>
              <w:t>sjednice Među</w:t>
            </w:r>
            <w:r w:rsidRPr="006B4E05">
              <w:rPr>
                <w:rFonts w:asciiTheme="minorHAnsi" w:hAnsiTheme="minorHAnsi" w:cs="Calibri"/>
                <w:bCs/>
                <w:sz w:val="22"/>
                <w:szCs w:val="22"/>
              </w:rPr>
              <w:t>resornog povjerenstva kao oblik</w:t>
            </w:r>
            <w:r w:rsidR="00333DC5" w:rsidRPr="006B4E05">
              <w:rPr>
                <w:rFonts w:asciiTheme="minorHAnsi" w:hAnsiTheme="minorHAnsi" w:cs="Calibri"/>
                <w:bCs/>
                <w:sz w:val="22"/>
                <w:szCs w:val="22"/>
              </w:rPr>
              <w:t xml:space="preserve"> zajedničko</w:t>
            </w:r>
            <w:r w:rsidR="008916B4" w:rsidRPr="006B4E05">
              <w:rPr>
                <w:rFonts w:asciiTheme="minorHAnsi" w:hAnsiTheme="minorHAnsi" w:cs="Calibri"/>
                <w:bCs/>
                <w:sz w:val="22"/>
                <w:szCs w:val="22"/>
              </w:rPr>
              <w:t>g, središnjeg</w:t>
            </w:r>
            <w:r w:rsidR="00333DC5" w:rsidRPr="0027645B">
              <w:rPr>
                <w:rFonts w:asciiTheme="minorHAnsi" w:hAnsiTheme="minorHAnsi" w:cs="Calibri"/>
                <w:bCs/>
                <w:sz w:val="22"/>
                <w:szCs w:val="22"/>
              </w:rPr>
              <w:t xml:space="preserve"> planiranj</w:t>
            </w:r>
            <w:r w:rsidR="008916B4" w:rsidRPr="0027645B">
              <w:rPr>
                <w:rFonts w:asciiTheme="minorHAnsi" w:hAnsiTheme="minorHAnsi" w:cs="Calibri"/>
                <w:bCs/>
                <w:sz w:val="22"/>
                <w:szCs w:val="22"/>
              </w:rPr>
              <w:t>a</w:t>
            </w:r>
            <w:r w:rsidR="00333DC5" w:rsidRPr="0027645B">
              <w:rPr>
                <w:rFonts w:asciiTheme="minorHAnsi" w:hAnsiTheme="minorHAnsi" w:cs="Calibri"/>
                <w:bCs/>
                <w:sz w:val="22"/>
                <w:szCs w:val="22"/>
              </w:rPr>
              <w:t xml:space="preserve"> Vladinih prioriteta za financiranje projekata</w:t>
            </w:r>
            <w:r w:rsidR="00333DC5" w:rsidRPr="006B4E05">
              <w:rPr>
                <w:rFonts w:asciiTheme="minorHAnsi" w:hAnsiTheme="minorHAnsi" w:cs="Calibri"/>
                <w:bCs/>
                <w:sz w:val="22"/>
                <w:szCs w:val="22"/>
              </w:rPr>
              <w:t xml:space="preserve"> i programa udruga iz državnog proračuna te učinkovito praćenje njihove provedbe</w:t>
            </w:r>
          </w:p>
          <w:p w:rsidR="004A656B" w:rsidRPr="006B4E05" w:rsidRDefault="008916B4" w:rsidP="007869CC">
            <w:pPr>
              <w:pStyle w:val="ListParagraph"/>
              <w:numPr>
                <w:ilvl w:val="0"/>
                <w:numId w:val="99"/>
              </w:numPr>
              <w:rPr>
                <w:rFonts w:asciiTheme="minorHAnsi" w:hAnsiTheme="minorHAnsi" w:cs="Calibri"/>
                <w:bCs/>
                <w:sz w:val="22"/>
                <w:szCs w:val="22"/>
              </w:rPr>
            </w:pPr>
            <w:r w:rsidRPr="006B4E05">
              <w:rPr>
                <w:rFonts w:asciiTheme="minorHAnsi" w:hAnsiTheme="minorHAnsi" w:cs="Calibri"/>
                <w:bCs/>
                <w:sz w:val="22"/>
                <w:szCs w:val="22"/>
              </w:rPr>
              <w:t xml:space="preserve">Izvještaji </w:t>
            </w:r>
            <w:r w:rsidR="0009709B" w:rsidRPr="006B4E05">
              <w:rPr>
                <w:rFonts w:asciiTheme="minorHAnsi" w:hAnsiTheme="minorHAnsi" w:cs="Calibri"/>
                <w:bCs/>
                <w:sz w:val="22"/>
                <w:szCs w:val="22"/>
              </w:rPr>
              <w:t>sa sjednica javno dostupni i objavljeni na mrežnim stranicama Ureda za udruge</w:t>
            </w:r>
          </w:p>
          <w:p w:rsidR="00EB429C" w:rsidRPr="006B4E05" w:rsidRDefault="006B4E05" w:rsidP="007869CC">
            <w:pPr>
              <w:pStyle w:val="ListParagraph"/>
              <w:numPr>
                <w:ilvl w:val="0"/>
                <w:numId w:val="99"/>
              </w:numPr>
              <w:rPr>
                <w:rFonts w:asciiTheme="minorHAnsi" w:hAnsiTheme="minorHAnsi" w:cs="Calibri"/>
                <w:bCs/>
                <w:sz w:val="22"/>
                <w:szCs w:val="22"/>
              </w:rPr>
            </w:pPr>
            <w:r w:rsidRPr="006B4E05">
              <w:rPr>
                <w:rFonts w:asciiTheme="minorHAnsi" w:hAnsiTheme="minorHAnsi" w:cs="Calibri"/>
                <w:bCs/>
                <w:sz w:val="22"/>
                <w:szCs w:val="22"/>
              </w:rPr>
              <w:t xml:space="preserve">Održani koordinacijski sastanci s tijelima koja financiraju programe i projekte organizacija civilnoga društva iz javnih izvora </w:t>
            </w:r>
          </w:p>
          <w:p w:rsidR="00A84A98" w:rsidRPr="006B4E05" w:rsidRDefault="00A84A98" w:rsidP="00EB429C">
            <w:pPr>
              <w:pStyle w:val="ListParagraph"/>
              <w:numPr>
                <w:ilvl w:val="0"/>
                <w:numId w:val="99"/>
              </w:numPr>
              <w:rPr>
                <w:rFonts w:asciiTheme="minorHAnsi" w:hAnsiTheme="minorHAnsi" w:cs="Calibri"/>
                <w:bCs/>
                <w:sz w:val="22"/>
                <w:szCs w:val="22"/>
              </w:rPr>
            </w:pPr>
            <w:r w:rsidRPr="006B4E05">
              <w:rPr>
                <w:rFonts w:asciiTheme="minorHAnsi" w:hAnsiTheme="minorHAnsi" w:cs="Calibri"/>
                <w:bCs/>
                <w:sz w:val="22"/>
                <w:szCs w:val="22"/>
              </w:rPr>
              <w:t xml:space="preserve">Broj osoba zaposlenih na programiranju, provedbi i praćenju provedbe projekata organizacija civilnoga društva financiranih iz </w:t>
            </w:r>
            <w:r w:rsidR="006B4E05" w:rsidRPr="006B4E05">
              <w:rPr>
                <w:rFonts w:asciiTheme="minorHAnsi" w:hAnsiTheme="minorHAnsi" w:cs="Calibri"/>
                <w:bCs/>
                <w:sz w:val="22"/>
                <w:szCs w:val="22"/>
              </w:rPr>
              <w:t>javnih izvora</w:t>
            </w:r>
          </w:p>
        </w:tc>
      </w:tr>
    </w:tbl>
    <w:p w:rsidR="00892806" w:rsidRPr="00A30CAB" w:rsidRDefault="00892806" w:rsidP="004A656B">
      <w:pPr>
        <w:spacing w:after="0" w:line="240" w:lineRule="auto"/>
        <w:jc w:val="both"/>
        <w:rPr>
          <w:rFonts w:eastAsia="SimSun" w:cs="Times New Roman"/>
          <w:b/>
          <w:lang w:val="hr-HR" w:eastAsia="zh-CN"/>
        </w:rPr>
      </w:pPr>
    </w:p>
    <w:tbl>
      <w:tblPr>
        <w:tblStyle w:val="GridTableLight"/>
        <w:tblW w:w="0" w:type="auto"/>
        <w:tblLook w:val="04A0"/>
      </w:tblPr>
      <w:tblGrid>
        <w:gridCol w:w="2208"/>
        <w:gridCol w:w="7034"/>
      </w:tblGrid>
      <w:tr w:rsidR="00031EF6" w:rsidRPr="003D5295" w:rsidTr="00CD09D9">
        <w:tc>
          <w:tcPr>
            <w:tcW w:w="2268" w:type="dxa"/>
            <w:hideMark/>
          </w:tcPr>
          <w:p w:rsidR="00031EF6" w:rsidRPr="00424608" w:rsidRDefault="00031EF6" w:rsidP="00974FDF">
            <w:pPr>
              <w:spacing w:line="252" w:lineRule="auto"/>
              <w:rPr>
                <w:rFonts w:ascii="Calibri" w:eastAsia="Calibri" w:hAnsi="Calibri" w:cs="Times New Roman"/>
                <w:bCs/>
                <w:lang w:val="hr-HR"/>
              </w:rPr>
            </w:pPr>
            <w:r w:rsidRPr="00424608">
              <w:rPr>
                <w:rFonts w:ascii="Calibri" w:eastAsia="Calibri" w:hAnsi="Calibri" w:cs="Times New Roman"/>
                <w:bCs/>
                <w:lang w:val="hr-HR"/>
              </w:rPr>
              <w:t>Provedbena aktivnost 4.</w:t>
            </w:r>
            <w:r w:rsidR="00974FDF">
              <w:rPr>
                <w:rFonts w:ascii="Calibri" w:eastAsia="Calibri" w:hAnsi="Calibri" w:cs="Times New Roman"/>
                <w:bCs/>
                <w:lang w:val="hr-HR"/>
              </w:rPr>
              <w:t>9</w:t>
            </w:r>
            <w:r w:rsidRPr="00424608">
              <w:rPr>
                <w:rFonts w:ascii="Calibri" w:eastAsia="Calibri" w:hAnsi="Calibri" w:cs="Times New Roman"/>
                <w:bCs/>
                <w:lang w:val="hr-HR"/>
              </w:rPr>
              <w:t>.</w:t>
            </w:r>
          </w:p>
        </w:tc>
        <w:tc>
          <w:tcPr>
            <w:tcW w:w="7354" w:type="dxa"/>
            <w:hideMark/>
          </w:tcPr>
          <w:p w:rsidR="00031EF6" w:rsidRPr="00A30CAB" w:rsidRDefault="00031EF6" w:rsidP="00C25D22">
            <w:pPr>
              <w:spacing w:line="252" w:lineRule="auto"/>
              <w:jc w:val="both"/>
              <w:rPr>
                <w:rFonts w:ascii="Calibri" w:eastAsia="Calibri" w:hAnsi="Calibri" w:cs="Times New Roman"/>
                <w:b/>
                <w:bCs/>
                <w:color w:val="0000FF"/>
                <w:lang w:val="hr-HR"/>
              </w:rPr>
            </w:pPr>
            <w:r w:rsidRPr="00A30CAB">
              <w:rPr>
                <w:rFonts w:ascii="Calibri" w:eastAsia="Calibri" w:hAnsi="Calibri" w:cs="Times New Roman"/>
                <w:b/>
                <w:bCs/>
                <w:lang w:val="hr-HR"/>
              </w:rPr>
              <w:t xml:space="preserve">Poticati </w:t>
            </w:r>
            <w:r w:rsidR="00C25D22" w:rsidRPr="00A30CAB">
              <w:rPr>
                <w:rFonts w:ascii="Calibri" w:eastAsia="Calibri" w:hAnsi="Calibri" w:cs="Times New Roman"/>
                <w:b/>
                <w:bCs/>
                <w:lang w:val="hr-HR"/>
              </w:rPr>
              <w:t xml:space="preserve">razvoj inovativnih i održivih modela </w:t>
            </w:r>
            <w:r w:rsidRPr="00A30CAB">
              <w:rPr>
                <w:rFonts w:ascii="Calibri" w:eastAsia="Calibri" w:hAnsi="Calibri" w:cs="Times New Roman"/>
                <w:b/>
                <w:bCs/>
                <w:lang w:val="hr-HR"/>
              </w:rPr>
              <w:t>suradnj</w:t>
            </w:r>
            <w:r w:rsidR="00C25D22" w:rsidRPr="00A30CAB">
              <w:rPr>
                <w:rFonts w:ascii="Calibri" w:eastAsia="Calibri" w:hAnsi="Calibri" w:cs="Times New Roman"/>
                <w:b/>
                <w:bCs/>
                <w:lang w:val="hr-HR"/>
              </w:rPr>
              <w:t>e</w:t>
            </w:r>
            <w:r w:rsidRPr="00A30CAB">
              <w:rPr>
                <w:rFonts w:ascii="Calibri" w:eastAsia="Calibri" w:hAnsi="Calibri" w:cs="Times New Roman"/>
                <w:b/>
                <w:bCs/>
                <w:lang w:val="hr-HR"/>
              </w:rPr>
              <w:t xml:space="preserve"> OCD-a</w:t>
            </w:r>
            <w:r w:rsidR="00425BCB">
              <w:rPr>
                <w:rFonts w:ascii="Calibri" w:eastAsia="Calibri" w:hAnsi="Calibri" w:cs="Times New Roman"/>
                <w:b/>
                <w:bCs/>
                <w:lang w:val="hr-HR"/>
              </w:rPr>
              <w:t>,</w:t>
            </w:r>
            <w:r w:rsidRPr="00A30CAB">
              <w:rPr>
                <w:rFonts w:ascii="Calibri" w:eastAsia="Calibri" w:hAnsi="Calibri" w:cs="Times New Roman"/>
                <w:b/>
                <w:bCs/>
                <w:lang w:val="hr-HR"/>
              </w:rPr>
              <w:t xml:space="preserve"> JL</w:t>
            </w:r>
            <w:r w:rsidR="00BD18BB">
              <w:rPr>
                <w:rFonts w:ascii="Calibri" w:eastAsia="Calibri" w:hAnsi="Calibri" w:cs="Times New Roman"/>
                <w:b/>
                <w:bCs/>
                <w:lang w:val="hr-HR"/>
              </w:rPr>
              <w:t>P(</w:t>
            </w:r>
            <w:r w:rsidRPr="00A30CAB">
              <w:rPr>
                <w:rFonts w:ascii="Calibri" w:eastAsia="Calibri" w:hAnsi="Calibri" w:cs="Times New Roman"/>
                <w:b/>
                <w:bCs/>
                <w:lang w:val="hr-HR"/>
              </w:rPr>
              <w:t>R</w:t>
            </w:r>
            <w:r w:rsidR="00BD18BB">
              <w:rPr>
                <w:rFonts w:ascii="Calibri" w:eastAsia="Calibri" w:hAnsi="Calibri" w:cs="Times New Roman"/>
                <w:b/>
                <w:bCs/>
                <w:lang w:val="hr-HR"/>
              </w:rPr>
              <w:t>)</w:t>
            </w:r>
            <w:r w:rsidRPr="00A30CAB">
              <w:rPr>
                <w:rFonts w:ascii="Calibri" w:eastAsia="Calibri" w:hAnsi="Calibri" w:cs="Times New Roman"/>
                <w:b/>
                <w:bCs/>
                <w:lang w:val="hr-HR"/>
              </w:rPr>
              <w:t xml:space="preserve">S </w:t>
            </w:r>
            <w:r w:rsidR="00425BCB">
              <w:rPr>
                <w:rFonts w:ascii="Calibri" w:eastAsia="Calibri" w:hAnsi="Calibri" w:cs="Times New Roman"/>
                <w:b/>
                <w:bCs/>
                <w:lang w:val="hr-HR"/>
              </w:rPr>
              <w:t>te visokoobrazovnih</w:t>
            </w:r>
            <w:r w:rsidR="00531DCD">
              <w:rPr>
                <w:rFonts w:ascii="Calibri" w:eastAsia="Calibri" w:hAnsi="Calibri" w:cs="Times New Roman"/>
                <w:b/>
                <w:bCs/>
                <w:lang w:val="hr-HR"/>
              </w:rPr>
              <w:t xml:space="preserve"> odnosno odgojno-obrazovnih</w:t>
            </w:r>
            <w:r w:rsidR="00425BCB">
              <w:rPr>
                <w:rFonts w:ascii="Calibri" w:eastAsia="Calibri" w:hAnsi="Calibri" w:cs="Times New Roman"/>
                <w:b/>
                <w:bCs/>
                <w:lang w:val="hr-HR"/>
              </w:rPr>
              <w:t xml:space="preserve"> ustanova </w:t>
            </w:r>
            <w:r w:rsidRPr="00A30CAB">
              <w:rPr>
                <w:rFonts w:ascii="Calibri" w:eastAsia="Calibri" w:hAnsi="Calibri" w:cs="Times New Roman"/>
                <w:b/>
                <w:bCs/>
                <w:lang w:val="hr-HR"/>
              </w:rPr>
              <w:t xml:space="preserve">u </w:t>
            </w:r>
            <w:r w:rsidR="00C25D22" w:rsidRPr="00A30CAB">
              <w:rPr>
                <w:rFonts w:ascii="Calibri" w:eastAsia="Calibri" w:hAnsi="Calibri" w:cs="Times New Roman"/>
                <w:b/>
                <w:bCs/>
                <w:lang w:val="hr-HR"/>
              </w:rPr>
              <w:t>rješavanju problema lokalne zajednice</w:t>
            </w:r>
          </w:p>
        </w:tc>
      </w:tr>
      <w:tr w:rsidR="00031EF6" w:rsidRPr="00ED11BF" w:rsidTr="00CD09D9">
        <w:tc>
          <w:tcPr>
            <w:tcW w:w="2268" w:type="dxa"/>
            <w:hideMark/>
          </w:tcPr>
          <w:p w:rsidR="00031EF6" w:rsidRPr="00424608" w:rsidRDefault="00031EF6" w:rsidP="00031EF6">
            <w:pPr>
              <w:spacing w:line="252" w:lineRule="auto"/>
              <w:jc w:val="both"/>
              <w:rPr>
                <w:rFonts w:ascii="Calibri" w:eastAsia="Calibri" w:hAnsi="Calibri" w:cs="Times New Roman"/>
                <w:bCs/>
                <w:lang w:val="hr-HR"/>
              </w:rPr>
            </w:pPr>
            <w:r w:rsidRPr="00424608">
              <w:rPr>
                <w:rFonts w:ascii="Calibri" w:eastAsia="Calibri" w:hAnsi="Calibri" w:cs="Times New Roman"/>
                <w:bCs/>
                <w:lang w:val="hr-HR"/>
              </w:rPr>
              <w:t>Nositelj:</w:t>
            </w:r>
          </w:p>
        </w:tc>
        <w:tc>
          <w:tcPr>
            <w:tcW w:w="7354" w:type="dxa"/>
            <w:hideMark/>
          </w:tcPr>
          <w:p w:rsidR="00031EF6" w:rsidRPr="00A30CAB" w:rsidRDefault="00BA754D" w:rsidP="00BA754D">
            <w:pPr>
              <w:spacing w:line="252" w:lineRule="auto"/>
              <w:jc w:val="both"/>
              <w:rPr>
                <w:rFonts w:ascii="Calibri" w:eastAsia="Calibri" w:hAnsi="Calibri" w:cs="Times New Roman"/>
                <w:bCs/>
                <w:lang w:val="hr-HR"/>
              </w:rPr>
            </w:pPr>
            <w:r>
              <w:rPr>
                <w:rFonts w:ascii="Calibri" w:eastAsia="Calibri" w:hAnsi="Calibri" w:cs="Times New Roman"/>
                <w:bCs/>
                <w:lang w:val="hr-HR"/>
              </w:rPr>
              <w:t>Ured za udruge</w:t>
            </w:r>
          </w:p>
        </w:tc>
      </w:tr>
      <w:tr w:rsidR="00031EF6" w:rsidRPr="003D5295" w:rsidTr="00CD09D9">
        <w:tc>
          <w:tcPr>
            <w:tcW w:w="2268" w:type="dxa"/>
            <w:hideMark/>
          </w:tcPr>
          <w:p w:rsidR="00031EF6" w:rsidRPr="00424608" w:rsidRDefault="00031EF6" w:rsidP="00031EF6">
            <w:pPr>
              <w:spacing w:line="252" w:lineRule="auto"/>
              <w:jc w:val="both"/>
              <w:rPr>
                <w:rFonts w:ascii="Calibri" w:eastAsia="Calibri" w:hAnsi="Calibri" w:cs="Times New Roman"/>
                <w:bCs/>
                <w:lang w:val="hr-HR"/>
              </w:rPr>
            </w:pPr>
            <w:r w:rsidRPr="00424608">
              <w:rPr>
                <w:rFonts w:ascii="Calibri" w:eastAsia="Calibri" w:hAnsi="Calibri" w:cs="Times New Roman"/>
                <w:bCs/>
                <w:lang w:val="hr-HR"/>
              </w:rPr>
              <w:t>Sunositelj</w:t>
            </w:r>
            <w:r w:rsidR="00772497">
              <w:rPr>
                <w:rFonts w:ascii="Calibri" w:eastAsia="Calibri" w:hAnsi="Calibri" w:cs="Times New Roman"/>
                <w:bCs/>
                <w:lang w:val="hr-HR"/>
              </w:rPr>
              <w:t>i</w:t>
            </w:r>
            <w:r w:rsidRPr="00424608">
              <w:rPr>
                <w:rFonts w:ascii="Calibri" w:eastAsia="Calibri" w:hAnsi="Calibri" w:cs="Times New Roman"/>
                <w:bCs/>
                <w:lang w:val="hr-HR"/>
              </w:rPr>
              <w:t>:</w:t>
            </w:r>
          </w:p>
        </w:tc>
        <w:tc>
          <w:tcPr>
            <w:tcW w:w="7354" w:type="dxa"/>
          </w:tcPr>
          <w:p w:rsidR="00031EF6" w:rsidRPr="00A30CAB" w:rsidRDefault="00CD09D9" w:rsidP="00031EF6">
            <w:pPr>
              <w:spacing w:line="252" w:lineRule="auto"/>
              <w:jc w:val="both"/>
              <w:rPr>
                <w:rFonts w:ascii="Calibri" w:eastAsia="Calibri" w:hAnsi="Calibri" w:cs="Times New Roman"/>
                <w:lang w:val="hr-HR"/>
              </w:rPr>
            </w:pPr>
            <w:r w:rsidRPr="00A30CAB">
              <w:rPr>
                <w:rFonts w:ascii="Calibri" w:eastAsia="Calibri" w:hAnsi="Calibri" w:cs="Times New Roman"/>
                <w:lang w:val="hr-HR"/>
              </w:rPr>
              <w:t>JLP</w:t>
            </w:r>
            <w:r w:rsidR="00BD18BB">
              <w:rPr>
                <w:rFonts w:ascii="Calibri" w:eastAsia="Calibri" w:hAnsi="Calibri" w:cs="Times New Roman"/>
                <w:lang w:val="hr-HR"/>
              </w:rPr>
              <w:t>(</w:t>
            </w:r>
            <w:r w:rsidRPr="00A30CAB">
              <w:rPr>
                <w:rFonts w:ascii="Calibri" w:eastAsia="Calibri" w:hAnsi="Calibri" w:cs="Times New Roman"/>
                <w:lang w:val="hr-HR"/>
              </w:rPr>
              <w:t>R</w:t>
            </w:r>
            <w:r w:rsidR="00BD18BB">
              <w:rPr>
                <w:rFonts w:ascii="Calibri" w:eastAsia="Calibri" w:hAnsi="Calibri" w:cs="Times New Roman"/>
                <w:lang w:val="hr-HR"/>
              </w:rPr>
              <w:t>)</w:t>
            </w:r>
            <w:r w:rsidRPr="00A30CAB">
              <w:rPr>
                <w:rFonts w:ascii="Calibri" w:eastAsia="Calibri" w:hAnsi="Calibri" w:cs="Times New Roman"/>
                <w:lang w:val="hr-HR"/>
              </w:rPr>
              <w:t>S</w:t>
            </w:r>
            <w:r w:rsidR="00260630">
              <w:rPr>
                <w:rFonts w:ascii="Calibri" w:eastAsia="Calibri" w:hAnsi="Calibri" w:cs="Times New Roman"/>
                <w:lang w:val="hr-HR"/>
              </w:rPr>
              <w:t xml:space="preserve">, </w:t>
            </w:r>
            <w:r w:rsidR="00260630" w:rsidRPr="00260630">
              <w:rPr>
                <w:rFonts w:ascii="Calibri" w:eastAsia="Calibri" w:hAnsi="Calibri" w:cs="Times New Roman"/>
                <w:lang w:val="hr-HR"/>
              </w:rPr>
              <w:t>Nacionalna zaklada za razvoj civilnoga društva, Zaklada "Kultura nova", Ministarstvo kulture</w:t>
            </w:r>
            <w:r w:rsidR="00425BCB">
              <w:rPr>
                <w:rFonts w:ascii="Calibri" w:eastAsia="Calibri" w:hAnsi="Calibri" w:cs="Times New Roman"/>
                <w:lang w:val="hr-HR"/>
              </w:rPr>
              <w:t>, visokoobrazovne ustanove</w:t>
            </w:r>
          </w:p>
        </w:tc>
      </w:tr>
      <w:tr w:rsidR="00031EF6" w:rsidRPr="00A30CAB" w:rsidTr="00CD09D9">
        <w:tc>
          <w:tcPr>
            <w:tcW w:w="2268" w:type="dxa"/>
            <w:hideMark/>
          </w:tcPr>
          <w:p w:rsidR="00031EF6" w:rsidRPr="00424608" w:rsidRDefault="00031EF6" w:rsidP="00031EF6">
            <w:pPr>
              <w:spacing w:line="252" w:lineRule="auto"/>
              <w:rPr>
                <w:rFonts w:ascii="Calibri" w:eastAsia="Calibri" w:hAnsi="Calibri" w:cs="Times New Roman"/>
                <w:bCs/>
                <w:lang w:val="hr-HR"/>
              </w:rPr>
            </w:pPr>
            <w:r w:rsidRPr="00424608">
              <w:rPr>
                <w:rFonts w:ascii="Calibri" w:eastAsia="Calibri" w:hAnsi="Calibri" w:cs="Times New Roman"/>
                <w:bCs/>
                <w:lang w:val="hr-HR"/>
              </w:rPr>
              <w:t>Rok provedbe:</w:t>
            </w:r>
          </w:p>
        </w:tc>
        <w:tc>
          <w:tcPr>
            <w:tcW w:w="7354" w:type="dxa"/>
          </w:tcPr>
          <w:p w:rsidR="00031EF6" w:rsidRPr="00A30CAB" w:rsidRDefault="00B710E1" w:rsidP="00031EF6">
            <w:pPr>
              <w:spacing w:line="252" w:lineRule="auto"/>
              <w:jc w:val="both"/>
              <w:rPr>
                <w:rFonts w:ascii="Calibri" w:eastAsia="Calibri" w:hAnsi="Calibri" w:cs="Times New Roman"/>
                <w:lang w:val="hr-HR"/>
              </w:rPr>
            </w:pPr>
            <w:r>
              <w:rPr>
                <w:rFonts w:ascii="Calibri" w:eastAsia="Calibri" w:hAnsi="Calibri" w:cs="Times New Roman"/>
                <w:lang w:val="hr-HR"/>
              </w:rPr>
              <w:t>2018.</w:t>
            </w:r>
          </w:p>
        </w:tc>
      </w:tr>
      <w:tr w:rsidR="00031EF6" w:rsidRPr="00A30CAB" w:rsidTr="00CD09D9">
        <w:tc>
          <w:tcPr>
            <w:tcW w:w="2268" w:type="dxa"/>
            <w:hideMark/>
          </w:tcPr>
          <w:p w:rsidR="00031EF6" w:rsidRPr="00424608" w:rsidRDefault="00031EF6" w:rsidP="00031EF6">
            <w:pPr>
              <w:spacing w:line="252" w:lineRule="auto"/>
              <w:jc w:val="both"/>
              <w:rPr>
                <w:rFonts w:ascii="Calibri" w:eastAsia="Calibri" w:hAnsi="Calibri" w:cs="Times New Roman"/>
                <w:bCs/>
                <w:lang w:val="hr-HR"/>
              </w:rPr>
            </w:pPr>
            <w:r w:rsidRPr="00424608">
              <w:rPr>
                <w:rFonts w:ascii="Calibri" w:eastAsia="Calibri" w:hAnsi="Calibri" w:cs="Times New Roman"/>
                <w:bCs/>
                <w:lang w:val="hr-HR"/>
              </w:rPr>
              <w:t xml:space="preserve">Potrebna sredstva: </w:t>
            </w:r>
          </w:p>
        </w:tc>
        <w:tc>
          <w:tcPr>
            <w:tcW w:w="7354" w:type="dxa"/>
          </w:tcPr>
          <w:p w:rsidR="00031EF6" w:rsidRPr="00A30CAB" w:rsidRDefault="00031EF6" w:rsidP="00031EF6">
            <w:pPr>
              <w:spacing w:line="252" w:lineRule="auto"/>
              <w:jc w:val="both"/>
              <w:rPr>
                <w:rFonts w:ascii="Calibri" w:eastAsia="Calibri" w:hAnsi="Calibri" w:cs="Times New Roman"/>
                <w:lang w:val="hr-HR"/>
              </w:rPr>
            </w:pPr>
          </w:p>
        </w:tc>
      </w:tr>
      <w:tr w:rsidR="00031EF6" w:rsidRPr="003D5295" w:rsidTr="00CD09D9">
        <w:tc>
          <w:tcPr>
            <w:tcW w:w="2268" w:type="dxa"/>
            <w:hideMark/>
          </w:tcPr>
          <w:p w:rsidR="00031EF6" w:rsidRPr="00424608" w:rsidRDefault="00031EF6" w:rsidP="00031EF6">
            <w:pPr>
              <w:spacing w:line="252" w:lineRule="auto"/>
              <w:jc w:val="both"/>
              <w:rPr>
                <w:rFonts w:ascii="Calibri" w:eastAsia="Calibri" w:hAnsi="Calibri" w:cs="Times New Roman"/>
                <w:bCs/>
                <w:lang w:val="hr-HR"/>
              </w:rPr>
            </w:pPr>
            <w:r w:rsidRPr="00424608">
              <w:rPr>
                <w:rFonts w:ascii="Calibri" w:eastAsia="Calibri" w:hAnsi="Calibri" w:cs="Times New Roman"/>
                <w:bCs/>
                <w:lang w:val="hr-HR"/>
              </w:rPr>
              <w:t xml:space="preserve">Pokazatelji provedbe: </w:t>
            </w:r>
          </w:p>
        </w:tc>
        <w:tc>
          <w:tcPr>
            <w:tcW w:w="7354" w:type="dxa"/>
            <w:hideMark/>
          </w:tcPr>
          <w:p w:rsidR="00C25D22" w:rsidRDefault="00032DC0" w:rsidP="00531DCD">
            <w:pPr>
              <w:numPr>
                <w:ilvl w:val="0"/>
                <w:numId w:val="78"/>
              </w:numPr>
              <w:contextualSpacing/>
              <w:rPr>
                <w:rFonts w:ascii="Calibri" w:eastAsia="Calibri" w:hAnsi="Calibri" w:cs="Times New Roman"/>
                <w:lang w:val="hr-HR"/>
              </w:rPr>
            </w:pPr>
            <w:r>
              <w:rPr>
                <w:rFonts w:ascii="Calibri" w:eastAsia="Calibri" w:hAnsi="Calibri" w:cs="Times New Roman"/>
                <w:lang w:val="hr-HR"/>
              </w:rPr>
              <w:t>Broj objavljenih</w:t>
            </w:r>
            <w:r w:rsidR="00C25D22" w:rsidRPr="00A30CAB">
              <w:rPr>
                <w:rFonts w:ascii="Calibri" w:eastAsia="Calibri" w:hAnsi="Calibri" w:cs="Times New Roman"/>
                <w:lang w:val="hr-HR"/>
              </w:rPr>
              <w:t xml:space="preserve"> natječaj</w:t>
            </w:r>
            <w:r>
              <w:rPr>
                <w:rFonts w:ascii="Calibri" w:eastAsia="Calibri" w:hAnsi="Calibri" w:cs="Times New Roman"/>
                <w:lang w:val="hr-HR"/>
              </w:rPr>
              <w:t>a</w:t>
            </w:r>
            <w:r w:rsidR="00C25D22" w:rsidRPr="00A30CAB">
              <w:rPr>
                <w:rFonts w:ascii="Calibri" w:eastAsia="Calibri" w:hAnsi="Calibri" w:cs="Times New Roman"/>
                <w:lang w:val="hr-HR"/>
              </w:rPr>
              <w:t xml:space="preserve"> </w:t>
            </w:r>
            <w:r w:rsidR="005101F9" w:rsidRPr="005101F9">
              <w:rPr>
                <w:rFonts w:ascii="Calibri" w:eastAsia="Calibri" w:hAnsi="Calibri" w:cs="Times New Roman"/>
                <w:lang w:val="hr-HR"/>
              </w:rPr>
              <w:t xml:space="preserve">s definiranim kriterijima </w:t>
            </w:r>
            <w:r w:rsidR="008A3A0D">
              <w:rPr>
                <w:rFonts w:ascii="Calibri" w:eastAsia="Calibri" w:hAnsi="Calibri" w:cs="Times New Roman"/>
                <w:lang w:val="hr-HR"/>
              </w:rPr>
              <w:t xml:space="preserve">odabira </w:t>
            </w:r>
            <w:r w:rsidR="008D614D">
              <w:rPr>
                <w:rFonts w:ascii="Calibri" w:eastAsia="Calibri" w:hAnsi="Calibri" w:cs="Times New Roman"/>
                <w:lang w:val="hr-HR"/>
              </w:rPr>
              <w:t>kojim</w:t>
            </w:r>
            <w:r>
              <w:rPr>
                <w:rFonts w:ascii="Calibri" w:eastAsia="Calibri" w:hAnsi="Calibri" w:cs="Times New Roman"/>
                <w:lang w:val="hr-HR"/>
              </w:rPr>
              <w:t>a</w:t>
            </w:r>
            <w:r w:rsidR="008D614D">
              <w:rPr>
                <w:rFonts w:ascii="Calibri" w:eastAsia="Calibri" w:hAnsi="Calibri" w:cs="Times New Roman"/>
                <w:lang w:val="hr-HR"/>
              </w:rPr>
              <w:t xml:space="preserve"> se podupire r</w:t>
            </w:r>
            <w:r w:rsidR="00C25D22" w:rsidRPr="00A30CAB">
              <w:rPr>
                <w:rFonts w:ascii="Calibri" w:eastAsia="Calibri" w:hAnsi="Calibri" w:cs="Times New Roman"/>
                <w:lang w:val="hr-HR"/>
              </w:rPr>
              <w:t>azvoj inovativnih i održivih modela suradnje OCD-a</w:t>
            </w:r>
            <w:r w:rsidR="00425BCB">
              <w:rPr>
                <w:rFonts w:ascii="Calibri" w:eastAsia="Calibri" w:hAnsi="Calibri" w:cs="Times New Roman"/>
                <w:lang w:val="hr-HR"/>
              </w:rPr>
              <w:t xml:space="preserve">, </w:t>
            </w:r>
            <w:r w:rsidR="00C25D22" w:rsidRPr="00A30CAB">
              <w:rPr>
                <w:rFonts w:ascii="Calibri" w:eastAsia="Calibri" w:hAnsi="Calibri" w:cs="Times New Roman"/>
                <w:lang w:val="hr-HR"/>
              </w:rPr>
              <w:t>JL</w:t>
            </w:r>
            <w:r w:rsidR="00BD18BB">
              <w:rPr>
                <w:rFonts w:ascii="Calibri" w:eastAsia="Calibri" w:hAnsi="Calibri" w:cs="Times New Roman"/>
                <w:lang w:val="hr-HR"/>
              </w:rPr>
              <w:t>P(</w:t>
            </w:r>
            <w:r w:rsidR="00C25D22" w:rsidRPr="00A30CAB">
              <w:rPr>
                <w:rFonts w:ascii="Calibri" w:eastAsia="Calibri" w:hAnsi="Calibri" w:cs="Times New Roman"/>
                <w:lang w:val="hr-HR"/>
              </w:rPr>
              <w:t>R</w:t>
            </w:r>
            <w:r w:rsidR="00BD18BB">
              <w:rPr>
                <w:rFonts w:ascii="Calibri" w:eastAsia="Calibri" w:hAnsi="Calibri" w:cs="Times New Roman"/>
                <w:lang w:val="hr-HR"/>
              </w:rPr>
              <w:t>)</w:t>
            </w:r>
            <w:r w:rsidR="00C25D22" w:rsidRPr="00A30CAB">
              <w:rPr>
                <w:rFonts w:ascii="Calibri" w:eastAsia="Calibri" w:hAnsi="Calibri" w:cs="Times New Roman"/>
                <w:lang w:val="hr-HR"/>
              </w:rPr>
              <w:t xml:space="preserve">S </w:t>
            </w:r>
            <w:r w:rsidR="00425BCB">
              <w:rPr>
                <w:rFonts w:ascii="Calibri" w:eastAsia="Calibri" w:hAnsi="Calibri" w:cs="Times New Roman"/>
                <w:lang w:val="hr-HR"/>
              </w:rPr>
              <w:t xml:space="preserve">te </w:t>
            </w:r>
            <w:r w:rsidR="00425BCB" w:rsidRPr="00425BCB">
              <w:rPr>
                <w:rFonts w:ascii="Calibri" w:eastAsia="Calibri" w:hAnsi="Calibri" w:cs="Times New Roman"/>
                <w:lang w:val="hr-HR"/>
              </w:rPr>
              <w:t xml:space="preserve">visokoobrazovnih </w:t>
            </w:r>
            <w:r w:rsidR="00531DCD" w:rsidRPr="00531DCD">
              <w:rPr>
                <w:rFonts w:ascii="Calibri" w:eastAsia="Calibri" w:hAnsi="Calibri" w:cs="Times New Roman"/>
                <w:lang w:val="hr-HR"/>
              </w:rPr>
              <w:t xml:space="preserve">odnosno odgojno-obrazovnih </w:t>
            </w:r>
            <w:r w:rsidR="00425BCB" w:rsidRPr="00425BCB">
              <w:rPr>
                <w:rFonts w:ascii="Calibri" w:eastAsia="Calibri" w:hAnsi="Calibri" w:cs="Times New Roman"/>
                <w:lang w:val="hr-HR"/>
              </w:rPr>
              <w:t xml:space="preserve">ustanova </w:t>
            </w:r>
            <w:r w:rsidR="00C25D22" w:rsidRPr="00A30CAB">
              <w:rPr>
                <w:rFonts w:ascii="Calibri" w:eastAsia="Calibri" w:hAnsi="Calibri" w:cs="Times New Roman"/>
                <w:lang w:val="hr-HR"/>
              </w:rPr>
              <w:t>u rješavanju problema lokalne zajednice</w:t>
            </w:r>
          </w:p>
          <w:p w:rsidR="00243FAB" w:rsidRPr="00A30CAB" w:rsidRDefault="005D6F74" w:rsidP="007869CC">
            <w:pPr>
              <w:numPr>
                <w:ilvl w:val="0"/>
                <w:numId w:val="78"/>
              </w:numPr>
              <w:contextualSpacing/>
              <w:rPr>
                <w:rFonts w:ascii="Calibri" w:eastAsia="Calibri" w:hAnsi="Calibri" w:cs="Times New Roman"/>
                <w:lang w:val="hr-HR"/>
              </w:rPr>
            </w:pPr>
            <w:r>
              <w:rPr>
                <w:rFonts w:eastAsia="SimSun" w:cs="Calibri"/>
                <w:bCs/>
                <w:lang w:val="hr-HR" w:eastAsia="zh-CN"/>
              </w:rPr>
              <w:t>B</w:t>
            </w:r>
            <w:r w:rsidR="004E2037" w:rsidRPr="00A30CAB">
              <w:rPr>
                <w:rFonts w:eastAsia="SimSun" w:cs="Calibri"/>
                <w:bCs/>
                <w:lang w:val="hr-HR" w:eastAsia="zh-CN"/>
              </w:rPr>
              <w:t xml:space="preserve">roj ugovorenih projekata, iznosi dodijeljenih </w:t>
            </w:r>
            <w:r w:rsidR="004E2037">
              <w:rPr>
                <w:rFonts w:eastAsia="SimSun" w:cs="Calibri"/>
                <w:bCs/>
                <w:lang w:val="hr-HR" w:eastAsia="zh-CN"/>
              </w:rPr>
              <w:t>sredstava te</w:t>
            </w:r>
            <w:r w:rsidR="004E2037" w:rsidRPr="00A30CAB">
              <w:rPr>
                <w:rFonts w:eastAsia="SimSun" w:cs="Calibri"/>
                <w:bCs/>
                <w:lang w:val="hr-HR" w:eastAsia="zh-CN"/>
              </w:rPr>
              <w:t xml:space="preserve"> rezultati </w:t>
            </w:r>
            <w:r w:rsidR="004E2037">
              <w:rPr>
                <w:rFonts w:eastAsia="SimSun" w:cs="Calibri"/>
                <w:bCs/>
                <w:lang w:val="hr-HR" w:eastAsia="zh-CN"/>
              </w:rPr>
              <w:t>i učinci provedenih projekata</w:t>
            </w:r>
          </w:p>
          <w:p w:rsidR="00031EF6" w:rsidRPr="00A30CAB" w:rsidRDefault="00031EF6" w:rsidP="007869CC">
            <w:pPr>
              <w:numPr>
                <w:ilvl w:val="0"/>
                <w:numId w:val="78"/>
              </w:numPr>
              <w:contextualSpacing/>
              <w:rPr>
                <w:rFonts w:ascii="Calibri" w:eastAsia="Calibri" w:hAnsi="Calibri" w:cs="Times New Roman"/>
                <w:lang w:val="hr-HR"/>
              </w:rPr>
            </w:pPr>
            <w:r w:rsidRPr="00A30CAB">
              <w:rPr>
                <w:rFonts w:ascii="Calibri" w:eastAsia="Calibri" w:hAnsi="Calibri" w:cs="Times New Roman"/>
                <w:lang w:val="hr-HR"/>
              </w:rPr>
              <w:t xml:space="preserve">Broj </w:t>
            </w:r>
            <w:r w:rsidR="00032DC0">
              <w:rPr>
                <w:rFonts w:ascii="Calibri" w:eastAsia="Calibri" w:hAnsi="Calibri" w:cs="Times New Roman"/>
                <w:lang w:val="hr-HR"/>
              </w:rPr>
              <w:t>objavljenih</w:t>
            </w:r>
            <w:r w:rsidR="00032DC0" w:rsidRPr="00A30CAB">
              <w:rPr>
                <w:rFonts w:ascii="Calibri" w:eastAsia="Calibri" w:hAnsi="Calibri" w:cs="Times New Roman"/>
                <w:lang w:val="hr-HR"/>
              </w:rPr>
              <w:t xml:space="preserve"> </w:t>
            </w:r>
            <w:r w:rsidRPr="00A30CAB">
              <w:rPr>
                <w:rFonts w:ascii="Calibri" w:eastAsia="Calibri" w:hAnsi="Calibri" w:cs="Times New Roman"/>
                <w:lang w:val="hr-HR"/>
              </w:rPr>
              <w:t xml:space="preserve">natječaja </w:t>
            </w:r>
            <w:r w:rsidR="005101F9" w:rsidRPr="005101F9">
              <w:rPr>
                <w:rFonts w:ascii="Calibri" w:eastAsia="Calibri" w:hAnsi="Calibri" w:cs="Times New Roman"/>
                <w:lang w:val="hr-HR"/>
              </w:rPr>
              <w:t xml:space="preserve">s definiranim kriterijima </w:t>
            </w:r>
            <w:r w:rsidR="008A3A0D">
              <w:rPr>
                <w:rFonts w:ascii="Calibri" w:eastAsia="Calibri" w:hAnsi="Calibri" w:cs="Times New Roman"/>
                <w:lang w:val="hr-HR"/>
              </w:rPr>
              <w:t xml:space="preserve">odabira </w:t>
            </w:r>
            <w:r w:rsidRPr="00A30CAB">
              <w:rPr>
                <w:rFonts w:ascii="Calibri" w:eastAsia="Calibri" w:hAnsi="Calibri" w:cs="Times New Roman"/>
                <w:lang w:val="hr-HR"/>
              </w:rPr>
              <w:t>kojima je predviđeno dodatno bodovanje za t</w:t>
            </w:r>
            <w:r w:rsidR="00C25D22" w:rsidRPr="00A30CAB">
              <w:rPr>
                <w:rFonts w:ascii="Calibri" w:eastAsia="Calibri" w:hAnsi="Calibri" w:cs="Times New Roman"/>
                <w:lang w:val="hr-HR"/>
              </w:rPr>
              <w:t>akav oblik</w:t>
            </w:r>
            <w:r w:rsidRPr="00A30CAB">
              <w:rPr>
                <w:rFonts w:ascii="Calibri" w:eastAsia="Calibri" w:hAnsi="Calibri" w:cs="Times New Roman"/>
                <w:lang w:val="hr-HR"/>
              </w:rPr>
              <w:t xml:space="preserve"> </w:t>
            </w:r>
            <w:r w:rsidR="00C25D22" w:rsidRPr="00A30CAB">
              <w:rPr>
                <w:rFonts w:ascii="Calibri" w:eastAsia="Calibri" w:hAnsi="Calibri" w:cs="Times New Roman"/>
                <w:lang w:val="hr-HR"/>
              </w:rPr>
              <w:t>suradnje</w:t>
            </w:r>
          </w:p>
          <w:p w:rsidR="00E65B68" w:rsidRPr="00243FAB" w:rsidRDefault="00031EF6" w:rsidP="00531DCD">
            <w:pPr>
              <w:numPr>
                <w:ilvl w:val="0"/>
                <w:numId w:val="78"/>
              </w:numPr>
              <w:contextualSpacing/>
              <w:rPr>
                <w:rFonts w:ascii="Calibri" w:eastAsia="Calibri" w:hAnsi="Calibri" w:cs="Times New Roman"/>
                <w:lang w:val="hr-HR"/>
              </w:rPr>
            </w:pPr>
            <w:r w:rsidRPr="00A30CAB">
              <w:rPr>
                <w:rFonts w:ascii="Calibri" w:eastAsia="Calibri" w:hAnsi="Calibri" w:cs="Times New Roman"/>
                <w:lang w:val="hr-HR"/>
              </w:rPr>
              <w:t>Broj projekata OCD-a koji se provode u partnerstvu s JL</w:t>
            </w:r>
            <w:r w:rsidR="00BD18BB">
              <w:rPr>
                <w:rFonts w:ascii="Calibri" w:eastAsia="Calibri" w:hAnsi="Calibri" w:cs="Times New Roman"/>
                <w:lang w:val="hr-HR"/>
              </w:rPr>
              <w:t>P(</w:t>
            </w:r>
            <w:r w:rsidRPr="00A30CAB">
              <w:rPr>
                <w:rFonts w:ascii="Calibri" w:eastAsia="Calibri" w:hAnsi="Calibri" w:cs="Times New Roman"/>
                <w:lang w:val="hr-HR"/>
              </w:rPr>
              <w:t>R</w:t>
            </w:r>
            <w:r w:rsidR="00BD18BB">
              <w:rPr>
                <w:rFonts w:ascii="Calibri" w:eastAsia="Calibri" w:hAnsi="Calibri" w:cs="Times New Roman"/>
                <w:lang w:val="hr-HR"/>
              </w:rPr>
              <w:t>)</w:t>
            </w:r>
            <w:r w:rsidRPr="00A30CAB">
              <w:rPr>
                <w:rFonts w:ascii="Calibri" w:eastAsia="Calibri" w:hAnsi="Calibri" w:cs="Times New Roman"/>
                <w:lang w:val="hr-HR"/>
              </w:rPr>
              <w:t xml:space="preserve">S </w:t>
            </w:r>
            <w:r w:rsidR="00425BCB">
              <w:rPr>
                <w:rFonts w:ascii="Calibri" w:eastAsia="Calibri" w:hAnsi="Calibri" w:cs="Times New Roman"/>
                <w:lang w:val="hr-HR"/>
              </w:rPr>
              <w:t xml:space="preserve">i/ili </w:t>
            </w:r>
            <w:r w:rsidR="00425BCB" w:rsidRPr="00425BCB">
              <w:rPr>
                <w:rFonts w:ascii="Calibri" w:eastAsia="Calibri" w:hAnsi="Calibri" w:cs="Times New Roman"/>
                <w:lang w:val="hr-HR"/>
              </w:rPr>
              <w:t>visokoobrazovni</w:t>
            </w:r>
            <w:r w:rsidR="00425BCB">
              <w:rPr>
                <w:rFonts w:ascii="Calibri" w:eastAsia="Calibri" w:hAnsi="Calibri" w:cs="Times New Roman"/>
                <w:lang w:val="hr-HR"/>
              </w:rPr>
              <w:t>m</w:t>
            </w:r>
            <w:r w:rsidR="00425BCB" w:rsidRPr="00425BCB">
              <w:rPr>
                <w:rFonts w:ascii="Calibri" w:eastAsia="Calibri" w:hAnsi="Calibri" w:cs="Times New Roman"/>
                <w:lang w:val="hr-HR"/>
              </w:rPr>
              <w:t xml:space="preserve"> </w:t>
            </w:r>
            <w:r w:rsidR="00531DCD" w:rsidRPr="003D5295">
              <w:rPr>
                <w:lang w:val="hr-HR"/>
              </w:rPr>
              <w:t xml:space="preserve"> </w:t>
            </w:r>
            <w:r w:rsidR="00531DCD" w:rsidRPr="00531DCD">
              <w:rPr>
                <w:rFonts w:ascii="Calibri" w:eastAsia="Calibri" w:hAnsi="Calibri" w:cs="Times New Roman"/>
                <w:lang w:val="hr-HR"/>
              </w:rPr>
              <w:t>odnosno odgojno-obrazovni</w:t>
            </w:r>
            <w:r w:rsidR="00531DCD">
              <w:rPr>
                <w:rFonts w:ascii="Calibri" w:eastAsia="Calibri" w:hAnsi="Calibri" w:cs="Times New Roman"/>
                <w:lang w:val="hr-HR"/>
              </w:rPr>
              <w:t>m ustanovama</w:t>
            </w:r>
          </w:p>
        </w:tc>
      </w:tr>
    </w:tbl>
    <w:p w:rsidR="00031EF6" w:rsidRPr="00A30CAB" w:rsidRDefault="00031EF6" w:rsidP="004A656B">
      <w:pPr>
        <w:spacing w:after="0" w:line="240" w:lineRule="auto"/>
        <w:jc w:val="both"/>
        <w:rPr>
          <w:rFonts w:eastAsia="SimSun" w:cs="Times New Roman"/>
          <w:b/>
          <w:lang w:val="hr-HR" w:eastAsia="zh-CN"/>
        </w:rPr>
      </w:pPr>
    </w:p>
    <w:tbl>
      <w:tblPr>
        <w:tblStyle w:val="GridTableLight"/>
        <w:tblW w:w="0" w:type="auto"/>
        <w:tblLook w:val="01E0"/>
      </w:tblPr>
      <w:tblGrid>
        <w:gridCol w:w="2212"/>
        <w:gridCol w:w="7030"/>
      </w:tblGrid>
      <w:tr w:rsidR="004A656B" w:rsidRPr="003D5295" w:rsidTr="00B97411">
        <w:tc>
          <w:tcPr>
            <w:tcW w:w="2268" w:type="dxa"/>
          </w:tcPr>
          <w:p w:rsidR="004A656B" w:rsidRPr="00A30CAB" w:rsidRDefault="0009709B" w:rsidP="00974FDF">
            <w:pPr>
              <w:rPr>
                <w:rFonts w:eastAsia="SimSun" w:cs="Times New Roman"/>
                <w:lang w:val="hr-HR" w:eastAsia="zh-CN"/>
              </w:rPr>
            </w:pPr>
            <w:r w:rsidRPr="00A30CAB">
              <w:rPr>
                <w:rFonts w:eastAsia="SimSun" w:cs="Times New Roman"/>
                <w:lang w:val="hr-HR" w:eastAsia="zh-CN"/>
              </w:rPr>
              <w:t>Provedbena aktivnost 4.</w:t>
            </w:r>
            <w:r w:rsidR="00974FDF">
              <w:rPr>
                <w:rFonts w:eastAsia="SimSun" w:cs="Times New Roman"/>
                <w:lang w:val="hr-HR" w:eastAsia="zh-CN"/>
              </w:rPr>
              <w:t>10</w:t>
            </w:r>
            <w:r w:rsidR="004A656B" w:rsidRPr="00A30CAB">
              <w:rPr>
                <w:rFonts w:eastAsia="SimSun" w:cs="Times New Roman"/>
                <w:lang w:val="hr-HR" w:eastAsia="zh-CN"/>
              </w:rPr>
              <w:t xml:space="preserve">. </w:t>
            </w:r>
          </w:p>
        </w:tc>
        <w:tc>
          <w:tcPr>
            <w:tcW w:w="7354" w:type="dxa"/>
          </w:tcPr>
          <w:p w:rsidR="004A656B" w:rsidRPr="00A30CAB" w:rsidRDefault="001E2C15" w:rsidP="00CE6B3A">
            <w:pPr>
              <w:rPr>
                <w:rFonts w:eastAsia="SimSun" w:cs="Calibri"/>
                <w:b/>
                <w:bCs/>
                <w:color w:val="0000FF"/>
                <w:lang w:val="hr-HR" w:eastAsia="zh-CN"/>
              </w:rPr>
            </w:pPr>
            <w:r w:rsidRPr="00A30CAB">
              <w:rPr>
                <w:rFonts w:eastAsia="SimSun" w:cs="Calibri"/>
                <w:b/>
                <w:bCs/>
                <w:lang w:val="hr-HR" w:eastAsia="zh-CN"/>
              </w:rPr>
              <w:t>Sustavno podupirati programe edukacij</w:t>
            </w:r>
            <w:r w:rsidR="00CE6B3A">
              <w:rPr>
                <w:rFonts w:eastAsia="SimSun" w:cs="Calibri"/>
                <w:b/>
                <w:bCs/>
                <w:lang w:val="hr-HR" w:eastAsia="zh-CN"/>
              </w:rPr>
              <w:t>a</w:t>
            </w:r>
            <w:r w:rsidRPr="00A30CAB">
              <w:rPr>
                <w:rFonts w:eastAsia="SimSun" w:cs="Calibri"/>
                <w:b/>
                <w:bCs/>
                <w:lang w:val="hr-HR" w:eastAsia="zh-CN"/>
              </w:rPr>
              <w:t xml:space="preserve"> u cilju osnaživanja </w:t>
            </w:r>
            <w:r w:rsidR="00542F37" w:rsidRPr="00A30CAB">
              <w:rPr>
                <w:rFonts w:eastAsia="SimSun" w:cs="Calibri"/>
                <w:b/>
                <w:bCs/>
                <w:lang w:val="hr-HR" w:eastAsia="zh-CN"/>
              </w:rPr>
              <w:t xml:space="preserve">organizacija civilnoga društva za </w:t>
            </w:r>
            <w:r w:rsidR="00257D05">
              <w:rPr>
                <w:rFonts w:eastAsia="SimSun" w:cs="Calibri"/>
                <w:b/>
                <w:bCs/>
                <w:lang w:val="hr-HR" w:eastAsia="zh-CN"/>
              </w:rPr>
              <w:t>korištenje</w:t>
            </w:r>
            <w:r w:rsidR="00257D05" w:rsidRPr="00A30CAB">
              <w:rPr>
                <w:rFonts w:eastAsia="SimSun" w:cs="Calibri"/>
                <w:b/>
                <w:bCs/>
                <w:lang w:val="hr-HR" w:eastAsia="zh-CN"/>
              </w:rPr>
              <w:t xml:space="preserve"> </w:t>
            </w:r>
            <w:r w:rsidR="00542F37" w:rsidRPr="00A30CAB">
              <w:rPr>
                <w:rFonts w:eastAsia="SimSun" w:cs="Calibri"/>
                <w:b/>
                <w:bCs/>
                <w:lang w:val="hr-HR" w:eastAsia="zh-CN"/>
              </w:rPr>
              <w:t>sredstava iz fondova EU</w:t>
            </w:r>
            <w:r w:rsidR="00F818FF">
              <w:rPr>
                <w:rFonts w:eastAsia="SimSun" w:cs="Calibri"/>
                <w:b/>
                <w:bCs/>
                <w:lang w:val="hr-HR" w:eastAsia="zh-CN"/>
              </w:rPr>
              <w:t xml:space="preserve"> i drugih javnih izvora</w:t>
            </w:r>
          </w:p>
        </w:tc>
      </w:tr>
      <w:tr w:rsidR="004A656B" w:rsidRPr="003D5295" w:rsidTr="00B97411">
        <w:tc>
          <w:tcPr>
            <w:tcW w:w="2268" w:type="dxa"/>
          </w:tcPr>
          <w:p w:rsidR="004A656B" w:rsidRPr="00A30CAB" w:rsidRDefault="004A656B" w:rsidP="004A656B">
            <w:pPr>
              <w:jc w:val="both"/>
              <w:rPr>
                <w:rFonts w:eastAsia="SimSun" w:cs="Times New Roman"/>
                <w:color w:val="0000FF"/>
                <w:lang w:val="hr-HR" w:eastAsia="zh-CN"/>
              </w:rPr>
            </w:pPr>
            <w:r w:rsidRPr="00A30CAB">
              <w:rPr>
                <w:rFonts w:eastAsia="SimSun" w:cs="Calibri"/>
                <w:bCs/>
                <w:lang w:val="hr-HR" w:eastAsia="zh-CN"/>
              </w:rPr>
              <w:t>Nositelji:</w:t>
            </w:r>
          </w:p>
        </w:tc>
        <w:tc>
          <w:tcPr>
            <w:tcW w:w="7354" w:type="dxa"/>
          </w:tcPr>
          <w:p w:rsidR="004A656B" w:rsidRPr="00A30CAB" w:rsidRDefault="00B97411" w:rsidP="00BA754D">
            <w:pPr>
              <w:jc w:val="both"/>
              <w:rPr>
                <w:rFonts w:eastAsia="SimSun" w:cs="Times New Roman"/>
                <w:lang w:val="hr-HR" w:eastAsia="zh-CN"/>
              </w:rPr>
            </w:pPr>
            <w:r w:rsidRPr="00A30CAB">
              <w:rPr>
                <w:rFonts w:eastAsia="SimSun" w:cs="Times New Roman"/>
                <w:lang w:val="hr-HR" w:eastAsia="zh-CN"/>
              </w:rPr>
              <w:t>Ured za udruge</w:t>
            </w:r>
            <w:r w:rsidR="0009709B" w:rsidRPr="00A30CAB">
              <w:rPr>
                <w:rFonts w:eastAsia="SimSun" w:cs="Times New Roman"/>
                <w:lang w:val="hr-HR" w:eastAsia="zh-CN"/>
              </w:rPr>
              <w:t xml:space="preserve">, </w:t>
            </w:r>
            <w:r w:rsidRPr="00A30CAB">
              <w:rPr>
                <w:rFonts w:eastAsia="SimSun" w:cs="Times New Roman"/>
                <w:lang w:val="hr-HR" w:eastAsia="zh-CN"/>
              </w:rPr>
              <w:t>Nacionalna zaklada za razvoj civilnoga društva</w:t>
            </w:r>
          </w:p>
        </w:tc>
      </w:tr>
      <w:tr w:rsidR="004A656B" w:rsidRPr="003D5295" w:rsidTr="00B97411">
        <w:tc>
          <w:tcPr>
            <w:tcW w:w="2268" w:type="dxa"/>
          </w:tcPr>
          <w:p w:rsidR="004A656B" w:rsidRPr="00A30CAB" w:rsidRDefault="004A656B" w:rsidP="004A656B">
            <w:pPr>
              <w:jc w:val="both"/>
              <w:rPr>
                <w:rFonts w:eastAsia="SimSun" w:cs="Times New Roman"/>
                <w:color w:val="0000FF"/>
                <w:lang w:val="hr-HR" w:eastAsia="zh-CN"/>
              </w:rPr>
            </w:pPr>
            <w:r w:rsidRPr="00A30CAB">
              <w:rPr>
                <w:rFonts w:eastAsia="SimSun" w:cs="Calibri"/>
                <w:bCs/>
                <w:lang w:val="hr-HR" w:eastAsia="zh-CN"/>
              </w:rPr>
              <w:t>Sunositelji:</w:t>
            </w:r>
          </w:p>
        </w:tc>
        <w:tc>
          <w:tcPr>
            <w:tcW w:w="7354" w:type="dxa"/>
          </w:tcPr>
          <w:p w:rsidR="004A656B" w:rsidRPr="00A30CAB" w:rsidRDefault="00F818FF" w:rsidP="004A656B">
            <w:pPr>
              <w:jc w:val="both"/>
              <w:rPr>
                <w:rFonts w:eastAsia="SimSun" w:cs="Times New Roman"/>
                <w:color w:val="0000FF"/>
                <w:lang w:val="hr-HR" w:eastAsia="zh-CN"/>
              </w:rPr>
            </w:pPr>
            <w:r>
              <w:rPr>
                <w:rFonts w:eastAsia="SimSun" w:cs="Times New Roman"/>
                <w:lang w:val="hr-HR" w:eastAsia="zh-CN"/>
              </w:rPr>
              <w:t>TDU-i, Regionalni centri podrške</w:t>
            </w:r>
            <w:r w:rsidR="00841375" w:rsidRPr="003D5295">
              <w:rPr>
                <w:lang w:val="hr-HR"/>
              </w:rPr>
              <w:t xml:space="preserve"> </w:t>
            </w:r>
            <w:r w:rsidR="00841375" w:rsidRPr="00841375">
              <w:rPr>
                <w:rFonts w:eastAsia="SimSun" w:cs="Times New Roman"/>
                <w:lang w:val="hr-HR" w:eastAsia="zh-CN"/>
              </w:rPr>
              <w:t>Nacionalne zaklade za razvoj civilnoga društva</w:t>
            </w:r>
            <w:r w:rsidR="00BB47F1">
              <w:rPr>
                <w:rFonts w:eastAsia="SimSun" w:cs="Times New Roman"/>
                <w:lang w:val="hr-HR" w:eastAsia="zh-CN"/>
              </w:rPr>
              <w:t>, Zaklada „Kultura nova“</w:t>
            </w:r>
          </w:p>
        </w:tc>
      </w:tr>
      <w:tr w:rsidR="004A656B" w:rsidRPr="00A30CAB" w:rsidTr="00B97411">
        <w:tc>
          <w:tcPr>
            <w:tcW w:w="2268" w:type="dxa"/>
          </w:tcPr>
          <w:p w:rsidR="004A656B" w:rsidRPr="00A30CAB" w:rsidRDefault="004A656B" w:rsidP="004A656B">
            <w:pPr>
              <w:rPr>
                <w:rFonts w:eastAsia="SimSun" w:cs="Times New Roman"/>
                <w:color w:val="0000FF"/>
                <w:lang w:val="hr-HR" w:eastAsia="zh-CN"/>
              </w:rPr>
            </w:pPr>
            <w:r w:rsidRPr="00A30CAB">
              <w:rPr>
                <w:rFonts w:eastAsia="SimSun" w:cs="Calibri"/>
                <w:bCs/>
                <w:lang w:val="hr-HR" w:eastAsia="zh-CN"/>
              </w:rPr>
              <w:lastRenderedPageBreak/>
              <w:t>Rok za početak provedbe:</w:t>
            </w:r>
          </w:p>
        </w:tc>
        <w:tc>
          <w:tcPr>
            <w:tcW w:w="7354" w:type="dxa"/>
          </w:tcPr>
          <w:p w:rsidR="004A656B" w:rsidRPr="00B710E1" w:rsidRDefault="00B710E1" w:rsidP="00542F37">
            <w:pPr>
              <w:jc w:val="both"/>
              <w:rPr>
                <w:rFonts w:eastAsia="SimSun" w:cs="Times New Roman"/>
                <w:color w:val="0000FF"/>
                <w:lang w:val="hr-HR" w:eastAsia="zh-CN"/>
              </w:rPr>
            </w:pPr>
            <w:r w:rsidRPr="00B710E1">
              <w:rPr>
                <w:rFonts w:eastAsia="SimSun" w:cs="Times New Roman"/>
                <w:lang w:val="hr-HR" w:eastAsia="zh-CN"/>
              </w:rPr>
              <w:t>2017.</w:t>
            </w:r>
            <w:r>
              <w:rPr>
                <w:rFonts w:eastAsia="SimSun" w:cs="Times New Roman"/>
                <w:lang w:val="hr-HR" w:eastAsia="zh-CN"/>
              </w:rPr>
              <w:t>, kontinuirano</w:t>
            </w:r>
          </w:p>
        </w:tc>
      </w:tr>
      <w:tr w:rsidR="004A656B" w:rsidRPr="00A30CAB" w:rsidTr="00B97411">
        <w:tc>
          <w:tcPr>
            <w:tcW w:w="2268" w:type="dxa"/>
          </w:tcPr>
          <w:p w:rsidR="004A656B" w:rsidRPr="00A30CAB" w:rsidRDefault="004A656B" w:rsidP="004A656B">
            <w:pPr>
              <w:jc w:val="both"/>
              <w:rPr>
                <w:rFonts w:eastAsia="SimSun" w:cs="Times New Roman"/>
                <w:color w:val="0000FF"/>
                <w:lang w:val="hr-HR" w:eastAsia="zh-CN"/>
              </w:rPr>
            </w:pPr>
            <w:r w:rsidRPr="00A30CAB">
              <w:rPr>
                <w:rFonts w:eastAsia="SimSun" w:cs="Calibri"/>
                <w:bCs/>
                <w:lang w:val="hr-HR" w:eastAsia="zh-CN"/>
              </w:rPr>
              <w:t xml:space="preserve">Potrebna sredstva: </w:t>
            </w:r>
          </w:p>
        </w:tc>
        <w:tc>
          <w:tcPr>
            <w:tcW w:w="7354" w:type="dxa"/>
          </w:tcPr>
          <w:p w:rsidR="004A656B" w:rsidRPr="00A30CAB" w:rsidRDefault="004A656B" w:rsidP="004A656B">
            <w:pPr>
              <w:jc w:val="both"/>
              <w:rPr>
                <w:rFonts w:eastAsia="SimSun" w:cs="Times New Roman"/>
                <w:b/>
                <w:color w:val="0000FF"/>
                <w:lang w:val="hr-HR" w:eastAsia="zh-CN"/>
              </w:rPr>
            </w:pPr>
          </w:p>
        </w:tc>
      </w:tr>
      <w:tr w:rsidR="004A656B" w:rsidRPr="003D5295" w:rsidTr="00B97411">
        <w:tc>
          <w:tcPr>
            <w:tcW w:w="2268" w:type="dxa"/>
          </w:tcPr>
          <w:p w:rsidR="004A656B" w:rsidRPr="00A30CAB" w:rsidRDefault="004A656B" w:rsidP="004A656B">
            <w:pPr>
              <w:jc w:val="both"/>
              <w:rPr>
                <w:rFonts w:eastAsia="SimSun" w:cs="Calibri"/>
                <w:bCs/>
                <w:lang w:val="hr-HR" w:eastAsia="zh-CN"/>
              </w:rPr>
            </w:pPr>
            <w:r w:rsidRPr="00A30CAB">
              <w:rPr>
                <w:rFonts w:eastAsia="SimSun" w:cs="Calibri"/>
                <w:bCs/>
                <w:lang w:val="hr-HR" w:eastAsia="zh-CN"/>
              </w:rPr>
              <w:t xml:space="preserve">Pokazatelji provedbe: </w:t>
            </w:r>
          </w:p>
          <w:p w:rsidR="004A656B" w:rsidRPr="00A30CAB" w:rsidRDefault="004A656B" w:rsidP="004A656B">
            <w:pPr>
              <w:jc w:val="both"/>
              <w:rPr>
                <w:rFonts w:eastAsia="SimSun" w:cs="Times New Roman"/>
                <w:color w:val="0000FF"/>
                <w:lang w:val="hr-HR" w:eastAsia="zh-CN"/>
              </w:rPr>
            </w:pPr>
          </w:p>
        </w:tc>
        <w:tc>
          <w:tcPr>
            <w:tcW w:w="7354" w:type="dxa"/>
          </w:tcPr>
          <w:p w:rsidR="004A656B" w:rsidRDefault="005D6F74" w:rsidP="007869CC">
            <w:pPr>
              <w:numPr>
                <w:ilvl w:val="0"/>
                <w:numId w:val="16"/>
              </w:numPr>
              <w:rPr>
                <w:rFonts w:eastAsia="SimSun" w:cs="Calibri"/>
                <w:bCs/>
                <w:lang w:val="hr-HR" w:eastAsia="zh-CN"/>
              </w:rPr>
            </w:pPr>
            <w:r>
              <w:rPr>
                <w:rFonts w:eastAsia="SimSun" w:cs="Calibri"/>
                <w:bCs/>
                <w:lang w:val="hr-HR" w:eastAsia="zh-CN"/>
              </w:rPr>
              <w:t>B</w:t>
            </w:r>
            <w:r w:rsidR="001E2C15" w:rsidRPr="00A30CAB">
              <w:rPr>
                <w:rFonts w:eastAsia="SimSun" w:cs="Calibri"/>
                <w:bCs/>
                <w:lang w:val="hr-HR" w:eastAsia="zh-CN"/>
              </w:rPr>
              <w:t xml:space="preserve">roj edukativnih programa za OCD-e </w:t>
            </w:r>
            <w:r w:rsidR="0009709B" w:rsidRPr="00A30CAB">
              <w:rPr>
                <w:rFonts w:eastAsia="SimSun" w:cs="Calibri"/>
                <w:bCs/>
                <w:lang w:val="hr-HR" w:eastAsia="zh-CN"/>
              </w:rPr>
              <w:t xml:space="preserve">održanih </w:t>
            </w:r>
            <w:r w:rsidR="001E2C15" w:rsidRPr="00A30CAB">
              <w:rPr>
                <w:rFonts w:eastAsia="SimSun" w:cs="Calibri"/>
                <w:bCs/>
                <w:lang w:val="hr-HR" w:eastAsia="zh-CN"/>
              </w:rPr>
              <w:t xml:space="preserve">u cilju učinkovitijeg </w:t>
            </w:r>
            <w:r w:rsidR="00032DC0">
              <w:rPr>
                <w:rFonts w:eastAsia="SimSun" w:cs="Calibri"/>
                <w:bCs/>
                <w:lang w:val="hr-HR" w:eastAsia="zh-CN"/>
              </w:rPr>
              <w:t xml:space="preserve">korištenja </w:t>
            </w:r>
            <w:r w:rsidR="001E2C15" w:rsidRPr="00A30CAB">
              <w:rPr>
                <w:rFonts w:eastAsia="SimSun" w:cs="Calibri"/>
                <w:bCs/>
                <w:lang w:val="hr-HR" w:eastAsia="zh-CN"/>
              </w:rPr>
              <w:t>sredstava iz fondova EU</w:t>
            </w:r>
          </w:p>
          <w:p w:rsidR="00BD18BB" w:rsidRPr="00886B73" w:rsidRDefault="005D6F74" w:rsidP="007869CC">
            <w:pPr>
              <w:numPr>
                <w:ilvl w:val="0"/>
                <w:numId w:val="16"/>
              </w:numPr>
              <w:rPr>
                <w:rFonts w:eastAsia="SimSun" w:cs="Calibri"/>
                <w:bCs/>
                <w:lang w:val="hr-HR" w:eastAsia="zh-CN"/>
              </w:rPr>
            </w:pPr>
            <w:r w:rsidRPr="00886B73">
              <w:rPr>
                <w:rFonts w:eastAsia="SimSun" w:cs="Calibri"/>
                <w:bCs/>
                <w:lang w:val="hr-HR" w:eastAsia="zh-CN"/>
              </w:rPr>
              <w:t>B</w:t>
            </w:r>
            <w:r w:rsidR="00BD18BB" w:rsidRPr="00886B73">
              <w:rPr>
                <w:rFonts w:eastAsia="SimSun" w:cs="Calibri"/>
                <w:bCs/>
                <w:lang w:val="hr-HR" w:eastAsia="zh-CN"/>
              </w:rPr>
              <w:t>roj održanih radionica za pripremu projektnih prijedloga</w:t>
            </w:r>
          </w:p>
          <w:p w:rsidR="00BD18BB" w:rsidRPr="00886B73" w:rsidRDefault="005D6F74" w:rsidP="007869CC">
            <w:pPr>
              <w:numPr>
                <w:ilvl w:val="0"/>
                <w:numId w:val="16"/>
              </w:numPr>
              <w:rPr>
                <w:rFonts w:eastAsia="SimSun" w:cs="Calibri"/>
                <w:bCs/>
                <w:lang w:val="hr-HR" w:eastAsia="zh-CN"/>
              </w:rPr>
            </w:pPr>
            <w:r w:rsidRPr="00886B73">
              <w:rPr>
                <w:rFonts w:eastAsia="SimSun" w:cs="Calibri"/>
                <w:bCs/>
                <w:lang w:val="hr-HR" w:eastAsia="zh-CN"/>
              </w:rPr>
              <w:t>B</w:t>
            </w:r>
            <w:r w:rsidR="00BD18BB" w:rsidRPr="00886B73">
              <w:rPr>
                <w:rFonts w:eastAsia="SimSun" w:cs="Calibri"/>
                <w:bCs/>
                <w:lang w:val="hr-HR" w:eastAsia="zh-CN"/>
              </w:rPr>
              <w:t>roj održanih radionica za pomoć u provedbi ugovorenih projekata</w:t>
            </w:r>
          </w:p>
          <w:p w:rsidR="0009709B" w:rsidRPr="00A30CAB" w:rsidRDefault="005D6F74" w:rsidP="007869CC">
            <w:pPr>
              <w:numPr>
                <w:ilvl w:val="0"/>
                <w:numId w:val="16"/>
              </w:numPr>
              <w:rPr>
                <w:rFonts w:eastAsia="SimSun" w:cs="Calibri"/>
                <w:bCs/>
                <w:lang w:val="hr-HR" w:eastAsia="zh-CN"/>
              </w:rPr>
            </w:pPr>
            <w:r>
              <w:rPr>
                <w:rFonts w:eastAsia="SimSun" w:cs="Calibri"/>
                <w:bCs/>
                <w:lang w:val="hr-HR" w:eastAsia="zh-CN"/>
              </w:rPr>
              <w:t>B</w:t>
            </w:r>
            <w:r w:rsidR="0009709B" w:rsidRPr="00A30CAB">
              <w:rPr>
                <w:rFonts w:eastAsia="SimSun" w:cs="Calibri"/>
                <w:bCs/>
                <w:lang w:val="hr-HR" w:eastAsia="zh-CN"/>
              </w:rPr>
              <w:t>roj educiranih OCD-a</w:t>
            </w:r>
          </w:p>
          <w:p w:rsidR="0009709B" w:rsidRPr="00A30CAB" w:rsidRDefault="005D6F74" w:rsidP="007869CC">
            <w:pPr>
              <w:numPr>
                <w:ilvl w:val="0"/>
                <w:numId w:val="16"/>
              </w:numPr>
              <w:rPr>
                <w:rFonts w:eastAsia="SimSun" w:cs="Calibri"/>
                <w:bCs/>
                <w:lang w:val="hr-HR" w:eastAsia="zh-CN"/>
              </w:rPr>
            </w:pPr>
            <w:r>
              <w:rPr>
                <w:rFonts w:eastAsia="SimSun" w:cs="Calibri"/>
                <w:bCs/>
                <w:lang w:val="hr-HR" w:eastAsia="zh-CN"/>
              </w:rPr>
              <w:t>B</w:t>
            </w:r>
            <w:r w:rsidR="0009709B" w:rsidRPr="00A30CAB">
              <w:rPr>
                <w:rFonts w:eastAsia="SimSun" w:cs="Calibri"/>
                <w:bCs/>
                <w:lang w:val="hr-HR" w:eastAsia="zh-CN"/>
              </w:rPr>
              <w:t>roj napisanih projektnih prijedloga po završenoj edukaciji</w:t>
            </w:r>
          </w:p>
        </w:tc>
      </w:tr>
    </w:tbl>
    <w:p w:rsidR="0009709B" w:rsidRPr="00A30CAB" w:rsidRDefault="0009709B" w:rsidP="004A656B">
      <w:pPr>
        <w:spacing w:after="0" w:line="240" w:lineRule="auto"/>
        <w:jc w:val="both"/>
        <w:rPr>
          <w:rFonts w:eastAsia="SimSun" w:cs="Times New Roman"/>
          <w:b/>
          <w:lang w:val="hr-HR" w:eastAsia="zh-CN"/>
        </w:rPr>
      </w:pPr>
    </w:p>
    <w:tbl>
      <w:tblPr>
        <w:tblStyle w:val="GridTableLight"/>
        <w:tblW w:w="0" w:type="auto"/>
        <w:tblLook w:val="01E0"/>
      </w:tblPr>
      <w:tblGrid>
        <w:gridCol w:w="2208"/>
        <w:gridCol w:w="7034"/>
      </w:tblGrid>
      <w:tr w:rsidR="00CD3CDA" w:rsidRPr="003D5295" w:rsidTr="002C5A61">
        <w:tc>
          <w:tcPr>
            <w:tcW w:w="2268" w:type="dxa"/>
          </w:tcPr>
          <w:p w:rsidR="00CD3CDA" w:rsidRPr="00A30CAB" w:rsidRDefault="00892806" w:rsidP="00333DC5">
            <w:pPr>
              <w:jc w:val="both"/>
              <w:rPr>
                <w:rFonts w:eastAsia="SimSun" w:cs="Times New Roman"/>
                <w:lang w:val="hr-HR" w:eastAsia="zh-CN"/>
              </w:rPr>
            </w:pPr>
            <w:r w:rsidRPr="00A30CAB">
              <w:rPr>
                <w:rFonts w:eastAsia="SimSun" w:cs="Times New Roman"/>
                <w:lang w:val="hr-HR" w:eastAsia="zh-CN"/>
              </w:rPr>
              <w:t xml:space="preserve">Provedbena aktivnost </w:t>
            </w:r>
            <w:r w:rsidR="004F0EBB" w:rsidRPr="00A30CAB">
              <w:rPr>
                <w:rFonts w:eastAsia="SimSun" w:cs="Times New Roman"/>
                <w:lang w:val="hr-HR" w:eastAsia="zh-CN"/>
              </w:rPr>
              <w:t>4</w:t>
            </w:r>
            <w:r w:rsidRPr="00A30CAB">
              <w:rPr>
                <w:rFonts w:eastAsia="SimSun" w:cs="Times New Roman"/>
                <w:lang w:val="hr-HR" w:eastAsia="zh-CN"/>
              </w:rPr>
              <w:t>.</w:t>
            </w:r>
            <w:r w:rsidR="004F0EBB" w:rsidRPr="00A30CAB">
              <w:rPr>
                <w:rFonts w:eastAsia="SimSun" w:cs="Times New Roman"/>
                <w:lang w:val="hr-HR" w:eastAsia="zh-CN"/>
              </w:rPr>
              <w:t>1</w:t>
            </w:r>
            <w:r w:rsidR="00974FDF">
              <w:rPr>
                <w:rFonts w:eastAsia="SimSun" w:cs="Times New Roman"/>
                <w:lang w:val="hr-HR" w:eastAsia="zh-CN"/>
              </w:rPr>
              <w:t>1</w:t>
            </w:r>
            <w:r w:rsidR="00CD3CDA" w:rsidRPr="00A30CAB">
              <w:rPr>
                <w:rFonts w:eastAsia="SimSun" w:cs="Times New Roman"/>
                <w:lang w:val="hr-HR" w:eastAsia="zh-CN"/>
              </w:rPr>
              <w:t>.</w:t>
            </w:r>
          </w:p>
          <w:p w:rsidR="00CD3CDA" w:rsidRPr="00A30CAB" w:rsidRDefault="00CD3CDA" w:rsidP="00333DC5">
            <w:pPr>
              <w:jc w:val="both"/>
              <w:rPr>
                <w:rFonts w:eastAsia="SimSun" w:cs="Calibri"/>
                <w:bCs/>
                <w:lang w:val="hr-HR" w:eastAsia="zh-CN"/>
              </w:rPr>
            </w:pPr>
          </w:p>
        </w:tc>
        <w:tc>
          <w:tcPr>
            <w:tcW w:w="7354" w:type="dxa"/>
          </w:tcPr>
          <w:p w:rsidR="00CD3CDA" w:rsidRPr="00A30CAB" w:rsidRDefault="00CD3CDA" w:rsidP="00B97411">
            <w:pPr>
              <w:jc w:val="both"/>
              <w:rPr>
                <w:rFonts w:eastAsia="SimSun" w:cs="Times New Roman"/>
                <w:b/>
                <w:color w:val="00B050"/>
                <w:lang w:val="hr-HR" w:eastAsia="zh-CN"/>
              </w:rPr>
            </w:pPr>
            <w:r w:rsidRPr="00465A76">
              <w:rPr>
                <w:rFonts w:eastAsia="SimSun" w:cs="Times New Roman"/>
                <w:b/>
                <w:lang w:val="hr-HR" w:eastAsia="zh-CN"/>
              </w:rPr>
              <w:t>Poticati daljnju decentralizaciju sustava dodjele bespovratnih sredstava</w:t>
            </w:r>
            <w:r w:rsidR="00B347C1" w:rsidRPr="00465A76">
              <w:rPr>
                <w:rFonts w:eastAsia="SimSun" w:cs="Times New Roman"/>
                <w:b/>
                <w:lang w:val="hr-HR" w:eastAsia="zh-CN"/>
              </w:rPr>
              <w:t xml:space="preserve"> programima, projektima i in</w:t>
            </w:r>
            <w:r w:rsidR="005924B6">
              <w:rPr>
                <w:rFonts w:eastAsia="SimSun" w:cs="Times New Roman"/>
                <w:b/>
                <w:lang w:val="hr-HR" w:eastAsia="zh-CN"/>
              </w:rPr>
              <w:t>i</w:t>
            </w:r>
            <w:r w:rsidR="00B347C1" w:rsidRPr="00465A76">
              <w:rPr>
                <w:rFonts w:eastAsia="SimSun" w:cs="Times New Roman"/>
                <w:b/>
                <w:lang w:val="hr-HR" w:eastAsia="zh-CN"/>
              </w:rPr>
              <w:t>cijativama</w:t>
            </w:r>
            <w:r w:rsidRPr="00465A76">
              <w:rPr>
                <w:rFonts w:eastAsia="SimSun" w:cs="Times New Roman"/>
                <w:b/>
                <w:lang w:val="hr-HR" w:eastAsia="zh-CN"/>
              </w:rPr>
              <w:t xml:space="preserve"> organizacija civilnoga društva koje provode aktivnosti od općeg dobra u lokalnim zajednicama </w:t>
            </w:r>
          </w:p>
        </w:tc>
      </w:tr>
      <w:tr w:rsidR="00CD3CDA" w:rsidRPr="003D5295" w:rsidTr="002C5A61">
        <w:tc>
          <w:tcPr>
            <w:tcW w:w="2268" w:type="dxa"/>
          </w:tcPr>
          <w:p w:rsidR="00CD3CDA" w:rsidRPr="00A30CAB" w:rsidRDefault="00CD3CDA" w:rsidP="00333DC5">
            <w:pPr>
              <w:jc w:val="both"/>
              <w:rPr>
                <w:rFonts w:eastAsia="SimSun" w:cs="Times New Roman"/>
                <w:lang w:val="hr-HR" w:eastAsia="zh-CN"/>
              </w:rPr>
            </w:pPr>
            <w:r w:rsidRPr="00A30CAB">
              <w:rPr>
                <w:rFonts w:eastAsia="SimSun" w:cs="Calibri"/>
                <w:bCs/>
                <w:lang w:val="hr-HR" w:eastAsia="zh-CN"/>
              </w:rPr>
              <w:t>Nositelji:</w:t>
            </w:r>
          </w:p>
        </w:tc>
        <w:tc>
          <w:tcPr>
            <w:tcW w:w="7354" w:type="dxa"/>
          </w:tcPr>
          <w:p w:rsidR="00CD3CDA" w:rsidRPr="00A30CAB" w:rsidRDefault="002C5A61" w:rsidP="00BA754D">
            <w:pPr>
              <w:jc w:val="both"/>
              <w:rPr>
                <w:rFonts w:eastAsia="SimSun" w:cs="Times New Roman"/>
                <w:b/>
                <w:color w:val="0000FF"/>
                <w:lang w:val="hr-HR" w:eastAsia="zh-CN"/>
              </w:rPr>
            </w:pPr>
            <w:r w:rsidRPr="00A30CAB">
              <w:rPr>
                <w:rFonts w:eastAsia="SimSun" w:cs="Calibri"/>
                <w:bCs/>
                <w:lang w:val="hr-HR" w:eastAsia="zh-CN"/>
              </w:rPr>
              <w:t>Ured za udruge, Nacionalna zaklada za razvoj civilnoga društva</w:t>
            </w:r>
          </w:p>
        </w:tc>
      </w:tr>
      <w:tr w:rsidR="00CD3CDA" w:rsidRPr="003D5295" w:rsidTr="002C5A61">
        <w:tc>
          <w:tcPr>
            <w:tcW w:w="2268" w:type="dxa"/>
          </w:tcPr>
          <w:p w:rsidR="00CD3CDA" w:rsidRPr="00A30CAB" w:rsidRDefault="00CD3CDA" w:rsidP="00333DC5">
            <w:pPr>
              <w:jc w:val="both"/>
              <w:rPr>
                <w:rFonts w:eastAsia="SimSun" w:cs="Times New Roman"/>
                <w:lang w:val="hr-HR" w:eastAsia="zh-CN"/>
              </w:rPr>
            </w:pPr>
            <w:r w:rsidRPr="00A30CAB">
              <w:rPr>
                <w:rFonts w:eastAsia="SimSun" w:cs="Calibri"/>
                <w:bCs/>
                <w:lang w:val="hr-HR" w:eastAsia="zh-CN"/>
              </w:rPr>
              <w:t>Sunositelji:</w:t>
            </w:r>
          </w:p>
        </w:tc>
        <w:tc>
          <w:tcPr>
            <w:tcW w:w="7354" w:type="dxa"/>
          </w:tcPr>
          <w:p w:rsidR="00CD3CDA" w:rsidRPr="00A30CAB" w:rsidRDefault="00CD3CDA" w:rsidP="00333DC5">
            <w:pPr>
              <w:jc w:val="both"/>
              <w:rPr>
                <w:rFonts w:eastAsia="SimSun" w:cs="Times New Roman"/>
                <w:b/>
                <w:color w:val="0000FF"/>
                <w:lang w:val="hr-HR" w:eastAsia="zh-CN"/>
              </w:rPr>
            </w:pPr>
            <w:r w:rsidRPr="00A30CAB">
              <w:rPr>
                <w:rFonts w:eastAsia="SimSun" w:cs="Calibri"/>
                <w:lang w:val="hr-HR" w:eastAsia="zh-CN"/>
              </w:rPr>
              <w:t>Nadležna TDU, JLP</w:t>
            </w:r>
            <w:r w:rsidR="00BD18BB">
              <w:rPr>
                <w:rFonts w:eastAsia="SimSun" w:cs="Calibri"/>
                <w:lang w:val="hr-HR" w:eastAsia="zh-CN"/>
              </w:rPr>
              <w:t>(R)</w:t>
            </w:r>
            <w:r w:rsidRPr="00A30CAB">
              <w:rPr>
                <w:rFonts w:eastAsia="SimSun" w:cs="Calibri"/>
                <w:lang w:val="hr-HR" w:eastAsia="zh-CN"/>
              </w:rPr>
              <w:t xml:space="preserve">S, </w:t>
            </w:r>
            <w:r w:rsidR="007D23E2" w:rsidRPr="007D23E2">
              <w:rPr>
                <w:rFonts w:eastAsia="SimSun" w:cs="Calibri"/>
                <w:lang w:val="hr-HR" w:eastAsia="zh-CN"/>
              </w:rPr>
              <w:t>Suradne organizacije Nacionalne zaklade za razvoj civilnoga društva</w:t>
            </w:r>
          </w:p>
        </w:tc>
      </w:tr>
      <w:tr w:rsidR="00CD3CDA" w:rsidRPr="00A30CAB" w:rsidTr="002C5A61">
        <w:tc>
          <w:tcPr>
            <w:tcW w:w="2268" w:type="dxa"/>
          </w:tcPr>
          <w:p w:rsidR="00CD3CDA" w:rsidRPr="00A30CAB" w:rsidRDefault="00CD3CDA" w:rsidP="00333DC5">
            <w:pPr>
              <w:rPr>
                <w:rFonts w:eastAsia="SimSun" w:cs="Times New Roman"/>
                <w:lang w:val="hr-HR" w:eastAsia="zh-CN"/>
              </w:rPr>
            </w:pPr>
            <w:r w:rsidRPr="00A30CAB">
              <w:rPr>
                <w:rFonts w:eastAsia="SimSun" w:cs="Calibri"/>
                <w:bCs/>
                <w:lang w:val="hr-HR" w:eastAsia="zh-CN"/>
              </w:rPr>
              <w:t>Rok početka provedbe:</w:t>
            </w:r>
          </w:p>
        </w:tc>
        <w:tc>
          <w:tcPr>
            <w:tcW w:w="7354" w:type="dxa"/>
          </w:tcPr>
          <w:p w:rsidR="00CD3CDA" w:rsidRPr="00A30CAB" w:rsidRDefault="00B97411" w:rsidP="00333DC5">
            <w:pPr>
              <w:jc w:val="both"/>
              <w:rPr>
                <w:rFonts w:eastAsia="SimSun" w:cs="Times New Roman"/>
                <w:color w:val="0000FF"/>
                <w:lang w:val="hr-HR" w:eastAsia="zh-CN"/>
              </w:rPr>
            </w:pPr>
            <w:r w:rsidRPr="00A30CAB">
              <w:rPr>
                <w:rFonts w:eastAsia="SimSun" w:cs="Times New Roman"/>
                <w:lang w:val="hr-HR" w:eastAsia="zh-CN"/>
              </w:rPr>
              <w:t>2017., učinke pratiti kontinuirano</w:t>
            </w:r>
          </w:p>
        </w:tc>
      </w:tr>
      <w:tr w:rsidR="00CD3CDA" w:rsidRPr="00A30CAB" w:rsidTr="002C5A61">
        <w:tc>
          <w:tcPr>
            <w:tcW w:w="2268" w:type="dxa"/>
          </w:tcPr>
          <w:p w:rsidR="00CD3CDA" w:rsidRPr="00A30CAB" w:rsidRDefault="00CD3CDA" w:rsidP="00333DC5">
            <w:pPr>
              <w:jc w:val="both"/>
              <w:rPr>
                <w:rFonts w:eastAsia="SimSun" w:cs="Times New Roman"/>
                <w:lang w:val="hr-HR" w:eastAsia="zh-CN"/>
              </w:rPr>
            </w:pPr>
            <w:r w:rsidRPr="00A30CAB">
              <w:rPr>
                <w:rFonts w:eastAsia="SimSun" w:cs="Calibri"/>
                <w:bCs/>
                <w:lang w:val="hr-HR" w:eastAsia="zh-CN"/>
              </w:rPr>
              <w:t xml:space="preserve">Potrebna sredstva: </w:t>
            </w:r>
          </w:p>
        </w:tc>
        <w:tc>
          <w:tcPr>
            <w:tcW w:w="7354" w:type="dxa"/>
          </w:tcPr>
          <w:p w:rsidR="00CD3CDA" w:rsidRPr="00A30CAB" w:rsidRDefault="002C5A61" w:rsidP="00333DC5">
            <w:pPr>
              <w:jc w:val="both"/>
              <w:rPr>
                <w:rFonts w:eastAsia="SimSun" w:cs="Times New Roman"/>
                <w:color w:val="0000FF"/>
                <w:lang w:val="hr-HR" w:eastAsia="zh-CN"/>
              </w:rPr>
            </w:pPr>
            <w:r w:rsidRPr="00A30CAB">
              <w:rPr>
                <w:rFonts w:eastAsia="SimSun" w:cs="Times New Roman"/>
                <w:lang w:val="hr-HR" w:eastAsia="zh-CN"/>
              </w:rPr>
              <w:t>Nisu potrebna dodatna financijska sredstva</w:t>
            </w:r>
          </w:p>
        </w:tc>
      </w:tr>
      <w:tr w:rsidR="00CD3CDA" w:rsidRPr="003D5295" w:rsidTr="002C5A61">
        <w:tc>
          <w:tcPr>
            <w:tcW w:w="2268" w:type="dxa"/>
          </w:tcPr>
          <w:p w:rsidR="00CD3CDA" w:rsidRPr="00A30CAB" w:rsidRDefault="00CD3CDA" w:rsidP="00333DC5">
            <w:pPr>
              <w:jc w:val="both"/>
              <w:rPr>
                <w:rFonts w:eastAsia="SimSun" w:cs="Calibri"/>
                <w:bCs/>
                <w:lang w:val="hr-HR" w:eastAsia="zh-CN"/>
              </w:rPr>
            </w:pPr>
            <w:r w:rsidRPr="00A30CAB">
              <w:rPr>
                <w:rFonts w:eastAsia="SimSun" w:cs="Calibri"/>
                <w:bCs/>
                <w:lang w:val="hr-HR" w:eastAsia="zh-CN"/>
              </w:rPr>
              <w:t xml:space="preserve">Pokazatelji provedbe: </w:t>
            </w:r>
          </w:p>
          <w:p w:rsidR="00CD3CDA" w:rsidRPr="00A30CAB" w:rsidRDefault="00CD3CDA" w:rsidP="00333DC5">
            <w:pPr>
              <w:jc w:val="both"/>
              <w:rPr>
                <w:rFonts w:eastAsia="SimSun" w:cs="Times New Roman"/>
                <w:lang w:val="hr-HR" w:eastAsia="zh-CN"/>
              </w:rPr>
            </w:pPr>
          </w:p>
        </w:tc>
        <w:tc>
          <w:tcPr>
            <w:tcW w:w="7354" w:type="dxa"/>
          </w:tcPr>
          <w:p w:rsidR="00CD3CDA" w:rsidRPr="00A30CAB" w:rsidRDefault="005D6F74" w:rsidP="007D23E2">
            <w:pPr>
              <w:numPr>
                <w:ilvl w:val="0"/>
                <w:numId w:val="3"/>
              </w:numPr>
              <w:rPr>
                <w:rFonts w:eastAsia="SimSun" w:cs="Times New Roman"/>
                <w:lang w:val="hr-HR" w:eastAsia="zh-CN"/>
              </w:rPr>
            </w:pPr>
            <w:r>
              <w:rPr>
                <w:rFonts w:eastAsia="SimSun" w:cs="Calibri"/>
                <w:bCs/>
                <w:lang w:val="hr-HR" w:eastAsia="zh-CN"/>
              </w:rPr>
              <w:t>B</w:t>
            </w:r>
            <w:r w:rsidR="00CD3CDA" w:rsidRPr="00A30CAB">
              <w:rPr>
                <w:rFonts w:eastAsia="SimSun" w:cs="Calibri"/>
                <w:bCs/>
                <w:lang w:val="hr-HR" w:eastAsia="zh-CN"/>
              </w:rPr>
              <w:t>roj potpisanih sporazuma s</w:t>
            </w:r>
            <w:r w:rsidR="00027996">
              <w:rPr>
                <w:rFonts w:eastAsia="SimSun" w:cs="Calibri"/>
                <w:bCs/>
                <w:lang w:val="hr-HR" w:eastAsia="zh-CN"/>
              </w:rPr>
              <w:t xml:space="preserve"> TDU, </w:t>
            </w:r>
            <w:r w:rsidR="00CD3CDA" w:rsidRPr="00A30CAB">
              <w:rPr>
                <w:rFonts w:eastAsia="SimSun" w:cs="Calibri"/>
                <w:bCs/>
                <w:lang w:val="hr-HR" w:eastAsia="zh-CN"/>
              </w:rPr>
              <w:t xml:space="preserve"> JLP</w:t>
            </w:r>
            <w:r w:rsidR="00BD18BB">
              <w:rPr>
                <w:rFonts w:eastAsia="SimSun" w:cs="Calibri"/>
                <w:bCs/>
                <w:lang w:val="hr-HR" w:eastAsia="zh-CN"/>
              </w:rPr>
              <w:t>(R)</w:t>
            </w:r>
            <w:r w:rsidR="00CD3CDA" w:rsidRPr="00A30CAB">
              <w:rPr>
                <w:rFonts w:eastAsia="SimSun" w:cs="Calibri"/>
                <w:bCs/>
                <w:lang w:val="hr-HR" w:eastAsia="zh-CN"/>
              </w:rPr>
              <w:t xml:space="preserve">S i </w:t>
            </w:r>
            <w:r w:rsidR="007D23E2" w:rsidRPr="007D23E2">
              <w:rPr>
                <w:rFonts w:eastAsia="SimSun" w:cs="Calibri"/>
                <w:bCs/>
                <w:lang w:val="hr-HR" w:eastAsia="zh-CN"/>
              </w:rPr>
              <w:t>suradn</w:t>
            </w:r>
            <w:r w:rsidR="007D23E2">
              <w:rPr>
                <w:rFonts w:eastAsia="SimSun" w:cs="Calibri"/>
                <w:bCs/>
                <w:lang w:val="hr-HR" w:eastAsia="zh-CN"/>
              </w:rPr>
              <w:t>im</w:t>
            </w:r>
            <w:r w:rsidR="007D23E2" w:rsidRPr="007D23E2">
              <w:rPr>
                <w:rFonts w:eastAsia="SimSun" w:cs="Calibri"/>
                <w:bCs/>
                <w:lang w:val="hr-HR" w:eastAsia="zh-CN"/>
              </w:rPr>
              <w:t xml:space="preserve"> organizacij</w:t>
            </w:r>
            <w:r w:rsidR="007D23E2">
              <w:rPr>
                <w:rFonts w:eastAsia="SimSun" w:cs="Calibri"/>
                <w:bCs/>
                <w:lang w:val="hr-HR" w:eastAsia="zh-CN"/>
              </w:rPr>
              <w:t>ama</w:t>
            </w:r>
            <w:r w:rsidR="007D23E2" w:rsidRPr="007D23E2">
              <w:rPr>
                <w:rFonts w:eastAsia="SimSun" w:cs="Calibri"/>
                <w:bCs/>
                <w:lang w:val="hr-HR" w:eastAsia="zh-CN"/>
              </w:rPr>
              <w:t xml:space="preserve"> Nacionalne zaklade za razvoj civilnoga društva</w:t>
            </w:r>
            <w:r w:rsidR="00CD3CDA" w:rsidRPr="00A30CAB">
              <w:rPr>
                <w:rFonts w:eastAsia="SimSun" w:cs="Calibri"/>
                <w:bCs/>
                <w:lang w:val="hr-HR" w:eastAsia="zh-CN"/>
              </w:rPr>
              <w:t xml:space="preserve"> o decentraliziranoj dodjeli bespovratnih sredstava organizacijama civilnoga društva koje provode aktivnosti od općeg dobra u lokalnim zajednicama </w:t>
            </w:r>
          </w:p>
          <w:p w:rsidR="00CD3CDA" w:rsidRPr="00A30CAB" w:rsidRDefault="005D6F74" w:rsidP="0082441D">
            <w:pPr>
              <w:numPr>
                <w:ilvl w:val="0"/>
                <w:numId w:val="3"/>
              </w:numPr>
              <w:rPr>
                <w:rFonts w:eastAsia="SimSun" w:cs="Times New Roman"/>
                <w:lang w:val="hr-HR" w:eastAsia="zh-CN"/>
              </w:rPr>
            </w:pPr>
            <w:r>
              <w:rPr>
                <w:rFonts w:eastAsia="SimSun" w:cs="Calibri"/>
                <w:bCs/>
                <w:lang w:val="hr-HR" w:eastAsia="zh-CN"/>
              </w:rPr>
              <w:t>I</w:t>
            </w:r>
            <w:r w:rsidR="00CD3CDA" w:rsidRPr="00A30CAB">
              <w:rPr>
                <w:rFonts w:eastAsia="SimSun" w:cs="Calibri"/>
                <w:bCs/>
                <w:lang w:val="hr-HR" w:eastAsia="zh-CN"/>
              </w:rPr>
              <w:t>znos financijskih sredstava decentraliziranih na JLP</w:t>
            </w:r>
            <w:r w:rsidR="00BD18BB">
              <w:rPr>
                <w:rFonts w:eastAsia="SimSun" w:cs="Calibri"/>
                <w:bCs/>
                <w:lang w:val="hr-HR" w:eastAsia="zh-CN"/>
              </w:rPr>
              <w:t>(R)</w:t>
            </w:r>
            <w:r w:rsidR="007D23E2">
              <w:rPr>
                <w:rFonts w:eastAsia="SimSun" w:cs="Calibri"/>
                <w:bCs/>
                <w:lang w:val="hr-HR" w:eastAsia="zh-CN"/>
              </w:rPr>
              <w:t>S</w:t>
            </w:r>
            <w:r w:rsidR="00CD3CDA" w:rsidRPr="00A30CAB">
              <w:rPr>
                <w:rFonts w:eastAsia="SimSun" w:cs="Calibri"/>
                <w:bCs/>
                <w:lang w:val="hr-HR" w:eastAsia="zh-CN"/>
              </w:rPr>
              <w:t xml:space="preserve"> i </w:t>
            </w:r>
            <w:r w:rsidR="007D23E2">
              <w:rPr>
                <w:rFonts w:eastAsia="SimSun" w:cs="Calibri"/>
                <w:bCs/>
                <w:lang w:val="hr-HR" w:eastAsia="zh-CN"/>
              </w:rPr>
              <w:t>suradne organizacije Nacionalne zaklade za razvoj civilnoga društva</w:t>
            </w:r>
          </w:p>
          <w:p w:rsidR="00CD3CDA" w:rsidRPr="00A30CAB" w:rsidRDefault="00940F92" w:rsidP="0082441D">
            <w:pPr>
              <w:numPr>
                <w:ilvl w:val="0"/>
                <w:numId w:val="3"/>
              </w:numPr>
              <w:rPr>
                <w:rFonts w:eastAsia="SimSun" w:cs="Times New Roman"/>
                <w:lang w:val="hr-HR" w:eastAsia="zh-CN"/>
              </w:rPr>
            </w:pPr>
            <w:r>
              <w:rPr>
                <w:rFonts w:eastAsia="SimSun" w:cs="Calibri"/>
                <w:bCs/>
                <w:lang w:val="hr-HR" w:eastAsia="zh-CN"/>
              </w:rPr>
              <w:t>B</w:t>
            </w:r>
            <w:r w:rsidR="00CD3CDA" w:rsidRPr="00A30CAB">
              <w:rPr>
                <w:rFonts w:eastAsia="SimSun" w:cs="Calibri"/>
                <w:bCs/>
                <w:lang w:val="hr-HR" w:eastAsia="zh-CN"/>
              </w:rPr>
              <w:t xml:space="preserve">roj ugovorenih projekata, iznosi dodijeljenih bespovratnih sredstava </w:t>
            </w:r>
            <w:r w:rsidR="004E2037">
              <w:rPr>
                <w:rFonts w:eastAsia="SimSun" w:cs="Calibri"/>
                <w:bCs/>
                <w:lang w:val="hr-HR" w:eastAsia="zh-CN"/>
              </w:rPr>
              <w:t>te</w:t>
            </w:r>
            <w:r w:rsidR="00CD3CDA" w:rsidRPr="00A30CAB">
              <w:rPr>
                <w:rFonts w:eastAsia="SimSun" w:cs="Calibri"/>
                <w:bCs/>
                <w:lang w:val="hr-HR" w:eastAsia="zh-CN"/>
              </w:rPr>
              <w:t xml:space="preserve"> rezultati </w:t>
            </w:r>
            <w:r w:rsidR="004E2037">
              <w:rPr>
                <w:rFonts w:eastAsia="SimSun" w:cs="Calibri"/>
                <w:bCs/>
                <w:lang w:val="hr-HR" w:eastAsia="zh-CN"/>
              </w:rPr>
              <w:t xml:space="preserve">i učinci provedenih projekata </w:t>
            </w:r>
            <w:r w:rsidR="00CD3CDA" w:rsidRPr="00A30CAB">
              <w:rPr>
                <w:rFonts w:eastAsia="SimSun" w:cs="Calibri"/>
                <w:bCs/>
                <w:lang w:val="hr-HR" w:eastAsia="zh-CN"/>
              </w:rPr>
              <w:t>u decentraliziranom sustavu financiranja</w:t>
            </w:r>
          </w:p>
        </w:tc>
      </w:tr>
    </w:tbl>
    <w:p w:rsidR="00CD3CDA" w:rsidRPr="00A30CAB" w:rsidRDefault="00CD3CDA" w:rsidP="004A656B">
      <w:pPr>
        <w:spacing w:after="0" w:line="240" w:lineRule="auto"/>
        <w:jc w:val="both"/>
        <w:rPr>
          <w:rFonts w:eastAsia="SimSun" w:cs="Times New Roman"/>
          <w:b/>
          <w:lang w:val="hr-HR" w:eastAsia="zh-CN"/>
        </w:rPr>
      </w:pPr>
    </w:p>
    <w:tbl>
      <w:tblPr>
        <w:tblStyle w:val="GridTableLight"/>
        <w:tblW w:w="9067" w:type="dxa"/>
        <w:tblLook w:val="01E0"/>
      </w:tblPr>
      <w:tblGrid>
        <w:gridCol w:w="2228"/>
        <w:gridCol w:w="6839"/>
      </w:tblGrid>
      <w:tr w:rsidR="00CD3CDA" w:rsidRPr="003D5295" w:rsidTr="00905851">
        <w:tc>
          <w:tcPr>
            <w:tcW w:w="2228" w:type="dxa"/>
          </w:tcPr>
          <w:p w:rsidR="00CD3CDA" w:rsidRPr="00A30CAB" w:rsidRDefault="00CD3CDA" w:rsidP="00974FDF">
            <w:pPr>
              <w:rPr>
                <w:rFonts w:eastAsia="SimSun" w:cs="Times New Roman"/>
                <w:lang w:val="hr-HR" w:eastAsia="zh-CN"/>
              </w:rPr>
            </w:pPr>
            <w:r w:rsidRPr="00A30CAB">
              <w:rPr>
                <w:rFonts w:eastAsia="SimSun" w:cs="Times New Roman"/>
                <w:lang w:val="hr-HR" w:eastAsia="zh-CN"/>
              </w:rPr>
              <w:t xml:space="preserve">Provedbena aktivnost </w:t>
            </w:r>
            <w:r w:rsidR="004F0EBB" w:rsidRPr="00A30CAB">
              <w:rPr>
                <w:rFonts w:eastAsia="SimSun" w:cs="Times New Roman"/>
                <w:lang w:val="hr-HR" w:eastAsia="zh-CN"/>
              </w:rPr>
              <w:t>4</w:t>
            </w:r>
            <w:r w:rsidRPr="00A30CAB">
              <w:rPr>
                <w:rFonts w:eastAsia="SimSun" w:cs="Times New Roman"/>
                <w:lang w:val="hr-HR" w:eastAsia="zh-CN"/>
              </w:rPr>
              <w:t>.</w:t>
            </w:r>
            <w:r w:rsidR="004F0EBB" w:rsidRPr="00A30CAB">
              <w:rPr>
                <w:rFonts w:eastAsia="SimSun" w:cs="Times New Roman"/>
                <w:lang w:val="hr-HR" w:eastAsia="zh-CN"/>
              </w:rPr>
              <w:t>1</w:t>
            </w:r>
            <w:r w:rsidR="00974FDF">
              <w:rPr>
                <w:rFonts w:eastAsia="SimSun" w:cs="Times New Roman"/>
                <w:lang w:val="hr-HR" w:eastAsia="zh-CN"/>
              </w:rPr>
              <w:t>2</w:t>
            </w:r>
            <w:r w:rsidRPr="00A30CAB">
              <w:rPr>
                <w:rFonts w:eastAsia="SimSun" w:cs="Times New Roman"/>
                <w:lang w:val="hr-HR" w:eastAsia="zh-CN"/>
              </w:rPr>
              <w:t>.</w:t>
            </w:r>
          </w:p>
        </w:tc>
        <w:tc>
          <w:tcPr>
            <w:tcW w:w="6839" w:type="dxa"/>
          </w:tcPr>
          <w:p w:rsidR="00CD3CDA" w:rsidRPr="00A30CAB" w:rsidRDefault="00CD3CDA" w:rsidP="002C5A61">
            <w:pPr>
              <w:ind w:left="40"/>
              <w:contextualSpacing/>
              <w:jc w:val="both"/>
              <w:rPr>
                <w:rFonts w:eastAsia="SimSun" w:cs="Times New Roman"/>
                <w:b/>
                <w:lang w:val="hr-HR" w:eastAsia="zh-CN"/>
              </w:rPr>
            </w:pPr>
            <w:r w:rsidRPr="00A30CAB">
              <w:rPr>
                <w:rFonts w:eastAsia="SimSun" w:cs="Times New Roman"/>
                <w:b/>
                <w:lang w:val="hr-HR" w:eastAsia="zh-CN"/>
              </w:rPr>
              <w:t xml:space="preserve">Unaprijediti modele financijskih podrški za </w:t>
            </w:r>
            <w:r w:rsidR="009C74FB">
              <w:rPr>
                <w:rFonts w:eastAsia="SimSun" w:cs="Times New Roman"/>
                <w:b/>
                <w:lang w:val="hr-HR" w:eastAsia="zh-CN"/>
              </w:rPr>
              <w:t xml:space="preserve">projekte i </w:t>
            </w:r>
            <w:r w:rsidRPr="00A30CAB">
              <w:rPr>
                <w:rFonts w:eastAsia="SimSun" w:cs="Times New Roman"/>
                <w:b/>
                <w:lang w:val="hr-HR" w:eastAsia="zh-CN"/>
              </w:rPr>
              <w:t xml:space="preserve">programe organizacija civilnoga društva usmjerene razvoju lokalne zajednice </w:t>
            </w:r>
          </w:p>
        </w:tc>
      </w:tr>
      <w:tr w:rsidR="00CD3CDA" w:rsidRPr="003D5295" w:rsidTr="00905851">
        <w:tc>
          <w:tcPr>
            <w:tcW w:w="2228" w:type="dxa"/>
          </w:tcPr>
          <w:p w:rsidR="00CD3CDA" w:rsidRPr="00A30CAB" w:rsidRDefault="00CD3CDA" w:rsidP="00333DC5">
            <w:pPr>
              <w:rPr>
                <w:rFonts w:eastAsia="SimSun" w:cs="Times New Roman"/>
                <w:lang w:val="hr-HR" w:eastAsia="zh-CN"/>
              </w:rPr>
            </w:pPr>
            <w:r w:rsidRPr="00A30CAB">
              <w:rPr>
                <w:rFonts w:eastAsia="SimSun" w:cs="Times New Roman"/>
                <w:bCs/>
                <w:lang w:val="hr-HR" w:eastAsia="zh-CN"/>
              </w:rPr>
              <w:t>Nositelj:</w:t>
            </w:r>
          </w:p>
        </w:tc>
        <w:tc>
          <w:tcPr>
            <w:tcW w:w="6839" w:type="dxa"/>
          </w:tcPr>
          <w:p w:rsidR="00CD3CDA" w:rsidRPr="00A30CAB" w:rsidRDefault="002C5A61" w:rsidP="00333DC5">
            <w:pPr>
              <w:rPr>
                <w:rFonts w:eastAsia="SimSun" w:cs="Times New Roman"/>
                <w:b/>
                <w:lang w:val="hr-HR" w:eastAsia="zh-CN"/>
              </w:rPr>
            </w:pPr>
            <w:r w:rsidRPr="00A30CAB">
              <w:rPr>
                <w:rFonts w:eastAsia="SimSun" w:cs="Times New Roman"/>
                <w:lang w:val="hr-HR" w:eastAsia="zh-CN"/>
              </w:rPr>
              <w:t>Nacionalna zaklada za razvoj civilnoga društva</w:t>
            </w:r>
          </w:p>
        </w:tc>
      </w:tr>
      <w:tr w:rsidR="00CD3CDA" w:rsidRPr="003D5295" w:rsidTr="00905851">
        <w:tc>
          <w:tcPr>
            <w:tcW w:w="2228" w:type="dxa"/>
          </w:tcPr>
          <w:p w:rsidR="00CD3CDA" w:rsidRPr="00A30CAB" w:rsidRDefault="00CD3CDA" w:rsidP="00333DC5">
            <w:pPr>
              <w:rPr>
                <w:rFonts w:eastAsia="SimSun" w:cs="Times New Roman"/>
                <w:lang w:val="hr-HR" w:eastAsia="zh-CN"/>
              </w:rPr>
            </w:pPr>
            <w:r w:rsidRPr="00A30CAB">
              <w:rPr>
                <w:rFonts w:eastAsia="SimSun" w:cs="Times New Roman"/>
                <w:bCs/>
                <w:lang w:val="hr-HR" w:eastAsia="zh-CN"/>
              </w:rPr>
              <w:t>Sunositelji:</w:t>
            </w:r>
          </w:p>
        </w:tc>
        <w:tc>
          <w:tcPr>
            <w:tcW w:w="6839" w:type="dxa"/>
          </w:tcPr>
          <w:p w:rsidR="00CD3CDA" w:rsidRPr="00A30CAB" w:rsidRDefault="00CD3CDA" w:rsidP="007F2EF5">
            <w:pPr>
              <w:rPr>
                <w:rFonts w:eastAsia="SimSun" w:cs="Times New Roman"/>
                <w:b/>
                <w:lang w:val="hr-HR" w:eastAsia="zh-CN"/>
              </w:rPr>
            </w:pPr>
            <w:r w:rsidRPr="00A30CAB">
              <w:rPr>
                <w:rFonts w:eastAsia="SimSun" w:cs="Times New Roman"/>
                <w:lang w:val="hr-HR" w:eastAsia="zh-CN"/>
              </w:rPr>
              <w:t>JLP</w:t>
            </w:r>
            <w:r w:rsidR="00BD18BB">
              <w:rPr>
                <w:rFonts w:eastAsia="SimSun" w:cs="Times New Roman"/>
                <w:lang w:val="hr-HR" w:eastAsia="zh-CN"/>
              </w:rPr>
              <w:t>(R)</w:t>
            </w:r>
            <w:r w:rsidRPr="00A30CAB">
              <w:rPr>
                <w:rFonts w:eastAsia="SimSun" w:cs="Times New Roman"/>
                <w:lang w:val="hr-HR" w:eastAsia="zh-CN"/>
              </w:rPr>
              <w:t xml:space="preserve">S, </w:t>
            </w:r>
            <w:r w:rsidR="007F2EF5">
              <w:rPr>
                <w:rFonts w:eastAsia="SimSun" w:cs="Times New Roman"/>
                <w:lang w:val="hr-HR" w:eastAsia="zh-CN"/>
              </w:rPr>
              <w:t>S</w:t>
            </w:r>
            <w:r w:rsidR="007F2EF5" w:rsidRPr="007F2EF5">
              <w:rPr>
                <w:rFonts w:eastAsia="SimSun" w:cs="Times New Roman"/>
                <w:lang w:val="hr-HR" w:eastAsia="zh-CN"/>
              </w:rPr>
              <w:t>uradne organizacije Nacionalne zaklade za razvoj civilnoga društva</w:t>
            </w:r>
            <w:r w:rsidRPr="00A30CAB">
              <w:rPr>
                <w:rFonts w:eastAsia="SimSun" w:cs="Times New Roman"/>
                <w:lang w:val="hr-HR" w:eastAsia="zh-CN"/>
              </w:rPr>
              <w:t>,</w:t>
            </w:r>
            <w:r w:rsidRPr="00A30CAB">
              <w:rPr>
                <w:rFonts w:eastAsia="SimSun" w:cs="Times New Roman"/>
                <w:bCs/>
                <w:lang w:val="hr-HR" w:eastAsia="zh-CN"/>
              </w:rPr>
              <w:t xml:space="preserve"> </w:t>
            </w:r>
            <w:r w:rsidR="00BA754D">
              <w:rPr>
                <w:rFonts w:eastAsia="SimSun" w:cs="Times New Roman"/>
                <w:bCs/>
                <w:lang w:val="hr-HR" w:eastAsia="zh-CN"/>
              </w:rPr>
              <w:t>Ured za udruge</w:t>
            </w:r>
            <w:r w:rsidR="00425BCB">
              <w:rPr>
                <w:rFonts w:eastAsia="SimSun" w:cs="Times New Roman"/>
                <w:bCs/>
                <w:lang w:val="hr-HR" w:eastAsia="zh-CN"/>
              </w:rPr>
              <w:t xml:space="preserve">, </w:t>
            </w:r>
            <w:r w:rsidR="00425BCB">
              <w:rPr>
                <w:rFonts w:eastAsia="SimSun" w:cs="Times New Roman"/>
                <w:lang w:val="hr-HR" w:eastAsia="zh-CN"/>
              </w:rPr>
              <w:t>Zaklada „Kultura nova“</w:t>
            </w:r>
          </w:p>
        </w:tc>
      </w:tr>
      <w:tr w:rsidR="00CD3CDA" w:rsidRPr="00A30CAB" w:rsidTr="00905851">
        <w:tc>
          <w:tcPr>
            <w:tcW w:w="2228" w:type="dxa"/>
          </w:tcPr>
          <w:p w:rsidR="00CD3CDA" w:rsidRPr="00A30CAB" w:rsidRDefault="00CD3CDA" w:rsidP="00333DC5">
            <w:pPr>
              <w:rPr>
                <w:rFonts w:eastAsia="SimSun" w:cs="Times New Roman"/>
                <w:lang w:val="hr-HR" w:eastAsia="zh-CN"/>
              </w:rPr>
            </w:pPr>
            <w:r w:rsidRPr="00A30CAB">
              <w:rPr>
                <w:rFonts w:eastAsia="SimSun" w:cs="Times New Roman"/>
                <w:bCs/>
                <w:lang w:val="hr-HR" w:eastAsia="zh-CN"/>
              </w:rPr>
              <w:t>Rok za početak provedbe:</w:t>
            </w:r>
          </w:p>
        </w:tc>
        <w:tc>
          <w:tcPr>
            <w:tcW w:w="6839" w:type="dxa"/>
          </w:tcPr>
          <w:p w:rsidR="00CD3CDA" w:rsidRPr="00A30CAB" w:rsidRDefault="002C5A61" w:rsidP="00333DC5">
            <w:pPr>
              <w:rPr>
                <w:rFonts w:eastAsia="SimSun" w:cs="Times New Roman"/>
                <w:lang w:val="hr-HR" w:eastAsia="zh-CN"/>
              </w:rPr>
            </w:pPr>
            <w:r w:rsidRPr="00A30CAB">
              <w:rPr>
                <w:rFonts w:eastAsia="SimSun" w:cs="Times New Roman"/>
                <w:lang w:val="hr-HR" w:eastAsia="zh-CN"/>
              </w:rPr>
              <w:t>2017., učinke pratiti kontinuirano</w:t>
            </w:r>
          </w:p>
        </w:tc>
      </w:tr>
      <w:tr w:rsidR="00CD3CDA" w:rsidRPr="00A30CAB" w:rsidTr="00905851">
        <w:tc>
          <w:tcPr>
            <w:tcW w:w="2228" w:type="dxa"/>
          </w:tcPr>
          <w:p w:rsidR="00CD3CDA" w:rsidRPr="00A30CAB" w:rsidRDefault="00CD3CDA" w:rsidP="00333DC5">
            <w:pPr>
              <w:rPr>
                <w:rFonts w:eastAsia="SimSun" w:cs="Times New Roman"/>
                <w:lang w:val="hr-HR" w:eastAsia="zh-CN"/>
              </w:rPr>
            </w:pPr>
            <w:r w:rsidRPr="00A30CAB">
              <w:rPr>
                <w:rFonts w:eastAsia="SimSun" w:cs="Times New Roman"/>
                <w:bCs/>
                <w:lang w:val="hr-HR" w:eastAsia="zh-CN"/>
              </w:rPr>
              <w:t xml:space="preserve">Potrebna sredstva: </w:t>
            </w:r>
          </w:p>
        </w:tc>
        <w:tc>
          <w:tcPr>
            <w:tcW w:w="6839" w:type="dxa"/>
          </w:tcPr>
          <w:p w:rsidR="00CD3CDA" w:rsidRPr="00A30CAB" w:rsidRDefault="00CD3CDA" w:rsidP="00333DC5">
            <w:pPr>
              <w:rPr>
                <w:rFonts w:eastAsia="SimSun" w:cs="Times New Roman"/>
                <w:b/>
                <w:lang w:val="hr-HR" w:eastAsia="zh-CN"/>
              </w:rPr>
            </w:pPr>
          </w:p>
        </w:tc>
      </w:tr>
      <w:tr w:rsidR="00CD3CDA" w:rsidRPr="003D5295" w:rsidTr="00905851">
        <w:trPr>
          <w:trHeight w:val="949"/>
        </w:trPr>
        <w:tc>
          <w:tcPr>
            <w:tcW w:w="2228" w:type="dxa"/>
          </w:tcPr>
          <w:p w:rsidR="00CD3CDA" w:rsidRPr="00A30CAB" w:rsidRDefault="00CD3CDA" w:rsidP="00333DC5">
            <w:pPr>
              <w:rPr>
                <w:rFonts w:eastAsia="SimSun" w:cs="Times New Roman"/>
                <w:bCs/>
                <w:lang w:val="hr-HR" w:eastAsia="zh-CN"/>
              </w:rPr>
            </w:pPr>
            <w:r w:rsidRPr="00A30CAB">
              <w:rPr>
                <w:rFonts w:eastAsia="SimSun" w:cs="Times New Roman"/>
                <w:bCs/>
                <w:lang w:val="hr-HR" w:eastAsia="zh-CN"/>
              </w:rPr>
              <w:t xml:space="preserve">Pokazatelji provedbe: </w:t>
            </w:r>
          </w:p>
        </w:tc>
        <w:tc>
          <w:tcPr>
            <w:tcW w:w="6839" w:type="dxa"/>
          </w:tcPr>
          <w:p w:rsidR="00CD3CDA" w:rsidRPr="00A30CAB" w:rsidRDefault="00940F92" w:rsidP="007869CC">
            <w:pPr>
              <w:numPr>
                <w:ilvl w:val="0"/>
                <w:numId w:val="11"/>
              </w:numPr>
              <w:ind w:hanging="357"/>
              <w:rPr>
                <w:rFonts w:eastAsia="SimSun" w:cs="Times New Roman"/>
                <w:bCs/>
                <w:lang w:val="hr-HR" w:eastAsia="zh-CN"/>
              </w:rPr>
            </w:pPr>
            <w:r>
              <w:rPr>
                <w:rFonts w:eastAsia="SimSun" w:cs="Times New Roman"/>
                <w:bCs/>
                <w:lang w:val="hr-HR" w:eastAsia="zh-CN"/>
              </w:rPr>
              <w:t>U</w:t>
            </w:r>
            <w:r w:rsidR="00CD3CDA" w:rsidRPr="00A30CAB">
              <w:rPr>
                <w:rFonts w:eastAsia="SimSun" w:cs="Times New Roman"/>
                <w:bCs/>
                <w:lang w:val="hr-HR" w:eastAsia="zh-CN"/>
              </w:rPr>
              <w:t>naprijeđeni modeli financijske podrške</w:t>
            </w:r>
            <w:r w:rsidR="00CD3CDA" w:rsidRPr="00A30CAB">
              <w:rPr>
                <w:rFonts w:eastAsia="SimSun" w:cs="Times New Roman"/>
                <w:lang w:val="hr-HR" w:eastAsia="zh-CN"/>
              </w:rPr>
              <w:t xml:space="preserve"> </w:t>
            </w:r>
            <w:r w:rsidR="00CD3CDA" w:rsidRPr="00A30CAB">
              <w:rPr>
                <w:rFonts w:eastAsia="SimSun" w:cs="Times New Roman"/>
                <w:bCs/>
                <w:lang w:val="hr-HR" w:eastAsia="zh-CN"/>
              </w:rPr>
              <w:t xml:space="preserve">za </w:t>
            </w:r>
            <w:r w:rsidR="009C74FB">
              <w:rPr>
                <w:rFonts w:eastAsia="SimSun" w:cs="Times New Roman"/>
                <w:bCs/>
                <w:lang w:val="hr-HR" w:eastAsia="zh-CN"/>
              </w:rPr>
              <w:t xml:space="preserve">projekte i </w:t>
            </w:r>
            <w:r w:rsidR="00CD3CDA" w:rsidRPr="00A30CAB">
              <w:rPr>
                <w:rFonts w:eastAsia="SimSun" w:cs="Times New Roman"/>
                <w:bCs/>
                <w:lang w:val="hr-HR" w:eastAsia="zh-CN"/>
              </w:rPr>
              <w:t xml:space="preserve">programe organizacija civilnoga društva usmjerene razvoju lokalne zajednice </w:t>
            </w:r>
          </w:p>
          <w:p w:rsidR="00CD3CDA" w:rsidRPr="00A30CAB" w:rsidRDefault="00940F92" w:rsidP="007869CC">
            <w:pPr>
              <w:numPr>
                <w:ilvl w:val="0"/>
                <w:numId w:val="11"/>
              </w:numPr>
              <w:ind w:hanging="357"/>
              <w:rPr>
                <w:rFonts w:eastAsia="SimSun" w:cs="Times New Roman"/>
                <w:bCs/>
                <w:lang w:val="hr-HR" w:eastAsia="zh-CN"/>
              </w:rPr>
            </w:pPr>
            <w:r>
              <w:rPr>
                <w:rFonts w:eastAsia="SimSun" w:cs="Times New Roman"/>
                <w:bCs/>
                <w:lang w:val="hr-HR" w:eastAsia="zh-CN"/>
              </w:rPr>
              <w:t>P</w:t>
            </w:r>
            <w:r w:rsidR="00CD3CDA" w:rsidRPr="00A30CAB">
              <w:rPr>
                <w:rFonts w:eastAsia="SimSun" w:cs="Times New Roman"/>
                <w:bCs/>
                <w:lang w:val="hr-HR" w:eastAsia="zh-CN"/>
              </w:rPr>
              <w:t xml:space="preserve">ovećan udio financiranja iz državnog proračuna i iz dijela prihoda od igara na sreću te fondova EU koji je usmjeren na lokalne građanske inicijative i </w:t>
            </w:r>
            <w:r w:rsidR="009C74FB">
              <w:rPr>
                <w:rFonts w:eastAsia="SimSun" w:cs="Times New Roman"/>
                <w:bCs/>
                <w:lang w:val="hr-HR" w:eastAsia="zh-CN"/>
              </w:rPr>
              <w:t xml:space="preserve">projekte i </w:t>
            </w:r>
            <w:r w:rsidR="00CD3CDA" w:rsidRPr="00A30CAB">
              <w:rPr>
                <w:rFonts w:eastAsia="SimSun" w:cs="Times New Roman"/>
                <w:bCs/>
                <w:lang w:val="hr-HR" w:eastAsia="zh-CN"/>
              </w:rPr>
              <w:t xml:space="preserve">programe  </w:t>
            </w:r>
          </w:p>
          <w:p w:rsidR="00CD3CDA" w:rsidRPr="00A30CAB" w:rsidRDefault="00940F92" w:rsidP="007869CC">
            <w:pPr>
              <w:numPr>
                <w:ilvl w:val="0"/>
                <w:numId w:val="11"/>
              </w:numPr>
              <w:ind w:hanging="357"/>
              <w:rPr>
                <w:rFonts w:eastAsia="SimSun" w:cs="Times New Roman"/>
                <w:bCs/>
                <w:lang w:val="hr-HR" w:eastAsia="zh-CN"/>
              </w:rPr>
            </w:pPr>
            <w:r>
              <w:rPr>
                <w:rFonts w:eastAsia="SimSun" w:cs="Times New Roman"/>
                <w:bCs/>
                <w:lang w:val="hr-HR" w:eastAsia="zh-CN"/>
              </w:rPr>
              <w:t>B</w:t>
            </w:r>
            <w:r w:rsidR="00CD3CDA" w:rsidRPr="00A30CAB">
              <w:rPr>
                <w:rFonts w:eastAsia="SimSun" w:cs="Times New Roman"/>
                <w:bCs/>
                <w:lang w:val="hr-HR" w:eastAsia="zh-CN"/>
              </w:rPr>
              <w:t>roj JLP</w:t>
            </w:r>
            <w:r>
              <w:rPr>
                <w:rFonts w:eastAsia="SimSun" w:cs="Times New Roman"/>
                <w:bCs/>
                <w:lang w:val="hr-HR" w:eastAsia="zh-CN"/>
              </w:rPr>
              <w:t>(R)</w:t>
            </w:r>
            <w:r w:rsidR="00CD3CDA" w:rsidRPr="00A30CAB">
              <w:rPr>
                <w:rFonts w:eastAsia="SimSun" w:cs="Times New Roman"/>
                <w:bCs/>
                <w:lang w:val="hr-HR" w:eastAsia="zh-CN"/>
              </w:rPr>
              <w:t xml:space="preserve">S-a koji su definirali proračunske stavke i natječaje za razvoj inicijativa lokalne zajednice </w:t>
            </w:r>
          </w:p>
          <w:p w:rsidR="00CD3CDA" w:rsidRPr="00A30CAB" w:rsidRDefault="00940F92" w:rsidP="007869CC">
            <w:pPr>
              <w:numPr>
                <w:ilvl w:val="0"/>
                <w:numId w:val="11"/>
              </w:numPr>
              <w:ind w:hanging="357"/>
              <w:rPr>
                <w:rFonts w:eastAsia="SimSun" w:cs="Times New Roman"/>
                <w:bCs/>
                <w:lang w:val="hr-HR" w:eastAsia="zh-CN"/>
              </w:rPr>
            </w:pPr>
            <w:r>
              <w:rPr>
                <w:rFonts w:eastAsia="SimSun" w:cs="Times New Roman"/>
                <w:bCs/>
                <w:lang w:val="hr-HR" w:eastAsia="zh-CN"/>
              </w:rPr>
              <w:t>B</w:t>
            </w:r>
            <w:r w:rsidR="00CD3CDA" w:rsidRPr="00A30CAB">
              <w:rPr>
                <w:rFonts w:eastAsia="SimSun" w:cs="Times New Roman"/>
                <w:bCs/>
                <w:lang w:val="hr-HR" w:eastAsia="zh-CN"/>
              </w:rPr>
              <w:t>roj subjekata profitnog sektora koji financiraju inicijative za razvoj lokalne zajednice</w:t>
            </w:r>
          </w:p>
          <w:p w:rsidR="00CD3CDA" w:rsidRDefault="00940F92" w:rsidP="007F2EF5">
            <w:pPr>
              <w:numPr>
                <w:ilvl w:val="0"/>
                <w:numId w:val="11"/>
              </w:numPr>
              <w:rPr>
                <w:rFonts w:eastAsia="SimSun" w:cs="Times New Roman"/>
                <w:bCs/>
                <w:lang w:val="hr-HR" w:eastAsia="zh-CN"/>
              </w:rPr>
            </w:pPr>
            <w:r>
              <w:rPr>
                <w:rFonts w:eastAsia="SimSun" w:cs="Times New Roman"/>
                <w:bCs/>
                <w:lang w:val="hr-HR" w:eastAsia="zh-CN"/>
              </w:rPr>
              <w:t>B</w:t>
            </w:r>
            <w:r w:rsidR="00CD3CDA" w:rsidRPr="00A30CAB">
              <w:rPr>
                <w:rFonts w:eastAsia="SimSun" w:cs="Times New Roman"/>
                <w:bCs/>
                <w:lang w:val="hr-HR" w:eastAsia="zh-CN"/>
              </w:rPr>
              <w:t xml:space="preserve">roj </w:t>
            </w:r>
            <w:r w:rsidR="007F2EF5">
              <w:rPr>
                <w:rFonts w:eastAsia="SimSun" w:cs="Times New Roman"/>
                <w:bCs/>
                <w:lang w:val="hr-HR" w:eastAsia="zh-CN"/>
              </w:rPr>
              <w:t>s</w:t>
            </w:r>
            <w:r w:rsidR="007F2EF5" w:rsidRPr="007F2EF5">
              <w:rPr>
                <w:rFonts w:eastAsia="SimSun" w:cs="Times New Roman"/>
                <w:bCs/>
                <w:lang w:val="hr-HR" w:eastAsia="zh-CN"/>
              </w:rPr>
              <w:t>uradn</w:t>
            </w:r>
            <w:r w:rsidR="007F2EF5">
              <w:rPr>
                <w:rFonts w:eastAsia="SimSun" w:cs="Times New Roman"/>
                <w:bCs/>
                <w:lang w:val="hr-HR" w:eastAsia="zh-CN"/>
              </w:rPr>
              <w:t>ih</w:t>
            </w:r>
            <w:r w:rsidR="007F2EF5" w:rsidRPr="007F2EF5">
              <w:rPr>
                <w:rFonts w:eastAsia="SimSun" w:cs="Times New Roman"/>
                <w:bCs/>
                <w:lang w:val="hr-HR" w:eastAsia="zh-CN"/>
              </w:rPr>
              <w:t xml:space="preserve"> organizacij</w:t>
            </w:r>
            <w:r w:rsidR="007F2EF5">
              <w:rPr>
                <w:rFonts w:eastAsia="SimSun" w:cs="Times New Roman"/>
                <w:bCs/>
                <w:lang w:val="hr-HR" w:eastAsia="zh-CN"/>
              </w:rPr>
              <w:t>a</w:t>
            </w:r>
            <w:r w:rsidR="007F2EF5" w:rsidRPr="007F2EF5">
              <w:rPr>
                <w:rFonts w:eastAsia="SimSun" w:cs="Times New Roman"/>
                <w:bCs/>
                <w:lang w:val="hr-HR" w:eastAsia="zh-CN"/>
              </w:rPr>
              <w:t xml:space="preserve"> Nacionalne zaklade za razvoj civilnoga društva </w:t>
            </w:r>
            <w:r w:rsidR="00CD3CDA" w:rsidRPr="00A30CAB">
              <w:rPr>
                <w:rFonts w:eastAsia="SimSun" w:cs="Times New Roman"/>
                <w:bCs/>
                <w:lang w:val="hr-HR" w:eastAsia="zh-CN"/>
              </w:rPr>
              <w:t>koje su razvile programe financiranja inicijativa za razvoj lokalne zajednice</w:t>
            </w:r>
          </w:p>
          <w:p w:rsidR="00AA0D71" w:rsidRPr="00AA0D71" w:rsidRDefault="00AA0D71" w:rsidP="007869CC">
            <w:pPr>
              <w:numPr>
                <w:ilvl w:val="0"/>
                <w:numId w:val="11"/>
              </w:numPr>
              <w:ind w:hanging="357"/>
              <w:rPr>
                <w:rFonts w:eastAsia="SimSun" w:cs="Times New Roman"/>
                <w:bCs/>
                <w:lang w:val="hr-HR" w:eastAsia="zh-CN"/>
              </w:rPr>
            </w:pPr>
            <w:r w:rsidRPr="007869CC">
              <w:rPr>
                <w:rFonts w:eastAsia="SimSun" w:cs="Times New Roman"/>
                <w:bCs/>
                <w:lang w:val="hr-HR" w:eastAsia="zh-CN"/>
              </w:rPr>
              <w:lastRenderedPageBreak/>
              <w:t>Broj financiranih inicijat</w:t>
            </w:r>
            <w:r w:rsidRPr="008974C1">
              <w:rPr>
                <w:rFonts w:eastAsia="SimSun" w:cs="Times New Roman"/>
                <w:bCs/>
                <w:lang w:val="hr-HR" w:eastAsia="zh-CN"/>
              </w:rPr>
              <w:t>iva za razvoj lokalne zajednice</w:t>
            </w:r>
          </w:p>
        </w:tc>
      </w:tr>
    </w:tbl>
    <w:p w:rsidR="00CD3CDA" w:rsidRPr="00A30CAB" w:rsidRDefault="00CD3CDA" w:rsidP="004A656B">
      <w:pPr>
        <w:spacing w:after="0" w:line="240" w:lineRule="auto"/>
        <w:jc w:val="both"/>
        <w:rPr>
          <w:rFonts w:eastAsia="SimSun" w:cs="Times New Roman"/>
          <w:b/>
          <w:lang w:val="hr-HR" w:eastAsia="zh-CN"/>
        </w:rPr>
      </w:pPr>
    </w:p>
    <w:tbl>
      <w:tblPr>
        <w:tblStyle w:val="GridTableLight"/>
        <w:tblW w:w="9067" w:type="dxa"/>
        <w:tblLook w:val="01E0"/>
      </w:tblPr>
      <w:tblGrid>
        <w:gridCol w:w="2228"/>
        <w:gridCol w:w="6839"/>
      </w:tblGrid>
      <w:tr w:rsidR="00CD3CDA" w:rsidRPr="003D5295" w:rsidTr="00905851">
        <w:tc>
          <w:tcPr>
            <w:tcW w:w="2228" w:type="dxa"/>
          </w:tcPr>
          <w:p w:rsidR="00CD3CDA" w:rsidRPr="00D23840" w:rsidRDefault="00CD3CDA" w:rsidP="00974FDF">
            <w:pPr>
              <w:rPr>
                <w:rFonts w:eastAsia="SimSun" w:cs="Times New Roman"/>
                <w:lang w:val="hr-HR" w:eastAsia="zh-CN"/>
              </w:rPr>
            </w:pPr>
            <w:r w:rsidRPr="00D23840">
              <w:rPr>
                <w:rFonts w:eastAsia="SimSun" w:cs="Times New Roman"/>
                <w:lang w:val="hr-HR" w:eastAsia="zh-CN"/>
              </w:rPr>
              <w:t xml:space="preserve">Provedbena aktivnost </w:t>
            </w:r>
            <w:r w:rsidR="004F0EBB" w:rsidRPr="00D23840">
              <w:rPr>
                <w:rFonts w:eastAsia="SimSun" w:cs="Times New Roman"/>
                <w:lang w:val="hr-HR" w:eastAsia="zh-CN"/>
              </w:rPr>
              <w:t>4</w:t>
            </w:r>
            <w:r w:rsidRPr="00D23840">
              <w:rPr>
                <w:rFonts w:eastAsia="SimSun" w:cs="Times New Roman"/>
                <w:lang w:val="hr-HR" w:eastAsia="zh-CN"/>
              </w:rPr>
              <w:t>.</w:t>
            </w:r>
            <w:r w:rsidR="004F0EBB" w:rsidRPr="00D23840">
              <w:rPr>
                <w:rFonts w:eastAsia="SimSun" w:cs="Times New Roman"/>
                <w:lang w:val="hr-HR" w:eastAsia="zh-CN"/>
              </w:rPr>
              <w:t>1</w:t>
            </w:r>
            <w:r w:rsidR="00974FDF" w:rsidRPr="00D23840">
              <w:rPr>
                <w:rFonts w:eastAsia="SimSun" w:cs="Times New Roman"/>
                <w:lang w:val="hr-HR" w:eastAsia="zh-CN"/>
              </w:rPr>
              <w:t>3</w:t>
            </w:r>
            <w:r w:rsidRPr="00D23840">
              <w:rPr>
                <w:rFonts w:eastAsia="SimSun" w:cs="Times New Roman"/>
                <w:lang w:val="hr-HR" w:eastAsia="zh-CN"/>
              </w:rPr>
              <w:t>.</w:t>
            </w:r>
          </w:p>
        </w:tc>
        <w:tc>
          <w:tcPr>
            <w:tcW w:w="6839" w:type="dxa"/>
          </w:tcPr>
          <w:p w:rsidR="00CD3CDA" w:rsidRPr="00D23840" w:rsidRDefault="00CD3CDA" w:rsidP="00333DC5">
            <w:pPr>
              <w:ind w:left="40"/>
              <w:contextualSpacing/>
              <w:rPr>
                <w:rFonts w:eastAsia="SimSun" w:cs="Times New Roman"/>
                <w:b/>
                <w:lang w:val="hr-HR" w:eastAsia="zh-CN"/>
              </w:rPr>
            </w:pPr>
            <w:r w:rsidRPr="00D23840">
              <w:rPr>
                <w:rFonts w:eastAsia="SimSun" w:cs="Times New Roman"/>
                <w:b/>
                <w:lang w:val="hr-HR" w:eastAsia="zh-CN"/>
              </w:rPr>
              <w:t xml:space="preserve">Utvrditi modele održivosti regionalnih/lokalnih zaklada u provedbi aktivnosti usmjerenih razvoju lokalne zajednice i filantropije, odnosno kulture davanja u općekorisne svrhe </w:t>
            </w:r>
          </w:p>
        </w:tc>
      </w:tr>
      <w:tr w:rsidR="00CD3CDA" w:rsidRPr="003D5295" w:rsidTr="00905851">
        <w:tc>
          <w:tcPr>
            <w:tcW w:w="2228" w:type="dxa"/>
          </w:tcPr>
          <w:p w:rsidR="00CD3CDA" w:rsidRPr="00D23840" w:rsidRDefault="00CD3CDA" w:rsidP="00333DC5">
            <w:pPr>
              <w:rPr>
                <w:rFonts w:eastAsia="SimSun" w:cs="Times New Roman"/>
                <w:lang w:val="hr-HR" w:eastAsia="zh-CN"/>
              </w:rPr>
            </w:pPr>
            <w:r w:rsidRPr="00D23840">
              <w:rPr>
                <w:rFonts w:eastAsia="SimSun" w:cs="Times New Roman"/>
                <w:bCs/>
                <w:lang w:val="hr-HR" w:eastAsia="zh-CN"/>
              </w:rPr>
              <w:t>Nositelji:</w:t>
            </w:r>
          </w:p>
        </w:tc>
        <w:tc>
          <w:tcPr>
            <w:tcW w:w="6839" w:type="dxa"/>
          </w:tcPr>
          <w:p w:rsidR="00CD3CDA" w:rsidRPr="00D23840" w:rsidRDefault="00905851" w:rsidP="00333DC5">
            <w:pPr>
              <w:rPr>
                <w:rFonts w:eastAsia="SimSun" w:cs="Times New Roman"/>
                <w:b/>
                <w:lang w:val="hr-HR" w:eastAsia="zh-CN"/>
              </w:rPr>
            </w:pPr>
            <w:r w:rsidRPr="00D23840">
              <w:rPr>
                <w:rFonts w:eastAsia="SimSun" w:cs="Times New Roman"/>
                <w:lang w:val="hr-HR" w:eastAsia="zh-CN"/>
              </w:rPr>
              <w:t>Nacionalna zaklada za razvoj civilnoga društva</w:t>
            </w:r>
            <w:r w:rsidR="00CD3CDA" w:rsidRPr="00D23840">
              <w:rPr>
                <w:rFonts w:eastAsia="SimSun" w:cs="Times New Roman"/>
                <w:lang w:val="hr-HR" w:eastAsia="zh-CN"/>
              </w:rPr>
              <w:t>, JLP</w:t>
            </w:r>
            <w:r w:rsidR="00BD18BB" w:rsidRPr="00D23840">
              <w:rPr>
                <w:rFonts w:eastAsia="SimSun" w:cs="Times New Roman"/>
                <w:lang w:val="hr-HR" w:eastAsia="zh-CN"/>
              </w:rPr>
              <w:t>(R)</w:t>
            </w:r>
            <w:r w:rsidR="00CD3CDA" w:rsidRPr="00D23840">
              <w:rPr>
                <w:rFonts w:eastAsia="SimSun" w:cs="Times New Roman"/>
                <w:lang w:val="hr-HR" w:eastAsia="zh-CN"/>
              </w:rPr>
              <w:t>S</w:t>
            </w:r>
          </w:p>
        </w:tc>
      </w:tr>
      <w:tr w:rsidR="00CD3CDA" w:rsidRPr="00ED11BF" w:rsidTr="00905851">
        <w:tc>
          <w:tcPr>
            <w:tcW w:w="2228" w:type="dxa"/>
          </w:tcPr>
          <w:p w:rsidR="00CD3CDA" w:rsidRPr="00D23840" w:rsidRDefault="00CD3CDA" w:rsidP="00333DC5">
            <w:pPr>
              <w:rPr>
                <w:rFonts w:eastAsia="SimSun" w:cs="Times New Roman"/>
                <w:lang w:val="hr-HR" w:eastAsia="zh-CN"/>
              </w:rPr>
            </w:pPr>
            <w:r w:rsidRPr="00D23840">
              <w:rPr>
                <w:rFonts w:eastAsia="SimSun" w:cs="Times New Roman"/>
                <w:bCs/>
                <w:lang w:val="hr-HR" w:eastAsia="zh-CN"/>
              </w:rPr>
              <w:t>Sunositelj:</w:t>
            </w:r>
          </w:p>
        </w:tc>
        <w:tc>
          <w:tcPr>
            <w:tcW w:w="6839" w:type="dxa"/>
          </w:tcPr>
          <w:p w:rsidR="00CD3CDA" w:rsidRPr="00D23840" w:rsidRDefault="00BA754D" w:rsidP="00333DC5">
            <w:pPr>
              <w:rPr>
                <w:rFonts w:eastAsia="SimSun" w:cs="Times New Roman"/>
                <w:b/>
                <w:lang w:val="hr-HR" w:eastAsia="zh-CN"/>
              </w:rPr>
            </w:pPr>
            <w:r w:rsidRPr="00D23840">
              <w:rPr>
                <w:rFonts w:eastAsia="SimSun" w:cs="Times New Roman"/>
                <w:bCs/>
                <w:lang w:val="hr-HR" w:eastAsia="zh-CN"/>
              </w:rPr>
              <w:t>Ured za udruge</w:t>
            </w:r>
          </w:p>
        </w:tc>
      </w:tr>
      <w:tr w:rsidR="00CD3CDA" w:rsidRPr="00A30CAB" w:rsidTr="00905851">
        <w:tc>
          <w:tcPr>
            <w:tcW w:w="2228" w:type="dxa"/>
          </w:tcPr>
          <w:p w:rsidR="00CD3CDA" w:rsidRPr="00D23840" w:rsidRDefault="00CD3CDA" w:rsidP="00333DC5">
            <w:pPr>
              <w:rPr>
                <w:rFonts w:eastAsia="SimSun" w:cs="Times New Roman"/>
                <w:lang w:val="hr-HR" w:eastAsia="zh-CN"/>
              </w:rPr>
            </w:pPr>
            <w:r w:rsidRPr="00D23840">
              <w:rPr>
                <w:rFonts w:eastAsia="SimSun" w:cs="Times New Roman"/>
                <w:bCs/>
                <w:lang w:val="hr-HR" w:eastAsia="zh-CN"/>
              </w:rPr>
              <w:t>Rok za početak provedbe:</w:t>
            </w:r>
          </w:p>
        </w:tc>
        <w:tc>
          <w:tcPr>
            <w:tcW w:w="6839" w:type="dxa"/>
          </w:tcPr>
          <w:p w:rsidR="00CD3CDA" w:rsidRPr="00D23840" w:rsidRDefault="00905851" w:rsidP="00905851">
            <w:pPr>
              <w:rPr>
                <w:rFonts w:eastAsia="SimSun" w:cs="Times New Roman"/>
                <w:lang w:val="hr-HR" w:eastAsia="zh-CN"/>
              </w:rPr>
            </w:pPr>
            <w:r w:rsidRPr="00D23840">
              <w:rPr>
                <w:rFonts w:eastAsia="SimSun" w:cs="Times New Roman"/>
                <w:lang w:val="hr-HR" w:eastAsia="zh-CN"/>
              </w:rPr>
              <w:t>2017.;</w:t>
            </w:r>
            <w:r w:rsidR="004E2037" w:rsidRPr="00D23840">
              <w:rPr>
                <w:rFonts w:eastAsia="SimSun" w:cs="Times New Roman"/>
                <w:lang w:val="hr-HR" w:eastAsia="zh-CN"/>
              </w:rPr>
              <w:t xml:space="preserve"> </w:t>
            </w:r>
            <w:r w:rsidRPr="00D23840">
              <w:rPr>
                <w:rFonts w:eastAsia="SimSun" w:cs="Times New Roman"/>
                <w:lang w:val="hr-HR" w:eastAsia="zh-CN"/>
              </w:rPr>
              <w:t>učinke pratiti kontinuirano</w:t>
            </w:r>
          </w:p>
        </w:tc>
      </w:tr>
      <w:tr w:rsidR="00CD3CDA" w:rsidRPr="00A30CAB" w:rsidTr="00905851">
        <w:tc>
          <w:tcPr>
            <w:tcW w:w="2228" w:type="dxa"/>
          </w:tcPr>
          <w:p w:rsidR="00CD3CDA" w:rsidRPr="00D23840" w:rsidRDefault="00CD3CDA" w:rsidP="00333DC5">
            <w:pPr>
              <w:rPr>
                <w:rFonts w:eastAsia="SimSun" w:cs="Times New Roman"/>
                <w:lang w:val="hr-HR" w:eastAsia="zh-CN"/>
              </w:rPr>
            </w:pPr>
            <w:r w:rsidRPr="00D23840">
              <w:rPr>
                <w:rFonts w:eastAsia="SimSun" w:cs="Times New Roman"/>
                <w:bCs/>
                <w:lang w:val="hr-HR" w:eastAsia="zh-CN"/>
              </w:rPr>
              <w:t xml:space="preserve">Potrebna sredstva: </w:t>
            </w:r>
          </w:p>
        </w:tc>
        <w:tc>
          <w:tcPr>
            <w:tcW w:w="6839" w:type="dxa"/>
          </w:tcPr>
          <w:p w:rsidR="00CD3CDA" w:rsidRPr="00D23840" w:rsidRDefault="00CD3CDA" w:rsidP="00333DC5">
            <w:pPr>
              <w:rPr>
                <w:rFonts w:eastAsia="SimSun" w:cs="Times New Roman"/>
                <w:lang w:val="hr-HR" w:eastAsia="zh-CN"/>
              </w:rPr>
            </w:pPr>
          </w:p>
        </w:tc>
      </w:tr>
      <w:tr w:rsidR="00CD3CDA" w:rsidRPr="003D5295" w:rsidTr="00905851">
        <w:tc>
          <w:tcPr>
            <w:tcW w:w="2228" w:type="dxa"/>
          </w:tcPr>
          <w:p w:rsidR="00CD3CDA" w:rsidRPr="00D23840" w:rsidRDefault="00CD3CDA" w:rsidP="00333DC5">
            <w:pPr>
              <w:rPr>
                <w:rFonts w:eastAsia="SimSun" w:cs="Times New Roman"/>
                <w:bCs/>
                <w:lang w:val="hr-HR" w:eastAsia="zh-CN"/>
              </w:rPr>
            </w:pPr>
            <w:r w:rsidRPr="00D23840">
              <w:rPr>
                <w:rFonts w:eastAsia="SimSun" w:cs="Times New Roman"/>
                <w:bCs/>
                <w:lang w:val="hr-HR" w:eastAsia="zh-CN"/>
              </w:rPr>
              <w:t xml:space="preserve">Pokazatelji provedbe: </w:t>
            </w:r>
          </w:p>
        </w:tc>
        <w:tc>
          <w:tcPr>
            <w:tcW w:w="6839" w:type="dxa"/>
          </w:tcPr>
          <w:p w:rsidR="00CD3CDA" w:rsidRPr="00D23840" w:rsidRDefault="00940F92" w:rsidP="00BE68C0">
            <w:pPr>
              <w:numPr>
                <w:ilvl w:val="0"/>
                <w:numId w:val="28"/>
              </w:numPr>
              <w:tabs>
                <w:tab w:val="left" w:pos="809"/>
              </w:tabs>
              <w:ind w:left="719"/>
              <w:rPr>
                <w:rFonts w:eastAsia="SimSun" w:cs="Times New Roman"/>
                <w:bCs/>
                <w:lang w:val="hr-HR" w:eastAsia="zh-CN"/>
              </w:rPr>
            </w:pPr>
            <w:r w:rsidRPr="00D23840">
              <w:rPr>
                <w:rFonts w:eastAsia="SimSun" w:cs="Times New Roman"/>
                <w:bCs/>
                <w:lang w:val="hr-HR" w:eastAsia="zh-CN"/>
              </w:rPr>
              <w:t>P</w:t>
            </w:r>
            <w:r w:rsidR="00CD3CDA" w:rsidRPr="00D23840">
              <w:rPr>
                <w:rFonts w:eastAsia="SimSun" w:cs="Times New Roman"/>
                <w:bCs/>
                <w:lang w:val="hr-HR" w:eastAsia="zh-CN"/>
              </w:rPr>
              <w:t xml:space="preserve">rovedena analiza kapaciteta i sposobnosti te vrednovanje dosadašnjeg rada postojećih regionalnih/lokalnih zaklada kao osnova za utvrđivanje programa održivosti </w:t>
            </w:r>
          </w:p>
          <w:p w:rsidR="00CD3CDA" w:rsidRPr="00D23840" w:rsidRDefault="00940F92" w:rsidP="007869CC">
            <w:pPr>
              <w:numPr>
                <w:ilvl w:val="0"/>
                <w:numId w:val="28"/>
              </w:numPr>
              <w:ind w:left="714" w:hanging="357"/>
              <w:rPr>
                <w:rFonts w:eastAsia="SimSun" w:cs="Times New Roman"/>
                <w:bCs/>
                <w:lang w:val="hr-HR" w:eastAsia="zh-CN"/>
              </w:rPr>
            </w:pPr>
            <w:r w:rsidRPr="00D23840">
              <w:rPr>
                <w:rFonts w:eastAsia="SimSun" w:cs="Times New Roman"/>
                <w:bCs/>
                <w:lang w:val="hr-HR" w:eastAsia="zh-CN"/>
              </w:rPr>
              <w:t>P</w:t>
            </w:r>
            <w:r w:rsidR="00CD3CDA" w:rsidRPr="00D23840">
              <w:rPr>
                <w:rFonts w:eastAsia="SimSun" w:cs="Times New Roman"/>
                <w:bCs/>
                <w:lang w:val="hr-HR" w:eastAsia="zh-CN"/>
              </w:rPr>
              <w:t>ovećan broj izvora financiranja</w:t>
            </w:r>
            <w:r w:rsidR="00E2646A" w:rsidRPr="00D23840">
              <w:rPr>
                <w:rFonts w:eastAsia="SimSun" w:cs="Times New Roman"/>
                <w:bCs/>
                <w:lang w:val="hr-HR" w:eastAsia="zh-CN"/>
              </w:rPr>
              <w:t xml:space="preserve"> i vrsta prihoda</w:t>
            </w:r>
            <w:r w:rsidR="00CD3CDA" w:rsidRPr="00D23840">
              <w:rPr>
                <w:rFonts w:eastAsia="SimSun" w:cs="Times New Roman"/>
                <w:bCs/>
                <w:lang w:val="hr-HR" w:eastAsia="zh-CN"/>
              </w:rPr>
              <w:t xml:space="preserve"> regionalnih/lokalnih zaklada </w:t>
            </w:r>
          </w:p>
          <w:p w:rsidR="00CD3CDA" w:rsidRPr="00D23840" w:rsidRDefault="00940F92" w:rsidP="007869CC">
            <w:pPr>
              <w:numPr>
                <w:ilvl w:val="0"/>
                <w:numId w:val="28"/>
              </w:numPr>
              <w:ind w:left="714" w:hanging="357"/>
              <w:rPr>
                <w:rFonts w:eastAsia="SimSun" w:cs="Times New Roman"/>
                <w:bCs/>
                <w:lang w:val="hr-HR" w:eastAsia="zh-CN"/>
              </w:rPr>
            </w:pPr>
            <w:r w:rsidRPr="00D23840">
              <w:rPr>
                <w:rFonts w:eastAsia="SimSun" w:cs="Times New Roman"/>
                <w:bCs/>
                <w:lang w:val="hr-HR" w:eastAsia="zh-CN"/>
              </w:rPr>
              <w:t>P</w:t>
            </w:r>
            <w:r w:rsidR="00CD3CDA" w:rsidRPr="00D23840">
              <w:rPr>
                <w:rFonts w:eastAsia="SimSun" w:cs="Times New Roman"/>
                <w:bCs/>
                <w:lang w:val="hr-HR" w:eastAsia="zh-CN"/>
              </w:rPr>
              <w:t xml:space="preserve">ovećan broj izvora financiranja lokalnih OCD-a kroz regionalne/lokalne zaklade </w:t>
            </w:r>
          </w:p>
        </w:tc>
      </w:tr>
    </w:tbl>
    <w:p w:rsidR="004A656B" w:rsidRPr="00A30CAB" w:rsidRDefault="004A656B" w:rsidP="004A656B">
      <w:pPr>
        <w:spacing w:after="0" w:line="240" w:lineRule="auto"/>
        <w:jc w:val="both"/>
        <w:outlineLvl w:val="2"/>
        <w:rPr>
          <w:rFonts w:eastAsia="SimSun" w:cs="Times New Roman"/>
          <w:b/>
          <w:lang w:val="hr-HR" w:eastAsia="zh-CN"/>
        </w:rPr>
      </w:pPr>
    </w:p>
    <w:p w:rsidR="004A656B" w:rsidRPr="00032DC0" w:rsidRDefault="004A656B" w:rsidP="00032DC0">
      <w:pPr>
        <w:spacing w:after="0" w:line="240" w:lineRule="auto"/>
        <w:ind w:left="1410" w:hanging="1410"/>
        <w:jc w:val="both"/>
        <w:outlineLvl w:val="2"/>
        <w:rPr>
          <w:rFonts w:eastAsia="SimSun" w:cs="Calibri"/>
          <w:b/>
          <w:color w:val="0070C0"/>
          <w:lang w:val="hr-HR" w:eastAsia="zh-CN"/>
        </w:rPr>
      </w:pPr>
      <w:bookmarkStart w:id="8" w:name="_Toc328992899"/>
      <w:r w:rsidRPr="00032DC0">
        <w:rPr>
          <w:rFonts w:eastAsia="SimSun" w:cs="Calibri"/>
          <w:b/>
          <w:color w:val="0070C0"/>
          <w:lang w:val="hr-HR" w:eastAsia="zh-CN"/>
        </w:rPr>
        <w:t xml:space="preserve">MJERA 5. </w:t>
      </w:r>
      <w:r w:rsidRPr="00032DC0">
        <w:rPr>
          <w:rFonts w:eastAsia="SimSun" w:cs="Calibri"/>
          <w:b/>
          <w:color w:val="0070C0"/>
          <w:lang w:val="hr-HR" w:eastAsia="zh-CN"/>
        </w:rPr>
        <w:tab/>
        <w:t>USPOSTAVITI TRANSPARENTA</w:t>
      </w:r>
      <w:r w:rsidR="00100C72" w:rsidRPr="00032DC0">
        <w:rPr>
          <w:rFonts w:eastAsia="SimSun" w:cs="Calibri"/>
          <w:b/>
          <w:color w:val="0070C0"/>
          <w:lang w:val="hr-HR" w:eastAsia="zh-CN"/>
        </w:rPr>
        <w:t xml:space="preserve">N POSTUPAK DODJELE PROSTORA U </w:t>
      </w:r>
      <w:r w:rsidRPr="00032DC0">
        <w:rPr>
          <w:rFonts w:eastAsia="SimSun" w:cs="Calibri"/>
          <w:b/>
          <w:color w:val="0070C0"/>
          <w:lang w:val="hr-HR" w:eastAsia="zh-CN"/>
        </w:rPr>
        <w:t>DRŽAVNOM VLASNIŠTVU I VLASNIŠTVU JLP</w:t>
      </w:r>
      <w:r w:rsidR="00BD18BB">
        <w:rPr>
          <w:rFonts w:eastAsia="SimSun" w:cs="Calibri"/>
          <w:b/>
          <w:color w:val="0070C0"/>
          <w:lang w:val="hr-HR" w:eastAsia="zh-CN"/>
        </w:rPr>
        <w:t>(R)</w:t>
      </w:r>
      <w:r w:rsidRPr="00032DC0">
        <w:rPr>
          <w:rFonts w:eastAsia="SimSun" w:cs="Calibri"/>
          <w:b/>
          <w:color w:val="0070C0"/>
          <w:lang w:val="hr-HR" w:eastAsia="zh-CN"/>
        </w:rPr>
        <w:t>S-a NA KORIŠTENJE ORGANIZACIJAMA CIVILNOGA DRUŠTVA  RADI PROVEDBE PROGRAMA I PROJEKATA OD INTERESA ZA OPĆE DOBRO</w:t>
      </w:r>
      <w:bookmarkEnd w:id="8"/>
    </w:p>
    <w:p w:rsidR="004A656B" w:rsidRPr="00A30CAB" w:rsidRDefault="004A656B" w:rsidP="004A656B">
      <w:pPr>
        <w:spacing w:after="0" w:line="240" w:lineRule="auto"/>
        <w:rPr>
          <w:rFonts w:eastAsia="SimSun" w:cs="Calibri"/>
          <w:lang w:val="hr-HR" w:eastAsia="zh-CN"/>
        </w:rPr>
      </w:pPr>
    </w:p>
    <w:tbl>
      <w:tblPr>
        <w:tblStyle w:val="GridTableLight"/>
        <w:tblW w:w="0" w:type="auto"/>
        <w:tblLook w:val="01E0"/>
      </w:tblPr>
      <w:tblGrid>
        <w:gridCol w:w="2211"/>
        <w:gridCol w:w="7031"/>
      </w:tblGrid>
      <w:tr w:rsidR="004A656B" w:rsidRPr="003D5295" w:rsidTr="00824550">
        <w:tc>
          <w:tcPr>
            <w:tcW w:w="2268" w:type="dxa"/>
          </w:tcPr>
          <w:p w:rsidR="004A656B" w:rsidRPr="00A30CAB" w:rsidRDefault="004A656B" w:rsidP="00322752">
            <w:pPr>
              <w:jc w:val="both"/>
              <w:rPr>
                <w:rFonts w:eastAsia="SimSun" w:cs="Calibri"/>
                <w:lang w:val="hr-HR" w:eastAsia="zh-CN"/>
              </w:rPr>
            </w:pPr>
            <w:r w:rsidRPr="00A30CAB">
              <w:rPr>
                <w:rFonts w:eastAsia="SimSun" w:cs="Calibri"/>
                <w:lang w:val="hr-HR" w:eastAsia="zh-CN"/>
              </w:rPr>
              <w:t>Provedbena aktivnost 5.</w:t>
            </w:r>
            <w:r w:rsidR="00322752" w:rsidRPr="00A30CAB">
              <w:rPr>
                <w:rFonts w:eastAsia="SimSun" w:cs="Calibri"/>
                <w:lang w:val="hr-HR" w:eastAsia="zh-CN"/>
              </w:rPr>
              <w:t>1</w:t>
            </w:r>
            <w:r w:rsidRPr="00A30CAB">
              <w:rPr>
                <w:rFonts w:eastAsia="SimSun" w:cs="Calibri"/>
                <w:lang w:val="hr-HR" w:eastAsia="zh-CN"/>
              </w:rPr>
              <w:t>.</w:t>
            </w:r>
          </w:p>
        </w:tc>
        <w:tc>
          <w:tcPr>
            <w:tcW w:w="7354" w:type="dxa"/>
          </w:tcPr>
          <w:p w:rsidR="004A656B" w:rsidRPr="00A30CAB" w:rsidRDefault="0054075C" w:rsidP="00824550">
            <w:pPr>
              <w:jc w:val="both"/>
              <w:rPr>
                <w:rFonts w:eastAsia="SimSun" w:cs="Calibri"/>
                <w:b/>
                <w:bCs/>
                <w:color w:val="0000FF"/>
                <w:lang w:val="hr-HR" w:eastAsia="zh-CN"/>
              </w:rPr>
            </w:pPr>
            <w:r w:rsidRPr="00A30CAB">
              <w:rPr>
                <w:rFonts w:eastAsia="SimSun" w:cs="Calibri"/>
                <w:b/>
                <w:lang w:val="hr-HR" w:eastAsia="zh-CN"/>
              </w:rPr>
              <w:t>Provoditi javne natječaje za dodjelu nekretnina u vlasništvu RH i JLP</w:t>
            </w:r>
            <w:r w:rsidR="00BD18BB">
              <w:rPr>
                <w:rFonts w:eastAsia="SimSun" w:cs="Calibri"/>
                <w:b/>
                <w:lang w:val="hr-HR" w:eastAsia="zh-CN"/>
              </w:rPr>
              <w:t>(R)</w:t>
            </w:r>
            <w:r w:rsidRPr="00A30CAB">
              <w:rPr>
                <w:rFonts w:eastAsia="SimSun" w:cs="Calibri"/>
                <w:b/>
                <w:lang w:val="hr-HR" w:eastAsia="zh-CN"/>
              </w:rPr>
              <w:t xml:space="preserve">S na korištenje OCD-ima koje provode programe i projekte od interesa </w:t>
            </w:r>
            <w:r w:rsidR="001E7508">
              <w:rPr>
                <w:rFonts w:eastAsia="SimSun" w:cs="Calibri"/>
                <w:b/>
                <w:lang w:val="hr-HR" w:eastAsia="zh-CN"/>
              </w:rPr>
              <w:t>z</w:t>
            </w:r>
            <w:r w:rsidRPr="00A30CAB">
              <w:rPr>
                <w:rFonts w:eastAsia="SimSun" w:cs="Calibri"/>
                <w:b/>
                <w:lang w:val="hr-HR" w:eastAsia="zh-CN"/>
              </w:rPr>
              <w:t xml:space="preserve">a opće dobro </w:t>
            </w:r>
          </w:p>
        </w:tc>
      </w:tr>
      <w:tr w:rsidR="004A656B" w:rsidRPr="00A30CAB" w:rsidTr="00824550">
        <w:tc>
          <w:tcPr>
            <w:tcW w:w="2268" w:type="dxa"/>
          </w:tcPr>
          <w:p w:rsidR="004A656B" w:rsidRPr="00A30CAB" w:rsidRDefault="004A656B" w:rsidP="004A656B">
            <w:pPr>
              <w:jc w:val="both"/>
              <w:rPr>
                <w:rFonts w:eastAsia="SimSun" w:cs="Calibri"/>
                <w:color w:val="0000FF"/>
                <w:lang w:val="hr-HR" w:eastAsia="zh-CN"/>
              </w:rPr>
            </w:pPr>
            <w:r w:rsidRPr="00A30CAB">
              <w:rPr>
                <w:rFonts w:eastAsia="SimSun" w:cs="Calibri"/>
                <w:bCs/>
                <w:lang w:val="hr-HR" w:eastAsia="zh-CN"/>
              </w:rPr>
              <w:t>Nositelj:</w:t>
            </w:r>
          </w:p>
        </w:tc>
        <w:tc>
          <w:tcPr>
            <w:tcW w:w="7354" w:type="dxa"/>
          </w:tcPr>
          <w:p w:rsidR="004A656B" w:rsidRPr="00A30CAB" w:rsidRDefault="00892806" w:rsidP="004A656B">
            <w:pPr>
              <w:jc w:val="both"/>
              <w:rPr>
                <w:rFonts w:eastAsia="SimSun" w:cs="Calibri"/>
                <w:lang w:val="hr-HR" w:eastAsia="zh-CN"/>
              </w:rPr>
            </w:pPr>
            <w:r w:rsidRPr="00A30CAB">
              <w:rPr>
                <w:rFonts w:eastAsia="SimSun" w:cs="Calibri"/>
                <w:lang w:val="hr-HR" w:eastAsia="zh-CN"/>
              </w:rPr>
              <w:t>Ministarstvo državne imovine</w:t>
            </w:r>
          </w:p>
        </w:tc>
      </w:tr>
      <w:tr w:rsidR="004A656B" w:rsidRPr="00A30CAB" w:rsidTr="00824550">
        <w:tc>
          <w:tcPr>
            <w:tcW w:w="2268" w:type="dxa"/>
          </w:tcPr>
          <w:p w:rsidR="004A656B" w:rsidRPr="00A30CAB" w:rsidRDefault="004A656B" w:rsidP="004A656B">
            <w:pPr>
              <w:jc w:val="both"/>
              <w:rPr>
                <w:rFonts w:eastAsia="SimSun" w:cs="Calibri"/>
                <w:color w:val="0000FF"/>
                <w:lang w:val="hr-HR" w:eastAsia="zh-CN"/>
              </w:rPr>
            </w:pPr>
            <w:r w:rsidRPr="00A30CAB">
              <w:rPr>
                <w:rFonts w:eastAsia="SimSun" w:cs="Calibri"/>
                <w:bCs/>
                <w:lang w:val="hr-HR" w:eastAsia="zh-CN"/>
              </w:rPr>
              <w:t>Sunositelj</w:t>
            </w:r>
            <w:r w:rsidR="00772497">
              <w:rPr>
                <w:rFonts w:eastAsia="SimSun" w:cs="Calibri"/>
                <w:bCs/>
                <w:lang w:val="hr-HR" w:eastAsia="zh-CN"/>
              </w:rPr>
              <w:t>i</w:t>
            </w:r>
            <w:r w:rsidRPr="00A30CAB">
              <w:rPr>
                <w:rFonts w:eastAsia="SimSun" w:cs="Calibri"/>
                <w:bCs/>
                <w:lang w:val="hr-HR" w:eastAsia="zh-CN"/>
              </w:rPr>
              <w:t>:</w:t>
            </w:r>
          </w:p>
        </w:tc>
        <w:tc>
          <w:tcPr>
            <w:tcW w:w="7354" w:type="dxa"/>
          </w:tcPr>
          <w:p w:rsidR="004A656B" w:rsidRPr="00A30CAB" w:rsidRDefault="00824550" w:rsidP="00BA754D">
            <w:pPr>
              <w:jc w:val="both"/>
              <w:rPr>
                <w:rFonts w:eastAsia="SimSun" w:cs="Calibri"/>
                <w:lang w:val="hr-HR" w:eastAsia="zh-CN"/>
              </w:rPr>
            </w:pPr>
            <w:r w:rsidRPr="00A30CAB">
              <w:rPr>
                <w:rFonts w:eastAsia="SimSun" w:cs="Calibri"/>
                <w:lang w:val="hr-HR" w:eastAsia="zh-CN"/>
              </w:rPr>
              <w:t>Ured za udruge</w:t>
            </w:r>
            <w:r w:rsidR="0054075C" w:rsidRPr="00A30CAB">
              <w:rPr>
                <w:rFonts w:eastAsia="SimSun" w:cs="Calibri"/>
                <w:lang w:val="hr-HR" w:eastAsia="zh-CN"/>
              </w:rPr>
              <w:t>, JLP</w:t>
            </w:r>
            <w:r w:rsidR="00BD18BB">
              <w:rPr>
                <w:rFonts w:eastAsia="SimSun" w:cs="Calibri"/>
                <w:lang w:val="hr-HR" w:eastAsia="zh-CN"/>
              </w:rPr>
              <w:t>(R)</w:t>
            </w:r>
            <w:r w:rsidR="0054075C" w:rsidRPr="00A30CAB">
              <w:rPr>
                <w:rFonts w:eastAsia="SimSun" w:cs="Calibri"/>
                <w:lang w:val="hr-HR" w:eastAsia="zh-CN"/>
              </w:rPr>
              <w:t>S</w:t>
            </w:r>
          </w:p>
        </w:tc>
      </w:tr>
      <w:tr w:rsidR="004A656B" w:rsidRPr="00A30CAB" w:rsidTr="00824550">
        <w:tc>
          <w:tcPr>
            <w:tcW w:w="2268" w:type="dxa"/>
          </w:tcPr>
          <w:p w:rsidR="004A656B" w:rsidRPr="00A30CAB" w:rsidRDefault="004A656B" w:rsidP="004A656B">
            <w:pPr>
              <w:jc w:val="both"/>
              <w:rPr>
                <w:rFonts w:eastAsia="SimSun" w:cs="Calibri"/>
                <w:color w:val="0000FF"/>
                <w:lang w:val="hr-HR" w:eastAsia="zh-CN"/>
              </w:rPr>
            </w:pPr>
            <w:r w:rsidRPr="00A30CAB">
              <w:rPr>
                <w:rFonts w:eastAsia="SimSun" w:cs="Calibri"/>
                <w:bCs/>
                <w:lang w:val="hr-HR" w:eastAsia="zh-CN"/>
              </w:rPr>
              <w:t>Rok provedbe:</w:t>
            </w:r>
          </w:p>
        </w:tc>
        <w:tc>
          <w:tcPr>
            <w:tcW w:w="7354" w:type="dxa"/>
          </w:tcPr>
          <w:p w:rsidR="004A656B" w:rsidRPr="00A30CAB" w:rsidRDefault="00BA39A0" w:rsidP="004A656B">
            <w:pPr>
              <w:jc w:val="both"/>
              <w:rPr>
                <w:rFonts w:eastAsia="SimSun" w:cs="Calibri"/>
                <w:color w:val="0000FF"/>
                <w:lang w:val="hr-HR" w:eastAsia="zh-CN"/>
              </w:rPr>
            </w:pPr>
            <w:r>
              <w:rPr>
                <w:rFonts w:eastAsia="SimSun" w:cs="Calibri"/>
                <w:lang w:val="hr-HR" w:eastAsia="zh-CN"/>
              </w:rPr>
              <w:t xml:space="preserve">2017., </w:t>
            </w:r>
            <w:r w:rsidR="00824550" w:rsidRPr="00A30CAB">
              <w:rPr>
                <w:rFonts w:eastAsia="SimSun" w:cs="Calibri"/>
                <w:lang w:val="hr-HR" w:eastAsia="zh-CN"/>
              </w:rPr>
              <w:t>kontinuirano</w:t>
            </w:r>
          </w:p>
        </w:tc>
      </w:tr>
      <w:tr w:rsidR="004A656B" w:rsidRPr="00A30CAB" w:rsidTr="00824550">
        <w:tc>
          <w:tcPr>
            <w:tcW w:w="2268" w:type="dxa"/>
          </w:tcPr>
          <w:p w:rsidR="004A656B" w:rsidRPr="00A30CAB" w:rsidRDefault="004A656B" w:rsidP="004A656B">
            <w:pPr>
              <w:jc w:val="both"/>
              <w:rPr>
                <w:rFonts w:eastAsia="SimSun" w:cs="Calibri"/>
                <w:color w:val="0000FF"/>
                <w:lang w:val="hr-HR" w:eastAsia="zh-CN"/>
              </w:rPr>
            </w:pPr>
            <w:r w:rsidRPr="00A30CAB">
              <w:rPr>
                <w:rFonts w:eastAsia="SimSun" w:cs="Calibri"/>
                <w:bCs/>
                <w:lang w:val="hr-HR" w:eastAsia="zh-CN"/>
              </w:rPr>
              <w:t xml:space="preserve">Potrebna sredstva: </w:t>
            </w:r>
          </w:p>
        </w:tc>
        <w:tc>
          <w:tcPr>
            <w:tcW w:w="7354" w:type="dxa"/>
          </w:tcPr>
          <w:p w:rsidR="004A656B" w:rsidRPr="00A30CAB" w:rsidRDefault="004A656B" w:rsidP="004A656B">
            <w:pPr>
              <w:jc w:val="both"/>
              <w:rPr>
                <w:rFonts w:eastAsia="SimSun" w:cs="Calibri"/>
                <w:lang w:val="hr-HR" w:eastAsia="zh-CN"/>
              </w:rPr>
            </w:pPr>
            <w:r w:rsidRPr="00A30CAB">
              <w:rPr>
                <w:rFonts w:eastAsia="SimSun" w:cs="Calibri"/>
                <w:lang w:val="hr-HR" w:eastAsia="zh-CN"/>
              </w:rPr>
              <w:t>Nisu potrebna dodatna financijska sredstva</w:t>
            </w:r>
          </w:p>
        </w:tc>
      </w:tr>
      <w:tr w:rsidR="004A656B" w:rsidRPr="003D5295" w:rsidTr="00824550">
        <w:tc>
          <w:tcPr>
            <w:tcW w:w="2268" w:type="dxa"/>
          </w:tcPr>
          <w:p w:rsidR="004A656B" w:rsidRPr="00A30CAB" w:rsidRDefault="004A656B" w:rsidP="004A656B">
            <w:pPr>
              <w:jc w:val="both"/>
              <w:rPr>
                <w:rFonts w:eastAsia="SimSun" w:cs="Calibri"/>
                <w:bCs/>
                <w:lang w:val="hr-HR" w:eastAsia="zh-CN"/>
              </w:rPr>
            </w:pPr>
            <w:r w:rsidRPr="00A30CAB">
              <w:rPr>
                <w:rFonts w:eastAsia="SimSun" w:cs="Calibri"/>
                <w:bCs/>
                <w:lang w:val="hr-HR" w:eastAsia="zh-CN"/>
              </w:rPr>
              <w:t xml:space="preserve">Pokazatelji provedbe: </w:t>
            </w:r>
          </w:p>
          <w:p w:rsidR="004A656B" w:rsidRPr="00A30CAB" w:rsidRDefault="004A656B" w:rsidP="004A656B">
            <w:pPr>
              <w:jc w:val="both"/>
              <w:rPr>
                <w:rFonts w:eastAsia="SimSun" w:cs="Calibri"/>
                <w:color w:val="0000FF"/>
                <w:lang w:val="hr-HR" w:eastAsia="zh-CN"/>
              </w:rPr>
            </w:pPr>
          </w:p>
        </w:tc>
        <w:tc>
          <w:tcPr>
            <w:tcW w:w="7354" w:type="dxa"/>
          </w:tcPr>
          <w:p w:rsidR="001E7508" w:rsidRDefault="001E7508" w:rsidP="007869CC">
            <w:pPr>
              <w:numPr>
                <w:ilvl w:val="0"/>
                <w:numId w:val="13"/>
              </w:numPr>
              <w:contextualSpacing/>
              <w:rPr>
                <w:rFonts w:eastAsia="SimSun" w:cs="Calibri"/>
                <w:bCs/>
                <w:lang w:val="hr-HR" w:eastAsia="zh-CN"/>
              </w:rPr>
            </w:pPr>
            <w:r>
              <w:rPr>
                <w:rFonts w:eastAsia="SimSun" w:cs="Calibri"/>
                <w:bCs/>
                <w:lang w:val="hr-HR" w:eastAsia="zh-CN"/>
              </w:rPr>
              <w:t xml:space="preserve">Broj provedenih javnih natječaja </w:t>
            </w:r>
          </w:p>
          <w:p w:rsidR="001E7508" w:rsidRPr="001E7508" w:rsidRDefault="001E7508" w:rsidP="007869CC">
            <w:pPr>
              <w:numPr>
                <w:ilvl w:val="0"/>
                <w:numId w:val="13"/>
              </w:numPr>
              <w:contextualSpacing/>
              <w:rPr>
                <w:rFonts w:eastAsia="SimSun" w:cs="Calibri"/>
                <w:bCs/>
                <w:lang w:val="hr-HR" w:eastAsia="zh-CN"/>
              </w:rPr>
            </w:pPr>
            <w:r>
              <w:rPr>
                <w:rFonts w:eastAsia="SimSun" w:cs="Calibri"/>
                <w:bCs/>
                <w:lang w:val="hr-HR" w:eastAsia="zh-CN"/>
              </w:rPr>
              <w:t>Broj dodijeljenih nekretnina u vlasništvu RH i JLP</w:t>
            </w:r>
            <w:r w:rsidR="00BD18BB">
              <w:rPr>
                <w:rFonts w:eastAsia="SimSun" w:cs="Calibri"/>
                <w:bCs/>
                <w:lang w:val="hr-HR" w:eastAsia="zh-CN"/>
              </w:rPr>
              <w:t>(R)</w:t>
            </w:r>
            <w:r>
              <w:rPr>
                <w:rFonts w:eastAsia="SimSun" w:cs="Calibri"/>
                <w:bCs/>
                <w:lang w:val="hr-HR" w:eastAsia="zh-CN"/>
              </w:rPr>
              <w:t>S na korištenje OCD-ima</w:t>
            </w:r>
          </w:p>
          <w:p w:rsidR="0054075C" w:rsidRPr="00A30CAB" w:rsidRDefault="00940F92" w:rsidP="007869CC">
            <w:pPr>
              <w:numPr>
                <w:ilvl w:val="0"/>
                <w:numId w:val="13"/>
              </w:numPr>
              <w:contextualSpacing/>
              <w:rPr>
                <w:rFonts w:eastAsia="SimSun" w:cs="Calibri"/>
                <w:bCs/>
                <w:lang w:val="hr-HR" w:eastAsia="zh-CN"/>
              </w:rPr>
            </w:pPr>
            <w:r>
              <w:rPr>
                <w:rFonts w:eastAsia="SimSun" w:cs="Calibri"/>
                <w:lang w:val="hr-HR" w:eastAsia="zh-CN"/>
              </w:rPr>
              <w:t>P</w:t>
            </w:r>
            <w:r w:rsidR="004A656B" w:rsidRPr="00A30CAB">
              <w:rPr>
                <w:rFonts w:eastAsia="SimSun" w:cs="Calibri"/>
                <w:lang w:val="hr-HR" w:eastAsia="zh-CN"/>
              </w:rPr>
              <w:t xml:space="preserve">opis OCD-a kojima su na korištenje dodijeljeni prostori u vlasništvu Republike Hrvatske javno objavljen na </w:t>
            </w:r>
            <w:r>
              <w:rPr>
                <w:rFonts w:eastAsia="SimSun" w:cs="Calibri"/>
                <w:lang w:val="hr-HR" w:eastAsia="zh-CN"/>
              </w:rPr>
              <w:t>mrežnim</w:t>
            </w:r>
            <w:r w:rsidR="004A656B" w:rsidRPr="00A30CAB">
              <w:rPr>
                <w:rFonts w:eastAsia="SimSun" w:cs="Calibri"/>
                <w:lang w:val="hr-HR" w:eastAsia="zh-CN"/>
              </w:rPr>
              <w:t xml:space="preserve"> stranicama </w:t>
            </w:r>
            <w:r w:rsidR="001F786B" w:rsidRPr="00A30CAB">
              <w:rPr>
                <w:rFonts w:eastAsia="SimSun" w:cs="Calibri"/>
                <w:lang w:val="hr-HR" w:eastAsia="zh-CN"/>
              </w:rPr>
              <w:t>Ministarstva državne imovine</w:t>
            </w:r>
            <w:r w:rsidR="004A656B" w:rsidRPr="00A30CAB">
              <w:rPr>
                <w:rFonts w:eastAsia="SimSun" w:cs="Calibri"/>
                <w:lang w:val="hr-HR" w:eastAsia="zh-CN"/>
              </w:rPr>
              <w:t xml:space="preserve"> i </w:t>
            </w:r>
            <w:r w:rsidR="001B1F1B">
              <w:rPr>
                <w:rFonts w:eastAsia="SimSun" w:cs="Calibri"/>
                <w:lang w:val="hr-HR" w:eastAsia="zh-CN"/>
              </w:rPr>
              <w:t>Ureda za udruge</w:t>
            </w:r>
          </w:p>
        </w:tc>
      </w:tr>
    </w:tbl>
    <w:p w:rsidR="004A656B" w:rsidRPr="00A30CAB" w:rsidRDefault="004A656B" w:rsidP="004A656B">
      <w:pPr>
        <w:spacing w:after="0" w:line="240" w:lineRule="auto"/>
        <w:rPr>
          <w:rFonts w:eastAsia="SimSun" w:cs="Calibri"/>
          <w:lang w:val="hr-HR" w:eastAsia="zh-CN"/>
        </w:rPr>
      </w:pPr>
    </w:p>
    <w:tbl>
      <w:tblPr>
        <w:tblStyle w:val="GridTableLight"/>
        <w:tblW w:w="0" w:type="auto"/>
        <w:tblLook w:val="01E0"/>
      </w:tblPr>
      <w:tblGrid>
        <w:gridCol w:w="2206"/>
        <w:gridCol w:w="7036"/>
      </w:tblGrid>
      <w:tr w:rsidR="004A656B" w:rsidRPr="003D5295" w:rsidTr="00824550">
        <w:tc>
          <w:tcPr>
            <w:tcW w:w="2268" w:type="dxa"/>
          </w:tcPr>
          <w:p w:rsidR="004A656B" w:rsidRPr="00A30CAB" w:rsidRDefault="004A656B" w:rsidP="00322752">
            <w:pPr>
              <w:jc w:val="both"/>
              <w:rPr>
                <w:rFonts w:eastAsia="SimSun" w:cs="Calibri"/>
                <w:lang w:val="hr-HR" w:eastAsia="zh-CN"/>
              </w:rPr>
            </w:pPr>
            <w:r w:rsidRPr="00A30CAB">
              <w:rPr>
                <w:rFonts w:eastAsia="SimSun" w:cs="Calibri"/>
                <w:lang w:val="hr-HR" w:eastAsia="zh-CN"/>
              </w:rPr>
              <w:t>Provedbena aktivnost 5.</w:t>
            </w:r>
            <w:r w:rsidR="00322752" w:rsidRPr="00A30CAB">
              <w:rPr>
                <w:rFonts w:eastAsia="SimSun" w:cs="Calibri"/>
                <w:lang w:val="hr-HR" w:eastAsia="zh-CN"/>
              </w:rPr>
              <w:t>2</w:t>
            </w:r>
            <w:r w:rsidRPr="00A30CAB">
              <w:rPr>
                <w:rFonts w:eastAsia="SimSun" w:cs="Calibri"/>
                <w:lang w:val="hr-HR" w:eastAsia="zh-CN"/>
              </w:rPr>
              <w:t>.</w:t>
            </w:r>
          </w:p>
        </w:tc>
        <w:tc>
          <w:tcPr>
            <w:tcW w:w="7354" w:type="dxa"/>
          </w:tcPr>
          <w:p w:rsidR="004A656B" w:rsidRPr="00A30CAB" w:rsidRDefault="004A656B" w:rsidP="004A656B">
            <w:pPr>
              <w:jc w:val="both"/>
              <w:rPr>
                <w:rFonts w:eastAsia="SimSun" w:cs="Calibri"/>
                <w:b/>
                <w:bCs/>
                <w:color w:val="0000FF"/>
                <w:lang w:val="hr-HR" w:eastAsia="zh-CN"/>
              </w:rPr>
            </w:pPr>
            <w:r w:rsidRPr="00465A76">
              <w:rPr>
                <w:rFonts w:eastAsia="SimSun" w:cs="Calibri"/>
                <w:b/>
                <w:lang w:val="hr-HR" w:eastAsia="zh-CN"/>
              </w:rPr>
              <w:t>Provesti reviziju dosadašnjeg korištenja prostora u vlasništvu Republike Hrvatske od strane organizacija civilnoga društva</w:t>
            </w:r>
          </w:p>
        </w:tc>
      </w:tr>
      <w:tr w:rsidR="004A656B" w:rsidRPr="00A30CAB" w:rsidTr="00824550">
        <w:tc>
          <w:tcPr>
            <w:tcW w:w="2268" w:type="dxa"/>
          </w:tcPr>
          <w:p w:rsidR="004A656B" w:rsidRPr="00A30CAB" w:rsidRDefault="004A656B" w:rsidP="004A656B">
            <w:pPr>
              <w:jc w:val="both"/>
              <w:rPr>
                <w:rFonts w:eastAsia="SimSun" w:cs="Calibri"/>
                <w:color w:val="0000FF"/>
                <w:lang w:val="hr-HR" w:eastAsia="zh-CN"/>
              </w:rPr>
            </w:pPr>
            <w:r w:rsidRPr="00A30CAB">
              <w:rPr>
                <w:rFonts w:eastAsia="SimSun" w:cs="Calibri"/>
                <w:bCs/>
                <w:lang w:val="hr-HR" w:eastAsia="zh-CN"/>
              </w:rPr>
              <w:t>Nositelj:</w:t>
            </w:r>
          </w:p>
        </w:tc>
        <w:tc>
          <w:tcPr>
            <w:tcW w:w="7354" w:type="dxa"/>
          </w:tcPr>
          <w:p w:rsidR="004A656B" w:rsidRPr="00A30CAB" w:rsidRDefault="00892806" w:rsidP="004A656B">
            <w:pPr>
              <w:jc w:val="both"/>
              <w:rPr>
                <w:rFonts w:eastAsia="SimSun" w:cs="Calibri"/>
                <w:lang w:val="hr-HR" w:eastAsia="zh-CN"/>
              </w:rPr>
            </w:pPr>
            <w:r w:rsidRPr="00A30CAB">
              <w:rPr>
                <w:rFonts w:eastAsia="SimSun" w:cs="Calibri"/>
                <w:lang w:val="hr-HR" w:eastAsia="zh-CN"/>
              </w:rPr>
              <w:t>Ministarstvo državne imovine</w:t>
            </w:r>
          </w:p>
        </w:tc>
      </w:tr>
      <w:tr w:rsidR="004A656B" w:rsidRPr="00A30CAB" w:rsidTr="00824550">
        <w:tc>
          <w:tcPr>
            <w:tcW w:w="2268" w:type="dxa"/>
          </w:tcPr>
          <w:p w:rsidR="004A656B" w:rsidRPr="00A30CAB" w:rsidRDefault="004A656B" w:rsidP="004A656B">
            <w:pPr>
              <w:jc w:val="both"/>
              <w:rPr>
                <w:rFonts w:eastAsia="SimSun" w:cs="Calibri"/>
                <w:color w:val="0000FF"/>
                <w:lang w:val="hr-HR" w:eastAsia="zh-CN"/>
              </w:rPr>
            </w:pPr>
            <w:r w:rsidRPr="00A30CAB">
              <w:rPr>
                <w:rFonts w:eastAsia="SimSun" w:cs="Calibri"/>
                <w:bCs/>
                <w:lang w:val="hr-HR" w:eastAsia="zh-CN"/>
              </w:rPr>
              <w:t>Sunositelj:</w:t>
            </w:r>
          </w:p>
        </w:tc>
        <w:tc>
          <w:tcPr>
            <w:tcW w:w="7354" w:type="dxa"/>
          </w:tcPr>
          <w:p w:rsidR="004A656B" w:rsidRPr="00A30CAB" w:rsidRDefault="00BA754D" w:rsidP="00BA754D">
            <w:pPr>
              <w:jc w:val="both"/>
              <w:rPr>
                <w:rFonts w:eastAsia="SimSun" w:cs="Calibri"/>
                <w:lang w:val="hr-HR" w:eastAsia="zh-CN"/>
              </w:rPr>
            </w:pPr>
            <w:r>
              <w:rPr>
                <w:rFonts w:eastAsia="SimSun" w:cs="Calibri"/>
                <w:lang w:val="hr-HR" w:eastAsia="zh-CN"/>
              </w:rPr>
              <w:t>Ured za udruge</w:t>
            </w:r>
          </w:p>
        </w:tc>
      </w:tr>
      <w:tr w:rsidR="004A656B" w:rsidRPr="00A30CAB" w:rsidTr="00824550">
        <w:tc>
          <w:tcPr>
            <w:tcW w:w="2268" w:type="dxa"/>
          </w:tcPr>
          <w:p w:rsidR="004A656B" w:rsidRPr="00A30CAB" w:rsidRDefault="004A656B" w:rsidP="004A656B">
            <w:pPr>
              <w:jc w:val="both"/>
              <w:rPr>
                <w:rFonts w:eastAsia="SimSun" w:cs="Calibri"/>
                <w:color w:val="0000FF"/>
                <w:lang w:val="hr-HR" w:eastAsia="zh-CN"/>
              </w:rPr>
            </w:pPr>
            <w:r w:rsidRPr="00A30CAB">
              <w:rPr>
                <w:rFonts w:eastAsia="SimSun" w:cs="Calibri"/>
                <w:bCs/>
                <w:lang w:val="hr-HR" w:eastAsia="zh-CN"/>
              </w:rPr>
              <w:t>Rok provedbe:</w:t>
            </w:r>
          </w:p>
        </w:tc>
        <w:tc>
          <w:tcPr>
            <w:tcW w:w="7354" w:type="dxa"/>
          </w:tcPr>
          <w:p w:rsidR="004A656B" w:rsidRPr="00A30CAB" w:rsidRDefault="00824550" w:rsidP="004A656B">
            <w:pPr>
              <w:jc w:val="both"/>
              <w:rPr>
                <w:rFonts w:eastAsia="SimSun" w:cs="Calibri"/>
                <w:color w:val="0000FF"/>
                <w:lang w:val="hr-HR" w:eastAsia="zh-CN"/>
              </w:rPr>
            </w:pPr>
            <w:r w:rsidRPr="00A30CAB">
              <w:rPr>
                <w:rFonts w:eastAsia="SimSun" w:cs="Calibri"/>
                <w:lang w:val="hr-HR" w:eastAsia="zh-CN"/>
              </w:rPr>
              <w:t>2018.</w:t>
            </w:r>
          </w:p>
        </w:tc>
      </w:tr>
      <w:tr w:rsidR="004A656B" w:rsidRPr="00A30CAB" w:rsidTr="00824550">
        <w:tc>
          <w:tcPr>
            <w:tcW w:w="2268" w:type="dxa"/>
          </w:tcPr>
          <w:p w:rsidR="004A656B" w:rsidRPr="00A30CAB" w:rsidRDefault="004A656B" w:rsidP="004A656B">
            <w:pPr>
              <w:jc w:val="both"/>
              <w:rPr>
                <w:rFonts w:eastAsia="SimSun" w:cs="Calibri"/>
                <w:color w:val="0000FF"/>
                <w:lang w:val="hr-HR" w:eastAsia="zh-CN"/>
              </w:rPr>
            </w:pPr>
            <w:r w:rsidRPr="00A30CAB">
              <w:rPr>
                <w:rFonts w:eastAsia="SimSun" w:cs="Calibri"/>
                <w:bCs/>
                <w:lang w:val="hr-HR" w:eastAsia="zh-CN"/>
              </w:rPr>
              <w:t xml:space="preserve">Potrebna sredstva: </w:t>
            </w:r>
          </w:p>
        </w:tc>
        <w:tc>
          <w:tcPr>
            <w:tcW w:w="7354" w:type="dxa"/>
          </w:tcPr>
          <w:p w:rsidR="004A656B" w:rsidRPr="00A30CAB" w:rsidRDefault="004A656B" w:rsidP="004A656B">
            <w:pPr>
              <w:jc w:val="both"/>
              <w:rPr>
                <w:rFonts w:eastAsia="SimSun" w:cs="Calibri"/>
                <w:lang w:val="hr-HR" w:eastAsia="zh-CN"/>
              </w:rPr>
            </w:pPr>
            <w:r w:rsidRPr="00A30CAB">
              <w:rPr>
                <w:rFonts w:eastAsia="SimSun" w:cs="Calibri"/>
                <w:lang w:val="hr-HR" w:eastAsia="zh-CN"/>
              </w:rPr>
              <w:t>Nisu potrebna dodatna financijska sredstva</w:t>
            </w:r>
          </w:p>
        </w:tc>
      </w:tr>
      <w:tr w:rsidR="004A656B" w:rsidRPr="003D5295" w:rsidTr="00824550">
        <w:tc>
          <w:tcPr>
            <w:tcW w:w="2268" w:type="dxa"/>
          </w:tcPr>
          <w:p w:rsidR="004A656B" w:rsidRPr="00A30CAB" w:rsidRDefault="004A656B" w:rsidP="004A656B">
            <w:pPr>
              <w:jc w:val="both"/>
              <w:rPr>
                <w:rFonts w:eastAsia="SimSun" w:cs="Calibri"/>
                <w:bCs/>
                <w:lang w:val="hr-HR" w:eastAsia="zh-CN"/>
              </w:rPr>
            </w:pPr>
            <w:r w:rsidRPr="00A30CAB">
              <w:rPr>
                <w:rFonts w:eastAsia="SimSun" w:cs="Calibri"/>
                <w:bCs/>
                <w:lang w:val="hr-HR" w:eastAsia="zh-CN"/>
              </w:rPr>
              <w:t xml:space="preserve">Pokazatelji provedbe: </w:t>
            </w:r>
          </w:p>
          <w:p w:rsidR="004A656B" w:rsidRPr="00A30CAB" w:rsidRDefault="004A656B" w:rsidP="004A656B">
            <w:pPr>
              <w:jc w:val="both"/>
              <w:rPr>
                <w:rFonts w:eastAsia="SimSun" w:cs="Calibri"/>
                <w:color w:val="0000FF"/>
                <w:lang w:val="hr-HR" w:eastAsia="zh-CN"/>
              </w:rPr>
            </w:pPr>
          </w:p>
        </w:tc>
        <w:tc>
          <w:tcPr>
            <w:tcW w:w="7354" w:type="dxa"/>
          </w:tcPr>
          <w:p w:rsidR="004A656B" w:rsidRPr="00A30CAB" w:rsidRDefault="00940F92" w:rsidP="009B2ABF">
            <w:pPr>
              <w:numPr>
                <w:ilvl w:val="0"/>
                <w:numId w:val="14"/>
              </w:numPr>
              <w:tabs>
                <w:tab w:val="clear" w:pos="1080"/>
                <w:tab w:val="num" w:pos="960"/>
              </w:tabs>
              <w:ind w:left="780" w:hanging="365"/>
              <w:contextualSpacing/>
              <w:rPr>
                <w:rFonts w:eastAsia="SimSun" w:cs="Calibri"/>
                <w:bCs/>
                <w:lang w:val="hr-HR" w:eastAsia="zh-CN"/>
              </w:rPr>
            </w:pPr>
            <w:r>
              <w:rPr>
                <w:rFonts w:eastAsia="SimSun" w:cs="Calibri"/>
                <w:bCs/>
                <w:lang w:val="hr-HR" w:eastAsia="zh-CN"/>
              </w:rPr>
              <w:t>P</w:t>
            </w:r>
            <w:r w:rsidR="004A656B" w:rsidRPr="00A30CAB">
              <w:rPr>
                <w:rFonts w:eastAsia="SimSun" w:cs="Calibri"/>
                <w:bCs/>
                <w:lang w:val="hr-HR" w:eastAsia="zh-CN"/>
              </w:rPr>
              <w:t>rovedena revizija u svrhu utvrđivanja prostora koji se koriste za provedbu programa i projekata od interesa za opće dobro radi kojih su prostori inicijalno odobreni</w:t>
            </w:r>
          </w:p>
          <w:p w:rsidR="004A656B" w:rsidRPr="00A30CAB" w:rsidRDefault="00940F92" w:rsidP="009B2ABF">
            <w:pPr>
              <w:numPr>
                <w:ilvl w:val="0"/>
                <w:numId w:val="14"/>
              </w:numPr>
              <w:tabs>
                <w:tab w:val="clear" w:pos="1080"/>
                <w:tab w:val="num" w:pos="780"/>
              </w:tabs>
              <w:ind w:left="780" w:hanging="365"/>
              <w:contextualSpacing/>
              <w:rPr>
                <w:rFonts w:eastAsia="SimSun" w:cs="Calibri"/>
                <w:bCs/>
                <w:lang w:val="hr-HR" w:eastAsia="zh-CN"/>
              </w:rPr>
            </w:pPr>
            <w:r>
              <w:rPr>
                <w:rFonts w:eastAsia="SimSun" w:cs="Calibri"/>
                <w:bCs/>
                <w:lang w:val="hr-HR" w:eastAsia="zh-CN"/>
              </w:rPr>
              <w:t>N</w:t>
            </w:r>
            <w:r w:rsidR="004A656B" w:rsidRPr="00A30CAB">
              <w:rPr>
                <w:rFonts w:eastAsia="SimSun" w:cs="Calibri"/>
                <w:bCs/>
                <w:lang w:val="hr-HR" w:eastAsia="zh-CN"/>
              </w:rPr>
              <w:t xml:space="preserve">a temelju nalaza revizije utvrđeni prijedlozi poboljšanja sustava praćenja i vrednovanja svrhovitosti i opravdanosti korištenja </w:t>
            </w:r>
            <w:r w:rsidR="004A656B" w:rsidRPr="00A30CAB">
              <w:rPr>
                <w:rFonts w:eastAsia="SimSun" w:cs="Calibri"/>
                <w:bCs/>
                <w:lang w:val="hr-HR" w:eastAsia="zh-CN"/>
              </w:rPr>
              <w:lastRenderedPageBreak/>
              <w:t>dodijeljenih prostora,  te određeni rokovi u kojima se korisnici prostora moraju us</w:t>
            </w:r>
            <w:r w:rsidR="001E7508">
              <w:rPr>
                <w:rFonts w:eastAsia="SimSun" w:cs="Calibri"/>
                <w:bCs/>
                <w:lang w:val="hr-HR" w:eastAsia="zh-CN"/>
              </w:rPr>
              <w:t>kladiti s donesenim kriterijima</w:t>
            </w:r>
          </w:p>
        </w:tc>
      </w:tr>
    </w:tbl>
    <w:p w:rsidR="004A656B" w:rsidRPr="00A30CAB" w:rsidRDefault="004A656B" w:rsidP="004A656B">
      <w:pPr>
        <w:spacing w:after="0" w:line="240" w:lineRule="auto"/>
        <w:rPr>
          <w:rFonts w:eastAsia="SimSun" w:cs="Calibri"/>
          <w:lang w:val="hr-HR" w:eastAsia="zh-CN"/>
        </w:rPr>
      </w:pPr>
    </w:p>
    <w:tbl>
      <w:tblPr>
        <w:tblStyle w:val="GridTableLight"/>
        <w:tblW w:w="0" w:type="auto"/>
        <w:tblLook w:val="01E0"/>
      </w:tblPr>
      <w:tblGrid>
        <w:gridCol w:w="2195"/>
        <w:gridCol w:w="7047"/>
      </w:tblGrid>
      <w:tr w:rsidR="004A656B" w:rsidRPr="003D5295" w:rsidTr="00824550">
        <w:tc>
          <w:tcPr>
            <w:tcW w:w="2268" w:type="dxa"/>
          </w:tcPr>
          <w:p w:rsidR="004A656B" w:rsidRPr="00A30CAB" w:rsidRDefault="004A656B" w:rsidP="004A656B">
            <w:pPr>
              <w:jc w:val="both"/>
              <w:rPr>
                <w:rFonts w:eastAsia="SimSun" w:cs="Calibri"/>
                <w:lang w:val="hr-HR" w:eastAsia="zh-CN"/>
              </w:rPr>
            </w:pPr>
            <w:r w:rsidRPr="00A30CAB">
              <w:rPr>
                <w:rFonts w:eastAsia="SimSun" w:cs="Calibri"/>
                <w:lang w:val="hr-HR" w:eastAsia="zh-CN"/>
              </w:rPr>
              <w:t>Provedbena aktivnost 5.</w:t>
            </w:r>
            <w:r w:rsidR="00322752" w:rsidRPr="00A30CAB">
              <w:rPr>
                <w:rFonts w:eastAsia="SimSun" w:cs="Calibri"/>
                <w:lang w:val="hr-HR" w:eastAsia="zh-CN"/>
              </w:rPr>
              <w:t>3</w:t>
            </w:r>
            <w:r w:rsidRPr="00A30CAB">
              <w:rPr>
                <w:rFonts w:eastAsia="SimSun" w:cs="Calibri"/>
                <w:lang w:val="hr-HR" w:eastAsia="zh-CN"/>
              </w:rPr>
              <w:t>.</w:t>
            </w:r>
          </w:p>
          <w:p w:rsidR="004A656B" w:rsidRPr="00A30CAB" w:rsidRDefault="004A656B" w:rsidP="004A656B">
            <w:pPr>
              <w:jc w:val="both"/>
              <w:rPr>
                <w:rFonts w:eastAsia="SimSun" w:cs="Calibri"/>
                <w:bCs/>
                <w:lang w:val="hr-HR" w:eastAsia="zh-CN"/>
              </w:rPr>
            </w:pPr>
          </w:p>
        </w:tc>
        <w:tc>
          <w:tcPr>
            <w:tcW w:w="7354" w:type="dxa"/>
          </w:tcPr>
          <w:p w:rsidR="004A656B" w:rsidRPr="00A30CAB" w:rsidRDefault="004A656B" w:rsidP="00824550">
            <w:pPr>
              <w:jc w:val="both"/>
              <w:rPr>
                <w:rFonts w:eastAsia="SimSun" w:cs="Calibri"/>
                <w:b/>
                <w:bCs/>
                <w:color w:val="00B050"/>
                <w:lang w:val="hr-HR" w:eastAsia="zh-CN"/>
              </w:rPr>
            </w:pPr>
            <w:r w:rsidRPr="00465A76">
              <w:rPr>
                <w:rFonts w:eastAsia="SimSun" w:cs="Calibri"/>
                <w:b/>
                <w:lang w:val="hr-HR" w:eastAsia="zh-CN"/>
              </w:rPr>
              <w:t>Provoditi informativne i edukativne aktivnosti o razvoju transparentnih kriterija i učinkovitih modela dodjele prostora u vlasništvu JLP</w:t>
            </w:r>
            <w:r w:rsidR="00BD18BB">
              <w:rPr>
                <w:rFonts w:eastAsia="SimSun" w:cs="Calibri"/>
                <w:b/>
                <w:lang w:val="hr-HR" w:eastAsia="zh-CN"/>
              </w:rPr>
              <w:t>(R)</w:t>
            </w:r>
            <w:r w:rsidRPr="00465A76">
              <w:rPr>
                <w:rFonts w:eastAsia="SimSun" w:cs="Calibri"/>
                <w:b/>
                <w:lang w:val="hr-HR" w:eastAsia="zh-CN"/>
              </w:rPr>
              <w:t>S-a na korištenje organizacijama civilnoga društva</w:t>
            </w:r>
          </w:p>
        </w:tc>
      </w:tr>
      <w:tr w:rsidR="004A656B" w:rsidRPr="00A30CAB" w:rsidTr="00824550">
        <w:tc>
          <w:tcPr>
            <w:tcW w:w="2268" w:type="dxa"/>
          </w:tcPr>
          <w:p w:rsidR="004A656B" w:rsidRPr="00A30CAB" w:rsidRDefault="004A656B" w:rsidP="004A656B">
            <w:pPr>
              <w:jc w:val="both"/>
              <w:rPr>
                <w:rFonts w:eastAsia="SimSun" w:cs="Calibri"/>
                <w:color w:val="0000FF"/>
                <w:lang w:val="hr-HR" w:eastAsia="zh-CN"/>
              </w:rPr>
            </w:pPr>
            <w:r w:rsidRPr="00A30CAB">
              <w:rPr>
                <w:rFonts w:eastAsia="SimSun" w:cs="Calibri"/>
                <w:bCs/>
                <w:lang w:val="hr-HR" w:eastAsia="zh-CN"/>
              </w:rPr>
              <w:t>Nositelji:</w:t>
            </w:r>
          </w:p>
        </w:tc>
        <w:tc>
          <w:tcPr>
            <w:tcW w:w="7354" w:type="dxa"/>
          </w:tcPr>
          <w:p w:rsidR="004A656B" w:rsidRPr="00A30CAB" w:rsidRDefault="0054075C" w:rsidP="00BA754D">
            <w:pPr>
              <w:jc w:val="both"/>
              <w:rPr>
                <w:rFonts w:eastAsia="SimSun" w:cs="Calibri"/>
                <w:lang w:val="hr-HR" w:eastAsia="zh-CN"/>
              </w:rPr>
            </w:pPr>
            <w:r w:rsidRPr="00A30CAB">
              <w:rPr>
                <w:rFonts w:eastAsia="SimSun" w:cs="Calibri"/>
                <w:lang w:val="hr-HR" w:eastAsia="zh-CN"/>
              </w:rPr>
              <w:t>Ured za udruge,</w:t>
            </w:r>
            <w:r w:rsidR="004A656B" w:rsidRPr="00A30CAB">
              <w:rPr>
                <w:rFonts w:eastAsia="SimSun" w:cs="Calibri"/>
                <w:lang w:val="hr-HR" w:eastAsia="zh-CN"/>
              </w:rPr>
              <w:t xml:space="preserve"> </w:t>
            </w:r>
            <w:r w:rsidRPr="00A30CAB">
              <w:rPr>
                <w:rFonts w:eastAsia="SimSun" w:cs="Calibri"/>
                <w:lang w:val="hr-HR" w:eastAsia="zh-CN"/>
              </w:rPr>
              <w:t>Ministarstvo državne imovine</w:t>
            </w:r>
          </w:p>
        </w:tc>
      </w:tr>
      <w:tr w:rsidR="004A656B" w:rsidRPr="00ED11BF" w:rsidTr="00824550">
        <w:tc>
          <w:tcPr>
            <w:tcW w:w="2268" w:type="dxa"/>
          </w:tcPr>
          <w:p w:rsidR="004A656B" w:rsidRPr="00A30CAB" w:rsidRDefault="004A656B" w:rsidP="004A656B">
            <w:pPr>
              <w:jc w:val="both"/>
              <w:rPr>
                <w:rFonts w:eastAsia="SimSun" w:cs="Calibri"/>
                <w:color w:val="0000FF"/>
                <w:lang w:val="hr-HR" w:eastAsia="zh-CN"/>
              </w:rPr>
            </w:pPr>
            <w:r w:rsidRPr="00A30CAB">
              <w:rPr>
                <w:rFonts w:eastAsia="SimSun" w:cs="Calibri"/>
                <w:bCs/>
                <w:lang w:val="hr-HR" w:eastAsia="zh-CN"/>
              </w:rPr>
              <w:t>Sunositelji:</w:t>
            </w:r>
          </w:p>
        </w:tc>
        <w:tc>
          <w:tcPr>
            <w:tcW w:w="7354" w:type="dxa"/>
          </w:tcPr>
          <w:p w:rsidR="004A656B" w:rsidRPr="00A30CAB" w:rsidRDefault="006B4E05" w:rsidP="006B4E05">
            <w:pPr>
              <w:jc w:val="both"/>
              <w:rPr>
                <w:rFonts w:eastAsia="SimSun" w:cs="Calibri"/>
                <w:lang w:val="hr-HR" w:eastAsia="zh-CN"/>
              </w:rPr>
            </w:pPr>
            <w:r w:rsidRPr="006B4E05">
              <w:rPr>
                <w:rFonts w:eastAsia="SimSun" w:cs="Calibri"/>
                <w:lang w:val="hr-HR" w:eastAsia="zh-CN"/>
              </w:rPr>
              <w:t>Nacionalne udruge lokalne i regionalne samouprave</w:t>
            </w:r>
            <w:r w:rsidRPr="006B4E05" w:rsidDel="006B4E05">
              <w:rPr>
                <w:rFonts w:eastAsia="SimSun" w:cs="Calibri"/>
                <w:lang w:val="hr-HR" w:eastAsia="zh-CN"/>
              </w:rPr>
              <w:t xml:space="preserve"> </w:t>
            </w:r>
          </w:p>
        </w:tc>
      </w:tr>
      <w:tr w:rsidR="004A656B" w:rsidRPr="00A30CAB" w:rsidTr="00824550">
        <w:tc>
          <w:tcPr>
            <w:tcW w:w="2268" w:type="dxa"/>
          </w:tcPr>
          <w:p w:rsidR="004A656B" w:rsidRPr="00A30CAB" w:rsidRDefault="004A656B" w:rsidP="004A656B">
            <w:pPr>
              <w:rPr>
                <w:rFonts w:eastAsia="SimSun" w:cs="Calibri"/>
                <w:color w:val="0000FF"/>
                <w:lang w:val="hr-HR" w:eastAsia="zh-CN"/>
              </w:rPr>
            </w:pPr>
            <w:r w:rsidRPr="00A30CAB">
              <w:rPr>
                <w:rFonts w:eastAsia="SimSun" w:cs="Calibri"/>
                <w:bCs/>
                <w:lang w:val="hr-HR" w:eastAsia="zh-CN"/>
              </w:rPr>
              <w:t>Rok za početak provedbe:</w:t>
            </w:r>
          </w:p>
        </w:tc>
        <w:tc>
          <w:tcPr>
            <w:tcW w:w="7354" w:type="dxa"/>
          </w:tcPr>
          <w:p w:rsidR="004A656B" w:rsidRPr="00A30CAB" w:rsidRDefault="00824550" w:rsidP="004A656B">
            <w:pPr>
              <w:jc w:val="both"/>
              <w:rPr>
                <w:rFonts w:eastAsia="SimSun" w:cs="Calibri"/>
                <w:color w:val="0000FF"/>
                <w:lang w:val="hr-HR" w:eastAsia="zh-CN"/>
              </w:rPr>
            </w:pPr>
            <w:r w:rsidRPr="00A30CAB">
              <w:rPr>
                <w:rFonts w:eastAsia="SimSun" w:cs="Calibri"/>
                <w:lang w:val="hr-HR" w:eastAsia="zh-CN"/>
              </w:rPr>
              <w:t>2017., učinke pratiti kontinuirano</w:t>
            </w:r>
          </w:p>
        </w:tc>
      </w:tr>
      <w:tr w:rsidR="004A656B" w:rsidRPr="00A30CAB" w:rsidTr="00824550">
        <w:tc>
          <w:tcPr>
            <w:tcW w:w="2268" w:type="dxa"/>
          </w:tcPr>
          <w:p w:rsidR="004A656B" w:rsidRPr="00A30CAB" w:rsidRDefault="004A656B" w:rsidP="004A656B">
            <w:pPr>
              <w:jc w:val="both"/>
              <w:rPr>
                <w:rFonts w:eastAsia="SimSun" w:cs="Calibri"/>
                <w:color w:val="0000FF"/>
                <w:lang w:val="hr-HR" w:eastAsia="zh-CN"/>
              </w:rPr>
            </w:pPr>
            <w:r w:rsidRPr="00A30CAB">
              <w:rPr>
                <w:rFonts w:eastAsia="SimSun" w:cs="Calibri"/>
                <w:bCs/>
                <w:lang w:val="hr-HR" w:eastAsia="zh-CN"/>
              </w:rPr>
              <w:t xml:space="preserve">Potrebna sredstva: </w:t>
            </w:r>
          </w:p>
        </w:tc>
        <w:tc>
          <w:tcPr>
            <w:tcW w:w="7354" w:type="dxa"/>
          </w:tcPr>
          <w:p w:rsidR="004A656B" w:rsidRPr="00A30CAB" w:rsidRDefault="004A656B" w:rsidP="004A656B">
            <w:pPr>
              <w:jc w:val="both"/>
              <w:rPr>
                <w:rFonts w:eastAsia="SimSun" w:cs="Calibri"/>
                <w:lang w:val="hr-HR" w:eastAsia="zh-CN"/>
              </w:rPr>
            </w:pPr>
            <w:r w:rsidRPr="00A30CAB">
              <w:rPr>
                <w:rFonts w:eastAsia="SimSun" w:cs="Times New Roman"/>
                <w:lang w:val="hr-HR" w:eastAsia="zh-CN"/>
              </w:rPr>
              <w:t>Nisu potrebna dodatna financijska sredstva</w:t>
            </w:r>
          </w:p>
        </w:tc>
      </w:tr>
      <w:tr w:rsidR="004A656B" w:rsidRPr="003D5295" w:rsidTr="00824550">
        <w:trPr>
          <w:trHeight w:val="1285"/>
        </w:trPr>
        <w:tc>
          <w:tcPr>
            <w:tcW w:w="2268" w:type="dxa"/>
          </w:tcPr>
          <w:p w:rsidR="004A656B" w:rsidRPr="00A30CAB" w:rsidRDefault="004A656B" w:rsidP="004A656B">
            <w:pPr>
              <w:jc w:val="both"/>
              <w:rPr>
                <w:rFonts w:eastAsia="SimSun" w:cs="Calibri"/>
                <w:bCs/>
                <w:lang w:val="hr-HR" w:eastAsia="zh-CN"/>
              </w:rPr>
            </w:pPr>
            <w:r w:rsidRPr="00A30CAB">
              <w:rPr>
                <w:rFonts w:eastAsia="SimSun" w:cs="Calibri"/>
                <w:bCs/>
                <w:lang w:val="hr-HR" w:eastAsia="zh-CN"/>
              </w:rPr>
              <w:t xml:space="preserve">Pokazatelji provedbe: </w:t>
            </w:r>
          </w:p>
          <w:p w:rsidR="004A656B" w:rsidRPr="00A30CAB" w:rsidRDefault="004A656B" w:rsidP="004A656B">
            <w:pPr>
              <w:jc w:val="both"/>
              <w:rPr>
                <w:rFonts w:eastAsia="SimSun" w:cs="Calibri"/>
                <w:color w:val="0000FF"/>
                <w:lang w:val="hr-HR" w:eastAsia="zh-CN"/>
              </w:rPr>
            </w:pPr>
          </w:p>
        </w:tc>
        <w:tc>
          <w:tcPr>
            <w:tcW w:w="7354" w:type="dxa"/>
          </w:tcPr>
          <w:p w:rsidR="004A656B" w:rsidRPr="00A30CAB" w:rsidRDefault="00940F92" w:rsidP="007869CC">
            <w:pPr>
              <w:numPr>
                <w:ilvl w:val="0"/>
                <w:numId w:val="100"/>
              </w:numPr>
              <w:contextualSpacing/>
              <w:rPr>
                <w:rFonts w:eastAsia="SimSun" w:cs="Calibri"/>
                <w:bCs/>
                <w:lang w:val="hr-HR" w:eastAsia="zh-CN"/>
              </w:rPr>
            </w:pPr>
            <w:r>
              <w:rPr>
                <w:rFonts w:eastAsia="SimSun" w:cs="Calibri"/>
                <w:bCs/>
                <w:lang w:val="hr-HR" w:eastAsia="zh-CN"/>
              </w:rPr>
              <w:t>I</w:t>
            </w:r>
            <w:r w:rsidR="004A656B" w:rsidRPr="00A30CAB">
              <w:rPr>
                <w:rFonts w:eastAsia="SimSun" w:cs="Calibri"/>
                <w:bCs/>
                <w:lang w:val="hr-HR" w:eastAsia="zh-CN"/>
              </w:rPr>
              <w:t>zrađeni ogledni primjeri kriterija i učinkovitih modela dodjele prostora u vlasništvu JLP</w:t>
            </w:r>
            <w:r w:rsidR="00BD18BB">
              <w:rPr>
                <w:rFonts w:eastAsia="SimSun" w:cs="Calibri"/>
                <w:bCs/>
                <w:lang w:val="hr-HR" w:eastAsia="zh-CN"/>
              </w:rPr>
              <w:t>(R)</w:t>
            </w:r>
            <w:r w:rsidR="004A656B" w:rsidRPr="00A30CAB">
              <w:rPr>
                <w:rFonts w:eastAsia="SimSun" w:cs="Calibri"/>
                <w:bCs/>
                <w:lang w:val="hr-HR" w:eastAsia="zh-CN"/>
              </w:rPr>
              <w:t>S-a na korištenje OCD-ima</w:t>
            </w:r>
          </w:p>
          <w:p w:rsidR="004A656B" w:rsidRPr="00E132AA" w:rsidRDefault="00940F92" w:rsidP="00E132AA">
            <w:pPr>
              <w:numPr>
                <w:ilvl w:val="0"/>
                <w:numId w:val="100"/>
              </w:numPr>
              <w:contextualSpacing/>
              <w:rPr>
                <w:rFonts w:eastAsia="SimSun" w:cs="Calibri"/>
                <w:bCs/>
                <w:lang w:val="hr-HR" w:eastAsia="zh-CN"/>
              </w:rPr>
            </w:pPr>
            <w:r>
              <w:rPr>
                <w:rFonts w:eastAsia="SimSun" w:cs="Calibri"/>
                <w:bCs/>
                <w:lang w:val="hr-HR" w:eastAsia="zh-CN"/>
              </w:rPr>
              <w:t>B</w:t>
            </w:r>
            <w:r w:rsidR="004A656B" w:rsidRPr="00A30CAB">
              <w:rPr>
                <w:rFonts w:eastAsia="SimSun" w:cs="Calibri"/>
                <w:bCs/>
                <w:lang w:val="hr-HR" w:eastAsia="zh-CN"/>
              </w:rPr>
              <w:t>roj održanih radionica/seminara/sastanaka o kriterijima i modelima dodjele prostora u vlasništvu JLP</w:t>
            </w:r>
            <w:r w:rsidR="00BD18BB">
              <w:rPr>
                <w:rFonts w:eastAsia="SimSun" w:cs="Calibri"/>
                <w:bCs/>
                <w:lang w:val="hr-HR" w:eastAsia="zh-CN"/>
              </w:rPr>
              <w:t>(R)</w:t>
            </w:r>
            <w:r w:rsidR="004A656B" w:rsidRPr="00A30CAB">
              <w:rPr>
                <w:rFonts w:eastAsia="SimSun" w:cs="Calibri"/>
                <w:bCs/>
                <w:lang w:val="hr-HR" w:eastAsia="zh-CN"/>
              </w:rPr>
              <w:t>S-a na korištenje OCD-ima</w:t>
            </w:r>
          </w:p>
        </w:tc>
      </w:tr>
    </w:tbl>
    <w:p w:rsidR="008974C1" w:rsidRDefault="008974C1" w:rsidP="00E508CF">
      <w:pPr>
        <w:spacing w:after="0" w:line="240" w:lineRule="auto"/>
        <w:jc w:val="both"/>
        <w:outlineLvl w:val="2"/>
        <w:rPr>
          <w:rFonts w:eastAsia="SimSun" w:cs="Times New Roman"/>
          <w:b/>
          <w:color w:val="0070C0"/>
          <w:lang w:val="hr-HR" w:eastAsia="zh-CN"/>
        </w:rPr>
      </w:pPr>
      <w:bookmarkStart w:id="9" w:name="_Toc328992900"/>
    </w:p>
    <w:tbl>
      <w:tblPr>
        <w:tblStyle w:val="GridTableLight"/>
        <w:tblW w:w="0" w:type="auto"/>
        <w:tblLook w:val="04A0"/>
      </w:tblPr>
      <w:tblGrid>
        <w:gridCol w:w="2209"/>
        <w:gridCol w:w="7033"/>
      </w:tblGrid>
      <w:tr w:rsidR="008974C1" w:rsidRPr="003D5295" w:rsidTr="0026279D">
        <w:tc>
          <w:tcPr>
            <w:tcW w:w="2268" w:type="dxa"/>
            <w:hideMark/>
          </w:tcPr>
          <w:p w:rsidR="008974C1" w:rsidRPr="00A30CAB" w:rsidRDefault="008974C1" w:rsidP="008F26CF">
            <w:pPr>
              <w:spacing w:line="252" w:lineRule="auto"/>
              <w:rPr>
                <w:rFonts w:ascii="Calibri" w:eastAsia="Calibri" w:hAnsi="Calibri" w:cs="Times New Roman"/>
                <w:bCs/>
                <w:lang w:val="hr-HR"/>
              </w:rPr>
            </w:pPr>
            <w:r w:rsidRPr="00A30CAB">
              <w:rPr>
                <w:rFonts w:ascii="Calibri" w:eastAsia="Calibri" w:hAnsi="Calibri" w:cs="Times New Roman"/>
                <w:bCs/>
                <w:lang w:val="hr-HR"/>
              </w:rPr>
              <w:t>Provedbena aktivnost 5.</w:t>
            </w:r>
            <w:r w:rsidR="008F26CF">
              <w:rPr>
                <w:rFonts w:ascii="Calibri" w:eastAsia="Calibri" w:hAnsi="Calibri" w:cs="Times New Roman"/>
                <w:bCs/>
                <w:lang w:val="hr-HR"/>
              </w:rPr>
              <w:t>4</w:t>
            </w:r>
            <w:r w:rsidRPr="00A30CAB">
              <w:rPr>
                <w:rFonts w:ascii="Calibri" w:eastAsia="Calibri" w:hAnsi="Calibri" w:cs="Times New Roman"/>
                <w:bCs/>
                <w:lang w:val="hr-HR"/>
              </w:rPr>
              <w:t xml:space="preserve">. </w:t>
            </w:r>
          </w:p>
        </w:tc>
        <w:tc>
          <w:tcPr>
            <w:tcW w:w="7354" w:type="dxa"/>
            <w:hideMark/>
          </w:tcPr>
          <w:p w:rsidR="008974C1" w:rsidRPr="008974C1" w:rsidRDefault="008974C1" w:rsidP="0026279D">
            <w:pPr>
              <w:spacing w:line="252" w:lineRule="auto"/>
              <w:jc w:val="both"/>
              <w:rPr>
                <w:rFonts w:ascii="Calibri" w:eastAsia="Calibri" w:hAnsi="Calibri" w:cs="Times New Roman"/>
                <w:b/>
                <w:bCs/>
                <w:color w:val="0000FF"/>
                <w:lang w:val="hr-HR"/>
              </w:rPr>
            </w:pPr>
            <w:r w:rsidRPr="008974C1">
              <w:rPr>
                <w:rFonts w:ascii="Calibri" w:eastAsia="Calibri" w:hAnsi="Calibri" w:cs="Times New Roman"/>
                <w:b/>
                <w:bCs/>
                <w:lang w:val="hr-HR"/>
              </w:rPr>
              <w:t>Unaprijediti institucionalni i normativni okvir za razvoj civilno-javnog partnerstva u sudioničkom upravljanju javnom infrastrukturom</w:t>
            </w:r>
          </w:p>
        </w:tc>
      </w:tr>
      <w:tr w:rsidR="008974C1" w:rsidRPr="00ED11BF" w:rsidTr="0026279D">
        <w:tc>
          <w:tcPr>
            <w:tcW w:w="2268" w:type="dxa"/>
            <w:hideMark/>
          </w:tcPr>
          <w:p w:rsidR="008974C1" w:rsidRPr="00A30CAB" w:rsidRDefault="008974C1" w:rsidP="0026279D">
            <w:pPr>
              <w:spacing w:line="252" w:lineRule="auto"/>
              <w:jc w:val="both"/>
              <w:rPr>
                <w:rFonts w:ascii="Calibri" w:eastAsia="Calibri" w:hAnsi="Calibri" w:cs="Times New Roman"/>
                <w:bCs/>
                <w:lang w:val="hr-HR"/>
              </w:rPr>
            </w:pPr>
            <w:r w:rsidRPr="00A30CAB">
              <w:rPr>
                <w:rFonts w:ascii="Calibri" w:eastAsia="Calibri" w:hAnsi="Calibri" w:cs="Times New Roman"/>
                <w:bCs/>
                <w:lang w:val="hr-HR"/>
              </w:rPr>
              <w:t>Nositelj</w:t>
            </w:r>
            <w:r>
              <w:rPr>
                <w:rFonts w:ascii="Calibri" w:eastAsia="Calibri" w:hAnsi="Calibri" w:cs="Times New Roman"/>
                <w:bCs/>
                <w:lang w:val="hr-HR"/>
              </w:rPr>
              <w:t>i</w:t>
            </w:r>
            <w:r w:rsidRPr="00A30CAB">
              <w:rPr>
                <w:rFonts w:ascii="Calibri" w:eastAsia="Calibri" w:hAnsi="Calibri" w:cs="Times New Roman"/>
                <w:bCs/>
                <w:lang w:val="hr-HR"/>
              </w:rPr>
              <w:t>:</w:t>
            </w:r>
          </w:p>
        </w:tc>
        <w:tc>
          <w:tcPr>
            <w:tcW w:w="7354" w:type="dxa"/>
            <w:hideMark/>
          </w:tcPr>
          <w:p w:rsidR="008974C1" w:rsidRPr="00A30CAB" w:rsidRDefault="00136FBF" w:rsidP="004748A4">
            <w:pPr>
              <w:spacing w:line="252" w:lineRule="auto"/>
              <w:jc w:val="both"/>
              <w:rPr>
                <w:rFonts w:ascii="Calibri" w:eastAsia="Calibri" w:hAnsi="Calibri" w:cs="Times New Roman"/>
                <w:bCs/>
                <w:lang w:val="hr-HR"/>
              </w:rPr>
            </w:pPr>
            <w:r w:rsidRPr="00136FBF">
              <w:rPr>
                <w:rFonts w:ascii="Calibri" w:eastAsia="Calibri" w:hAnsi="Calibri" w:cs="Times New Roman"/>
                <w:bCs/>
                <w:lang w:val="hr-HR"/>
              </w:rPr>
              <w:t>Ministarstvo državne imovine</w:t>
            </w:r>
          </w:p>
        </w:tc>
      </w:tr>
      <w:tr w:rsidR="008974C1" w:rsidRPr="003D5295" w:rsidTr="0026279D">
        <w:tc>
          <w:tcPr>
            <w:tcW w:w="2268" w:type="dxa"/>
            <w:hideMark/>
          </w:tcPr>
          <w:p w:rsidR="008974C1" w:rsidRPr="00A30CAB" w:rsidRDefault="008974C1" w:rsidP="0026279D">
            <w:pPr>
              <w:spacing w:line="252" w:lineRule="auto"/>
              <w:jc w:val="both"/>
              <w:rPr>
                <w:rFonts w:ascii="Calibri" w:eastAsia="Calibri" w:hAnsi="Calibri" w:cs="Times New Roman"/>
                <w:bCs/>
                <w:lang w:val="hr-HR"/>
              </w:rPr>
            </w:pPr>
            <w:r w:rsidRPr="00A30CAB">
              <w:rPr>
                <w:rFonts w:ascii="Calibri" w:eastAsia="Calibri" w:hAnsi="Calibri" w:cs="Times New Roman"/>
                <w:bCs/>
                <w:lang w:val="hr-HR"/>
              </w:rPr>
              <w:t>Sunositelj</w:t>
            </w:r>
            <w:r>
              <w:rPr>
                <w:rFonts w:ascii="Calibri" w:eastAsia="Calibri" w:hAnsi="Calibri" w:cs="Times New Roman"/>
                <w:bCs/>
                <w:lang w:val="hr-HR"/>
              </w:rPr>
              <w:t>i</w:t>
            </w:r>
            <w:r w:rsidRPr="00A30CAB">
              <w:rPr>
                <w:rFonts w:ascii="Calibri" w:eastAsia="Calibri" w:hAnsi="Calibri" w:cs="Times New Roman"/>
                <w:bCs/>
                <w:lang w:val="hr-HR"/>
              </w:rPr>
              <w:t>:</w:t>
            </w:r>
          </w:p>
        </w:tc>
        <w:tc>
          <w:tcPr>
            <w:tcW w:w="7354" w:type="dxa"/>
          </w:tcPr>
          <w:p w:rsidR="008974C1" w:rsidRPr="008974C1" w:rsidRDefault="008974C1" w:rsidP="0026279D">
            <w:pPr>
              <w:spacing w:line="252" w:lineRule="auto"/>
              <w:jc w:val="both"/>
              <w:rPr>
                <w:rFonts w:ascii="Calibri" w:eastAsia="Calibri" w:hAnsi="Calibri" w:cs="Times New Roman"/>
                <w:lang w:val="hr-HR"/>
              </w:rPr>
            </w:pPr>
            <w:r w:rsidRPr="008974C1">
              <w:rPr>
                <w:rFonts w:ascii="Calibri" w:eastAsia="Calibri" w:hAnsi="Calibri" w:cs="Times New Roman"/>
                <w:lang w:val="hr-HR"/>
              </w:rPr>
              <w:t>Ured za udruge, Nacionalna zaklada za razvoj civilnoga društva,</w:t>
            </w:r>
            <w:r w:rsidR="004748A4">
              <w:rPr>
                <w:rFonts w:ascii="Calibri" w:eastAsia="Calibri" w:hAnsi="Calibri" w:cs="Times New Roman"/>
                <w:lang w:val="hr-HR"/>
              </w:rPr>
              <w:t xml:space="preserve"> Ministarstvo kulture,</w:t>
            </w:r>
            <w:r w:rsidRPr="008974C1">
              <w:rPr>
                <w:rFonts w:ascii="Calibri" w:eastAsia="Calibri" w:hAnsi="Calibri" w:cs="Times New Roman"/>
                <w:lang w:val="hr-HR"/>
              </w:rPr>
              <w:t xml:space="preserve"> Zaklada "Kultura nova", TDU, JLP(R)S</w:t>
            </w:r>
          </w:p>
        </w:tc>
      </w:tr>
      <w:tr w:rsidR="008974C1" w:rsidRPr="00A30CAB" w:rsidTr="0026279D">
        <w:tc>
          <w:tcPr>
            <w:tcW w:w="2268" w:type="dxa"/>
            <w:hideMark/>
          </w:tcPr>
          <w:p w:rsidR="008974C1" w:rsidRPr="00A30CAB" w:rsidRDefault="008974C1" w:rsidP="0026279D">
            <w:pPr>
              <w:spacing w:line="252" w:lineRule="auto"/>
              <w:rPr>
                <w:rFonts w:ascii="Calibri" w:eastAsia="Calibri" w:hAnsi="Calibri" w:cs="Times New Roman"/>
                <w:bCs/>
                <w:highlight w:val="yellow"/>
                <w:lang w:val="hr-HR"/>
              </w:rPr>
            </w:pPr>
            <w:r w:rsidRPr="00A30CAB">
              <w:rPr>
                <w:rFonts w:ascii="Calibri" w:eastAsia="Calibri" w:hAnsi="Calibri" w:cs="Times New Roman"/>
                <w:bCs/>
                <w:lang w:val="hr-HR"/>
              </w:rPr>
              <w:t>Rok provedbe:</w:t>
            </w:r>
          </w:p>
        </w:tc>
        <w:tc>
          <w:tcPr>
            <w:tcW w:w="7354" w:type="dxa"/>
          </w:tcPr>
          <w:p w:rsidR="008974C1" w:rsidRPr="00A30CAB" w:rsidRDefault="00BA39A0" w:rsidP="00BA39A0">
            <w:pPr>
              <w:spacing w:line="252" w:lineRule="auto"/>
              <w:jc w:val="both"/>
              <w:rPr>
                <w:rFonts w:ascii="Calibri" w:eastAsia="Calibri" w:hAnsi="Calibri" w:cs="Times New Roman"/>
                <w:highlight w:val="yellow"/>
                <w:lang w:val="hr-HR"/>
              </w:rPr>
            </w:pPr>
            <w:r>
              <w:rPr>
                <w:rFonts w:ascii="Calibri" w:eastAsia="Calibri" w:hAnsi="Calibri" w:cs="Times New Roman"/>
                <w:lang w:val="hr-HR"/>
              </w:rPr>
              <w:t>2017., k</w:t>
            </w:r>
            <w:r w:rsidR="008974C1" w:rsidRPr="00A30CAB">
              <w:rPr>
                <w:rFonts w:ascii="Calibri" w:eastAsia="Calibri" w:hAnsi="Calibri" w:cs="Times New Roman"/>
                <w:lang w:val="hr-HR"/>
              </w:rPr>
              <w:t>ontinuirano</w:t>
            </w:r>
          </w:p>
        </w:tc>
      </w:tr>
      <w:tr w:rsidR="008974C1" w:rsidRPr="00A30CAB" w:rsidTr="0026279D">
        <w:tc>
          <w:tcPr>
            <w:tcW w:w="2268" w:type="dxa"/>
            <w:hideMark/>
          </w:tcPr>
          <w:p w:rsidR="008974C1" w:rsidRPr="00A30CAB" w:rsidRDefault="008974C1" w:rsidP="0026279D">
            <w:pPr>
              <w:spacing w:line="252" w:lineRule="auto"/>
              <w:jc w:val="both"/>
              <w:rPr>
                <w:rFonts w:ascii="Calibri" w:eastAsia="Calibri" w:hAnsi="Calibri" w:cs="Times New Roman"/>
                <w:bCs/>
                <w:lang w:val="hr-HR"/>
              </w:rPr>
            </w:pPr>
            <w:r w:rsidRPr="00A30CAB">
              <w:rPr>
                <w:rFonts w:ascii="Calibri" w:eastAsia="Calibri" w:hAnsi="Calibri" w:cs="Times New Roman"/>
                <w:bCs/>
                <w:lang w:val="hr-HR"/>
              </w:rPr>
              <w:t xml:space="preserve">Potrebna sredstva: </w:t>
            </w:r>
          </w:p>
        </w:tc>
        <w:tc>
          <w:tcPr>
            <w:tcW w:w="7354" w:type="dxa"/>
          </w:tcPr>
          <w:p w:rsidR="008974C1" w:rsidRPr="008974C1" w:rsidRDefault="008974C1" w:rsidP="0026279D">
            <w:pPr>
              <w:spacing w:line="252" w:lineRule="auto"/>
              <w:jc w:val="both"/>
              <w:rPr>
                <w:rFonts w:ascii="Calibri" w:eastAsia="Calibri" w:hAnsi="Calibri" w:cs="Times New Roman"/>
                <w:lang w:val="hr-HR"/>
              </w:rPr>
            </w:pPr>
            <w:r w:rsidRPr="008974C1">
              <w:rPr>
                <w:rFonts w:ascii="Calibri" w:eastAsia="Calibri" w:hAnsi="Calibri" w:cs="Times New Roman"/>
                <w:lang w:val="hr-HR"/>
              </w:rPr>
              <w:t>Nisu potrebna dodatna financijska sredstva</w:t>
            </w:r>
          </w:p>
        </w:tc>
      </w:tr>
      <w:tr w:rsidR="008974C1" w:rsidRPr="003D5295" w:rsidTr="0026279D">
        <w:tc>
          <w:tcPr>
            <w:tcW w:w="2268" w:type="dxa"/>
            <w:hideMark/>
          </w:tcPr>
          <w:p w:rsidR="008974C1" w:rsidRPr="00A30CAB" w:rsidRDefault="008974C1" w:rsidP="0026279D">
            <w:pPr>
              <w:spacing w:line="252" w:lineRule="auto"/>
              <w:jc w:val="both"/>
              <w:rPr>
                <w:rFonts w:ascii="Calibri" w:eastAsia="Calibri" w:hAnsi="Calibri" w:cs="Times New Roman"/>
                <w:bCs/>
                <w:lang w:val="hr-HR"/>
              </w:rPr>
            </w:pPr>
            <w:r w:rsidRPr="00A30CAB">
              <w:rPr>
                <w:rFonts w:ascii="Calibri" w:eastAsia="Calibri" w:hAnsi="Calibri" w:cs="Times New Roman"/>
                <w:bCs/>
                <w:lang w:val="hr-HR"/>
              </w:rPr>
              <w:t xml:space="preserve">Pokazatelji provedbe: </w:t>
            </w:r>
          </w:p>
        </w:tc>
        <w:tc>
          <w:tcPr>
            <w:tcW w:w="7354" w:type="dxa"/>
            <w:hideMark/>
          </w:tcPr>
          <w:p w:rsidR="008974C1" w:rsidRPr="008974C1" w:rsidRDefault="008974C1" w:rsidP="00F854C2">
            <w:pPr>
              <w:ind w:left="683" w:hanging="345"/>
              <w:contextualSpacing/>
              <w:rPr>
                <w:rFonts w:ascii="Calibri" w:eastAsia="Calibri" w:hAnsi="Calibri" w:cs="Times New Roman"/>
                <w:lang w:val="hr-HR"/>
              </w:rPr>
            </w:pPr>
            <w:r w:rsidRPr="008974C1">
              <w:rPr>
                <w:rFonts w:ascii="Calibri" w:eastAsia="Calibri" w:hAnsi="Calibri" w:cs="Times New Roman"/>
                <w:lang w:val="hr-HR"/>
              </w:rPr>
              <w:t xml:space="preserve">1. </w:t>
            </w:r>
            <w:r w:rsidR="00F854C2">
              <w:rPr>
                <w:rFonts w:ascii="Calibri" w:eastAsia="Calibri" w:hAnsi="Calibri" w:cs="Times New Roman"/>
                <w:lang w:val="hr-HR"/>
              </w:rPr>
              <w:t xml:space="preserve">  </w:t>
            </w:r>
            <w:r w:rsidRPr="008974C1">
              <w:rPr>
                <w:rFonts w:ascii="Calibri" w:eastAsia="Calibri" w:hAnsi="Calibri" w:cs="Times New Roman"/>
                <w:lang w:val="hr-HR"/>
              </w:rPr>
              <w:t>Proveden</w:t>
            </w:r>
            <w:r w:rsidR="00136FBF">
              <w:rPr>
                <w:rFonts w:ascii="Calibri" w:eastAsia="Calibri" w:hAnsi="Calibri" w:cs="Times New Roman"/>
                <w:lang w:val="hr-HR"/>
              </w:rPr>
              <w:t>a</w:t>
            </w:r>
            <w:r w:rsidRPr="008974C1">
              <w:rPr>
                <w:rFonts w:ascii="Calibri" w:eastAsia="Calibri" w:hAnsi="Calibri" w:cs="Times New Roman"/>
                <w:lang w:val="hr-HR"/>
              </w:rPr>
              <w:t xml:space="preserve"> istraživanj</w:t>
            </w:r>
            <w:r w:rsidR="00136FBF">
              <w:rPr>
                <w:rFonts w:ascii="Calibri" w:eastAsia="Calibri" w:hAnsi="Calibri" w:cs="Times New Roman"/>
                <w:lang w:val="hr-HR"/>
              </w:rPr>
              <w:t>a</w:t>
            </w:r>
            <w:r w:rsidRPr="008974C1">
              <w:rPr>
                <w:rFonts w:ascii="Calibri" w:eastAsia="Calibri" w:hAnsi="Calibri" w:cs="Times New Roman"/>
                <w:lang w:val="hr-HR"/>
              </w:rPr>
              <w:t xml:space="preserve"> o praksama civilno-javnog partnerstva u sudioničkom upravljanju javnom infrastrukturom </w:t>
            </w:r>
          </w:p>
          <w:p w:rsidR="008974C1" w:rsidRPr="008974C1" w:rsidRDefault="000D3278" w:rsidP="00F854C2">
            <w:pPr>
              <w:ind w:left="687" w:hanging="349"/>
              <w:contextualSpacing/>
              <w:rPr>
                <w:rFonts w:ascii="Calibri" w:eastAsia="Calibri" w:hAnsi="Calibri" w:cs="Times New Roman"/>
                <w:lang w:val="hr-HR"/>
              </w:rPr>
            </w:pPr>
            <w:r>
              <w:rPr>
                <w:rFonts w:ascii="Calibri" w:eastAsia="Calibri" w:hAnsi="Calibri" w:cs="Times New Roman"/>
                <w:lang w:val="hr-HR"/>
              </w:rPr>
              <w:t>2</w:t>
            </w:r>
            <w:r w:rsidR="008974C1" w:rsidRPr="008974C1">
              <w:rPr>
                <w:rFonts w:ascii="Calibri" w:eastAsia="Calibri" w:hAnsi="Calibri" w:cs="Times New Roman"/>
                <w:lang w:val="hr-HR"/>
              </w:rPr>
              <w:t xml:space="preserve">. </w:t>
            </w:r>
            <w:r w:rsidR="00F854C2">
              <w:rPr>
                <w:rFonts w:ascii="Calibri" w:eastAsia="Calibri" w:hAnsi="Calibri" w:cs="Times New Roman"/>
                <w:lang w:val="hr-HR"/>
              </w:rPr>
              <w:t xml:space="preserve">  </w:t>
            </w:r>
            <w:r w:rsidR="008974C1" w:rsidRPr="008974C1">
              <w:rPr>
                <w:rFonts w:ascii="Calibri" w:eastAsia="Calibri" w:hAnsi="Calibri" w:cs="Times New Roman"/>
                <w:lang w:val="hr-HR"/>
              </w:rPr>
              <w:t>Izrađen</w:t>
            </w:r>
            <w:r w:rsidR="004748A4">
              <w:rPr>
                <w:rFonts w:ascii="Calibri" w:eastAsia="Calibri" w:hAnsi="Calibri" w:cs="Times New Roman"/>
                <w:lang w:val="hr-HR"/>
              </w:rPr>
              <w:t>e preporuke za oblikovanje institucionalnog i</w:t>
            </w:r>
            <w:r w:rsidR="008974C1" w:rsidRPr="008974C1">
              <w:rPr>
                <w:rFonts w:ascii="Calibri" w:eastAsia="Calibri" w:hAnsi="Calibri" w:cs="Times New Roman"/>
                <w:lang w:val="hr-HR"/>
              </w:rPr>
              <w:t xml:space="preserve"> normativn</w:t>
            </w:r>
            <w:r w:rsidR="004748A4">
              <w:rPr>
                <w:rFonts w:ascii="Calibri" w:eastAsia="Calibri" w:hAnsi="Calibri" w:cs="Times New Roman"/>
                <w:lang w:val="hr-HR"/>
              </w:rPr>
              <w:t>og</w:t>
            </w:r>
            <w:r w:rsidR="008974C1" w:rsidRPr="008974C1">
              <w:rPr>
                <w:rFonts w:ascii="Calibri" w:eastAsia="Calibri" w:hAnsi="Calibri" w:cs="Times New Roman"/>
                <w:lang w:val="hr-HR"/>
              </w:rPr>
              <w:t xml:space="preserve"> okvir</w:t>
            </w:r>
            <w:r w:rsidR="004748A4">
              <w:rPr>
                <w:rFonts w:ascii="Calibri" w:eastAsia="Calibri" w:hAnsi="Calibri" w:cs="Times New Roman"/>
                <w:lang w:val="hr-HR"/>
              </w:rPr>
              <w:t>a</w:t>
            </w:r>
            <w:r w:rsidR="008974C1" w:rsidRPr="008974C1">
              <w:rPr>
                <w:rFonts w:ascii="Calibri" w:eastAsia="Calibri" w:hAnsi="Calibri" w:cs="Times New Roman"/>
                <w:lang w:val="hr-HR"/>
              </w:rPr>
              <w:t xml:space="preserve"> za poticanje civilno-javnog partnerstva u sudioničkom upravljanju javnom infrastrukturom </w:t>
            </w:r>
          </w:p>
          <w:p w:rsidR="008974C1" w:rsidRPr="008974C1" w:rsidRDefault="000D3278" w:rsidP="00F854C2">
            <w:pPr>
              <w:ind w:left="687" w:hanging="349"/>
              <w:contextualSpacing/>
              <w:rPr>
                <w:rFonts w:ascii="Calibri" w:eastAsia="Calibri" w:hAnsi="Calibri" w:cs="Times New Roman"/>
                <w:lang w:val="hr-HR"/>
              </w:rPr>
            </w:pPr>
            <w:r>
              <w:rPr>
                <w:rFonts w:ascii="Calibri" w:eastAsia="Calibri" w:hAnsi="Calibri" w:cs="Times New Roman"/>
                <w:lang w:val="hr-HR"/>
              </w:rPr>
              <w:t xml:space="preserve">3. </w:t>
            </w:r>
            <w:r w:rsidR="00F854C2">
              <w:rPr>
                <w:rFonts w:ascii="Calibri" w:eastAsia="Calibri" w:hAnsi="Calibri" w:cs="Times New Roman"/>
                <w:lang w:val="hr-HR"/>
              </w:rPr>
              <w:t xml:space="preserve">  </w:t>
            </w:r>
            <w:r>
              <w:rPr>
                <w:rFonts w:ascii="Calibri" w:eastAsia="Calibri" w:hAnsi="Calibri" w:cs="Times New Roman"/>
                <w:lang w:val="hr-HR"/>
              </w:rPr>
              <w:t>Broj edukativnih</w:t>
            </w:r>
            <w:r w:rsidR="008974C1" w:rsidRPr="008974C1">
              <w:rPr>
                <w:rFonts w:ascii="Calibri" w:eastAsia="Calibri" w:hAnsi="Calibri" w:cs="Times New Roman"/>
                <w:lang w:val="hr-HR"/>
              </w:rPr>
              <w:t xml:space="preserve"> programa kojima se jačaju kapaciteti svih dionika uključenih u civilno-javno partnerstvo u sudioničkom upravljanju javnom infrastrukturom </w:t>
            </w:r>
          </w:p>
          <w:p w:rsidR="008974C1" w:rsidRPr="002115AA" w:rsidRDefault="000D3278" w:rsidP="00136FBF">
            <w:pPr>
              <w:ind w:left="687" w:hanging="357"/>
              <w:contextualSpacing/>
              <w:rPr>
                <w:rFonts w:ascii="Calibri" w:eastAsia="Calibri" w:hAnsi="Calibri" w:cs="Times New Roman"/>
                <w:lang w:val="hr-HR"/>
              </w:rPr>
            </w:pPr>
            <w:r>
              <w:rPr>
                <w:rFonts w:ascii="Calibri" w:eastAsia="Calibri" w:hAnsi="Calibri" w:cs="Times New Roman"/>
                <w:lang w:val="hr-HR"/>
              </w:rPr>
              <w:t>4</w:t>
            </w:r>
            <w:r w:rsidR="008974C1" w:rsidRPr="008974C1">
              <w:rPr>
                <w:rFonts w:ascii="Calibri" w:eastAsia="Calibri" w:hAnsi="Calibri" w:cs="Times New Roman"/>
                <w:lang w:val="hr-HR"/>
              </w:rPr>
              <w:t xml:space="preserve">. </w:t>
            </w:r>
            <w:r w:rsidR="00F854C2">
              <w:rPr>
                <w:rFonts w:ascii="Calibri" w:eastAsia="Calibri" w:hAnsi="Calibri" w:cs="Times New Roman"/>
                <w:lang w:val="hr-HR"/>
              </w:rPr>
              <w:t xml:space="preserve">  </w:t>
            </w:r>
            <w:r w:rsidR="008974C1" w:rsidRPr="008974C1">
              <w:rPr>
                <w:rFonts w:ascii="Calibri" w:eastAsia="Calibri" w:hAnsi="Calibri" w:cs="Times New Roman"/>
                <w:lang w:val="hr-HR"/>
              </w:rPr>
              <w:t>Broj implementiranih modela civilno-javnog partnerstva u sudioničkom upravljanju javnom infrastrukturom</w:t>
            </w:r>
          </w:p>
        </w:tc>
      </w:tr>
    </w:tbl>
    <w:p w:rsidR="008974C1" w:rsidRDefault="008974C1" w:rsidP="00E508CF">
      <w:pPr>
        <w:spacing w:after="0" w:line="240" w:lineRule="auto"/>
        <w:jc w:val="both"/>
        <w:outlineLvl w:val="2"/>
        <w:rPr>
          <w:rFonts w:eastAsia="SimSun" w:cs="Times New Roman"/>
          <w:b/>
          <w:color w:val="0070C0"/>
          <w:lang w:val="hr-HR" w:eastAsia="zh-CN"/>
        </w:rPr>
      </w:pPr>
    </w:p>
    <w:tbl>
      <w:tblPr>
        <w:tblStyle w:val="GridTableLight"/>
        <w:tblW w:w="0" w:type="auto"/>
        <w:tblLook w:val="04A0"/>
      </w:tblPr>
      <w:tblGrid>
        <w:gridCol w:w="2209"/>
        <w:gridCol w:w="7033"/>
      </w:tblGrid>
      <w:tr w:rsidR="008F26CF" w:rsidRPr="003D5295" w:rsidTr="008F26CF">
        <w:tc>
          <w:tcPr>
            <w:tcW w:w="2268" w:type="dxa"/>
            <w:hideMark/>
          </w:tcPr>
          <w:p w:rsidR="008F26CF" w:rsidRPr="00A30CAB" w:rsidRDefault="008F26CF" w:rsidP="008F26CF">
            <w:pPr>
              <w:spacing w:line="252" w:lineRule="auto"/>
              <w:rPr>
                <w:rFonts w:ascii="Calibri" w:eastAsia="Calibri" w:hAnsi="Calibri" w:cs="Times New Roman"/>
                <w:bCs/>
                <w:lang w:val="hr-HR"/>
              </w:rPr>
            </w:pPr>
            <w:r w:rsidRPr="00A30CAB">
              <w:rPr>
                <w:rFonts w:ascii="Calibri" w:eastAsia="Calibri" w:hAnsi="Calibri" w:cs="Times New Roman"/>
                <w:bCs/>
                <w:lang w:val="hr-HR"/>
              </w:rPr>
              <w:t>Provedbena aktivnost 5.</w:t>
            </w:r>
            <w:r>
              <w:rPr>
                <w:rFonts w:ascii="Calibri" w:eastAsia="Calibri" w:hAnsi="Calibri" w:cs="Times New Roman"/>
                <w:bCs/>
                <w:lang w:val="hr-HR"/>
              </w:rPr>
              <w:t>5</w:t>
            </w:r>
            <w:r w:rsidRPr="00A30CAB">
              <w:rPr>
                <w:rFonts w:ascii="Calibri" w:eastAsia="Calibri" w:hAnsi="Calibri" w:cs="Times New Roman"/>
                <w:bCs/>
                <w:lang w:val="hr-HR"/>
              </w:rPr>
              <w:t xml:space="preserve">. </w:t>
            </w:r>
          </w:p>
        </w:tc>
        <w:tc>
          <w:tcPr>
            <w:tcW w:w="7354" w:type="dxa"/>
            <w:hideMark/>
          </w:tcPr>
          <w:p w:rsidR="008F26CF" w:rsidRPr="00A30CAB" w:rsidRDefault="008F26CF" w:rsidP="008F26CF">
            <w:pPr>
              <w:spacing w:line="252" w:lineRule="auto"/>
              <w:jc w:val="both"/>
              <w:rPr>
                <w:rFonts w:ascii="Calibri" w:eastAsia="Calibri" w:hAnsi="Calibri" w:cs="Times New Roman"/>
                <w:b/>
                <w:bCs/>
                <w:color w:val="0000FF"/>
                <w:lang w:val="hr-HR"/>
              </w:rPr>
            </w:pPr>
            <w:r w:rsidRPr="00A30CAB">
              <w:rPr>
                <w:rFonts w:ascii="Calibri" w:eastAsia="Calibri" w:hAnsi="Calibri" w:cs="Times New Roman"/>
                <w:b/>
                <w:bCs/>
                <w:lang w:val="hr-HR"/>
              </w:rPr>
              <w:t>Poticati razvoj programa civilno-javnog partne</w:t>
            </w:r>
            <w:r>
              <w:rPr>
                <w:rFonts w:ascii="Calibri" w:eastAsia="Calibri" w:hAnsi="Calibri" w:cs="Times New Roman"/>
                <w:b/>
                <w:bCs/>
                <w:lang w:val="hr-HR"/>
              </w:rPr>
              <w:t>rstva u sudioničkom upravljanju</w:t>
            </w:r>
            <w:r w:rsidRPr="00A30CAB">
              <w:rPr>
                <w:rFonts w:ascii="Calibri" w:eastAsia="Calibri" w:hAnsi="Calibri" w:cs="Times New Roman"/>
                <w:b/>
                <w:bCs/>
                <w:lang w:val="hr-HR"/>
              </w:rPr>
              <w:t xml:space="preserve"> javnom infrastrukturom </w:t>
            </w:r>
          </w:p>
        </w:tc>
      </w:tr>
      <w:tr w:rsidR="008F26CF" w:rsidRPr="003D5295" w:rsidTr="008F26CF">
        <w:tc>
          <w:tcPr>
            <w:tcW w:w="2268" w:type="dxa"/>
            <w:hideMark/>
          </w:tcPr>
          <w:p w:rsidR="008F26CF" w:rsidRPr="00A30CAB" w:rsidRDefault="008F26CF" w:rsidP="008F26CF">
            <w:pPr>
              <w:spacing w:line="252" w:lineRule="auto"/>
              <w:jc w:val="both"/>
              <w:rPr>
                <w:rFonts w:ascii="Calibri" w:eastAsia="Calibri" w:hAnsi="Calibri" w:cs="Times New Roman"/>
                <w:bCs/>
                <w:lang w:val="hr-HR"/>
              </w:rPr>
            </w:pPr>
            <w:r w:rsidRPr="00A30CAB">
              <w:rPr>
                <w:rFonts w:ascii="Calibri" w:eastAsia="Calibri" w:hAnsi="Calibri" w:cs="Times New Roman"/>
                <w:bCs/>
                <w:lang w:val="hr-HR"/>
              </w:rPr>
              <w:t>Nositelj</w:t>
            </w:r>
            <w:r>
              <w:rPr>
                <w:rFonts w:ascii="Calibri" w:eastAsia="Calibri" w:hAnsi="Calibri" w:cs="Times New Roman"/>
                <w:bCs/>
                <w:lang w:val="hr-HR"/>
              </w:rPr>
              <w:t>i</w:t>
            </w:r>
            <w:r w:rsidRPr="00A30CAB">
              <w:rPr>
                <w:rFonts w:ascii="Calibri" w:eastAsia="Calibri" w:hAnsi="Calibri" w:cs="Times New Roman"/>
                <w:bCs/>
                <w:lang w:val="hr-HR"/>
              </w:rPr>
              <w:t>:</w:t>
            </w:r>
          </w:p>
        </w:tc>
        <w:tc>
          <w:tcPr>
            <w:tcW w:w="7354" w:type="dxa"/>
            <w:hideMark/>
          </w:tcPr>
          <w:p w:rsidR="008F26CF" w:rsidRPr="00A30CAB" w:rsidRDefault="008F26CF" w:rsidP="0027645B">
            <w:pPr>
              <w:spacing w:line="252" w:lineRule="auto"/>
              <w:jc w:val="both"/>
              <w:rPr>
                <w:rFonts w:ascii="Calibri" w:eastAsia="Calibri" w:hAnsi="Calibri" w:cs="Times New Roman"/>
                <w:bCs/>
                <w:lang w:val="hr-HR"/>
              </w:rPr>
            </w:pPr>
            <w:r w:rsidRPr="00A30CAB">
              <w:rPr>
                <w:rFonts w:ascii="Calibri" w:eastAsia="Calibri" w:hAnsi="Calibri" w:cs="Times New Roman"/>
                <w:bCs/>
                <w:lang w:val="hr-HR"/>
              </w:rPr>
              <w:t>Ured za udruge, Ministarstvo kulture</w:t>
            </w:r>
          </w:p>
        </w:tc>
      </w:tr>
      <w:tr w:rsidR="008F26CF" w:rsidRPr="00A30CAB" w:rsidTr="008F26CF">
        <w:tc>
          <w:tcPr>
            <w:tcW w:w="2268" w:type="dxa"/>
            <w:hideMark/>
          </w:tcPr>
          <w:p w:rsidR="008F26CF" w:rsidRPr="00A30CAB" w:rsidRDefault="008F26CF" w:rsidP="008F26CF">
            <w:pPr>
              <w:spacing w:line="252" w:lineRule="auto"/>
              <w:jc w:val="both"/>
              <w:rPr>
                <w:rFonts w:ascii="Calibri" w:eastAsia="Calibri" w:hAnsi="Calibri" w:cs="Times New Roman"/>
                <w:bCs/>
                <w:lang w:val="hr-HR"/>
              </w:rPr>
            </w:pPr>
            <w:r w:rsidRPr="00A30CAB">
              <w:rPr>
                <w:rFonts w:ascii="Calibri" w:eastAsia="Calibri" w:hAnsi="Calibri" w:cs="Times New Roman"/>
                <w:bCs/>
                <w:lang w:val="hr-HR"/>
              </w:rPr>
              <w:t>Sunositelj</w:t>
            </w:r>
            <w:r>
              <w:rPr>
                <w:rFonts w:ascii="Calibri" w:eastAsia="Calibri" w:hAnsi="Calibri" w:cs="Times New Roman"/>
                <w:bCs/>
                <w:lang w:val="hr-HR"/>
              </w:rPr>
              <w:t>i</w:t>
            </w:r>
            <w:r w:rsidRPr="00A30CAB">
              <w:rPr>
                <w:rFonts w:ascii="Calibri" w:eastAsia="Calibri" w:hAnsi="Calibri" w:cs="Times New Roman"/>
                <w:bCs/>
                <w:lang w:val="hr-HR"/>
              </w:rPr>
              <w:t>:</w:t>
            </w:r>
          </w:p>
        </w:tc>
        <w:tc>
          <w:tcPr>
            <w:tcW w:w="7354" w:type="dxa"/>
          </w:tcPr>
          <w:p w:rsidR="008F26CF" w:rsidRPr="00A30CAB" w:rsidRDefault="0027645B" w:rsidP="008F26CF">
            <w:pPr>
              <w:spacing w:line="252" w:lineRule="auto"/>
              <w:jc w:val="both"/>
              <w:rPr>
                <w:rFonts w:ascii="Calibri" w:eastAsia="Calibri" w:hAnsi="Calibri" w:cs="Times New Roman"/>
                <w:lang w:val="hr-HR"/>
              </w:rPr>
            </w:pPr>
            <w:r w:rsidRPr="0027645B">
              <w:rPr>
                <w:rFonts w:ascii="Calibri" w:eastAsia="Calibri" w:hAnsi="Calibri" w:cs="Times New Roman"/>
                <w:lang w:val="hr-HR"/>
              </w:rPr>
              <w:t>Zaklada „Kultura nova“</w:t>
            </w:r>
            <w:r>
              <w:rPr>
                <w:rFonts w:ascii="Calibri" w:eastAsia="Calibri" w:hAnsi="Calibri" w:cs="Times New Roman"/>
                <w:lang w:val="hr-HR"/>
              </w:rPr>
              <w:t xml:space="preserve">, </w:t>
            </w:r>
            <w:r w:rsidR="008F26CF" w:rsidRPr="00A30CAB">
              <w:rPr>
                <w:rFonts w:ascii="Calibri" w:eastAsia="Calibri" w:hAnsi="Calibri" w:cs="Times New Roman"/>
                <w:lang w:val="hr-HR"/>
              </w:rPr>
              <w:t>JLP</w:t>
            </w:r>
            <w:r w:rsidR="008F26CF">
              <w:rPr>
                <w:rFonts w:ascii="Calibri" w:eastAsia="Calibri" w:hAnsi="Calibri" w:cs="Times New Roman"/>
                <w:lang w:val="hr-HR"/>
              </w:rPr>
              <w:t>(R)</w:t>
            </w:r>
            <w:r w:rsidR="008F26CF" w:rsidRPr="00A30CAB">
              <w:rPr>
                <w:rFonts w:ascii="Calibri" w:eastAsia="Calibri" w:hAnsi="Calibri" w:cs="Times New Roman"/>
                <w:lang w:val="hr-HR"/>
              </w:rPr>
              <w:t>S</w:t>
            </w:r>
          </w:p>
        </w:tc>
      </w:tr>
      <w:tr w:rsidR="008F26CF" w:rsidRPr="00A30CAB" w:rsidTr="008F26CF">
        <w:tc>
          <w:tcPr>
            <w:tcW w:w="2268" w:type="dxa"/>
            <w:hideMark/>
          </w:tcPr>
          <w:p w:rsidR="008F26CF" w:rsidRPr="00A30CAB" w:rsidRDefault="008F26CF" w:rsidP="008F26CF">
            <w:pPr>
              <w:spacing w:line="252" w:lineRule="auto"/>
              <w:rPr>
                <w:rFonts w:ascii="Calibri" w:eastAsia="Calibri" w:hAnsi="Calibri" w:cs="Times New Roman"/>
                <w:bCs/>
                <w:highlight w:val="yellow"/>
                <w:lang w:val="hr-HR"/>
              </w:rPr>
            </w:pPr>
            <w:r w:rsidRPr="00A30CAB">
              <w:rPr>
                <w:rFonts w:ascii="Calibri" w:eastAsia="Calibri" w:hAnsi="Calibri" w:cs="Times New Roman"/>
                <w:bCs/>
                <w:lang w:val="hr-HR"/>
              </w:rPr>
              <w:t>Rok provedbe:</w:t>
            </w:r>
          </w:p>
        </w:tc>
        <w:tc>
          <w:tcPr>
            <w:tcW w:w="7354" w:type="dxa"/>
          </w:tcPr>
          <w:p w:rsidR="008F26CF" w:rsidRPr="00A30CAB" w:rsidRDefault="004748A4" w:rsidP="004748A4">
            <w:pPr>
              <w:spacing w:line="252" w:lineRule="auto"/>
              <w:jc w:val="both"/>
              <w:rPr>
                <w:rFonts w:ascii="Calibri" w:eastAsia="Calibri" w:hAnsi="Calibri" w:cs="Times New Roman"/>
                <w:highlight w:val="yellow"/>
                <w:lang w:val="hr-HR"/>
              </w:rPr>
            </w:pPr>
            <w:r w:rsidRPr="00A30CAB">
              <w:rPr>
                <w:rFonts w:ascii="Calibri" w:eastAsia="Calibri" w:hAnsi="Calibri" w:cs="Times New Roman"/>
                <w:lang w:val="hr-HR"/>
              </w:rPr>
              <w:t>201</w:t>
            </w:r>
            <w:r>
              <w:rPr>
                <w:rFonts w:ascii="Calibri" w:eastAsia="Calibri" w:hAnsi="Calibri" w:cs="Times New Roman"/>
                <w:lang w:val="hr-HR"/>
              </w:rPr>
              <w:t>8</w:t>
            </w:r>
            <w:r w:rsidR="008F26CF" w:rsidRPr="00A30CAB">
              <w:rPr>
                <w:rFonts w:ascii="Calibri" w:eastAsia="Calibri" w:hAnsi="Calibri" w:cs="Times New Roman"/>
                <w:lang w:val="hr-HR"/>
              </w:rPr>
              <w:t>., učinke pratiti kontinuirano</w:t>
            </w:r>
          </w:p>
        </w:tc>
      </w:tr>
      <w:tr w:rsidR="008F26CF" w:rsidRPr="00A30CAB" w:rsidTr="008F26CF">
        <w:tc>
          <w:tcPr>
            <w:tcW w:w="2268" w:type="dxa"/>
            <w:hideMark/>
          </w:tcPr>
          <w:p w:rsidR="008F26CF" w:rsidRPr="00A30CAB" w:rsidRDefault="008F26CF" w:rsidP="008F26CF">
            <w:pPr>
              <w:spacing w:line="252" w:lineRule="auto"/>
              <w:jc w:val="both"/>
              <w:rPr>
                <w:rFonts w:ascii="Calibri" w:eastAsia="Calibri" w:hAnsi="Calibri" w:cs="Times New Roman"/>
                <w:bCs/>
                <w:lang w:val="hr-HR"/>
              </w:rPr>
            </w:pPr>
            <w:r w:rsidRPr="00A30CAB">
              <w:rPr>
                <w:rFonts w:ascii="Calibri" w:eastAsia="Calibri" w:hAnsi="Calibri" w:cs="Times New Roman"/>
                <w:bCs/>
                <w:lang w:val="hr-HR"/>
              </w:rPr>
              <w:t xml:space="preserve">Potrebna sredstva: </w:t>
            </w:r>
          </w:p>
        </w:tc>
        <w:tc>
          <w:tcPr>
            <w:tcW w:w="7354" w:type="dxa"/>
          </w:tcPr>
          <w:p w:rsidR="008F26CF" w:rsidRPr="00A30CAB" w:rsidRDefault="008F26CF" w:rsidP="008F26CF">
            <w:pPr>
              <w:spacing w:line="252" w:lineRule="auto"/>
              <w:jc w:val="both"/>
              <w:rPr>
                <w:rFonts w:ascii="Calibri" w:eastAsia="Calibri" w:hAnsi="Calibri" w:cs="Times New Roman"/>
                <w:lang w:val="hr-HR"/>
              </w:rPr>
            </w:pPr>
          </w:p>
        </w:tc>
      </w:tr>
      <w:tr w:rsidR="008F26CF" w:rsidRPr="003D5295" w:rsidTr="008F26CF">
        <w:tc>
          <w:tcPr>
            <w:tcW w:w="2268" w:type="dxa"/>
            <w:hideMark/>
          </w:tcPr>
          <w:p w:rsidR="008F26CF" w:rsidRPr="00A30CAB" w:rsidRDefault="008F26CF" w:rsidP="008F26CF">
            <w:pPr>
              <w:spacing w:line="252" w:lineRule="auto"/>
              <w:jc w:val="both"/>
              <w:rPr>
                <w:rFonts w:ascii="Calibri" w:eastAsia="Calibri" w:hAnsi="Calibri" w:cs="Times New Roman"/>
                <w:bCs/>
                <w:lang w:val="hr-HR"/>
              </w:rPr>
            </w:pPr>
            <w:r w:rsidRPr="00A30CAB">
              <w:rPr>
                <w:rFonts w:ascii="Calibri" w:eastAsia="Calibri" w:hAnsi="Calibri" w:cs="Times New Roman"/>
                <w:bCs/>
                <w:lang w:val="hr-HR"/>
              </w:rPr>
              <w:t xml:space="preserve">Pokazatelji provedbe: </w:t>
            </w:r>
          </w:p>
        </w:tc>
        <w:tc>
          <w:tcPr>
            <w:tcW w:w="7354" w:type="dxa"/>
            <w:hideMark/>
          </w:tcPr>
          <w:p w:rsidR="008F26CF" w:rsidRPr="00A30CAB" w:rsidRDefault="008F26CF" w:rsidP="008F26CF">
            <w:pPr>
              <w:numPr>
                <w:ilvl w:val="0"/>
                <w:numId w:val="72"/>
              </w:numPr>
              <w:contextualSpacing/>
              <w:rPr>
                <w:rFonts w:ascii="Calibri" w:eastAsia="Calibri" w:hAnsi="Calibri" w:cs="Times New Roman"/>
                <w:lang w:val="hr-HR"/>
              </w:rPr>
            </w:pPr>
            <w:r>
              <w:rPr>
                <w:rFonts w:ascii="Calibri" w:eastAsia="Calibri" w:hAnsi="Calibri" w:cs="Times New Roman"/>
                <w:lang w:val="hr-HR"/>
              </w:rPr>
              <w:t xml:space="preserve">Broj objavljenih </w:t>
            </w:r>
            <w:r w:rsidRPr="00A30CAB">
              <w:rPr>
                <w:rFonts w:ascii="Calibri" w:eastAsia="Calibri" w:hAnsi="Calibri" w:cs="Times New Roman"/>
                <w:lang w:val="hr-HR"/>
              </w:rPr>
              <w:t>natječaj</w:t>
            </w:r>
            <w:r>
              <w:rPr>
                <w:rFonts w:ascii="Calibri" w:eastAsia="Calibri" w:hAnsi="Calibri" w:cs="Times New Roman"/>
                <w:lang w:val="hr-HR"/>
              </w:rPr>
              <w:t>a</w:t>
            </w:r>
            <w:r w:rsidRPr="00A30CAB">
              <w:rPr>
                <w:rFonts w:ascii="Calibri" w:eastAsia="Calibri" w:hAnsi="Calibri" w:cs="Times New Roman"/>
                <w:lang w:val="hr-HR"/>
              </w:rPr>
              <w:t xml:space="preserve"> </w:t>
            </w:r>
            <w:r w:rsidRPr="005101F9">
              <w:rPr>
                <w:rFonts w:ascii="Calibri" w:eastAsia="Calibri" w:hAnsi="Calibri" w:cs="Times New Roman"/>
                <w:lang w:val="hr-HR"/>
              </w:rPr>
              <w:t>s definiranim kriterijima</w:t>
            </w:r>
            <w:r w:rsidR="008A3A0D">
              <w:rPr>
                <w:rFonts w:ascii="Calibri" w:eastAsia="Calibri" w:hAnsi="Calibri" w:cs="Times New Roman"/>
                <w:lang w:val="hr-HR"/>
              </w:rPr>
              <w:t xml:space="preserve"> odabira</w:t>
            </w:r>
            <w:r w:rsidRPr="005101F9">
              <w:rPr>
                <w:rFonts w:ascii="Calibri" w:eastAsia="Calibri" w:hAnsi="Calibri" w:cs="Times New Roman"/>
                <w:lang w:val="hr-HR"/>
              </w:rPr>
              <w:t xml:space="preserve"> </w:t>
            </w:r>
            <w:r w:rsidRPr="00A30CAB">
              <w:rPr>
                <w:rFonts w:ascii="Calibri" w:eastAsia="Calibri" w:hAnsi="Calibri" w:cs="Times New Roman"/>
                <w:lang w:val="hr-HR"/>
              </w:rPr>
              <w:t xml:space="preserve">u području razvoja programa </w:t>
            </w:r>
            <w:r>
              <w:rPr>
                <w:rFonts w:ascii="Calibri" w:eastAsia="Calibri" w:hAnsi="Calibri" w:cs="Times New Roman"/>
                <w:lang w:val="hr-HR"/>
              </w:rPr>
              <w:t xml:space="preserve">civilno-javnih partnerstava u sudioničkom upravljanju javnom infrastrukturom </w:t>
            </w:r>
          </w:p>
          <w:p w:rsidR="008F26CF" w:rsidRDefault="008F26CF" w:rsidP="008F26CF">
            <w:pPr>
              <w:numPr>
                <w:ilvl w:val="0"/>
                <w:numId w:val="72"/>
              </w:numPr>
              <w:contextualSpacing/>
              <w:rPr>
                <w:rFonts w:ascii="Calibri" w:eastAsia="Calibri" w:hAnsi="Calibri" w:cs="Times New Roman"/>
                <w:lang w:val="hr-HR"/>
              </w:rPr>
            </w:pPr>
            <w:r w:rsidRPr="00A30CAB">
              <w:rPr>
                <w:rFonts w:ascii="Calibri" w:eastAsia="Calibri" w:hAnsi="Calibri" w:cs="Times New Roman"/>
                <w:lang w:val="hr-HR"/>
              </w:rPr>
              <w:t xml:space="preserve">Broj </w:t>
            </w:r>
            <w:r>
              <w:rPr>
                <w:rFonts w:ascii="Calibri" w:eastAsia="Calibri" w:hAnsi="Calibri" w:cs="Times New Roman"/>
                <w:lang w:val="hr-HR"/>
              </w:rPr>
              <w:t>objavljenih</w:t>
            </w:r>
            <w:r w:rsidRPr="00A30CAB">
              <w:rPr>
                <w:rFonts w:ascii="Calibri" w:eastAsia="Calibri" w:hAnsi="Calibri" w:cs="Times New Roman"/>
                <w:lang w:val="hr-HR"/>
              </w:rPr>
              <w:t xml:space="preserve"> natječaja </w:t>
            </w:r>
            <w:r w:rsidRPr="005101F9">
              <w:rPr>
                <w:rFonts w:ascii="Calibri" w:eastAsia="Calibri" w:hAnsi="Calibri" w:cs="Times New Roman"/>
                <w:lang w:val="hr-HR"/>
              </w:rPr>
              <w:t>s definiranim kriterijima</w:t>
            </w:r>
            <w:r w:rsidR="008A3A0D">
              <w:rPr>
                <w:rFonts w:ascii="Calibri" w:eastAsia="Calibri" w:hAnsi="Calibri" w:cs="Times New Roman"/>
                <w:lang w:val="hr-HR"/>
              </w:rPr>
              <w:t xml:space="preserve"> odabira</w:t>
            </w:r>
            <w:r w:rsidRPr="005101F9">
              <w:rPr>
                <w:rFonts w:ascii="Calibri" w:eastAsia="Calibri" w:hAnsi="Calibri" w:cs="Times New Roman"/>
                <w:lang w:val="hr-HR"/>
              </w:rPr>
              <w:t xml:space="preserve"> </w:t>
            </w:r>
            <w:r w:rsidRPr="00A30CAB">
              <w:rPr>
                <w:rFonts w:ascii="Calibri" w:eastAsia="Calibri" w:hAnsi="Calibri" w:cs="Times New Roman"/>
                <w:lang w:val="hr-HR"/>
              </w:rPr>
              <w:t>za poticanje osnivanja i osmišljavanja programa društveno-kulturnih centara</w:t>
            </w:r>
          </w:p>
          <w:p w:rsidR="008F26CF" w:rsidRPr="002115AA" w:rsidRDefault="008F26CF" w:rsidP="008F26CF">
            <w:pPr>
              <w:numPr>
                <w:ilvl w:val="0"/>
                <w:numId w:val="72"/>
              </w:numPr>
              <w:contextualSpacing/>
              <w:rPr>
                <w:rFonts w:ascii="Calibri" w:eastAsia="Calibri" w:hAnsi="Calibri" w:cs="Times New Roman"/>
                <w:lang w:val="hr-HR"/>
              </w:rPr>
            </w:pPr>
            <w:r>
              <w:rPr>
                <w:rFonts w:eastAsia="SimSun" w:cs="Calibri"/>
                <w:bCs/>
                <w:lang w:val="hr-HR" w:eastAsia="zh-CN"/>
              </w:rPr>
              <w:t>B</w:t>
            </w:r>
            <w:r w:rsidRPr="00A30CAB">
              <w:rPr>
                <w:rFonts w:eastAsia="SimSun" w:cs="Calibri"/>
                <w:bCs/>
                <w:lang w:val="hr-HR" w:eastAsia="zh-CN"/>
              </w:rPr>
              <w:t xml:space="preserve">roj ugovorenih projekata, iznosi dodijeljenih </w:t>
            </w:r>
            <w:r>
              <w:rPr>
                <w:rFonts w:eastAsia="SimSun" w:cs="Calibri"/>
                <w:bCs/>
                <w:lang w:val="hr-HR" w:eastAsia="zh-CN"/>
              </w:rPr>
              <w:t>sredstava te</w:t>
            </w:r>
            <w:r w:rsidRPr="00A30CAB">
              <w:rPr>
                <w:rFonts w:eastAsia="SimSun" w:cs="Calibri"/>
                <w:bCs/>
                <w:lang w:val="hr-HR" w:eastAsia="zh-CN"/>
              </w:rPr>
              <w:t xml:space="preserve"> rezultati </w:t>
            </w:r>
            <w:r>
              <w:rPr>
                <w:rFonts w:eastAsia="SimSun" w:cs="Calibri"/>
                <w:bCs/>
                <w:lang w:val="hr-HR" w:eastAsia="zh-CN"/>
              </w:rPr>
              <w:t>i učinci provedenih projekata</w:t>
            </w:r>
          </w:p>
        </w:tc>
      </w:tr>
    </w:tbl>
    <w:p w:rsidR="008974C1" w:rsidRDefault="008974C1" w:rsidP="00E508CF">
      <w:pPr>
        <w:spacing w:after="0" w:line="240" w:lineRule="auto"/>
        <w:jc w:val="both"/>
        <w:outlineLvl w:val="2"/>
        <w:rPr>
          <w:rFonts w:eastAsia="SimSun" w:cs="Times New Roman"/>
          <w:b/>
          <w:color w:val="0070C0"/>
          <w:lang w:val="hr-HR" w:eastAsia="zh-CN"/>
        </w:rPr>
      </w:pPr>
    </w:p>
    <w:p w:rsidR="004A656B" w:rsidRDefault="00CC2D77" w:rsidP="006B4E05">
      <w:pPr>
        <w:spacing w:after="0" w:line="240" w:lineRule="auto"/>
        <w:ind w:left="993" w:hanging="993"/>
        <w:jc w:val="both"/>
        <w:outlineLvl w:val="2"/>
        <w:rPr>
          <w:rFonts w:eastAsia="SimSun" w:cs="Times New Roman"/>
          <w:b/>
          <w:color w:val="0070C0"/>
          <w:lang w:val="hr-HR" w:eastAsia="zh-CN"/>
        </w:rPr>
      </w:pPr>
      <w:r w:rsidRPr="00032DC0">
        <w:rPr>
          <w:rFonts w:eastAsia="SimSun" w:cs="Times New Roman"/>
          <w:b/>
          <w:color w:val="0070C0"/>
          <w:lang w:val="hr-HR" w:eastAsia="zh-CN"/>
        </w:rPr>
        <w:lastRenderedPageBreak/>
        <w:t xml:space="preserve">MJERA 6. </w:t>
      </w:r>
      <w:bookmarkEnd w:id="9"/>
      <w:r w:rsidR="00C111E9" w:rsidRPr="00032DC0">
        <w:rPr>
          <w:rFonts w:eastAsia="SimSun" w:cs="Times New Roman"/>
          <w:b/>
          <w:color w:val="0070C0"/>
          <w:lang w:val="hr-HR" w:eastAsia="zh-CN"/>
        </w:rPr>
        <w:t>USPOSTAVITI SUSTAVNO ISTRAŽIVANJE O STANJU RAZVOJA CIVILNOGA DRUŠTVA USPOREDIVO S MEĐUNARODNIM STANDARDIMA TE POSTAVITI SUSTAV KONTINUIRANOG MJERENJA UTJECAJA ORGANIZACIJA CIVILNOGA DRUŠTVA NA DRUŠTVENO-EKONOMSKI RAZVOJ I DEMOKRATSKI RAST</w:t>
      </w:r>
    </w:p>
    <w:p w:rsidR="006B4E05" w:rsidRPr="006B4E05" w:rsidRDefault="006B4E05" w:rsidP="006B4E05">
      <w:pPr>
        <w:spacing w:after="0" w:line="240" w:lineRule="auto"/>
        <w:ind w:left="993" w:hanging="993"/>
        <w:jc w:val="both"/>
        <w:outlineLvl w:val="2"/>
        <w:rPr>
          <w:rFonts w:eastAsia="SimSun" w:cs="Times New Roman"/>
          <w:b/>
          <w:color w:val="0070C0"/>
          <w:lang w:val="hr-HR" w:eastAsia="zh-CN"/>
        </w:rPr>
      </w:pPr>
    </w:p>
    <w:tbl>
      <w:tblPr>
        <w:tblStyle w:val="GridTableLight"/>
        <w:tblW w:w="0" w:type="auto"/>
        <w:tblLook w:val="01E0"/>
      </w:tblPr>
      <w:tblGrid>
        <w:gridCol w:w="2208"/>
        <w:gridCol w:w="7034"/>
      </w:tblGrid>
      <w:tr w:rsidR="005C2570" w:rsidRPr="003D5295" w:rsidTr="00824550">
        <w:tc>
          <w:tcPr>
            <w:tcW w:w="2268" w:type="dxa"/>
          </w:tcPr>
          <w:p w:rsidR="005C2570" w:rsidRPr="00A30CAB" w:rsidRDefault="005C2570" w:rsidP="002D3BFB">
            <w:pPr>
              <w:jc w:val="both"/>
              <w:rPr>
                <w:rFonts w:eastAsia="SimSun" w:cs="Times New Roman"/>
                <w:bCs/>
                <w:lang w:val="hr-HR" w:eastAsia="zh-CN"/>
              </w:rPr>
            </w:pPr>
            <w:r w:rsidRPr="00A30CAB">
              <w:rPr>
                <w:rFonts w:eastAsia="SimSun" w:cs="Times New Roman"/>
                <w:lang w:val="hr-HR" w:eastAsia="zh-CN"/>
              </w:rPr>
              <w:t>Provedbena aktivnost 6.</w:t>
            </w:r>
            <w:r w:rsidR="002D3BFB" w:rsidRPr="00A30CAB">
              <w:rPr>
                <w:rFonts w:eastAsia="SimSun" w:cs="Times New Roman"/>
                <w:lang w:val="hr-HR" w:eastAsia="zh-CN"/>
              </w:rPr>
              <w:t>1</w:t>
            </w:r>
            <w:r w:rsidRPr="00A30CAB">
              <w:rPr>
                <w:rFonts w:eastAsia="SimSun" w:cs="Times New Roman"/>
                <w:lang w:val="hr-HR" w:eastAsia="zh-CN"/>
              </w:rPr>
              <w:t>.</w:t>
            </w:r>
          </w:p>
        </w:tc>
        <w:tc>
          <w:tcPr>
            <w:tcW w:w="7354" w:type="dxa"/>
          </w:tcPr>
          <w:p w:rsidR="005C2570" w:rsidRPr="00A30CAB" w:rsidRDefault="005C2570" w:rsidP="00BD58F0">
            <w:pPr>
              <w:rPr>
                <w:rFonts w:eastAsia="SimSun" w:cs="Times New Roman"/>
                <w:b/>
                <w:color w:val="0000FF"/>
                <w:lang w:val="hr-HR" w:eastAsia="zh-CN"/>
              </w:rPr>
            </w:pPr>
            <w:r w:rsidRPr="00A30CAB">
              <w:rPr>
                <w:rFonts w:eastAsia="SimSun" w:cs="Times New Roman"/>
                <w:b/>
                <w:lang w:val="hr-HR" w:eastAsia="zh-CN"/>
              </w:rPr>
              <w:t xml:space="preserve">Kreirati analitičku, statističku i znanstvenu podlogu za vrednovanje rada i </w:t>
            </w:r>
            <w:r w:rsidR="00391CF0" w:rsidRPr="00391CF0">
              <w:rPr>
                <w:rFonts w:eastAsia="SimSun" w:cs="Times New Roman"/>
                <w:b/>
                <w:lang w:val="hr-HR" w:eastAsia="zh-CN"/>
              </w:rPr>
              <w:t>mjerenje društvenog utjecaja</w:t>
            </w:r>
            <w:r w:rsidRPr="00A30CAB">
              <w:rPr>
                <w:rFonts w:eastAsia="SimSun" w:cs="Times New Roman"/>
                <w:b/>
                <w:lang w:val="hr-HR" w:eastAsia="zh-CN"/>
              </w:rPr>
              <w:t xml:space="preserve"> </w:t>
            </w:r>
            <w:r w:rsidR="00D848E8">
              <w:rPr>
                <w:rFonts w:eastAsia="SimSun" w:cs="Times New Roman"/>
                <w:b/>
                <w:lang w:val="hr-HR" w:eastAsia="zh-CN"/>
              </w:rPr>
              <w:t xml:space="preserve">provedenih projekata i programa organizacija </w:t>
            </w:r>
            <w:r w:rsidRPr="00A30CAB">
              <w:rPr>
                <w:rFonts w:eastAsia="SimSun" w:cs="Times New Roman"/>
                <w:b/>
                <w:lang w:val="hr-HR" w:eastAsia="zh-CN"/>
              </w:rPr>
              <w:t>civilnoga društva</w:t>
            </w:r>
          </w:p>
        </w:tc>
      </w:tr>
      <w:tr w:rsidR="005C2570" w:rsidRPr="00ED11BF" w:rsidTr="00824550">
        <w:tc>
          <w:tcPr>
            <w:tcW w:w="2268" w:type="dxa"/>
          </w:tcPr>
          <w:p w:rsidR="005C2570" w:rsidRPr="00A30CAB" w:rsidRDefault="005C2570" w:rsidP="00BD58F0">
            <w:pPr>
              <w:jc w:val="both"/>
              <w:rPr>
                <w:rFonts w:eastAsia="SimSun" w:cs="Times New Roman"/>
                <w:lang w:val="hr-HR" w:eastAsia="zh-CN"/>
              </w:rPr>
            </w:pPr>
            <w:r w:rsidRPr="00A30CAB">
              <w:rPr>
                <w:rFonts w:eastAsia="SimSun" w:cs="Times New Roman"/>
                <w:bCs/>
                <w:lang w:val="hr-HR" w:eastAsia="zh-CN"/>
              </w:rPr>
              <w:t>Nositelj:</w:t>
            </w:r>
          </w:p>
        </w:tc>
        <w:tc>
          <w:tcPr>
            <w:tcW w:w="7354" w:type="dxa"/>
          </w:tcPr>
          <w:p w:rsidR="005C2570" w:rsidRPr="00A30CAB" w:rsidRDefault="00BA754D" w:rsidP="00BA754D">
            <w:pPr>
              <w:jc w:val="both"/>
              <w:rPr>
                <w:rFonts w:eastAsia="SimSun" w:cs="Times New Roman"/>
                <w:lang w:val="hr-HR" w:eastAsia="zh-CN"/>
              </w:rPr>
            </w:pPr>
            <w:r>
              <w:rPr>
                <w:rFonts w:eastAsia="SimSun" w:cs="Times New Roman"/>
                <w:lang w:val="hr-HR" w:eastAsia="zh-CN"/>
              </w:rPr>
              <w:t>Ured za udruge</w:t>
            </w:r>
          </w:p>
        </w:tc>
      </w:tr>
      <w:tr w:rsidR="005C2570" w:rsidRPr="003D5295" w:rsidTr="00824550">
        <w:tc>
          <w:tcPr>
            <w:tcW w:w="2268" w:type="dxa"/>
          </w:tcPr>
          <w:p w:rsidR="005C2570" w:rsidRPr="00A30CAB" w:rsidRDefault="005C2570" w:rsidP="00BD58F0">
            <w:pPr>
              <w:jc w:val="both"/>
              <w:rPr>
                <w:rFonts w:eastAsia="SimSun" w:cs="Times New Roman"/>
                <w:lang w:val="hr-HR" w:eastAsia="zh-CN"/>
              </w:rPr>
            </w:pPr>
            <w:r w:rsidRPr="00A30CAB">
              <w:rPr>
                <w:rFonts w:eastAsia="SimSun" w:cs="Times New Roman"/>
                <w:bCs/>
                <w:lang w:val="hr-HR" w:eastAsia="zh-CN"/>
              </w:rPr>
              <w:t>Sunositelji:</w:t>
            </w:r>
          </w:p>
        </w:tc>
        <w:tc>
          <w:tcPr>
            <w:tcW w:w="7354" w:type="dxa"/>
          </w:tcPr>
          <w:p w:rsidR="005C2570" w:rsidRPr="00A30CAB" w:rsidRDefault="00BD58F0" w:rsidP="00BD58F0">
            <w:pPr>
              <w:jc w:val="both"/>
              <w:rPr>
                <w:rFonts w:eastAsia="SimSun" w:cs="Times New Roman"/>
                <w:lang w:val="hr-HR" w:eastAsia="zh-CN"/>
              </w:rPr>
            </w:pPr>
            <w:r w:rsidRPr="00A30CAB">
              <w:rPr>
                <w:rFonts w:eastAsia="SimSun" w:cs="Times New Roman"/>
                <w:lang w:val="hr-HR" w:eastAsia="zh-CN"/>
              </w:rPr>
              <w:t>D</w:t>
            </w:r>
            <w:r w:rsidR="00824550" w:rsidRPr="00A30CAB">
              <w:rPr>
                <w:rFonts w:eastAsia="SimSun" w:cs="Times New Roman"/>
                <w:lang w:val="hr-HR" w:eastAsia="zh-CN"/>
              </w:rPr>
              <w:t>ržavni zavod za statistiku</w:t>
            </w:r>
            <w:r w:rsidRPr="00A30CAB">
              <w:rPr>
                <w:rFonts w:eastAsia="SimSun" w:cs="Times New Roman"/>
                <w:lang w:val="hr-HR" w:eastAsia="zh-CN"/>
              </w:rPr>
              <w:t xml:space="preserve">, </w:t>
            </w:r>
            <w:r w:rsidR="00824550" w:rsidRPr="00A30CAB">
              <w:rPr>
                <w:rFonts w:eastAsia="SimSun" w:cs="Times New Roman"/>
                <w:lang w:val="hr-HR" w:eastAsia="zh-CN"/>
              </w:rPr>
              <w:t>Nacionalna zaklada za razvoj civilnoga društva</w:t>
            </w:r>
            <w:r w:rsidRPr="00A30CAB">
              <w:rPr>
                <w:rFonts w:eastAsia="SimSun" w:cs="Times New Roman"/>
                <w:lang w:val="hr-HR" w:eastAsia="zh-CN"/>
              </w:rPr>
              <w:t>,</w:t>
            </w:r>
            <w:r w:rsidR="004F18EF">
              <w:rPr>
                <w:rFonts w:eastAsia="SimSun" w:cs="Times New Roman"/>
                <w:lang w:val="hr-HR" w:eastAsia="zh-CN"/>
              </w:rPr>
              <w:t xml:space="preserve"> </w:t>
            </w:r>
            <w:r w:rsidR="004F18EF" w:rsidRPr="004F18EF">
              <w:rPr>
                <w:rFonts w:eastAsia="SimSun" w:cs="Times New Roman"/>
                <w:lang w:val="hr-HR" w:eastAsia="zh-CN"/>
              </w:rPr>
              <w:t>Regionalni centri podrške</w:t>
            </w:r>
            <w:r w:rsidR="00841375" w:rsidRPr="003D5295">
              <w:rPr>
                <w:lang w:val="hr-HR"/>
              </w:rPr>
              <w:t xml:space="preserve"> </w:t>
            </w:r>
            <w:r w:rsidR="00841375" w:rsidRPr="00841375">
              <w:rPr>
                <w:rFonts w:eastAsia="SimSun" w:cs="Times New Roman"/>
                <w:lang w:val="hr-HR" w:eastAsia="zh-CN"/>
              </w:rPr>
              <w:t>Nacionalne zaklade za razvoj civilnoga društva</w:t>
            </w:r>
            <w:r w:rsidR="004F18EF">
              <w:rPr>
                <w:rFonts w:eastAsia="SimSun" w:cs="Times New Roman"/>
                <w:lang w:val="hr-HR" w:eastAsia="zh-CN"/>
              </w:rPr>
              <w:t>,</w:t>
            </w:r>
            <w:r w:rsidRPr="00A30CAB">
              <w:rPr>
                <w:rFonts w:eastAsia="SimSun" w:cs="Times New Roman"/>
                <w:lang w:val="hr-HR" w:eastAsia="zh-CN"/>
              </w:rPr>
              <w:t xml:space="preserve"> akademske institucije</w:t>
            </w:r>
          </w:p>
        </w:tc>
      </w:tr>
      <w:tr w:rsidR="005C2570" w:rsidRPr="00A30CAB" w:rsidTr="00824550">
        <w:tc>
          <w:tcPr>
            <w:tcW w:w="2268" w:type="dxa"/>
          </w:tcPr>
          <w:p w:rsidR="005C2570" w:rsidRPr="00A30CAB" w:rsidRDefault="005C2570" w:rsidP="00BD58F0">
            <w:pPr>
              <w:jc w:val="both"/>
              <w:rPr>
                <w:rFonts w:eastAsia="SimSun" w:cs="Times New Roman"/>
                <w:lang w:val="hr-HR" w:eastAsia="zh-CN"/>
              </w:rPr>
            </w:pPr>
            <w:r w:rsidRPr="00A30CAB">
              <w:rPr>
                <w:rFonts w:eastAsia="SimSun" w:cs="Times New Roman"/>
                <w:bCs/>
                <w:lang w:val="hr-HR" w:eastAsia="zh-CN"/>
              </w:rPr>
              <w:t>Rok provedbe:</w:t>
            </w:r>
          </w:p>
        </w:tc>
        <w:tc>
          <w:tcPr>
            <w:tcW w:w="7354" w:type="dxa"/>
          </w:tcPr>
          <w:p w:rsidR="005C2570" w:rsidRPr="00A30CAB" w:rsidRDefault="00824550" w:rsidP="00BD58F0">
            <w:pPr>
              <w:jc w:val="both"/>
              <w:rPr>
                <w:rFonts w:eastAsia="SimSun" w:cs="Times New Roman"/>
                <w:lang w:val="hr-HR" w:eastAsia="zh-CN"/>
              </w:rPr>
            </w:pPr>
            <w:r w:rsidRPr="00A30CAB">
              <w:rPr>
                <w:rFonts w:eastAsia="SimSun" w:cs="Times New Roman"/>
                <w:lang w:val="hr-HR" w:eastAsia="zh-CN"/>
              </w:rPr>
              <w:t>2017., učinke pratiti kontinuirano</w:t>
            </w:r>
          </w:p>
        </w:tc>
      </w:tr>
      <w:tr w:rsidR="005C2570" w:rsidRPr="00A30CAB" w:rsidTr="00824550">
        <w:tc>
          <w:tcPr>
            <w:tcW w:w="2268" w:type="dxa"/>
          </w:tcPr>
          <w:p w:rsidR="005C2570" w:rsidRPr="00A30CAB" w:rsidRDefault="005C2570" w:rsidP="00BD58F0">
            <w:pPr>
              <w:jc w:val="both"/>
              <w:rPr>
                <w:rFonts w:eastAsia="SimSun" w:cs="Times New Roman"/>
                <w:lang w:val="hr-HR" w:eastAsia="zh-CN"/>
              </w:rPr>
            </w:pPr>
            <w:r w:rsidRPr="00A30CAB">
              <w:rPr>
                <w:rFonts w:eastAsia="SimSun" w:cs="Times New Roman"/>
                <w:bCs/>
                <w:lang w:val="hr-HR" w:eastAsia="zh-CN"/>
              </w:rPr>
              <w:t xml:space="preserve">Potrebna sredstva: </w:t>
            </w:r>
          </w:p>
        </w:tc>
        <w:tc>
          <w:tcPr>
            <w:tcW w:w="7354" w:type="dxa"/>
          </w:tcPr>
          <w:p w:rsidR="005C2570" w:rsidRPr="00A30CAB" w:rsidRDefault="005C2570" w:rsidP="00BD58F0">
            <w:pPr>
              <w:jc w:val="both"/>
              <w:rPr>
                <w:rFonts w:eastAsia="SimSun" w:cs="Times New Roman"/>
                <w:lang w:val="hr-HR" w:eastAsia="zh-CN"/>
              </w:rPr>
            </w:pPr>
          </w:p>
        </w:tc>
      </w:tr>
      <w:tr w:rsidR="005C2570" w:rsidRPr="003D5295" w:rsidTr="00824550">
        <w:tc>
          <w:tcPr>
            <w:tcW w:w="2268" w:type="dxa"/>
          </w:tcPr>
          <w:p w:rsidR="005C2570" w:rsidRPr="00A30CAB" w:rsidRDefault="005C2570" w:rsidP="00BD58F0">
            <w:pPr>
              <w:jc w:val="both"/>
              <w:rPr>
                <w:rFonts w:eastAsia="SimSun" w:cs="Times New Roman"/>
                <w:bCs/>
                <w:lang w:val="hr-HR" w:eastAsia="zh-CN"/>
              </w:rPr>
            </w:pPr>
            <w:r w:rsidRPr="00A30CAB">
              <w:rPr>
                <w:rFonts w:eastAsia="SimSun" w:cs="Times New Roman"/>
                <w:bCs/>
                <w:lang w:val="hr-HR" w:eastAsia="zh-CN"/>
              </w:rPr>
              <w:t xml:space="preserve">Pokazatelji provedbe: </w:t>
            </w:r>
          </w:p>
          <w:p w:rsidR="005C2570" w:rsidRPr="00A30CAB" w:rsidRDefault="005C2570" w:rsidP="00BD58F0">
            <w:pPr>
              <w:jc w:val="both"/>
              <w:rPr>
                <w:rFonts w:eastAsia="SimSun" w:cs="Times New Roman"/>
                <w:lang w:val="hr-HR" w:eastAsia="zh-CN"/>
              </w:rPr>
            </w:pPr>
          </w:p>
        </w:tc>
        <w:tc>
          <w:tcPr>
            <w:tcW w:w="7354" w:type="dxa"/>
          </w:tcPr>
          <w:p w:rsidR="005C2570" w:rsidRPr="00A30CAB" w:rsidRDefault="00940F92" w:rsidP="007869CC">
            <w:pPr>
              <w:numPr>
                <w:ilvl w:val="0"/>
                <w:numId w:val="9"/>
              </w:numPr>
              <w:rPr>
                <w:rFonts w:eastAsia="SimSun" w:cs="Times New Roman"/>
                <w:bCs/>
                <w:lang w:val="hr-HR" w:eastAsia="zh-CN"/>
              </w:rPr>
            </w:pPr>
            <w:r>
              <w:rPr>
                <w:rFonts w:eastAsia="SimSun" w:cs="Times New Roman"/>
                <w:bCs/>
                <w:lang w:val="hr-HR" w:eastAsia="zh-CN"/>
              </w:rPr>
              <w:t>I</w:t>
            </w:r>
            <w:r w:rsidR="005C2570" w:rsidRPr="00A30CAB">
              <w:rPr>
                <w:rFonts w:eastAsia="SimSun" w:cs="Times New Roman"/>
                <w:bCs/>
                <w:lang w:val="hr-HR" w:eastAsia="zh-CN"/>
              </w:rPr>
              <w:t>zrađena normativna podloga za provedbu istraživanja</w:t>
            </w:r>
          </w:p>
          <w:p w:rsidR="005C2570" w:rsidRPr="00A30CAB" w:rsidRDefault="00940F92" w:rsidP="007869CC">
            <w:pPr>
              <w:numPr>
                <w:ilvl w:val="0"/>
                <w:numId w:val="9"/>
              </w:numPr>
              <w:rPr>
                <w:rFonts w:eastAsia="SimSun" w:cs="Times New Roman"/>
                <w:bCs/>
                <w:lang w:val="hr-HR" w:eastAsia="zh-CN"/>
              </w:rPr>
            </w:pPr>
            <w:r>
              <w:rPr>
                <w:rFonts w:eastAsia="SimSun" w:cs="Times New Roman"/>
                <w:bCs/>
                <w:lang w:val="hr-HR" w:eastAsia="zh-CN"/>
              </w:rPr>
              <w:t>I</w:t>
            </w:r>
            <w:r w:rsidR="005C2570" w:rsidRPr="00A30CAB">
              <w:rPr>
                <w:rFonts w:eastAsia="SimSun" w:cs="Times New Roman"/>
                <w:bCs/>
                <w:lang w:val="hr-HR" w:eastAsia="zh-CN"/>
              </w:rPr>
              <w:t>zrađena programska podloga za provedbu istraživanja</w:t>
            </w:r>
          </w:p>
          <w:p w:rsidR="0035491D" w:rsidRPr="00A30CAB" w:rsidRDefault="00940F92" w:rsidP="007869CC">
            <w:pPr>
              <w:numPr>
                <w:ilvl w:val="0"/>
                <w:numId w:val="9"/>
              </w:numPr>
              <w:rPr>
                <w:rFonts w:eastAsia="SimSun" w:cs="Times New Roman"/>
                <w:bCs/>
                <w:lang w:val="hr-HR" w:eastAsia="zh-CN"/>
              </w:rPr>
            </w:pPr>
            <w:r>
              <w:rPr>
                <w:rFonts w:eastAsia="SimSun" w:cs="Times New Roman"/>
                <w:bCs/>
                <w:lang w:val="hr-HR" w:eastAsia="zh-CN"/>
              </w:rPr>
              <w:t>I</w:t>
            </w:r>
            <w:r w:rsidR="0035491D" w:rsidRPr="00A30CAB">
              <w:rPr>
                <w:rFonts w:eastAsia="SimSun" w:cs="Times New Roman"/>
                <w:bCs/>
                <w:lang w:val="hr-HR" w:eastAsia="zh-CN"/>
              </w:rPr>
              <w:t xml:space="preserve">zrađeni alati za mjerenje </w:t>
            </w:r>
            <w:r w:rsidR="00391CF0" w:rsidRPr="00391CF0">
              <w:rPr>
                <w:rFonts w:eastAsia="SimSun" w:cs="Times New Roman"/>
                <w:bCs/>
                <w:lang w:val="hr-HR" w:eastAsia="zh-CN"/>
              </w:rPr>
              <w:t>društvenog utjecaja</w:t>
            </w:r>
            <w:r w:rsidR="0035491D" w:rsidRPr="00A30CAB">
              <w:rPr>
                <w:rFonts w:eastAsia="SimSun" w:cs="Times New Roman"/>
                <w:bCs/>
                <w:lang w:val="hr-HR" w:eastAsia="zh-CN"/>
              </w:rPr>
              <w:t xml:space="preserve"> </w:t>
            </w:r>
            <w:r w:rsidR="00D848E8">
              <w:rPr>
                <w:rFonts w:eastAsia="SimSun" w:cs="Times New Roman"/>
                <w:bCs/>
                <w:lang w:val="hr-HR" w:eastAsia="zh-CN"/>
              </w:rPr>
              <w:t>provedenih projekata i programa OCD-a</w:t>
            </w:r>
          </w:p>
          <w:p w:rsidR="00F16FFA" w:rsidRPr="00A30CAB" w:rsidRDefault="00940F92" w:rsidP="007869CC">
            <w:pPr>
              <w:numPr>
                <w:ilvl w:val="0"/>
                <w:numId w:val="9"/>
              </w:numPr>
              <w:rPr>
                <w:rFonts w:eastAsia="SimSun" w:cs="Times New Roman"/>
                <w:bCs/>
                <w:lang w:val="hr-HR" w:eastAsia="zh-CN"/>
              </w:rPr>
            </w:pPr>
            <w:r>
              <w:rPr>
                <w:rFonts w:eastAsia="SimSun" w:cs="Times New Roman"/>
                <w:bCs/>
                <w:lang w:val="hr-HR" w:eastAsia="zh-CN"/>
              </w:rPr>
              <w:t>J</w:t>
            </w:r>
            <w:r w:rsidR="00F16FFA" w:rsidRPr="00A30CAB">
              <w:rPr>
                <w:rFonts w:eastAsia="SimSun" w:cs="Times New Roman"/>
                <w:bCs/>
                <w:lang w:val="hr-HR" w:eastAsia="zh-CN"/>
              </w:rPr>
              <w:t xml:space="preserve">avno dostupni analitički i statistički podaci za vrednovanje rada i </w:t>
            </w:r>
            <w:r w:rsidR="00391CF0">
              <w:rPr>
                <w:rFonts w:eastAsia="SimSun" w:cs="Times New Roman"/>
                <w:bCs/>
                <w:lang w:val="hr-HR" w:eastAsia="zh-CN"/>
              </w:rPr>
              <w:t xml:space="preserve">mjerenje </w:t>
            </w:r>
            <w:r w:rsidR="00391CF0" w:rsidRPr="00391CF0">
              <w:rPr>
                <w:rFonts w:eastAsia="SimSun" w:cs="Times New Roman"/>
                <w:bCs/>
                <w:lang w:val="hr-HR" w:eastAsia="zh-CN"/>
              </w:rPr>
              <w:t>društvenog utjecaja</w:t>
            </w:r>
            <w:r w:rsidR="00F16FFA" w:rsidRPr="00A30CAB">
              <w:rPr>
                <w:rFonts w:eastAsia="SimSun" w:cs="Times New Roman"/>
                <w:bCs/>
                <w:lang w:val="hr-HR" w:eastAsia="zh-CN"/>
              </w:rPr>
              <w:t xml:space="preserve"> </w:t>
            </w:r>
            <w:r w:rsidR="00D848E8">
              <w:rPr>
                <w:rFonts w:eastAsia="SimSun" w:cs="Times New Roman"/>
                <w:bCs/>
                <w:lang w:val="hr-HR" w:eastAsia="zh-CN"/>
              </w:rPr>
              <w:t>O</w:t>
            </w:r>
            <w:r w:rsidR="00F16FFA" w:rsidRPr="00A30CAB">
              <w:rPr>
                <w:rFonts w:eastAsia="SimSun" w:cs="Times New Roman"/>
                <w:bCs/>
                <w:lang w:val="hr-HR" w:eastAsia="zh-CN"/>
              </w:rPr>
              <w:t>CD</w:t>
            </w:r>
            <w:r w:rsidR="00D848E8">
              <w:rPr>
                <w:rFonts w:eastAsia="SimSun" w:cs="Times New Roman"/>
                <w:bCs/>
                <w:lang w:val="hr-HR" w:eastAsia="zh-CN"/>
              </w:rPr>
              <w:t>-a</w:t>
            </w:r>
            <w:r w:rsidR="00F16FFA" w:rsidRPr="00A30CAB">
              <w:rPr>
                <w:rFonts w:eastAsia="SimSun" w:cs="Times New Roman"/>
                <w:bCs/>
                <w:lang w:val="hr-HR" w:eastAsia="zh-CN"/>
              </w:rPr>
              <w:t xml:space="preserve"> na portalu </w:t>
            </w:r>
            <w:r w:rsidR="00F16FFA" w:rsidRPr="00BA754D">
              <w:rPr>
                <w:rFonts w:eastAsia="SimSun" w:cs="Times New Roman"/>
                <w:bCs/>
                <w:i/>
                <w:lang w:val="hr-HR" w:eastAsia="zh-CN"/>
              </w:rPr>
              <w:t>Otvoreni podaci</w:t>
            </w:r>
          </w:p>
        </w:tc>
      </w:tr>
    </w:tbl>
    <w:p w:rsidR="005C2570" w:rsidRPr="00A30CAB" w:rsidRDefault="005C2570" w:rsidP="004A656B">
      <w:pPr>
        <w:spacing w:after="0" w:line="240" w:lineRule="auto"/>
        <w:jc w:val="both"/>
        <w:rPr>
          <w:rFonts w:eastAsia="SimSun" w:cs="Times New Roman"/>
          <w:b/>
          <w:lang w:val="hr-HR" w:eastAsia="zh-CN"/>
        </w:rPr>
      </w:pPr>
    </w:p>
    <w:tbl>
      <w:tblPr>
        <w:tblStyle w:val="GridTableLight"/>
        <w:tblW w:w="0" w:type="auto"/>
        <w:tblLook w:val="01E0"/>
      </w:tblPr>
      <w:tblGrid>
        <w:gridCol w:w="2173"/>
        <w:gridCol w:w="6843"/>
      </w:tblGrid>
      <w:tr w:rsidR="004A656B" w:rsidRPr="003D5295" w:rsidTr="00824550">
        <w:tc>
          <w:tcPr>
            <w:tcW w:w="2173" w:type="dxa"/>
          </w:tcPr>
          <w:p w:rsidR="004A656B" w:rsidRPr="00A30CAB" w:rsidRDefault="004A656B" w:rsidP="002D3BFB">
            <w:pPr>
              <w:jc w:val="both"/>
              <w:rPr>
                <w:rFonts w:eastAsia="SimSun" w:cs="Times New Roman"/>
                <w:lang w:val="hr-HR" w:eastAsia="zh-CN"/>
              </w:rPr>
            </w:pPr>
            <w:r w:rsidRPr="00A30CAB">
              <w:rPr>
                <w:rFonts w:eastAsia="SimSun" w:cs="Times New Roman"/>
                <w:lang w:val="hr-HR" w:eastAsia="zh-CN"/>
              </w:rPr>
              <w:t>Provedbena aktivnost 6.</w:t>
            </w:r>
            <w:r w:rsidR="002D3BFB" w:rsidRPr="00A30CAB">
              <w:rPr>
                <w:rFonts w:eastAsia="SimSun" w:cs="Times New Roman"/>
                <w:lang w:val="hr-HR" w:eastAsia="zh-CN"/>
              </w:rPr>
              <w:t>2</w:t>
            </w:r>
            <w:r w:rsidRPr="00A30CAB">
              <w:rPr>
                <w:rFonts w:eastAsia="SimSun" w:cs="Times New Roman"/>
                <w:lang w:val="hr-HR" w:eastAsia="zh-CN"/>
              </w:rPr>
              <w:t>.</w:t>
            </w:r>
          </w:p>
        </w:tc>
        <w:tc>
          <w:tcPr>
            <w:tcW w:w="6843" w:type="dxa"/>
          </w:tcPr>
          <w:p w:rsidR="004A656B" w:rsidRPr="00A30CAB" w:rsidRDefault="005F6750" w:rsidP="00C027D4">
            <w:pPr>
              <w:jc w:val="both"/>
              <w:rPr>
                <w:rFonts w:eastAsia="SimSun" w:cs="Calibri"/>
                <w:bCs/>
                <w:lang w:val="hr-HR" w:eastAsia="zh-CN"/>
              </w:rPr>
            </w:pPr>
            <w:r w:rsidRPr="00A30CAB">
              <w:rPr>
                <w:rFonts w:eastAsia="SimSun" w:cs="Times New Roman"/>
                <w:b/>
                <w:lang w:val="hr-HR" w:eastAsia="zh-CN"/>
              </w:rPr>
              <w:t>Podupirati provedbu</w:t>
            </w:r>
            <w:r w:rsidR="004A656B" w:rsidRPr="00A30CAB">
              <w:rPr>
                <w:rFonts w:eastAsia="SimSun" w:cs="Times New Roman"/>
                <w:b/>
                <w:lang w:val="hr-HR" w:eastAsia="zh-CN"/>
              </w:rPr>
              <w:t xml:space="preserve"> istraživanja u područjima od važnosti za razvoj civilnoga društva </w:t>
            </w:r>
            <w:r w:rsidR="00C027D4">
              <w:rPr>
                <w:rFonts w:eastAsia="SimSun" w:cs="Times New Roman"/>
                <w:b/>
                <w:lang w:val="hr-HR" w:eastAsia="zh-CN"/>
              </w:rPr>
              <w:t>u skladu</w:t>
            </w:r>
            <w:r w:rsidR="00C027D4" w:rsidRPr="00A30CAB">
              <w:rPr>
                <w:rFonts w:eastAsia="SimSun" w:cs="Times New Roman"/>
                <w:b/>
                <w:lang w:val="hr-HR" w:eastAsia="zh-CN"/>
              </w:rPr>
              <w:t xml:space="preserve"> </w:t>
            </w:r>
            <w:r w:rsidRPr="00A30CAB">
              <w:rPr>
                <w:rFonts w:eastAsia="SimSun" w:cs="Times New Roman"/>
                <w:b/>
                <w:lang w:val="hr-HR" w:eastAsia="zh-CN"/>
              </w:rPr>
              <w:t>s međunarodnim standardima</w:t>
            </w:r>
            <w:r w:rsidR="00C027D4">
              <w:rPr>
                <w:rFonts w:eastAsia="SimSun" w:cs="Times New Roman"/>
                <w:b/>
                <w:lang w:val="hr-HR" w:eastAsia="zh-CN"/>
              </w:rPr>
              <w:t xml:space="preserve"> i kriterijima istraživanja</w:t>
            </w:r>
          </w:p>
        </w:tc>
      </w:tr>
      <w:tr w:rsidR="004A656B" w:rsidRPr="003D5295" w:rsidTr="00824550">
        <w:tc>
          <w:tcPr>
            <w:tcW w:w="2173" w:type="dxa"/>
          </w:tcPr>
          <w:p w:rsidR="004A656B" w:rsidRPr="00A30CAB" w:rsidRDefault="004A656B" w:rsidP="004A656B">
            <w:pPr>
              <w:jc w:val="both"/>
              <w:rPr>
                <w:rFonts w:eastAsia="SimSun" w:cs="Times New Roman"/>
                <w:color w:val="0000FF"/>
                <w:lang w:val="hr-HR" w:eastAsia="zh-CN"/>
              </w:rPr>
            </w:pPr>
            <w:r w:rsidRPr="00A30CAB">
              <w:rPr>
                <w:rFonts w:eastAsia="SimSun" w:cs="Calibri"/>
                <w:bCs/>
                <w:lang w:val="hr-HR" w:eastAsia="zh-CN"/>
              </w:rPr>
              <w:t>Nositelj:</w:t>
            </w:r>
          </w:p>
        </w:tc>
        <w:tc>
          <w:tcPr>
            <w:tcW w:w="6843" w:type="dxa"/>
          </w:tcPr>
          <w:p w:rsidR="004A656B" w:rsidRPr="00A30CAB" w:rsidRDefault="00824550" w:rsidP="004A656B">
            <w:pPr>
              <w:jc w:val="both"/>
              <w:rPr>
                <w:rFonts w:eastAsia="SimSun" w:cs="Times New Roman"/>
                <w:b/>
                <w:color w:val="0000FF"/>
                <w:lang w:val="hr-HR" w:eastAsia="zh-CN"/>
              </w:rPr>
            </w:pPr>
            <w:r w:rsidRPr="00A30CAB">
              <w:rPr>
                <w:rFonts w:eastAsia="SimSun" w:cs="Calibri"/>
                <w:lang w:val="hr-HR" w:eastAsia="zh-CN"/>
              </w:rPr>
              <w:t>Nacionalna zaklada za razvoj civilnoga društva</w:t>
            </w:r>
          </w:p>
        </w:tc>
      </w:tr>
      <w:tr w:rsidR="004A656B" w:rsidRPr="003D5295" w:rsidTr="00824550">
        <w:tc>
          <w:tcPr>
            <w:tcW w:w="2173" w:type="dxa"/>
          </w:tcPr>
          <w:p w:rsidR="004A656B" w:rsidRPr="00A30CAB" w:rsidRDefault="004A656B" w:rsidP="004A656B">
            <w:pPr>
              <w:jc w:val="both"/>
              <w:rPr>
                <w:rFonts w:eastAsia="SimSun" w:cs="Times New Roman"/>
                <w:color w:val="0000FF"/>
                <w:lang w:val="hr-HR" w:eastAsia="zh-CN"/>
              </w:rPr>
            </w:pPr>
            <w:r w:rsidRPr="00A30CAB">
              <w:rPr>
                <w:rFonts w:eastAsia="SimSun" w:cs="Calibri"/>
                <w:bCs/>
                <w:lang w:val="hr-HR" w:eastAsia="zh-CN"/>
              </w:rPr>
              <w:t>Sunositelji:</w:t>
            </w:r>
          </w:p>
        </w:tc>
        <w:tc>
          <w:tcPr>
            <w:tcW w:w="6843" w:type="dxa"/>
          </w:tcPr>
          <w:p w:rsidR="004A656B" w:rsidRPr="00A30CAB" w:rsidRDefault="004A656B" w:rsidP="00BA754D">
            <w:pPr>
              <w:rPr>
                <w:rFonts w:eastAsia="SimSun" w:cs="Times New Roman"/>
                <w:b/>
                <w:color w:val="0000FF"/>
                <w:lang w:val="hr-HR" w:eastAsia="zh-CN"/>
              </w:rPr>
            </w:pPr>
            <w:r w:rsidRPr="00A30CAB">
              <w:rPr>
                <w:rFonts w:eastAsia="SimSun" w:cs="Calibri"/>
                <w:bCs/>
                <w:lang w:val="hr-HR" w:eastAsia="zh-CN"/>
              </w:rPr>
              <w:t>Zakl</w:t>
            </w:r>
            <w:r w:rsidR="00424EEC" w:rsidRPr="00A30CAB">
              <w:rPr>
                <w:rFonts w:eastAsia="SimSun" w:cs="Calibri"/>
                <w:bCs/>
                <w:lang w:val="hr-HR" w:eastAsia="zh-CN"/>
              </w:rPr>
              <w:t xml:space="preserve">ada "Kultura nova", </w:t>
            </w:r>
            <w:r w:rsidR="009D0043" w:rsidRPr="00A30CAB">
              <w:rPr>
                <w:rFonts w:eastAsia="SimSun" w:cs="Calibri"/>
                <w:bCs/>
                <w:lang w:val="hr-HR" w:eastAsia="zh-CN"/>
              </w:rPr>
              <w:t>Ured za udruge</w:t>
            </w:r>
            <w:r w:rsidR="00424EEC" w:rsidRPr="00A30CAB">
              <w:rPr>
                <w:rFonts w:eastAsia="SimSun" w:cs="Calibri"/>
                <w:bCs/>
                <w:lang w:val="hr-HR" w:eastAsia="zh-CN"/>
              </w:rPr>
              <w:t>, M</w:t>
            </w:r>
            <w:r w:rsidR="009D0043" w:rsidRPr="00A30CAB">
              <w:rPr>
                <w:rFonts w:eastAsia="SimSun" w:cs="Calibri"/>
                <w:bCs/>
                <w:lang w:val="hr-HR" w:eastAsia="zh-CN"/>
              </w:rPr>
              <w:t>inistarstvo znanosti i obrazovanja</w:t>
            </w:r>
            <w:r w:rsidRPr="00A30CAB">
              <w:rPr>
                <w:rFonts w:eastAsia="SimSun" w:cs="Calibri"/>
                <w:bCs/>
                <w:lang w:val="hr-HR" w:eastAsia="zh-CN"/>
              </w:rPr>
              <w:t xml:space="preserve">, </w:t>
            </w:r>
            <w:r w:rsidRPr="00A30CAB">
              <w:rPr>
                <w:rFonts w:eastAsia="SimSun" w:cs="Calibri"/>
                <w:lang w:val="hr-HR" w:eastAsia="zh-CN"/>
              </w:rPr>
              <w:t>Hrvatska zaklada za znanost,</w:t>
            </w:r>
            <w:r w:rsidRPr="00A30CAB">
              <w:rPr>
                <w:rFonts w:eastAsia="SimSun" w:cs="Calibri"/>
                <w:bCs/>
                <w:lang w:val="hr-HR" w:eastAsia="zh-CN"/>
              </w:rPr>
              <w:t xml:space="preserve"> sveučilišta, znanstveni instituti</w:t>
            </w:r>
            <w:r w:rsidR="00182EC5">
              <w:rPr>
                <w:rFonts w:eastAsia="SimSun" w:cs="Calibri"/>
                <w:bCs/>
                <w:lang w:val="hr-HR" w:eastAsia="zh-CN"/>
              </w:rPr>
              <w:t>, Nacionalni centar za vanjsko vrednovanje obrazovanja</w:t>
            </w:r>
          </w:p>
        </w:tc>
      </w:tr>
      <w:tr w:rsidR="004A656B" w:rsidRPr="00A30CAB" w:rsidTr="00824550">
        <w:tc>
          <w:tcPr>
            <w:tcW w:w="2173" w:type="dxa"/>
          </w:tcPr>
          <w:p w:rsidR="004A656B" w:rsidRPr="00A30CAB" w:rsidRDefault="004A656B" w:rsidP="004A656B">
            <w:pPr>
              <w:jc w:val="both"/>
              <w:rPr>
                <w:rFonts w:eastAsia="SimSun" w:cs="Times New Roman"/>
                <w:color w:val="0000FF"/>
                <w:lang w:val="hr-HR" w:eastAsia="zh-CN"/>
              </w:rPr>
            </w:pPr>
            <w:r w:rsidRPr="00A30CAB">
              <w:rPr>
                <w:rFonts w:eastAsia="SimSun" w:cs="Calibri"/>
                <w:bCs/>
                <w:lang w:val="hr-HR" w:eastAsia="zh-CN"/>
              </w:rPr>
              <w:t>Rok provedbe:</w:t>
            </w:r>
          </w:p>
        </w:tc>
        <w:tc>
          <w:tcPr>
            <w:tcW w:w="6843" w:type="dxa"/>
          </w:tcPr>
          <w:p w:rsidR="004A656B" w:rsidRPr="00A30CAB" w:rsidRDefault="009D0043" w:rsidP="004A656B">
            <w:pPr>
              <w:jc w:val="both"/>
              <w:rPr>
                <w:rFonts w:eastAsia="SimSun" w:cs="Times New Roman"/>
                <w:color w:val="0000FF"/>
                <w:lang w:val="hr-HR" w:eastAsia="zh-CN"/>
              </w:rPr>
            </w:pPr>
            <w:r w:rsidRPr="00A30CAB">
              <w:rPr>
                <w:rFonts w:eastAsia="SimSun" w:cs="Times New Roman"/>
                <w:lang w:val="hr-HR" w:eastAsia="zh-CN"/>
              </w:rPr>
              <w:t>2017., učinke pratiti kontinuirano</w:t>
            </w:r>
          </w:p>
        </w:tc>
      </w:tr>
      <w:tr w:rsidR="004A656B" w:rsidRPr="00A30CAB" w:rsidTr="00824550">
        <w:tc>
          <w:tcPr>
            <w:tcW w:w="2173" w:type="dxa"/>
          </w:tcPr>
          <w:p w:rsidR="004A656B" w:rsidRPr="00A30CAB" w:rsidRDefault="004A656B" w:rsidP="004A656B">
            <w:pPr>
              <w:jc w:val="both"/>
              <w:rPr>
                <w:rFonts w:eastAsia="SimSun" w:cs="Times New Roman"/>
                <w:color w:val="0000FF"/>
                <w:lang w:val="hr-HR" w:eastAsia="zh-CN"/>
              </w:rPr>
            </w:pPr>
            <w:r w:rsidRPr="00A30CAB">
              <w:rPr>
                <w:rFonts w:eastAsia="SimSun" w:cs="Calibri"/>
                <w:bCs/>
                <w:lang w:val="hr-HR" w:eastAsia="zh-CN"/>
              </w:rPr>
              <w:t xml:space="preserve">Potrebna sredstva: </w:t>
            </w:r>
          </w:p>
        </w:tc>
        <w:tc>
          <w:tcPr>
            <w:tcW w:w="6843" w:type="dxa"/>
          </w:tcPr>
          <w:p w:rsidR="004A656B" w:rsidRPr="00A30CAB" w:rsidRDefault="004A656B" w:rsidP="004A656B">
            <w:pPr>
              <w:jc w:val="both"/>
              <w:rPr>
                <w:rFonts w:eastAsia="SimSun" w:cs="Times New Roman"/>
                <w:b/>
                <w:color w:val="0000FF"/>
                <w:lang w:val="hr-HR" w:eastAsia="zh-CN"/>
              </w:rPr>
            </w:pPr>
          </w:p>
        </w:tc>
      </w:tr>
      <w:tr w:rsidR="004A656B" w:rsidRPr="003D5295" w:rsidTr="00824550">
        <w:tc>
          <w:tcPr>
            <w:tcW w:w="2173" w:type="dxa"/>
          </w:tcPr>
          <w:p w:rsidR="004A656B" w:rsidRPr="00A30CAB" w:rsidRDefault="004A656B" w:rsidP="004A656B">
            <w:pPr>
              <w:jc w:val="both"/>
              <w:rPr>
                <w:rFonts w:eastAsia="SimSun" w:cs="Calibri"/>
                <w:bCs/>
                <w:lang w:val="hr-HR" w:eastAsia="zh-CN"/>
              </w:rPr>
            </w:pPr>
            <w:r w:rsidRPr="00A30CAB">
              <w:rPr>
                <w:rFonts w:eastAsia="SimSun" w:cs="Calibri"/>
                <w:bCs/>
                <w:lang w:val="hr-HR" w:eastAsia="zh-CN"/>
              </w:rPr>
              <w:t xml:space="preserve">Pokazatelji provedbe: </w:t>
            </w:r>
          </w:p>
          <w:p w:rsidR="004A656B" w:rsidRPr="00A30CAB" w:rsidRDefault="004A656B" w:rsidP="004A656B">
            <w:pPr>
              <w:jc w:val="both"/>
              <w:rPr>
                <w:rFonts w:eastAsia="SimSun" w:cs="Times New Roman"/>
                <w:color w:val="0000FF"/>
                <w:lang w:val="hr-HR" w:eastAsia="zh-CN"/>
              </w:rPr>
            </w:pPr>
          </w:p>
        </w:tc>
        <w:tc>
          <w:tcPr>
            <w:tcW w:w="6843" w:type="dxa"/>
          </w:tcPr>
          <w:p w:rsidR="004A656B" w:rsidRPr="00A30CAB" w:rsidRDefault="00940F92" w:rsidP="007869CC">
            <w:pPr>
              <w:pStyle w:val="ListParagraph"/>
              <w:numPr>
                <w:ilvl w:val="0"/>
                <w:numId w:val="12"/>
              </w:numPr>
              <w:rPr>
                <w:rFonts w:asciiTheme="minorHAnsi" w:hAnsiTheme="minorHAnsi" w:cs="Calibri"/>
                <w:bCs/>
                <w:sz w:val="22"/>
                <w:szCs w:val="22"/>
              </w:rPr>
            </w:pPr>
            <w:r>
              <w:rPr>
                <w:rFonts w:asciiTheme="minorHAnsi" w:hAnsiTheme="minorHAnsi" w:cs="Calibri"/>
                <w:bCs/>
                <w:sz w:val="22"/>
                <w:szCs w:val="22"/>
              </w:rPr>
              <w:t>B</w:t>
            </w:r>
            <w:r w:rsidR="004A656B" w:rsidRPr="00A30CAB">
              <w:rPr>
                <w:rFonts w:asciiTheme="minorHAnsi" w:hAnsiTheme="minorHAnsi" w:cs="Calibri"/>
                <w:bCs/>
                <w:sz w:val="22"/>
                <w:szCs w:val="22"/>
              </w:rPr>
              <w:t>roj natječaja</w:t>
            </w:r>
            <w:r w:rsidR="00136FBF">
              <w:rPr>
                <w:rFonts w:asciiTheme="minorHAnsi" w:hAnsiTheme="minorHAnsi" w:cs="Calibri"/>
                <w:bCs/>
                <w:sz w:val="22"/>
                <w:szCs w:val="22"/>
              </w:rPr>
              <w:t xml:space="preserve"> </w:t>
            </w:r>
            <w:r w:rsidR="006B4E05">
              <w:rPr>
                <w:rFonts w:asciiTheme="minorHAnsi" w:hAnsiTheme="minorHAnsi" w:cs="Calibri"/>
                <w:bCs/>
                <w:sz w:val="22"/>
                <w:szCs w:val="22"/>
              </w:rPr>
              <w:t>i poziva</w:t>
            </w:r>
            <w:r w:rsidR="004A656B" w:rsidRPr="00A30CAB">
              <w:rPr>
                <w:rFonts w:asciiTheme="minorHAnsi" w:hAnsiTheme="minorHAnsi" w:cs="Calibri"/>
                <w:bCs/>
                <w:sz w:val="22"/>
                <w:szCs w:val="22"/>
              </w:rPr>
              <w:t xml:space="preserve"> iz različitih izvora </w:t>
            </w:r>
            <w:r w:rsidR="00F16FFA" w:rsidRPr="00A30CAB">
              <w:rPr>
                <w:rFonts w:asciiTheme="minorHAnsi" w:hAnsiTheme="minorHAnsi" w:cs="Calibri"/>
                <w:bCs/>
                <w:sz w:val="22"/>
                <w:szCs w:val="22"/>
              </w:rPr>
              <w:t xml:space="preserve">za osiguranje organizacijskih, financijskih i ljudskih resursa potrebnih za provedbu istraživanja </w:t>
            </w:r>
            <w:r w:rsidR="004A656B" w:rsidRPr="00A30CAB">
              <w:rPr>
                <w:rFonts w:asciiTheme="minorHAnsi" w:hAnsiTheme="minorHAnsi" w:cs="Calibri"/>
                <w:bCs/>
                <w:sz w:val="22"/>
                <w:szCs w:val="22"/>
              </w:rPr>
              <w:t xml:space="preserve">u ključnim područjima društvenog razvoja koja su obuhvaćena Nacionalnom strategijom </w:t>
            </w:r>
          </w:p>
          <w:p w:rsidR="004A656B" w:rsidRPr="00A30CAB" w:rsidRDefault="00940F92" w:rsidP="007869CC">
            <w:pPr>
              <w:numPr>
                <w:ilvl w:val="0"/>
                <w:numId w:val="12"/>
              </w:numPr>
              <w:rPr>
                <w:rFonts w:eastAsia="SimSun" w:cs="Calibri"/>
                <w:bCs/>
                <w:lang w:val="hr-HR" w:eastAsia="zh-CN"/>
              </w:rPr>
            </w:pPr>
            <w:r>
              <w:rPr>
                <w:rFonts w:eastAsia="SimSun" w:cs="Calibri"/>
                <w:bCs/>
                <w:lang w:val="hr-HR" w:eastAsia="zh-CN"/>
              </w:rPr>
              <w:t>B</w:t>
            </w:r>
            <w:r w:rsidR="004A656B" w:rsidRPr="00A30CAB">
              <w:rPr>
                <w:rFonts w:eastAsia="SimSun" w:cs="Calibri"/>
                <w:bCs/>
                <w:lang w:val="hr-HR" w:eastAsia="zh-CN"/>
              </w:rPr>
              <w:t xml:space="preserve">roj istraživanja provedenih u ključnim područjima društvenog razvoja koja su obuhvaćena Nacionalnom strategijom </w:t>
            </w:r>
          </w:p>
          <w:p w:rsidR="004A656B" w:rsidRPr="00A30CAB" w:rsidRDefault="00940F92" w:rsidP="007869CC">
            <w:pPr>
              <w:numPr>
                <w:ilvl w:val="0"/>
                <w:numId w:val="12"/>
              </w:numPr>
              <w:rPr>
                <w:rFonts w:eastAsia="SimSun" w:cs="Calibri"/>
                <w:bCs/>
                <w:lang w:val="hr-HR" w:eastAsia="zh-CN"/>
              </w:rPr>
            </w:pPr>
            <w:r>
              <w:rPr>
                <w:rFonts w:eastAsia="SimSun" w:cs="Calibri"/>
                <w:bCs/>
                <w:lang w:val="hr-HR" w:eastAsia="zh-CN"/>
              </w:rPr>
              <w:t>R</w:t>
            </w:r>
            <w:r w:rsidR="00282D3D" w:rsidRPr="00A30CAB">
              <w:rPr>
                <w:rFonts w:eastAsia="SimSun" w:cs="Calibri"/>
                <w:bCs/>
                <w:lang w:val="hr-HR" w:eastAsia="zh-CN"/>
              </w:rPr>
              <w:t xml:space="preserve">ezultati istraživanja </w:t>
            </w:r>
            <w:r w:rsidR="00F16FFA" w:rsidRPr="00A30CAB">
              <w:rPr>
                <w:rFonts w:eastAsia="SimSun" w:cs="Calibri"/>
                <w:bCs/>
                <w:lang w:val="hr-HR" w:eastAsia="zh-CN"/>
              </w:rPr>
              <w:t>javno dostupni</w:t>
            </w:r>
            <w:r w:rsidR="00100C72" w:rsidRPr="00A30CAB">
              <w:rPr>
                <w:rFonts w:eastAsia="SimSun" w:cs="Calibri"/>
                <w:bCs/>
                <w:lang w:val="hr-HR" w:eastAsia="zh-CN"/>
              </w:rPr>
              <w:t xml:space="preserve"> </w:t>
            </w:r>
            <w:r w:rsidR="00F16FFA" w:rsidRPr="00A30CAB">
              <w:rPr>
                <w:rFonts w:eastAsia="SimSun" w:cs="Calibri"/>
                <w:bCs/>
                <w:lang w:val="hr-HR" w:eastAsia="zh-CN"/>
              </w:rPr>
              <w:t xml:space="preserve"> i </w:t>
            </w:r>
            <w:r w:rsidR="00282D3D" w:rsidRPr="00A30CAB">
              <w:rPr>
                <w:rFonts w:eastAsia="SimSun" w:cs="Calibri"/>
                <w:bCs/>
                <w:lang w:val="hr-HR" w:eastAsia="zh-CN"/>
              </w:rPr>
              <w:t>promovirani široj javnosti</w:t>
            </w:r>
          </w:p>
          <w:p w:rsidR="00100C72" w:rsidRPr="00A30CAB" w:rsidRDefault="00940F92" w:rsidP="007869CC">
            <w:pPr>
              <w:numPr>
                <w:ilvl w:val="0"/>
                <w:numId w:val="12"/>
              </w:numPr>
              <w:rPr>
                <w:rFonts w:eastAsia="SimSun" w:cs="Calibri"/>
                <w:bCs/>
                <w:lang w:val="hr-HR" w:eastAsia="zh-CN"/>
              </w:rPr>
            </w:pPr>
            <w:r>
              <w:rPr>
                <w:rFonts w:eastAsia="SimSun" w:cs="Calibri"/>
                <w:bCs/>
                <w:lang w:val="hr-HR" w:eastAsia="zh-CN"/>
              </w:rPr>
              <w:t>U</w:t>
            </w:r>
            <w:r w:rsidR="00100C72" w:rsidRPr="00A30CAB">
              <w:rPr>
                <w:rFonts w:eastAsia="SimSun" w:cs="Calibri"/>
                <w:bCs/>
                <w:lang w:val="hr-HR" w:eastAsia="zh-CN"/>
              </w:rPr>
              <w:t>spostavljena digitalna arhiva proizvedenih materijala nastalih kroz projekte/programe financirane javnim</w:t>
            </w:r>
            <w:r w:rsidR="00D848E8">
              <w:rPr>
                <w:rFonts w:eastAsia="SimSun" w:cs="Calibri"/>
                <w:bCs/>
                <w:lang w:val="hr-HR" w:eastAsia="zh-CN"/>
              </w:rPr>
              <w:t xml:space="preserve"> sredstvima, </w:t>
            </w:r>
            <w:r w:rsidR="00574383" w:rsidRPr="00A30CAB">
              <w:rPr>
                <w:rFonts w:eastAsia="SimSun" w:cs="Calibri"/>
                <w:bCs/>
                <w:lang w:val="hr-HR" w:eastAsia="zh-CN"/>
              </w:rPr>
              <w:t>a koje su provodili</w:t>
            </w:r>
            <w:r w:rsidR="00100C72" w:rsidRPr="00A30CAB">
              <w:rPr>
                <w:rFonts w:eastAsia="SimSun" w:cs="Calibri"/>
                <w:bCs/>
                <w:lang w:val="hr-HR" w:eastAsia="zh-CN"/>
              </w:rPr>
              <w:t xml:space="preserve"> OCD</w:t>
            </w:r>
            <w:r w:rsidR="00574383" w:rsidRPr="00A30CAB">
              <w:rPr>
                <w:rFonts w:eastAsia="SimSun" w:cs="Calibri"/>
                <w:bCs/>
                <w:lang w:val="hr-HR" w:eastAsia="zh-CN"/>
              </w:rPr>
              <w:t>-i</w:t>
            </w:r>
          </w:p>
        </w:tc>
      </w:tr>
    </w:tbl>
    <w:p w:rsidR="007B487B" w:rsidRPr="00A30CAB" w:rsidRDefault="007B487B">
      <w:pPr>
        <w:rPr>
          <w:lang w:val="hr-HR"/>
        </w:rPr>
      </w:pPr>
    </w:p>
    <w:tbl>
      <w:tblPr>
        <w:tblStyle w:val="GridTableLight"/>
        <w:tblW w:w="0" w:type="auto"/>
        <w:tblLook w:val="01E0"/>
      </w:tblPr>
      <w:tblGrid>
        <w:gridCol w:w="2207"/>
        <w:gridCol w:w="7035"/>
      </w:tblGrid>
      <w:tr w:rsidR="002D22B6" w:rsidRPr="00ED11BF" w:rsidTr="009D0043">
        <w:tc>
          <w:tcPr>
            <w:tcW w:w="2268" w:type="dxa"/>
          </w:tcPr>
          <w:p w:rsidR="002D22B6" w:rsidRPr="00A30CAB" w:rsidRDefault="002D22B6" w:rsidP="007B487B">
            <w:pPr>
              <w:jc w:val="both"/>
              <w:rPr>
                <w:rFonts w:eastAsia="SimSun" w:cs="Times New Roman"/>
                <w:bCs/>
                <w:lang w:val="hr-HR" w:eastAsia="zh-CN"/>
              </w:rPr>
            </w:pPr>
            <w:r w:rsidRPr="00A30CAB">
              <w:rPr>
                <w:rFonts w:eastAsia="SimSun" w:cs="Times New Roman"/>
                <w:lang w:val="hr-HR" w:eastAsia="zh-CN"/>
              </w:rPr>
              <w:t>Provedbena aktivnost 6.</w:t>
            </w:r>
            <w:r w:rsidR="002D3BFB" w:rsidRPr="00A30CAB">
              <w:rPr>
                <w:rFonts w:eastAsia="SimSun" w:cs="Times New Roman"/>
                <w:lang w:val="hr-HR" w:eastAsia="zh-CN"/>
              </w:rPr>
              <w:t>3</w:t>
            </w:r>
            <w:r w:rsidRPr="00A30CAB">
              <w:rPr>
                <w:rFonts w:eastAsia="SimSun" w:cs="Times New Roman"/>
                <w:lang w:val="hr-HR" w:eastAsia="zh-CN"/>
              </w:rPr>
              <w:t>.</w:t>
            </w:r>
          </w:p>
        </w:tc>
        <w:tc>
          <w:tcPr>
            <w:tcW w:w="7354" w:type="dxa"/>
          </w:tcPr>
          <w:p w:rsidR="002D22B6" w:rsidRPr="00A30CAB" w:rsidRDefault="00004BCA" w:rsidP="002D3BFB">
            <w:pPr>
              <w:rPr>
                <w:rFonts w:eastAsia="SimSun" w:cs="Times New Roman"/>
                <w:b/>
                <w:color w:val="0000FF"/>
                <w:lang w:val="hr-HR" w:eastAsia="zh-CN"/>
              </w:rPr>
            </w:pPr>
            <w:r>
              <w:rPr>
                <w:rFonts w:eastAsia="SimSun" w:cs="Times New Roman"/>
                <w:b/>
                <w:lang w:val="hr-HR" w:eastAsia="zh-CN"/>
              </w:rPr>
              <w:t xml:space="preserve">Poticati i promovirati </w:t>
            </w:r>
            <w:r w:rsidRPr="00004BCA">
              <w:rPr>
                <w:rFonts w:eastAsia="SimSun" w:cs="Times New Roman"/>
                <w:b/>
                <w:lang w:val="hr-HR" w:eastAsia="zh-CN"/>
              </w:rPr>
              <w:t>sustavno prikupljanje i čuvanje arhivske građe civilnoga društva</w:t>
            </w:r>
            <w:r w:rsidRPr="00004BCA" w:rsidDel="004748A4">
              <w:rPr>
                <w:rFonts w:eastAsia="SimSun" w:cs="Times New Roman"/>
                <w:b/>
                <w:lang w:val="hr-HR" w:eastAsia="zh-CN"/>
              </w:rPr>
              <w:t xml:space="preserve"> </w:t>
            </w:r>
          </w:p>
        </w:tc>
      </w:tr>
      <w:tr w:rsidR="002D22B6" w:rsidRPr="00A30CAB" w:rsidTr="009D0043">
        <w:tc>
          <w:tcPr>
            <w:tcW w:w="2268" w:type="dxa"/>
          </w:tcPr>
          <w:p w:rsidR="002D22B6" w:rsidRPr="00A30CAB" w:rsidRDefault="002D22B6" w:rsidP="00BD58F0">
            <w:pPr>
              <w:jc w:val="both"/>
              <w:rPr>
                <w:rFonts w:eastAsia="SimSun" w:cs="Times New Roman"/>
                <w:lang w:val="hr-HR" w:eastAsia="zh-CN"/>
              </w:rPr>
            </w:pPr>
            <w:r w:rsidRPr="00A30CAB">
              <w:rPr>
                <w:rFonts w:eastAsia="SimSun" w:cs="Times New Roman"/>
                <w:bCs/>
                <w:lang w:val="hr-HR" w:eastAsia="zh-CN"/>
              </w:rPr>
              <w:t>Nositelj:</w:t>
            </w:r>
          </w:p>
        </w:tc>
        <w:tc>
          <w:tcPr>
            <w:tcW w:w="7354" w:type="dxa"/>
          </w:tcPr>
          <w:p w:rsidR="002D22B6" w:rsidRPr="00A30CAB" w:rsidRDefault="002D3BFB" w:rsidP="002D3BFB">
            <w:pPr>
              <w:jc w:val="both"/>
              <w:rPr>
                <w:rFonts w:eastAsia="SimSun" w:cs="Times New Roman"/>
                <w:lang w:val="hr-HR" w:eastAsia="zh-CN"/>
              </w:rPr>
            </w:pPr>
            <w:r w:rsidRPr="00A30CAB">
              <w:rPr>
                <w:rFonts w:eastAsia="SimSun" w:cs="Times New Roman"/>
                <w:lang w:val="hr-HR" w:eastAsia="zh-CN"/>
              </w:rPr>
              <w:t>Ministarstvo kulture</w:t>
            </w:r>
          </w:p>
        </w:tc>
      </w:tr>
      <w:tr w:rsidR="002D22B6" w:rsidRPr="003D5295" w:rsidTr="009D0043">
        <w:tc>
          <w:tcPr>
            <w:tcW w:w="2268" w:type="dxa"/>
          </w:tcPr>
          <w:p w:rsidR="002D22B6" w:rsidRPr="00A30CAB" w:rsidRDefault="002D22B6" w:rsidP="00BD58F0">
            <w:pPr>
              <w:jc w:val="both"/>
              <w:rPr>
                <w:rFonts w:eastAsia="SimSun" w:cs="Times New Roman"/>
                <w:lang w:val="hr-HR" w:eastAsia="zh-CN"/>
              </w:rPr>
            </w:pPr>
            <w:r w:rsidRPr="00A30CAB">
              <w:rPr>
                <w:rFonts w:eastAsia="SimSun" w:cs="Times New Roman"/>
                <w:bCs/>
                <w:lang w:val="hr-HR" w:eastAsia="zh-CN"/>
              </w:rPr>
              <w:t>Sunositelji:</w:t>
            </w:r>
          </w:p>
        </w:tc>
        <w:tc>
          <w:tcPr>
            <w:tcW w:w="7354" w:type="dxa"/>
          </w:tcPr>
          <w:p w:rsidR="002D22B6" w:rsidRPr="00A30CAB" w:rsidRDefault="009D0043" w:rsidP="00BA754D">
            <w:pPr>
              <w:jc w:val="both"/>
              <w:rPr>
                <w:rFonts w:eastAsia="SimSun" w:cs="Times New Roman"/>
                <w:lang w:val="hr-HR" w:eastAsia="zh-CN"/>
              </w:rPr>
            </w:pPr>
            <w:r w:rsidRPr="00A30CAB">
              <w:rPr>
                <w:rFonts w:eastAsia="SimSun" w:cs="Times New Roman"/>
                <w:lang w:val="hr-HR" w:eastAsia="zh-CN"/>
              </w:rPr>
              <w:t>Ured za udruge</w:t>
            </w:r>
            <w:r w:rsidR="00100C72" w:rsidRPr="00A30CAB">
              <w:rPr>
                <w:rFonts w:eastAsia="SimSun" w:cs="Times New Roman"/>
                <w:lang w:val="hr-HR" w:eastAsia="zh-CN"/>
              </w:rPr>
              <w:t xml:space="preserve">, </w:t>
            </w:r>
            <w:r w:rsidR="002D3BFB" w:rsidRPr="00A30CAB">
              <w:rPr>
                <w:rFonts w:eastAsia="SimSun" w:cs="Times New Roman"/>
                <w:lang w:val="hr-HR" w:eastAsia="zh-CN"/>
              </w:rPr>
              <w:t xml:space="preserve">Hrvatski državni arhiv, </w:t>
            </w:r>
            <w:r w:rsidR="00551B66">
              <w:rPr>
                <w:rFonts w:eastAsia="SimSun" w:cs="Times New Roman"/>
                <w:lang w:val="hr-HR" w:eastAsia="zh-CN"/>
              </w:rPr>
              <w:t xml:space="preserve">Savjet za razvoj civilnoga društva, Zaklada „Kultura nova“, </w:t>
            </w:r>
            <w:r w:rsidR="00100C72" w:rsidRPr="00A30CAB">
              <w:rPr>
                <w:rFonts w:eastAsia="SimSun" w:cs="Times New Roman"/>
                <w:lang w:val="hr-HR" w:eastAsia="zh-CN"/>
              </w:rPr>
              <w:t>OCD-i</w:t>
            </w:r>
          </w:p>
        </w:tc>
      </w:tr>
      <w:tr w:rsidR="002D22B6" w:rsidRPr="00A30CAB" w:rsidTr="009D0043">
        <w:tc>
          <w:tcPr>
            <w:tcW w:w="2268" w:type="dxa"/>
          </w:tcPr>
          <w:p w:rsidR="002D22B6" w:rsidRPr="00A30CAB" w:rsidRDefault="002D22B6" w:rsidP="00BD58F0">
            <w:pPr>
              <w:jc w:val="both"/>
              <w:rPr>
                <w:rFonts w:eastAsia="SimSun" w:cs="Times New Roman"/>
                <w:lang w:val="hr-HR" w:eastAsia="zh-CN"/>
              </w:rPr>
            </w:pPr>
            <w:r w:rsidRPr="00A30CAB">
              <w:rPr>
                <w:rFonts w:eastAsia="SimSun" w:cs="Times New Roman"/>
                <w:bCs/>
                <w:lang w:val="hr-HR" w:eastAsia="zh-CN"/>
              </w:rPr>
              <w:t>Rok provedbe:</w:t>
            </w:r>
          </w:p>
        </w:tc>
        <w:tc>
          <w:tcPr>
            <w:tcW w:w="7354" w:type="dxa"/>
          </w:tcPr>
          <w:p w:rsidR="002D22B6" w:rsidRPr="00A30CAB" w:rsidRDefault="00BA39A0" w:rsidP="00BD58F0">
            <w:pPr>
              <w:jc w:val="both"/>
              <w:rPr>
                <w:rFonts w:eastAsia="SimSun" w:cs="Times New Roman"/>
                <w:lang w:val="hr-HR" w:eastAsia="zh-CN"/>
              </w:rPr>
            </w:pPr>
            <w:r>
              <w:rPr>
                <w:rFonts w:eastAsia="SimSun" w:cs="Times New Roman"/>
                <w:lang w:val="hr-HR" w:eastAsia="zh-CN"/>
              </w:rPr>
              <w:t>2018.</w:t>
            </w:r>
            <w:r w:rsidR="00437B7D">
              <w:rPr>
                <w:rFonts w:eastAsia="SimSun" w:cs="Times New Roman"/>
                <w:lang w:val="hr-HR" w:eastAsia="zh-CN"/>
              </w:rPr>
              <w:t>, učinke pratiti kontinuirano</w:t>
            </w:r>
          </w:p>
        </w:tc>
      </w:tr>
      <w:tr w:rsidR="002D22B6" w:rsidRPr="00A30CAB" w:rsidTr="009D0043">
        <w:tc>
          <w:tcPr>
            <w:tcW w:w="2268" w:type="dxa"/>
          </w:tcPr>
          <w:p w:rsidR="002D22B6" w:rsidRPr="00A30CAB" w:rsidRDefault="002D22B6" w:rsidP="00BD58F0">
            <w:pPr>
              <w:jc w:val="both"/>
              <w:rPr>
                <w:rFonts w:eastAsia="SimSun" w:cs="Times New Roman"/>
                <w:lang w:val="hr-HR" w:eastAsia="zh-CN"/>
              </w:rPr>
            </w:pPr>
            <w:r w:rsidRPr="00A30CAB">
              <w:rPr>
                <w:rFonts w:eastAsia="SimSun" w:cs="Times New Roman"/>
                <w:bCs/>
                <w:lang w:val="hr-HR" w:eastAsia="zh-CN"/>
              </w:rPr>
              <w:t xml:space="preserve">Potrebna sredstva: </w:t>
            </w:r>
          </w:p>
        </w:tc>
        <w:tc>
          <w:tcPr>
            <w:tcW w:w="7354" w:type="dxa"/>
          </w:tcPr>
          <w:p w:rsidR="002D22B6" w:rsidRPr="00A30CAB" w:rsidRDefault="002D22B6" w:rsidP="00BD58F0">
            <w:pPr>
              <w:jc w:val="both"/>
              <w:rPr>
                <w:rFonts w:eastAsia="SimSun" w:cs="Times New Roman"/>
                <w:lang w:val="hr-HR" w:eastAsia="zh-CN"/>
              </w:rPr>
            </w:pPr>
          </w:p>
        </w:tc>
      </w:tr>
      <w:tr w:rsidR="002D22B6" w:rsidRPr="00ED11BF" w:rsidTr="009D0043">
        <w:tc>
          <w:tcPr>
            <w:tcW w:w="2268" w:type="dxa"/>
          </w:tcPr>
          <w:p w:rsidR="002D22B6" w:rsidRPr="00A30CAB" w:rsidRDefault="002D22B6" w:rsidP="00BD58F0">
            <w:pPr>
              <w:jc w:val="both"/>
              <w:rPr>
                <w:rFonts w:eastAsia="SimSun" w:cs="Times New Roman"/>
                <w:bCs/>
                <w:lang w:val="hr-HR" w:eastAsia="zh-CN"/>
              </w:rPr>
            </w:pPr>
            <w:r w:rsidRPr="00A30CAB">
              <w:rPr>
                <w:rFonts w:eastAsia="SimSun" w:cs="Times New Roman"/>
                <w:bCs/>
                <w:lang w:val="hr-HR" w:eastAsia="zh-CN"/>
              </w:rPr>
              <w:t xml:space="preserve">Pokazatelji provedbe: </w:t>
            </w:r>
          </w:p>
          <w:p w:rsidR="002D22B6" w:rsidRPr="00A30CAB" w:rsidRDefault="002D22B6" w:rsidP="00BD58F0">
            <w:pPr>
              <w:jc w:val="both"/>
              <w:rPr>
                <w:rFonts w:eastAsia="SimSun" w:cs="Times New Roman"/>
                <w:lang w:val="hr-HR" w:eastAsia="zh-CN"/>
              </w:rPr>
            </w:pPr>
          </w:p>
        </w:tc>
        <w:tc>
          <w:tcPr>
            <w:tcW w:w="7354" w:type="dxa"/>
          </w:tcPr>
          <w:p w:rsidR="00E94A5B" w:rsidRDefault="00E94A5B" w:rsidP="00E94A5B">
            <w:pPr>
              <w:pStyle w:val="ListParagraph"/>
              <w:numPr>
                <w:ilvl w:val="0"/>
                <w:numId w:val="19"/>
              </w:numPr>
              <w:rPr>
                <w:rFonts w:asciiTheme="minorHAnsi" w:hAnsiTheme="minorHAnsi"/>
                <w:bCs/>
                <w:sz w:val="22"/>
                <w:szCs w:val="22"/>
              </w:rPr>
            </w:pPr>
            <w:r w:rsidRPr="00E94A5B">
              <w:rPr>
                <w:rFonts w:asciiTheme="minorHAnsi" w:hAnsiTheme="minorHAnsi"/>
                <w:bCs/>
                <w:sz w:val="22"/>
                <w:szCs w:val="22"/>
              </w:rPr>
              <w:t>Provedeno istraživanje i analiza postojećeg stanja</w:t>
            </w:r>
          </w:p>
          <w:p w:rsidR="00E94A5B" w:rsidRDefault="00E94A5B" w:rsidP="00E94A5B">
            <w:pPr>
              <w:pStyle w:val="ListParagraph"/>
              <w:numPr>
                <w:ilvl w:val="0"/>
                <w:numId w:val="19"/>
              </w:numPr>
              <w:rPr>
                <w:rFonts w:asciiTheme="minorHAnsi" w:hAnsiTheme="minorHAnsi"/>
                <w:bCs/>
                <w:sz w:val="22"/>
                <w:szCs w:val="22"/>
              </w:rPr>
            </w:pPr>
            <w:r w:rsidRPr="00E94A5B">
              <w:rPr>
                <w:rFonts w:asciiTheme="minorHAnsi" w:hAnsiTheme="minorHAnsi"/>
                <w:bCs/>
                <w:sz w:val="22"/>
                <w:szCs w:val="22"/>
              </w:rPr>
              <w:t xml:space="preserve">Provedena javna rasprava o sadržajima arhivske građe koja se </w:t>
            </w:r>
            <w:r w:rsidRPr="00E94A5B">
              <w:rPr>
                <w:rFonts w:asciiTheme="minorHAnsi" w:hAnsiTheme="minorHAnsi"/>
                <w:bCs/>
                <w:sz w:val="22"/>
                <w:szCs w:val="22"/>
              </w:rPr>
              <w:lastRenderedPageBreak/>
              <w:t>pohranjuje te modelima arhiviranja građe OCD-a</w:t>
            </w:r>
          </w:p>
          <w:p w:rsidR="00E94A5B" w:rsidRPr="00E94A5B" w:rsidRDefault="00E94A5B" w:rsidP="008F260B">
            <w:pPr>
              <w:pStyle w:val="ListParagraph"/>
              <w:numPr>
                <w:ilvl w:val="0"/>
                <w:numId w:val="19"/>
              </w:numPr>
              <w:rPr>
                <w:bCs/>
              </w:rPr>
            </w:pPr>
            <w:r w:rsidRPr="00E94A5B">
              <w:rPr>
                <w:rFonts w:asciiTheme="minorHAnsi" w:hAnsiTheme="minorHAnsi"/>
                <w:bCs/>
                <w:sz w:val="22"/>
                <w:szCs w:val="22"/>
              </w:rPr>
              <w:t xml:space="preserve">Izrađene </w:t>
            </w:r>
            <w:r>
              <w:rPr>
                <w:rFonts w:asciiTheme="minorHAnsi" w:hAnsiTheme="minorHAnsi"/>
                <w:bCs/>
                <w:sz w:val="22"/>
                <w:szCs w:val="22"/>
              </w:rPr>
              <w:t xml:space="preserve">i diseminirane </w:t>
            </w:r>
            <w:r w:rsidRPr="00E94A5B">
              <w:rPr>
                <w:rFonts w:asciiTheme="minorHAnsi" w:hAnsiTheme="minorHAnsi"/>
                <w:bCs/>
                <w:sz w:val="22"/>
                <w:szCs w:val="22"/>
              </w:rPr>
              <w:t>preporuke za oblikovanje institucionalnog i normativnog okvira za sustavno prikupljanje i čuvanje arhivske građe civilnoga društva</w:t>
            </w:r>
          </w:p>
          <w:p w:rsidR="002D22B6" w:rsidRDefault="00E94A5B">
            <w:pPr>
              <w:numPr>
                <w:ilvl w:val="0"/>
                <w:numId w:val="19"/>
              </w:numPr>
              <w:rPr>
                <w:rFonts w:eastAsia="SimSun" w:cs="Times New Roman"/>
                <w:bCs/>
                <w:lang w:val="hr-HR" w:eastAsia="zh-CN"/>
              </w:rPr>
            </w:pPr>
            <w:r>
              <w:rPr>
                <w:rFonts w:eastAsia="SimSun" w:cs="Times New Roman"/>
                <w:bCs/>
                <w:lang w:val="hr-HR" w:eastAsia="zh-CN"/>
              </w:rPr>
              <w:t xml:space="preserve">Broj djelatnika OCD-a koji su završili </w:t>
            </w:r>
            <w:r w:rsidR="006B4E05">
              <w:rPr>
                <w:rFonts w:eastAsia="SimSun" w:cs="Times New Roman"/>
                <w:bCs/>
                <w:lang w:val="hr-HR" w:eastAsia="zh-CN"/>
              </w:rPr>
              <w:t>edukacij</w:t>
            </w:r>
            <w:r>
              <w:rPr>
                <w:rFonts w:eastAsia="SimSun" w:cs="Times New Roman"/>
                <w:bCs/>
                <w:lang w:val="hr-HR" w:eastAsia="zh-CN"/>
              </w:rPr>
              <w:t>u</w:t>
            </w:r>
            <w:r w:rsidR="006B4E05">
              <w:rPr>
                <w:rFonts w:eastAsia="SimSun" w:cs="Times New Roman"/>
                <w:bCs/>
                <w:lang w:val="hr-HR" w:eastAsia="zh-CN"/>
              </w:rPr>
              <w:t xml:space="preserve"> o arhiviranju građe</w:t>
            </w:r>
          </w:p>
          <w:p w:rsidR="00551B66" w:rsidRDefault="00551B66">
            <w:pPr>
              <w:numPr>
                <w:ilvl w:val="0"/>
                <w:numId w:val="19"/>
              </w:numPr>
              <w:rPr>
                <w:rFonts w:eastAsia="SimSun" w:cs="Times New Roman"/>
                <w:bCs/>
                <w:lang w:val="hr-HR" w:eastAsia="zh-CN"/>
              </w:rPr>
            </w:pPr>
            <w:r>
              <w:rPr>
                <w:rFonts w:eastAsia="SimSun" w:cs="Times New Roman"/>
                <w:bCs/>
                <w:lang w:val="hr-HR" w:eastAsia="zh-CN"/>
              </w:rPr>
              <w:t>Broj natječaja iz javnih sredstava za aktivnosti arhiviranja i edukacije koje provode OCD-i</w:t>
            </w:r>
          </w:p>
          <w:p w:rsidR="00551B66" w:rsidRPr="00E94A5B" w:rsidRDefault="00551B66">
            <w:pPr>
              <w:numPr>
                <w:ilvl w:val="0"/>
                <w:numId w:val="19"/>
              </w:numPr>
              <w:rPr>
                <w:rFonts w:eastAsia="SimSun" w:cs="Times New Roman"/>
                <w:bCs/>
                <w:lang w:val="hr-HR" w:eastAsia="zh-CN"/>
              </w:rPr>
            </w:pPr>
            <w:r>
              <w:rPr>
                <w:rFonts w:eastAsia="SimSun" w:cs="Times New Roman"/>
                <w:bCs/>
                <w:lang w:val="hr-HR" w:eastAsia="zh-CN"/>
              </w:rPr>
              <w:t xml:space="preserve">Broj programa i edukacija </w:t>
            </w:r>
            <w:r w:rsidR="00FE5FA8">
              <w:rPr>
                <w:rFonts w:eastAsia="SimSun" w:cs="Times New Roman"/>
                <w:bCs/>
                <w:lang w:val="hr-HR" w:eastAsia="zh-CN"/>
              </w:rPr>
              <w:t xml:space="preserve">o prikupljanju i čuvanju arhivske građe </w:t>
            </w:r>
            <w:r>
              <w:rPr>
                <w:rFonts w:eastAsia="SimSun" w:cs="Times New Roman"/>
                <w:bCs/>
                <w:lang w:val="hr-HR" w:eastAsia="zh-CN"/>
              </w:rPr>
              <w:t>koje provode OCD-i</w:t>
            </w:r>
          </w:p>
        </w:tc>
      </w:tr>
    </w:tbl>
    <w:p w:rsidR="000D6592" w:rsidRDefault="000D6592" w:rsidP="00BA754D">
      <w:pPr>
        <w:rPr>
          <w:b/>
          <w:sz w:val="36"/>
          <w:szCs w:val="36"/>
          <w:lang w:val="hr-HR"/>
        </w:rPr>
      </w:pPr>
    </w:p>
    <w:p w:rsidR="000D6592" w:rsidRDefault="000D6592">
      <w:pPr>
        <w:rPr>
          <w:b/>
          <w:sz w:val="36"/>
          <w:szCs w:val="36"/>
          <w:lang w:val="hr-HR"/>
        </w:rPr>
      </w:pPr>
      <w:r>
        <w:rPr>
          <w:b/>
          <w:sz w:val="36"/>
          <w:szCs w:val="36"/>
          <w:lang w:val="hr-HR"/>
        </w:rPr>
        <w:br w:type="page"/>
      </w:r>
    </w:p>
    <w:p w:rsidR="00455902" w:rsidRDefault="00455902" w:rsidP="00BA754D">
      <w:pPr>
        <w:rPr>
          <w:b/>
          <w:sz w:val="36"/>
          <w:szCs w:val="36"/>
          <w:lang w:val="hr-HR"/>
        </w:rPr>
      </w:pPr>
    </w:p>
    <w:p w:rsidR="00D12F00" w:rsidRDefault="006968CE" w:rsidP="00D12F00">
      <w:pPr>
        <w:spacing w:after="0"/>
        <w:rPr>
          <w:b/>
          <w:sz w:val="36"/>
          <w:szCs w:val="36"/>
          <w:lang w:val="hr-HR"/>
        </w:rPr>
      </w:pPr>
      <w:r w:rsidRPr="00BA754D">
        <w:rPr>
          <w:b/>
          <w:sz w:val="36"/>
          <w:szCs w:val="36"/>
          <w:lang w:val="hr-HR"/>
        </w:rPr>
        <w:t xml:space="preserve">PODRUČJE II: </w:t>
      </w:r>
      <w:r w:rsidR="00D12F00">
        <w:rPr>
          <w:b/>
          <w:sz w:val="36"/>
          <w:szCs w:val="36"/>
          <w:lang w:val="hr-HR"/>
        </w:rPr>
        <w:tab/>
      </w:r>
      <w:r w:rsidRPr="00BA754D">
        <w:rPr>
          <w:b/>
          <w:sz w:val="36"/>
          <w:szCs w:val="36"/>
          <w:lang w:val="hr-HR"/>
        </w:rPr>
        <w:t xml:space="preserve">CIVILNO DRUŠTVO I SUDIONIČKA </w:t>
      </w:r>
    </w:p>
    <w:p w:rsidR="008D6D6C" w:rsidRPr="00BA754D" w:rsidRDefault="006968CE" w:rsidP="00D12F00">
      <w:pPr>
        <w:spacing w:after="0"/>
        <w:ind w:left="1440" w:firstLine="720"/>
        <w:rPr>
          <w:b/>
          <w:sz w:val="36"/>
          <w:szCs w:val="36"/>
          <w:lang w:val="hr-HR"/>
        </w:rPr>
      </w:pPr>
      <w:r w:rsidRPr="00BA754D">
        <w:rPr>
          <w:b/>
          <w:sz w:val="36"/>
          <w:szCs w:val="36"/>
          <w:lang w:val="hr-HR"/>
        </w:rPr>
        <w:t>DEMOKRACIJA</w:t>
      </w:r>
    </w:p>
    <w:p w:rsidR="00D12F00" w:rsidRDefault="00D12F00" w:rsidP="009F6C1F">
      <w:pPr>
        <w:jc w:val="both"/>
        <w:rPr>
          <w:lang w:val="hr-HR"/>
        </w:rPr>
      </w:pPr>
    </w:p>
    <w:p w:rsidR="009F6C1F" w:rsidRPr="00A30CAB" w:rsidRDefault="009F6C1F" w:rsidP="009F6C1F">
      <w:pPr>
        <w:jc w:val="both"/>
        <w:rPr>
          <w:lang w:val="hr-HR"/>
        </w:rPr>
      </w:pPr>
      <w:r w:rsidRPr="00A30CAB">
        <w:rPr>
          <w:lang w:val="hr-HR"/>
        </w:rPr>
        <w:t xml:space="preserve">Pod pojmom sudioničke demokracije uobičajeno se </w:t>
      </w:r>
      <w:r w:rsidR="00050A59">
        <w:rPr>
          <w:lang w:val="hr-HR"/>
        </w:rPr>
        <w:t>podrazumijeva</w:t>
      </w:r>
      <w:r w:rsidRPr="00A30CAB">
        <w:rPr>
          <w:lang w:val="hr-HR"/>
        </w:rPr>
        <w:t xml:space="preserve"> mogućnost sudjelovanja civilnoga društva, a time i građana, u procesima izrade, provedbe i praćenja javnih politika. Važan korak u unapređenju normativnog okvira za savjetovanja sa zainteresiranom javnošću</w:t>
      </w:r>
      <w:r w:rsidR="00E960E2">
        <w:rPr>
          <w:lang w:val="hr-HR"/>
        </w:rPr>
        <w:t xml:space="preserve">, nakon što je Vlada Republike Hrvatske 2009. godine donijela Kodeks savjetovanja sa zainteresiranom javnošću u postupcima donošenja zakona, drugih propisa i akata </w:t>
      </w:r>
      <w:r w:rsidR="00E960E2" w:rsidRPr="00A30CAB">
        <w:rPr>
          <w:lang w:val="hr-HR"/>
        </w:rPr>
        <w:t>(NN 140/09)</w:t>
      </w:r>
      <w:r w:rsidR="00E960E2">
        <w:rPr>
          <w:lang w:val="hr-HR"/>
        </w:rPr>
        <w:t>,</w:t>
      </w:r>
      <w:r w:rsidRPr="00A30CAB">
        <w:rPr>
          <w:lang w:val="hr-HR"/>
        </w:rPr>
        <w:t xml:space="preserve"> ostvaren je donošenjem novog Zakona o pravu na pristup informacijama (NN 25/13). Ovim Zakonom osigurana je uspostava institucije Povjerenika za informiranje koja promovira i osigurava pravo na pristup informacijama te je definirano obavezno trajanje savjetovanja sa zainteresiranom javnošću od najmanje 30 dana. Dodatno, Zakon obvezuje tijela državne uprave da savjetovanja provode preko središnjeg državnog internetskog portala za savjetovanja s javnošću – e-Savjetovanja. Uspostavom portala e-Savjetovanja u 2015. godini omogućen je građanima, civilnom društvu i zainteresiranoj javnosti jednostavniji pristup svim otvorenim savjetovanjima državnih tijela i olakšano slanje komentara i prijedloga poboljšanja nacrta zakona, drugih propisa i akata. Dopunom Poslovnika Vlade </w:t>
      </w:r>
      <w:r w:rsidRPr="00A30CAB">
        <w:rPr>
          <w:bCs/>
          <w:lang w:val="hr-HR"/>
        </w:rPr>
        <w:t>dodatno je ojačana provedba procesa  savjetovanja sa zainteresiranom javnošću u postupcima donošenja zakona, drugih propisa i akata</w:t>
      </w:r>
      <w:r w:rsidRPr="00A30CAB">
        <w:rPr>
          <w:lang w:val="hr-HR"/>
        </w:rPr>
        <w:t xml:space="preserve"> jer se </w:t>
      </w:r>
      <w:r w:rsidRPr="00A30CAB">
        <w:rPr>
          <w:bCs/>
          <w:lang w:val="hr-HR"/>
        </w:rPr>
        <w:t>javno savjetovanje i izvještavanje o rezultatima savjetovanja potvrđuje kao sastavni dio procesa donošenja odluka</w:t>
      </w:r>
      <w:r w:rsidRPr="00A30CAB">
        <w:rPr>
          <w:lang w:val="hr-HR"/>
        </w:rPr>
        <w:t> na državnoj razini. Konkretno, u Poslovnik je dodana odredba da su središnja tijela državne uprave, uz nacrte zakona, drugih propisa i akata, dužna pri upućivanju u proceduru Vlade, priložiti i odgovarajuća izvješća o provedenom savjetovanju, ukoliko su takva savjetovanja bila provedena, u skladu s posebnim propisom, odnosno Kodeksom savjetovanja sa zainteresiranom javnošću u postupcima donošenja zakona, drugih propisa i akata. Unatoč ostvarenim rezultatima i dalje je potrebno raditi na daljnjem razvijanju procesa savjetovanja i posebice na ujednačavanju standarda u provedbi savjetovanja na nacionalnoj razini, što uključuje i potrebu kontinuiranog educiranja državnih službenika. Uz to, na lokalnoj i regionalnoj razini savjetovanja nisu još uvijek zaživjela kao redovna praksa te je potrebno uložiti dodatne napore kako bi se osiguralo sudjelovanje građana u procesima donošenja odluka</w:t>
      </w:r>
      <w:r w:rsidR="00E960E2" w:rsidRPr="00E960E2">
        <w:rPr>
          <w:lang w:val="hr-HR"/>
        </w:rPr>
        <w:t xml:space="preserve"> </w:t>
      </w:r>
      <w:r w:rsidR="00E960E2">
        <w:rPr>
          <w:lang w:val="hr-HR"/>
        </w:rPr>
        <w:t xml:space="preserve">i </w:t>
      </w:r>
      <w:r w:rsidR="00E960E2" w:rsidRPr="00A30CAB">
        <w:rPr>
          <w:lang w:val="hr-HR"/>
        </w:rPr>
        <w:t>na tim razinama</w:t>
      </w:r>
      <w:r w:rsidRPr="00A30CAB">
        <w:rPr>
          <w:lang w:val="hr-HR"/>
        </w:rPr>
        <w:t xml:space="preserve">. </w:t>
      </w:r>
    </w:p>
    <w:p w:rsidR="00144274" w:rsidRPr="00BE295E" w:rsidRDefault="000864C3" w:rsidP="004C6D81">
      <w:pPr>
        <w:spacing w:after="200" w:line="276" w:lineRule="auto"/>
        <w:jc w:val="both"/>
        <w:rPr>
          <w:rFonts w:eastAsia="Calibri" w:cs="Times New Roman"/>
          <w:color w:val="000000" w:themeColor="text1"/>
          <w:lang w:val="hr-HR"/>
        </w:rPr>
      </w:pPr>
      <w:r w:rsidRPr="000864C3">
        <w:rPr>
          <w:lang w:val="hr-HR"/>
        </w:rPr>
        <w:t xml:space="preserve">Iako u odgojno-obrazovnom sustavu od 1993. godine postoji obvezni predmet Politika i gospodarstvo u svim srednjim školama, a od 1999. godine prvi program odgoja i obrazovanja za ljudska prava i demokratsko građanstvo, u Republici Hrvatskoj </w:t>
      </w:r>
      <w:r w:rsidR="00E960E2">
        <w:rPr>
          <w:lang w:val="hr-HR"/>
        </w:rPr>
        <w:t>još uvijek</w:t>
      </w:r>
      <w:r w:rsidRPr="000864C3">
        <w:rPr>
          <w:lang w:val="hr-HR"/>
        </w:rPr>
        <w:t xml:space="preserve"> je niska razina političke pismenosti i demokratske kulture građana te niska razina svijesti o važnosti sudioničke demokracije, što doprinosi osjećaju nepovjerenja građana u sustav te nositelje i provoditelje javnih politika.</w:t>
      </w:r>
      <w:r>
        <w:rPr>
          <w:lang w:val="hr-HR"/>
        </w:rPr>
        <w:t xml:space="preserve"> </w:t>
      </w:r>
      <w:r w:rsidR="009F6C1F" w:rsidRPr="00A30CAB">
        <w:rPr>
          <w:lang w:val="hr-HR"/>
        </w:rPr>
        <w:t>U proteklom razdoblju provedbe Nacionalne strategije uloženi su napori u izgradnju podloge za uvođenje građanskog odgoja i obrazovanja u formalni odgojno-obrazovni sustav, koristeći  iskustva provedbe neformalnog obrazovanja, pri čemu su organizacije civilnog</w:t>
      </w:r>
      <w:r w:rsidR="004B7CA3" w:rsidRPr="00A30CAB">
        <w:rPr>
          <w:lang w:val="hr-HR"/>
        </w:rPr>
        <w:t>a</w:t>
      </w:r>
      <w:r w:rsidR="009F6C1F" w:rsidRPr="00A30CAB">
        <w:rPr>
          <w:lang w:val="hr-HR"/>
        </w:rPr>
        <w:t xml:space="preserve"> društva bile važan dionik i partner.</w:t>
      </w:r>
      <w:r w:rsidR="00AE67B3" w:rsidRPr="003D5295">
        <w:rPr>
          <w:lang w:val="hr-HR"/>
        </w:rPr>
        <w:t xml:space="preserve"> </w:t>
      </w:r>
      <w:r w:rsidRPr="000864C3">
        <w:rPr>
          <w:lang w:val="hr-HR"/>
        </w:rPr>
        <w:t xml:space="preserve">U razdoblju od 2012. do 2014. godine eksperimentalno je proveden kurikulum građanskog odgoja i obrazovanja u 12 osnovnih i srednjih škola u Republici Hrvatskoj. Praćenje i </w:t>
      </w:r>
      <w:r w:rsidR="00A760BC">
        <w:rPr>
          <w:lang w:val="hr-HR"/>
        </w:rPr>
        <w:t xml:space="preserve">vanjsko </w:t>
      </w:r>
      <w:r w:rsidRPr="000864C3">
        <w:rPr>
          <w:lang w:val="hr-HR"/>
        </w:rPr>
        <w:t>vrednovanje provedbe povjereno je Nacionalnom centru za vanjsko vrednovanje obrazovanja (NCVVO), Istraživačko-obrazovnom centru za ljudska prava i demokratsko građanstvo Filozofskog fakulteta Sveučilišta u Zagrebu, Agenciji za odgoj i obrazovanje (AZOO) i Mreži mladih Hrvatske s partnerima (Centar za mirovne studije i GONG).</w:t>
      </w:r>
      <w:r w:rsidRPr="003D5295">
        <w:rPr>
          <w:lang w:val="hr-HR"/>
        </w:rPr>
        <w:t xml:space="preserve"> </w:t>
      </w:r>
      <w:r w:rsidR="00AE67B3" w:rsidRPr="00AE67B3">
        <w:rPr>
          <w:lang w:val="hr-HR"/>
        </w:rPr>
        <w:t xml:space="preserve">Nakon eksperimentalne provedbe Kurikuluma </w:t>
      </w:r>
      <w:r w:rsidR="00AE67B3" w:rsidRPr="00AE67B3">
        <w:rPr>
          <w:lang w:val="hr-HR"/>
        </w:rPr>
        <w:lastRenderedPageBreak/>
        <w:t>građanskog odgoja i obrazovanja u 12 osnovnih i srednjih škola, Ministarstvo znanosti, obrazovanja i sporta imenovalo je 30. prosinca 2013. stručno Povjerenstvo za pripremu provedbe Građanskog odgoja i obrazovanja u školskoj godini 2014</w:t>
      </w:r>
      <w:r w:rsidR="00AE67B3">
        <w:rPr>
          <w:lang w:val="hr-HR"/>
        </w:rPr>
        <w:t>.</w:t>
      </w:r>
      <w:r w:rsidR="00AE67B3" w:rsidRPr="00AE67B3">
        <w:rPr>
          <w:lang w:val="hr-HR"/>
        </w:rPr>
        <w:t>/2015. Povjerenstvo je izradilo izmjene i dopune Kurikuluma građanskog odgoja i obrazovanja. Uslijedila je javna rasprava nakon koje je Povjerenstvo za pripremu uvođenja Građanskog odgoja i obrazovanja do</w:t>
      </w:r>
      <w:r w:rsidR="00BD38E2">
        <w:rPr>
          <w:lang w:val="hr-HR"/>
        </w:rPr>
        <w:t>nijelo 27. lipnja 2014. zaključke kojima se g</w:t>
      </w:r>
      <w:r w:rsidR="00AE67B3" w:rsidRPr="00AE67B3">
        <w:rPr>
          <w:lang w:val="hr-HR"/>
        </w:rPr>
        <w:t xml:space="preserve">rađanski odgoj i obrazovanje uvodi od školske godine 2014./2015. obavezno međupredmetno u sve razrede </w:t>
      </w:r>
      <w:r w:rsidR="00BD38E2">
        <w:rPr>
          <w:lang w:val="hr-HR"/>
        </w:rPr>
        <w:t xml:space="preserve">osnovne škole i u srednje škole, </w:t>
      </w:r>
      <w:r w:rsidR="00AE67B3" w:rsidRPr="00AE67B3">
        <w:rPr>
          <w:lang w:val="hr-HR"/>
        </w:rPr>
        <w:t>kao poseban obavezan predmet u 8. razred osnovne škole te u 1. i 2. razred srednje šk</w:t>
      </w:r>
      <w:r w:rsidR="003301AC">
        <w:rPr>
          <w:lang w:val="hr-HR"/>
        </w:rPr>
        <w:t>ole, školske godine 2015./2016.</w:t>
      </w:r>
      <w:r w:rsidR="00AE67B3" w:rsidRPr="00AE67B3">
        <w:rPr>
          <w:lang w:val="hr-HR"/>
        </w:rPr>
        <w:t xml:space="preserve"> odnosno kad se stvore sve pravn</w:t>
      </w:r>
      <w:r w:rsidR="00BD38E2">
        <w:rPr>
          <w:lang w:val="hr-HR"/>
        </w:rPr>
        <w:t xml:space="preserve">e i kurikularne  pretpostavke, a </w:t>
      </w:r>
      <w:r w:rsidR="00AE67B3" w:rsidRPr="00AE67B3">
        <w:rPr>
          <w:lang w:val="hr-HR"/>
        </w:rPr>
        <w:t xml:space="preserve">dalje će se </w:t>
      </w:r>
      <w:r w:rsidR="003301AC">
        <w:rPr>
          <w:lang w:val="hr-HR"/>
        </w:rPr>
        <w:t>g</w:t>
      </w:r>
      <w:r w:rsidR="003301AC" w:rsidRPr="003301AC">
        <w:rPr>
          <w:lang w:val="hr-HR"/>
        </w:rPr>
        <w:t xml:space="preserve">rađanski odgoj i obrazovanje </w:t>
      </w:r>
      <w:r w:rsidR="00AE67B3" w:rsidRPr="00AE67B3">
        <w:rPr>
          <w:lang w:val="hr-HR"/>
        </w:rPr>
        <w:t>eksperimentalno provoditi u zainteresira</w:t>
      </w:r>
      <w:r w:rsidR="003301AC">
        <w:rPr>
          <w:lang w:val="hr-HR"/>
        </w:rPr>
        <w:t>nim školama kao izborni predmet</w:t>
      </w:r>
      <w:r w:rsidR="00AE67B3" w:rsidRPr="00AE67B3">
        <w:rPr>
          <w:lang w:val="hr-HR"/>
        </w:rPr>
        <w:t xml:space="preserve"> i u srednjim školama kao fakultativni predmet.</w:t>
      </w:r>
      <w:r w:rsidR="009F6C1F" w:rsidRPr="00A30CAB">
        <w:rPr>
          <w:lang w:val="hr-HR"/>
        </w:rPr>
        <w:t xml:space="preserve"> </w:t>
      </w:r>
      <w:r w:rsidR="004C6D81" w:rsidRPr="00BE295E">
        <w:rPr>
          <w:rFonts w:eastAsia="Calibri" w:cs="Times New Roman"/>
          <w:color w:val="000000" w:themeColor="text1"/>
          <w:lang w:val="hr-HR"/>
        </w:rPr>
        <w:t xml:space="preserve">U 2014. godini donesena je </w:t>
      </w:r>
      <w:r w:rsidR="004C6D81" w:rsidRPr="00BE295E">
        <w:rPr>
          <w:rFonts w:eastAsia="Calibri" w:cs="Times New Roman"/>
          <w:bCs/>
          <w:i/>
          <w:iCs/>
          <w:color w:val="000000" w:themeColor="text1"/>
          <w:lang w:val="hr-HR"/>
        </w:rPr>
        <w:t xml:space="preserve">Odluka o programu i Program međupredmetnih i interdisciplinarnih sadržaja Građanskog odgoja i obrazovanja za osnovne i srednje škole </w:t>
      </w:r>
      <w:r w:rsidR="004C6D81" w:rsidRPr="00BE295E">
        <w:rPr>
          <w:rFonts w:eastAsia="Calibri" w:cs="Times New Roman"/>
          <w:bCs/>
          <w:color w:val="000000" w:themeColor="text1"/>
          <w:lang w:val="hr-HR"/>
        </w:rPr>
        <w:t>(NN 104/14</w:t>
      </w:r>
      <w:r w:rsidR="004C6D81" w:rsidRPr="00BE295E">
        <w:rPr>
          <w:rFonts w:eastAsia="Calibri" w:cs="Times New Roman"/>
          <w:color w:val="000000" w:themeColor="text1"/>
          <w:lang w:val="hr-HR"/>
        </w:rPr>
        <w:t>).</w:t>
      </w:r>
      <w:r w:rsidR="004C6D81" w:rsidRPr="00BE295E">
        <w:rPr>
          <w:color w:val="000000" w:themeColor="text1"/>
          <w:lang w:val="hr-HR"/>
        </w:rPr>
        <w:t xml:space="preserve"> </w:t>
      </w:r>
      <w:r w:rsidR="004C6D81" w:rsidRPr="00BE295E">
        <w:rPr>
          <w:rFonts w:eastAsia="Calibri" w:cs="Times New Roman"/>
          <w:color w:val="000000" w:themeColor="text1"/>
          <w:lang w:val="hr-HR"/>
        </w:rPr>
        <w:t xml:space="preserve">U školskoj godini 2014./15. započela je obvezna provedba Programa Građanskog odgoja i obrazovanja u osnovnim i srednjim školama te provedba Eksperimentalnog programa Građanskog odgoja i obrazovanja za 8. razred osnovne škole u 34 osnovne škole. Programom se uvodi povezivanje postojećih tema u predmetima s ključnim pojmovima građanskog odgoja i obrazovanja, njihovo horizontalno i vertikalno povezivanje, produbljivanje i proširivanje kroz cijelu osnovnu i srednju školu. Učenje je bazirano na zadacima za učenike koji ih vode aktivnom uključivanju, grupnom radu, promišljanju, istraživanju i zaključivanju o ljudsko-pravnim, političkim, društvenim, gospodarsko-poduzetničkim, kulturološkim i ekološkim konceptima aktivnog građanstva zauzetog za promicanje cjelovitog  društvenog razvoja i uključenosti građana. </w:t>
      </w:r>
      <w:r w:rsidR="009F6C1F" w:rsidRPr="00BE295E">
        <w:rPr>
          <w:color w:val="000000" w:themeColor="text1"/>
          <w:lang w:val="hr-HR"/>
        </w:rPr>
        <w:t>U 2016. godini prov</w:t>
      </w:r>
      <w:r w:rsidR="00E960E2" w:rsidRPr="00BE295E">
        <w:rPr>
          <w:color w:val="000000" w:themeColor="text1"/>
          <w:lang w:val="hr-HR"/>
        </w:rPr>
        <w:t>edeno</w:t>
      </w:r>
      <w:r w:rsidR="008F26CF" w:rsidRPr="00BE295E">
        <w:rPr>
          <w:color w:val="000000" w:themeColor="text1"/>
          <w:lang w:val="hr-HR"/>
        </w:rPr>
        <w:t xml:space="preserve"> </w:t>
      </w:r>
      <w:r w:rsidR="00E960E2" w:rsidRPr="00BE295E">
        <w:rPr>
          <w:color w:val="000000" w:themeColor="text1"/>
          <w:lang w:val="hr-HR"/>
        </w:rPr>
        <w:t>j</w:t>
      </w:r>
      <w:r w:rsidR="009F6C1F" w:rsidRPr="00BE295E">
        <w:rPr>
          <w:color w:val="000000" w:themeColor="text1"/>
          <w:lang w:val="hr-HR"/>
        </w:rPr>
        <w:t>e javn</w:t>
      </w:r>
      <w:r w:rsidRPr="00BE295E">
        <w:rPr>
          <w:color w:val="000000" w:themeColor="text1"/>
          <w:lang w:val="hr-HR"/>
        </w:rPr>
        <w:t>o</w:t>
      </w:r>
      <w:r w:rsidR="009F6C1F" w:rsidRPr="00BE295E">
        <w:rPr>
          <w:color w:val="000000" w:themeColor="text1"/>
          <w:lang w:val="hr-HR"/>
        </w:rPr>
        <w:t xml:space="preserve"> </w:t>
      </w:r>
      <w:r w:rsidRPr="00BE295E">
        <w:rPr>
          <w:color w:val="000000" w:themeColor="text1"/>
          <w:lang w:val="hr-HR"/>
        </w:rPr>
        <w:t>savjetovanje</w:t>
      </w:r>
      <w:r w:rsidR="009F6C1F" w:rsidRPr="00BE295E">
        <w:rPr>
          <w:color w:val="000000" w:themeColor="text1"/>
          <w:lang w:val="hr-HR"/>
        </w:rPr>
        <w:t xml:space="preserve"> o krovnom dokumentu reforme odgojno</w:t>
      </w:r>
      <w:r w:rsidR="00A34A20" w:rsidRPr="00BE295E">
        <w:rPr>
          <w:color w:val="000000" w:themeColor="text1"/>
          <w:lang w:val="hr-HR"/>
        </w:rPr>
        <w:t>-</w:t>
      </w:r>
      <w:r w:rsidR="009F6C1F" w:rsidRPr="00BE295E">
        <w:rPr>
          <w:color w:val="000000" w:themeColor="text1"/>
          <w:lang w:val="hr-HR"/>
        </w:rPr>
        <w:t>obrazovnog sustava, Okviru nacionalnog ku</w:t>
      </w:r>
      <w:r w:rsidR="00A34A20" w:rsidRPr="00BE295E">
        <w:rPr>
          <w:color w:val="000000" w:themeColor="text1"/>
          <w:lang w:val="hr-HR"/>
        </w:rPr>
        <w:t>rikuluma te drugim kurikularnim</w:t>
      </w:r>
      <w:r w:rsidR="009F6C1F" w:rsidRPr="00BE295E">
        <w:rPr>
          <w:color w:val="000000" w:themeColor="text1"/>
          <w:lang w:val="hr-HR"/>
        </w:rPr>
        <w:t xml:space="preserve"> dokumentima, čiji je sastavni dio građanski odgoj i obrazovanje, međutim za sada nema konačne odluke o tome. </w:t>
      </w:r>
      <w:r w:rsidRPr="00BE295E">
        <w:rPr>
          <w:color w:val="000000" w:themeColor="text1"/>
          <w:lang w:val="hr-HR"/>
        </w:rPr>
        <w:t>Rezultati javnog savjetovanja još nisu objavljeni.</w:t>
      </w:r>
    </w:p>
    <w:p w:rsidR="00144274" w:rsidRPr="00BE295E" w:rsidRDefault="00144274" w:rsidP="00144274">
      <w:pPr>
        <w:spacing w:after="200" w:line="276" w:lineRule="auto"/>
        <w:jc w:val="both"/>
        <w:rPr>
          <w:rFonts w:eastAsia="Calibri" w:cs="Times New Roman"/>
          <w:b/>
          <w:color w:val="000000" w:themeColor="text1"/>
          <w:lang w:val="hr-HR"/>
        </w:rPr>
      </w:pPr>
      <w:r w:rsidRPr="00BE295E">
        <w:rPr>
          <w:rFonts w:eastAsia="Calibri" w:cs="Times New Roman"/>
          <w:color w:val="000000" w:themeColor="text1"/>
          <w:lang w:val="hr-HR"/>
        </w:rPr>
        <w:t>Agencija za odgoj i obrazovanje provela je i dalje provodi stručno usavršavanje za ravnatelje, učitelje, nastavnike i stručne suradnike o metodologiji izrade godišnjeg plana i programa obvezne međupredmetne i interdisciplinarne provedbe Građanskog odgoja i obrazovanja (GOO),  o vođenju pedagoške dokumentacije kojom se dokazuje provedba, o metodologiji međupredmetnog i interdisciplinarnog planiranja i programiranja usmjerenog na ishode GOO-a i vrednovanje postignuća učenika, o metodama kompleksnog i</w:t>
      </w:r>
      <w:r w:rsidR="004C6D81" w:rsidRPr="00BE295E">
        <w:rPr>
          <w:rFonts w:eastAsia="Calibri" w:cs="Times New Roman"/>
          <w:color w:val="000000" w:themeColor="text1"/>
          <w:lang w:val="hr-HR"/>
        </w:rPr>
        <w:t>nteraktivnog poučavanja koje su</w:t>
      </w:r>
      <w:r w:rsidRPr="00BE295E">
        <w:rPr>
          <w:rFonts w:eastAsia="Calibri" w:cs="Times New Roman"/>
          <w:color w:val="000000" w:themeColor="text1"/>
          <w:lang w:val="hr-HR"/>
        </w:rPr>
        <w:t xml:space="preserve"> razvijene u okviru građanskog odgoja i obrazovanja  i druge važne teme kojima se osigurava kvaliteta provedbe.</w:t>
      </w:r>
    </w:p>
    <w:p w:rsidR="00144274" w:rsidRPr="00BE295E" w:rsidRDefault="00144274" w:rsidP="004C6D81">
      <w:pPr>
        <w:spacing w:after="200" w:line="276" w:lineRule="auto"/>
        <w:jc w:val="both"/>
        <w:rPr>
          <w:rFonts w:eastAsia="Calibri" w:cs="Times New Roman"/>
          <w:b/>
          <w:color w:val="000000" w:themeColor="text1"/>
          <w:lang w:val="hr-HR"/>
        </w:rPr>
      </w:pPr>
      <w:r w:rsidRPr="00BE295E">
        <w:rPr>
          <w:rFonts w:eastAsia="Calibri" w:cs="Times New Roman"/>
          <w:color w:val="000000" w:themeColor="text1"/>
          <w:lang w:val="hr-HR"/>
        </w:rPr>
        <w:t>Time su stvorene temeljne pretpostavke za provođenje suvremenog koncepta građanskog odgoja i obrazovanja koji se temelji na potrebama našega društva i Povelji Vijeća Europe o odgoju i obrazovanje za demokratsko građanstvo i ljud</w:t>
      </w:r>
      <w:r w:rsidR="001B2684" w:rsidRPr="00BE295E">
        <w:rPr>
          <w:rFonts w:eastAsia="Calibri" w:cs="Times New Roman"/>
          <w:color w:val="000000" w:themeColor="text1"/>
          <w:lang w:val="hr-HR"/>
        </w:rPr>
        <w:t xml:space="preserve">ska prava. Navedena postignuća </w:t>
      </w:r>
      <w:r w:rsidRPr="00BE295E">
        <w:rPr>
          <w:rFonts w:eastAsia="Calibri" w:cs="Times New Roman"/>
          <w:color w:val="000000" w:themeColor="text1"/>
          <w:lang w:val="hr-HR"/>
        </w:rPr>
        <w:t xml:space="preserve">su temelj za reformu odgoja i obrazovanja. </w:t>
      </w:r>
    </w:p>
    <w:p w:rsidR="009F6C1F" w:rsidRPr="00A30CAB" w:rsidRDefault="009F6C1F" w:rsidP="009F6C1F">
      <w:pPr>
        <w:jc w:val="both"/>
        <w:rPr>
          <w:lang w:val="hr-HR"/>
        </w:rPr>
      </w:pPr>
      <w:r w:rsidRPr="00A30CAB">
        <w:rPr>
          <w:lang w:val="hr-HR"/>
        </w:rPr>
        <w:t>Organizacije civilnoga društva važni su dionici u izradi i provođenju programa formalnog i neformalnog obrazovanja</w:t>
      </w:r>
      <w:r w:rsidR="00F65D2D">
        <w:rPr>
          <w:lang w:val="hr-HR"/>
        </w:rPr>
        <w:t xml:space="preserve"> </w:t>
      </w:r>
      <w:r w:rsidRPr="00A30CAB">
        <w:rPr>
          <w:lang w:val="hr-HR"/>
        </w:rPr>
        <w:t xml:space="preserve">te su nezaobilazan partner ustanovama u provedbi informalnog </w:t>
      </w:r>
      <w:r w:rsidR="00A66EB2">
        <w:rPr>
          <w:lang w:val="hr-HR"/>
        </w:rPr>
        <w:t>učenja</w:t>
      </w:r>
      <w:r w:rsidRPr="00A30CAB">
        <w:rPr>
          <w:lang w:val="hr-HR"/>
        </w:rPr>
        <w:t xml:space="preserve">. Uz to, organizacije civilnoga društva provode različite neformalne obrazovne programe koji doprinose podizanju razine političke i građanske pismenosti i kulture te znanja o civilnom društvu i djelovanju u Hrvatskoj, potičući na taj način i jačanje sudioničke demokracije. Stoga je potrebno i dalje poticati razvoj i provedbu takvih programa organizacija civilnog društva, odnosno osigurati im podršku, kao i podršku samim organizacijama koje ih provode. U svrhu osiguravanja veće prepoznatljivosti i značaja neformalnih obrazovnih programa organizacija civilnoga društva potrebno je nastaviti ažurirati </w:t>
      </w:r>
      <w:r w:rsidRPr="00A30CAB">
        <w:rPr>
          <w:lang w:val="hr-HR"/>
        </w:rPr>
        <w:lastRenderedPageBreak/>
        <w:t>uspostavljeni Katalog programa neformalnog obrazovanja, kao i uspostaviti kriteri</w:t>
      </w:r>
      <w:r w:rsidR="00627888" w:rsidRPr="00A30CAB">
        <w:rPr>
          <w:lang w:val="hr-HR"/>
        </w:rPr>
        <w:t>je za validaciju i certificiranje</w:t>
      </w:r>
      <w:r w:rsidRPr="00A30CAB">
        <w:rPr>
          <w:lang w:val="hr-HR"/>
        </w:rPr>
        <w:t xml:space="preserve"> takvih programa. </w:t>
      </w:r>
    </w:p>
    <w:p w:rsidR="009F6C1F" w:rsidRPr="00A30CAB" w:rsidRDefault="009F6C1F" w:rsidP="009F6C1F">
      <w:pPr>
        <w:jc w:val="both"/>
        <w:rPr>
          <w:lang w:val="hr-HR"/>
        </w:rPr>
      </w:pPr>
      <w:r w:rsidRPr="00A30CAB">
        <w:rPr>
          <w:lang w:val="hr-HR"/>
        </w:rPr>
        <w:t>Volontiranje je jedan od najčešćih i najzastupljenijih oblika građanskog aktivizma i sudjelovanja, međutim još uvijek u društvu nedovoljno vrednovan i potican. Posebice je važno poticati volonterstvo kod djece i mladih te je potrebno iznaći načine da volontiranje postane redovita i vrednovana praksa u okviru osnovnoškolskog i srednjoškolskog obrazovanja, te vrednovano i na razini fakulteta. Brojne organizacije civilnoga društva, posebice regionalni</w:t>
      </w:r>
      <w:r w:rsidR="00A760BC">
        <w:rPr>
          <w:lang w:val="hr-HR"/>
        </w:rPr>
        <w:t xml:space="preserve"> i lokalni</w:t>
      </w:r>
      <w:r w:rsidRPr="00A30CAB">
        <w:rPr>
          <w:lang w:val="hr-HR"/>
        </w:rPr>
        <w:t xml:space="preserve"> volonterski centri svojim radom doprinose širenju inicijativa razvoja volonterskih programa, no pri tome se nerijetko suočavaju s nedostatnim kapacitetima za njihovu provedbu te je potrebno jačati kapacitete za osposobljavanje koordinatora volontera. Volontiranje posebice može osnažiti pripadnike onih skupina u društvu koje su tradicionalno bili primatelji volonterskih usluga. Pripadnici tzv. marginaliziranih skupina, kroz koncept inkluzivnog volontiranja, unose jedinstveni set znanja, vještina i vrijednosti u volonterske programe te se na taj način doprinosi razbijanju stereotipova i predrasuda, odnosno prihvaćanju različitosti i borbi protiv diskriminacije. </w:t>
      </w:r>
      <w:r w:rsidR="004C152C">
        <w:rPr>
          <w:lang w:val="hr-HR"/>
        </w:rPr>
        <w:t xml:space="preserve">Također, nužno je poticati i promovirati još nedovoljno razvijeno područje korporativnog volontiranja s ciljem povezivanja poslovne zajednice i organizacija civilnoga društva u razvoju vlastite lokalne zajednice. </w:t>
      </w:r>
    </w:p>
    <w:p w:rsidR="009F6C1F" w:rsidRDefault="009F6C1F" w:rsidP="009F6C1F">
      <w:pPr>
        <w:jc w:val="both"/>
        <w:rPr>
          <w:lang w:val="hr-HR"/>
        </w:rPr>
      </w:pPr>
      <w:r w:rsidRPr="00A30CAB">
        <w:rPr>
          <w:lang w:val="hr-HR"/>
        </w:rPr>
        <w:t xml:space="preserve">Uvjerenje da se glas građana treba čuti općenito se smatra demokratskim idealom i premda se čini da je sve prisutnije opće slaganje kako je potrebno uključiti građane u procese donošenja odluka nema konačnog odgovora na pitanje kako je najbolje to učiniti. S obzirom na stalnu dinamiku koja proizlazi kako iz razvoja same demokracije, tako i s obzirom na razvoj tehnologije, kontinuirano se nastoji iznaći nova rješenja </w:t>
      </w:r>
      <w:r w:rsidR="00BA754D">
        <w:rPr>
          <w:lang w:val="hr-HR"/>
        </w:rPr>
        <w:t xml:space="preserve">u smislu novih modela građanskog sudjelovanja </w:t>
      </w:r>
      <w:r w:rsidRPr="00A30CAB">
        <w:rPr>
          <w:lang w:val="hr-HR"/>
        </w:rPr>
        <w:t>kojima se odgovara na nove izazove u razvoju zajednice i na rješavanje društvenih problema. Stoga je u svrhu poticanja veće uključenosti građana potrebno pružati podršku i razvoju novih modela građansk</w:t>
      </w:r>
      <w:r w:rsidR="00F72E87">
        <w:rPr>
          <w:lang w:val="hr-HR"/>
        </w:rPr>
        <w:t>og</w:t>
      </w:r>
      <w:r w:rsidRPr="00A30CAB">
        <w:rPr>
          <w:lang w:val="hr-HR"/>
        </w:rPr>
        <w:t xml:space="preserve"> </w:t>
      </w:r>
      <w:r w:rsidR="00F72E87">
        <w:rPr>
          <w:lang w:val="hr-HR"/>
        </w:rPr>
        <w:t>sudjelovanja</w:t>
      </w:r>
      <w:r w:rsidRPr="00A30CAB">
        <w:rPr>
          <w:lang w:val="hr-HR"/>
        </w:rPr>
        <w:t>, kao i općenito promovirati mogućnosti i koristi građansk</w:t>
      </w:r>
      <w:r w:rsidR="00F72E87">
        <w:rPr>
          <w:lang w:val="hr-HR"/>
        </w:rPr>
        <w:t>og</w:t>
      </w:r>
      <w:r w:rsidRPr="00A30CAB">
        <w:rPr>
          <w:lang w:val="hr-HR"/>
        </w:rPr>
        <w:t xml:space="preserve"> </w:t>
      </w:r>
      <w:r w:rsidR="00F72E87">
        <w:rPr>
          <w:lang w:val="hr-HR"/>
        </w:rPr>
        <w:t>sudjelovanja</w:t>
      </w:r>
      <w:r w:rsidRPr="00A30CAB">
        <w:rPr>
          <w:lang w:val="hr-HR"/>
        </w:rPr>
        <w:t>, kako na lokalnim, tako i na nacionalnoj razini.</w:t>
      </w:r>
    </w:p>
    <w:p w:rsidR="00762BB0" w:rsidRPr="00A30CAB" w:rsidRDefault="00762BB0" w:rsidP="009F6C1F">
      <w:pPr>
        <w:jc w:val="both"/>
        <w:rPr>
          <w:lang w:val="hr-HR"/>
        </w:rPr>
      </w:pPr>
      <w:r>
        <w:rPr>
          <w:lang w:val="hr-HR"/>
        </w:rPr>
        <w:t xml:space="preserve">Pozitivniji odnos prema djelovanju organizacija civilnoga društva dovest će i do veće uključenosti građana u rad udruga. </w:t>
      </w:r>
      <w:r w:rsidR="00E960E2">
        <w:rPr>
          <w:lang w:val="hr-HR"/>
        </w:rPr>
        <w:t>Tradicionalna godišnja m</w:t>
      </w:r>
      <w:r>
        <w:rPr>
          <w:lang w:val="hr-HR"/>
        </w:rPr>
        <w:t xml:space="preserve">anifestacija Ureda za udruge Dani otvorenih vrata udruga te razvijena </w:t>
      </w:r>
      <w:r w:rsidR="006F010B">
        <w:rPr>
          <w:lang w:val="hr-HR"/>
        </w:rPr>
        <w:t xml:space="preserve">mrežna </w:t>
      </w:r>
      <w:r>
        <w:rPr>
          <w:lang w:val="hr-HR"/>
        </w:rPr>
        <w:t xml:space="preserve">aplikacija </w:t>
      </w:r>
      <w:r w:rsidRPr="008371CE">
        <w:rPr>
          <w:i/>
          <w:lang w:val="hr-HR"/>
        </w:rPr>
        <w:t>UdrugeInfo</w:t>
      </w:r>
      <w:r>
        <w:rPr>
          <w:lang w:val="hr-HR"/>
        </w:rPr>
        <w:t xml:space="preserve"> predstavlja dobar primjer za p</w:t>
      </w:r>
      <w:r w:rsidRPr="00762BB0">
        <w:rPr>
          <w:lang w:val="hr-HR"/>
        </w:rPr>
        <w:t>oboljšanje percepcije i već</w:t>
      </w:r>
      <w:r>
        <w:rPr>
          <w:lang w:val="hr-HR"/>
        </w:rPr>
        <w:t>u</w:t>
      </w:r>
      <w:r w:rsidRPr="00762BB0">
        <w:rPr>
          <w:lang w:val="hr-HR"/>
        </w:rPr>
        <w:t xml:space="preserve"> vidljivost</w:t>
      </w:r>
      <w:r>
        <w:rPr>
          <w:lang w:val="hr-HR"/>
        </w:rPr>
        <w:t>i</w:t>
      </w:r>
      <w:r w:rsidRPr="00762BB0">
        <w:rPr>
          <w:lang w:val="hr-HR"/>
        </w:rPr>
        <w:t xml:space="preserve"> organizacija civilnoga društva</w:t>
      </w:r>
      <w:r>
        <w:rPr>
          <w:lang w:val="hr-HR"/>
        </w:rPr>
        <w:t xml:space="preserve"> u javnosti i među građanima. </w:t>
      </w:r>
    </w:p>
    <w:p w:rsidR="009F6C1F" w:rsidRPr="00A30CAB" w:rsidRDefault="009F6C1F" w:rsidP="009F6C1F">
      <w:pPr>
        <w:jc w:val="both"/>
        <w:rPr>
          <w:lang w:val="hr-HR"/>
        </w:rPr>
      </w:pPr>
      <w:r w:rsidRPr="00A30CAB">
        <w:rPr>
          <w:lang w:val="hr-HR"/>
        </w:rPr>
        <w:t>Poticajno okruženje za društveni i politički angažman i samoorganiziranje građana pretpostavlja postojanje javne sfere i medijskog prostora u kojem se afirmiraju teme od javnog i zajedničkog interesa, odnosno omogućuje pristup informiranoj javnoj raspravi temeljenoj na pošt</w:t>
      </w:r>
      <w:r w:rsidR="002C00DE">
        <w:rPr>
          <w:lang w:val="hr-HR"/>
        </w:rPr>
        <w:t>i</w:t>
      </w:r>
      <w:r w:rsidRPr="00A30CAB">
        <w:rPr>
          <w:lang w:val="hr-HR"/>
        </w:rPr>
        <w:t>vanju raznolikosti mišljenja i dijalogu. U tom smislu važnu ulogu imaju javni mediji, a uz njih također je velik značaj medija</w:t>
      </w:r>
      <w:r w:rsidR="009A5D9E">
        <w:rPr>
          <w:lang w:val="hr-HR"/>
        </w:rPr>
        <w:t xml:space="preserve"> zajednice</w:t>
      </w:r>
      <w:r w:rsidRPr="00A30CAB">
        <w:rPr>
          <w:lang w:val="hr-HR"/>
        </w:rPr>
        <w:t>. Usprkos iznimno važnoj ulozi medija</w:t>
      </w:r>
      <w:r w:rsidR="009A5D9E">
        <w:rPr>
          <w:lang w:val="hr-HR"/>
        </w:rPr>
        <w:t xml:space="preserve"> zajednice</w:t>
      </w:r>
      <w:r w:rsidRPr="00A30CAB">
        <w:rPr>
          <w:lang w:val="hr-HR"/>
        </w:rPr>
        <w:t xml:space="preserve"> za razvoj pluralizma, slobode i društvene odgovornosti medija, izgradnju demokracije, promociju ljudskih prava i aktivnog građanstva, njihov status u Hrvatskoj i dalje nije riješen na zadovoljavajući način. Njihov razvoj je ograničen kako nepovoljnim normativnim i institucionalnim okvirom, tako i činjenicom da ne postoji jasna definicija medija</w:t>
      </w:r>
      <w:r w:rsidR="009A5D9E">
        <w:rPr>
          <w:lang w:val="hr-HR"/>
        </w:rPr>
        <w:t xml:space="preserve"> zajednice</w:t>
      </w:r>
      <w:r w:rsidRPr="00A30CAB">
        <w:rPr>
          <w:lang w:val="hr-HR"/>
        </w:rPr>
        <w:t>. Kroz provedbu Nacionalne strategije stvaranja poticajnog okruženja za razvoj civilnoga društva 2012. -</w:t>
      </w:r>
      <w:r w:rsidR="009A5D9E">
        <w:rPr>
          <w:lang w:val="hr-HR"/>
        </w:rPr>
        <w:t xml:space="preserve"> </w:t>
      </w:r>
      <w:r w:rsidRPr="00A30CAB">
        <w:rPr>
          <w:lang w:val="hr-HR"/>
        </w:rPr>
        <w:t>2016.</w:t>
      </w:r>
      <w:r w:rsidR="004C1F0C">
        <w:rPr>
          <w:lang w:val="hr-HR"/>
        </w:rPr>
        <w:t xml:space="preserve"> </w:t>
      </w:r>
      <w:r w:rsidRPr="00A30CAB">
        <w:rPr>
          <w:lang w:val="hr-HR"/>
        </w:rPr>
        <w:t>pokušalo se odgovoriti na te probleme te je uspostavljen sustav podrške i financiranja neprofitnih medija</w:t>
      </w:r>
      <w:r w:rsidR="009A5D9E">
        <w:rPr>
          <w:lang w:val="hr-HR"/>
        </w:rPr>
        <w:t xml:space="preserve"> odnosno medija zajednice</w:t>
      </w:r>
      <w:r w:rsidRPr="00A30CAB">
        <w:rPr>
          <w:lang w:val="hr-HR"/>
        </w:rPr>
        <w:t xml:space="preserve">, no tijekom 2016. godine on je prekinut.  </w:t>
      </w:r>
    </w:p>
    <w:p w:rsidR="00F72E87" w:rsidRDefault="00F72E87" w:rsidP="008D6D6C">
      <w:pPr>
        <w:rPr>
          <w:b/>
          <w:sz w:val="24"/>
          <w:szCs w:val="24"/>
          <w:lang w:val="hr-HR"/>
        </w:rPr>
      </w:pPr>
    </w:p>
    <w:p w:rsidR="000D6592" w:rsidRDefault="000D6592" w:rsidP="008D6D6C">
      <w:pPr>
        <w:rPr>
          <w:b/>
          <w:sz w:val="24"/>
          <w:szCs w:val="24"/>
          <w:lang w:val="hr-HR"/>
        </w:rPr>
      </w:pPr>
    </w:p>
    <w:p w:rsidR="000D6592" w:rsidRDefault="000D6592" w:rsidP="008D6D6C">
      <w:pPr>
        <w:rPr>
          <w:b/>
          <w:sz w:val="24"/>
          <w:szCs w:val="24"/>
          <w:lang w:val="hr-HR"/>
        </w:rPr>
      </w:pPr>
    </w:p>
    <w:p w:rsidR="008D6D6C" w:rsidRPr="00A30CAB" w:rsidRDefault="008D6D6C" w:rsidP="008D6D6C">
      <w:pPr>
        <w:rPr>
          <w:b/>
          <w:sz w:val="24"/>
          <w:szCs w:val="24"/>
          <w:lang w:val="hr-HR"/>
        </w:rPr>
      </w:pPr>
      <w:r w:rsidRPr="00A30CAB">
        <w:rPr>
          <w:b/>
          <w:sz w:val="24"/>
          <w:szCs w:val="24"/>
          <w:lang w:val="hr-HR"/>
        </w:rPr>
        <w:lastRenderedPageBreak/>
        <w:t xml:space="preserve">CILJEVI: </w:t>
      </w:r>
    </w:p>
    <w:p w:rsidR="008D6D6C" w:rsidRPr="00A30CAB" w:rsidRDefault="008D6D6C" w:rsidP="007869CC">
      <w:pPr>
        <w:numPr>
          <w:ilvl w:val="0"/>
          <w:numId w:val="47"/>
        </w:numPr>
        <w:contextualSpacing/>
        <w:rPr>
          <w:lang w:val="hr-HR"/>
        </w:rPr>
      </w:pPr>
      <w:r w:rsidRPr="00A30CAB">
        <w:rPr>
          <w:lang w:val="hr-HR"/>
        </w:rPr>
        <w:t xml:space="preserve">Unaprijediti praksu savjetovanja sa zainteresiranom javnošću u oblikovanju javnih politika, na nacionalnoj i lokalnoj razini </w:t>
      </w:r>
    </w:p>
    <w:p w:rsidR="008D6D6C" w:rsidRPr="00A30CAB" w:rsidRDefault="008D6D6C" w:rsidP="007869CC">
      <w:pPr>
        <w:numPr>
          <w:ilvl w:val="0"/>
          <w:numId w:val="47"/>
        </w:numPr>
        <w:contextualSpacing/>
        <w:rPr>
          <w:lang w:val="hr-HR"/>
        </w:rPr>
      </w:pPr>
      <w:r w:rsidRPr="00A30CAB">
        <w:rPr>
          <w:lang w:val="hr-HR"/>
        </w:rPr>
        <w:t xml:space="preserve">Unaprijediti sustav osposobljavanja državnih službenika za suradnju s civilnim društvom </w:t>
      </w:r>
    </w:p>
    <w:p w:rsidR="008D6D6C" w:rsidRPr="00A30CAB" w:rsidRDefault="008D6D6C" w:rsidP="007869CC">
      <w:pPr>
        <w:numPr>
          <w:ilvl w:val="0"/>
          <w:numId w:val="47"/>
        </w:numPr>
        <w:contextualSpacing/>
        <w:rPr>
          <w:lang w:val="hr-HR"/>
        </w:rPr>
      </w:pPr>
      <w:r w:rsidRPr="00A30CAB">
        <w:rPr>
          <w:lang w:val="hr-HR"/>
        </w:rPr>
        <w:t>Osigurati preduvjete za daljnji razvoj sudioničke demokracije</w:t>
      </w:r>
    </w:p>
    <w:p w:rsidR="00C25D22" w:rsidRPr="00A30CAB" w:rsidRDefault="008D6D6C" w:rsidP="007869CC">
      <w:pPr>
        <w:numPr>
          <w:ilvl w:val="0"/>
          <w:numId w:val="47"/>
        </w:numPr>
        <w:contextualSpacing/>
        <w:rPr>
          <w:lang w:val="hr-HR"/>
        </w:rPr>
      </w:pPr>
      <w:r w:rsidRPr="00A30CAB">
        <w:rPr>
          <w:lang w:val="hr-HR"/>
        </w:rPr>
        <w:t>Unaprijediti praksu i poticati kulturu volontiranja, posebice među djecom i mladima</w:t>
      </w:r>
    </w:p>
    <w:p w:rsidR="008D6D6C" w:rsidRPr="00A30CAB" w:rsidRDefault="002F7F4B" w:rsidP="007869CC">
      <w:pPr>
        <w:numPr>
          <w:ilvl w:val="0"/>
          <w:numId w:val="47"/>
        </w:numPr>
        <w:contextualSpacing/>
        <w:rPr>
          <w:lang w:val="hr-HR"/>
        </w:rPr>
      </w:pPr>
      <w:r>
        <w:rPr>
          <w:lang w:val="hr-HR"/>
        </w:rPr>
        <w:t xml:space="preserve">Graditi pozitivan odnos prema organizacijama civilnoga društva </w:t>
      </w:r>
      <w:r w:rsidR="00C25D22" w:rsidRPr="00A30CAB">
        <w:rPr>
          <w:lang w:val="hr-HR"/>
        </w:rPr>
        <w:t xml:space="preserve">u javnosti i među građanima </w:t>
      </w:r>
    </w:p>
    <w:p w:rsidR="008D6D6C" w:rsidRPr="00A30CAB" w:rsidRDefault="008D6D6C" w:rsidP="007869CC">
      <w:pPr>
        <w:numPr>
          <w:ilvl w:val="0"/>
          <w:numId w:val="47"/>
        </w:numPr>
        <w:contextualSpacing/>
        <w:rPr>
          <w:lang w:val="hr-HR"/>
        </w:rPr>
      </w:pPr>
      <w:r w:rsidRPr="00A30CAB">
        <w:rPr>
          <w:lang w:val="hr-HR"/>
        </w:rPr>
        <w:t>Unaprijediti normativni i izgraditi institucionalni okvir za poticanje razvoja medija</w:t>
      </w:r>
      <w:r w:rsidR="003B2C2C">
        <w:rPr>
          <w:lang w:val="hr-HR"/>
        </w:rPr>
        <w:t xml:space="preserve"> zajednice</w:t>
      </w:r>
      <w:r w:rsidRPr="00A30CAB">
        <w:rPr>
          <w:lang w:val="hr-HR"/>
        </w:rPr>
        <w:t xml:space="preserve"> i medijske pismenosti</w:t>
      </w:r>
    </w:p>
    <w:p w:rsidR="008D6D6C" w:rsidRPr="00A30CAB" w:rsidRDefault="008D6D6C" w:rsidP="008D6D6C">
      <w:pPr>
        <w:rPr>
          <w:b/>
          <w:sz w:val="24"/>
          <w:szCs w:val="24"/>
          <w:lang w:val="hr-HR"/>
        </w:rPr>
      </w:pPr>
    </w:p>
    <w:p w:rsidR="008D6D6C" w:rsidRPr="00AE67B3" w:rsidRDefault="0056433A" w:rsidP="00AE67B3">
      <w:pPr>
        <w:ind w:left="851" w:hanging="851"/>
        <w:jc w:val="both"/>
        <w:rPr>
          <w:b/>
          <w:color w:val="0070C0"/>
          <w:lang w:val="hr-HR"/>
        </w:rPr>
      </w:pPr>
      <w:r w:rsidRPr="00AE67B3">
        <w:rPr>
          <w:b/>
          <w:color w:val="0070C0"/>
          <w:lang w:val="hr-HR"/>
        </w:rPr>
        <w:t xml:space="preserve">MJERA 7. POBOLJŠATI DJELOTVORNOST SAVJETOVANJA S ORGANIZACIJAMA CIVILNOGA DRUŠTVA U POSTUPCIMA DONOŠENJA ZAKONA, DRUGIH PROPISA I AKATA </w:t>
      </w:r>
    </w:p>
    <w:tbl>
      <w:tblPr>
        <w:tblStyle w:val="GridTableLight"/>
        <w:tblW w:w="0" w:type="auto"/>
        <w:tblLook w:val="01E0"/>
      </w:tblPr>
      <w:tblGrid>
        <w:gridCol w:w="2205"/>
        <w:gridCol w:w="7037"/>
      </w:tblGrid>
      <w:tr w:rsidR="0020614E" w:rsidRPr="003D5295" w:rsidTr="003405B8">
        <w:tc>
          <w:tcPr>
            <w:tcW w:w="2268" w:type="dxa"/>
          </w:tcPr>
          <w:p w:rsidR="0020614E" w:rsidRPr="00A30CAB" w:rsidRDefault="0020614E" w:rsidP="004E1536">
            <w:pPr>
              <w:rPr>
                <w:rFonts w:ascii="Calibri" w:hAnsi="Calibri"/>
                <w:lang w:val="hr-HR"/>
              </w:rPr>
            </w:pPr>
            <w:r w:rsidRPr="00A30CAB">
              <w:rPr>
                <w:rFonts w:ascii="Calibri" w:hAnsi="Calibri"/>
                <w:lang w:val="hr-HR"/>
              </w:rPr>
              <w:t xml:space="preserve">Provedbena aktivnost 7.1. </w:t>
            </w:r>
          </w:p>
        </w:tc>
        <w:tc>
          <w:tcPr>
            <w:tcW w:w="7354" w:type="dxa"/>
          </w:tcPr>
          <w:p w:rsidR="0020614E" w:rsidRPr="00A30CAB" w:rsidRDefault="00E637E1" w:rsidP="006377D2">
            <w:pPr>
              <w:jc w:val="both"/>
              <w:rPr>
                <w:b/>
                <w:color w:val="0033CC"/>
                <w:szCs w:val="24"/>
                <w:lang w:val="hr-HR" w:eastAsia="en-GB"/>
              </w:rPr>
            </w:pPr>
            <w:r>
              <w:rPr>
                <w:rFonts w:ascii="Calibri" w:hAnsi="Calibri"/>
                <w:b/>
                <w:lang w:val="hr-HR"/>
              </w:rPr>
              <w:t>Kontinuirano unapr</w:t>
            </w:r>
            <w:r w:rsidR="0020614E" w:rsidRPr="00A30CAB">
              <w:rPr>
                <w:rFonts w:ascii="Calibri" w:hAnsi="Calibri"/>
                <w:b/>
                <w:lang w:val="hr-HR"/>
              </w:rPr>
              <w:t xml:space="preserve">eđivati </w:t>
            </w:r>
            <w:r w:rsidR="006377D2">
              <w:rPr>
                <w:rFonts w:ascii="Calibri" w:hAnsi="Calibri"/>
                <w:b/>
                <w:lang w:val="hr-HR"/>
              </w:rPr>
              <w:t>provedbu</w:t>
            </w:r>
            <w:r w:rsidR="0020614E" w:rsidRPr="00A30CAB">
              <w:rPr>
                <w:rFonts w:ascii="Calibri" w:hAnsi="Calibri"/>
                <w:b/>
                <w:lang w:val="hr-HR"/>
              </w:rPr>
              <w:t xml:space="preserve"> savjetovanj</w:t>
            </w:r>
            <w:r w:rsidR="006377D2">
              <w:rPr>
                <w:rFonts w:ascii="Calibri" w:hAnsi="Calibri"/>
                <w:b/>
                <w:lang w:val="hr-HR"/>
              </w:rPr>
              <w:t>a</w:t>
            </w:r>
            <w:r w:rsidR="0020614E" w:rsidRPr="00A30CAB">
              <w:rPr>
                <w:rFonts w:ascii="Calibri" w:hAnsi="Calibri"/>
                <w:b/>
                <w:lang w:val="hr-HR"/>
              </w:rPr>
              <w:t xml:space="preserve"> s</w:t>
            </w:r>
            <w:r w:rsidR="009F6C1F" w:rsidRPr="00A30CAB">
              <w:rPr>
                <w:rFonts w:ascii="Calibri" w:hAnsi="Calibri"/>
                <w:b/>
                <w:lang w:val="hr-HR"/>
              </w:rPr>
              <w:t>a zainteresiranom</w:t>
            </w:r>
            <w:r w:rsidR="0020614E" w:rsidRPr="00A30CAB">
              <w:rPr>
                <w:rFonts w:ascii="Calibri" w:hAnsi="Calibri"/>
                <w:b/>
                <w:lang w:val="hr-HR"/>
              </w:rPr>
              <w:t xml:space="preserve"> javnošću u postupcima donošenja zakona, drugih propisa i akata </w:t>
            </w:r>
          </w:p>
        </w:tc>
      </w:tr>
      <w:tr w:rsidR="0020614E" w:rsidRPr="00ED11BF" w:rsidTr="003405B8">
        <w:tc>
          <w:tcPr>
            <w:tcW w:w="2268" w:type="dxa"/>
          </w:tcPr>
          <w:p w:rsidR="0020614E" w:rsidRPr="00A30CAB" w:rsidRDefault="0020614E" w:rsidP="004E1536">
            <w:pPr>
              <w:jc w:val="both"/>
              <w:rPr>
                <w:rFonts w:ascii="Calibri" w:hAnsi="Calibri"/>
                <w:lang w:val="hr-HR"/>
              </w:rPr>
            </w:pPr>
            <w:r w:rsidRPr="00A30CAB">
              <w:rPr>
                <w:rFonts w:ascii="Calibri" w:hAnsi="Calibri" w:cs="Calibri"/>
                <w:bCs/>
                <w:lang w:val="hr-HR"/>
              </w:rPr>
              <w:t>Nositelj:</w:t>
            </w:r>
          </w:p>
        </w:tc>
        <w:tc>
          <w:tcPr>
            <w:tcW w:w="7354" w:type="dxa"/>
          </w:tcPr>
          <w:p w:rsidR="0020614E" w:rsidRPr="00A30CAB" w:rsidRDefault="00F72E87" w:rsidP="00F72E87">
            <w:pPr>
              <w:jc w:val="both"/>
              <w:rPr>
                <w:rFonts w:ascii="Calibri" w:hAnsi="Calibri"/>
                <w:lang w:val="hr-HR"/>
              </w:rPr>
            </w:pPr>
            <w:r>
              <w:rPr>
                <w:rFonts w:ascii="Calibri" w:hAnsi="Calibri"/>
                <w:lang w:val="hr-HR"/>
              </w:rPr>
              <w:t>Ured za udruge</w:t>
            </w:r>
          </w:p>
        </w:tc>
      </w:tr>
      <w:tr w:rsidR="0020614E" w:rsidRPr="00A30CAB" w:rsidTr="003405B8">
        <w:tc>
          <w:tcPr>
            <w:tcW w:w="2268" w:type="dxa"/>
          </w:tcPr>
          <w:p w:rsidR="0020614E" w:rsidRPr="00A30CAB" w:rsidRDefault="0020614E" w:rsidP="004E1536">
            <w:pPr>
              <w:jc w:val="both"/>
              <w:rPr>
                <w:rFonts w:ascii="Calibri" w:hAnsi="Calibri"/>
                <w:lang w:val="hr-HR"/>
              </w:rPr>
            </w:pPr>
            <w:r w:rsidRPr="00A30CAB">
              <w:rPr>
                <w:rFonts w:ascii="Calibri" w:hAnsi="Calibri" w:cs="Calibri"/>
                <w:bCs/>
                <w:lang w:val="hr-HR"/>
              </w:rPr>
              <w:t>Sunositelj:</w:t>
            </w:r>
          </w:p>
        </w:tc>
        <w:tc>
          <w:tcPr>
            <w:tcW w:w="7354" w:type="dxa"/>
          </w:tcPr>
          <w:p w:rsidR="0020614E" w:rsidRPr="00A30CAB" w:rsidRDefault="006377D2" w:rsidP="004E1536">
            <w:pPr>
              <w:jc w:val="both"/>
              <w:rPr>
                <w:rFonts w:ascii="Calibri" w:hAnsi="Calibri"/>
                <w:lang w:val="hr-HR"/>
              </w:rPr>
            </w:pPr>
            <w:r>
              <w:rPr>
                <w:rFonts w:ascii="Calibri" w:hAnsi="Calibri"/>
                <w:lang w:val="hr-HR"/>
              </w:rPr>
              <w:t>Povjerenik za informiranje</w:t>
            </w:r>
          </w:p>
        </w:tc>
      </w:tr>
      <w:tr w:rsidR="0020614E" w:rsidRPr="00A30CAB" w:rsidTr="003405B8">
        <w:tc>
          <w:tcPr>
            <w:tcW w:w="2268" w:type="dxa"/>
          </w:tcPr>
          <w:p w:rsidR="0020614E" w:rsidRPr="00A30CAB" w:rsidRDefault="0020614E" w:rsidP="004E1536">
            <w:pPr>
              <w:rPr>
                <w:rFonts w:ascii="Calibri" w:hAnsi="Calibri"/>
                <w:highlight w:val="yellow"/>
                <w:lang w:val="hr-HR"/>
              </w:rPr>
            </w:pPr>
            <w:r w:rsidRPr="00A30CAB">
              <w:rPr>
                <w:rFonts w:ascii="Calibri" w:hAnsi="Calibri" w:cs="Calibri"/>
                <w:bCs/>
                <w:lang w:val="hr-HR"/>
              </w:rPr>
              <w:t>Rok provedbe:</w:t>
            </w:r>
          </w:p>
        </w:tc>
        <w:tc>
          <w:tcPr>
            <w:tcW w:w="7354" w:type="dxa"/>
          </w:tcPr>
          <w:p w:rsidR="0020614E" w:rsidRPr="00A30CAB" w:rsidRDefault="00437B7D" w:rsidP="00437B7D">
            <w:pPr>
              <w:jc w:val="both"/>
              <w:rPr>
                <w:rFonts w:ascii="Calibri" w:hAnsi="Calibri"/>
                <w:highlight w:val="yellow"/>
                <w:lang w:val="hr-HR"/>
              </w:rPr>
            </w:pPr>
            <w:r>
              <w:rPr>
                <w:szCs w:val="24"/>
                <w:lang w:val="hr-HR"/>
              </w:rPr>
              <w:t>2017., k</w:t>
            </w:r>
            <w:r w:rsidR="0020614E" w:rsidRPr="00A30CAB">
              <w:rPr>
                <w:szCs w:val="24"/>
                <w:lang w:val="hr-HR"/>
              </w:rPr>
              <w:t>ontinuirano</w:t>
            </w:r>
          </w:p>
        </w:tc>
      </w:tr>
      <w:tr w:rsidR="0020614E" w:rsidRPr="00A30CAB" w:rsidTr="003405B8">
        <w:tc>
          <w:tcPr>
            <w:tcW w:w="2268" w:type="dxa"/>
          </w:tcPr>
          <w:p w:rsidR="0020614E" w:rsidRPr="00A30CAB" w:rsidRDefault="0020614E" w:rsidP="004E1536">
            <w:pPr>
              <w:jc w:val="both"/>
              <w:rPr>
                <w:rFonts w:ascii="Calibri" w:hAnsi="Calibri"/>
                <w:lang w:val="hr-HR"/>
              </w:rPr>
            </w:pPr>
            <w:r w:rsidRPr="00A30CAB">
              <w:rPr>
                <w:rFonts w:ascii="Calibri" w:hAnsi="Calibri" w:cs="Calibri"/>
                <w:bCs/>
                <w:lang w:val="hr-HR"/>
              </w:rPr>
              <w:t xml:space="preserve">Potrebna sredstva: </w:t>
            </w:r>
          </w:p>
        </w:tc>
        <w:tc>
          <w:tcPr>
            <w:tcW w:w="7354" w:type="dxa"/>
          </w:tcPr>
          <w:p w:rsidR="0020614E" w:rsidRPr="00A30CAB" w:rsidRDefault="0020614E" w:rsidP="004E1536">
            <w:pPr>
              <w:jc w:val="both"/>
              <w:rPr>
                <w:rFonts w:ascii="Calibri" w:hAnsi="Calibri"/>
                <w:lang w:val="hr-HR"/>
              </w:rPr>
            </w:pPr>
          </w:p>
        </w:tc>
      </w:tr>
      <w:tr w:rsidR="0020614E" w:rsidRPr="003D5295" w:rsidTr="003405B8">
        <w:tc>
          <w:tcPr>
            <w:tcW w:w="2268" w:type="dxa"/>
          </w:tcPr>
          <w:p w:rsidR="0020614E" w:rsidRPr="00A30CAB" w:rsidRDefault="0020614E" w:rsidP="004E1536">
            <w:pPr>
              <w:jc w:val="both"/>
              <w:rPr>
                <w:rFonts w:ascii="Calibri" w:hAnsi="Calibri" w:cs="Calibri"/>
                <w:bCs/>
                <w:lang w:val="hr-HR"/>
              </w:rPr>
            </w:pPr>
            <w:r w:rsidRPr="00A30CAB">
              <w:rPr>
                <w:rFonts w:ascii="Calibri" w:hAnsi="Calibri" w:cs="Calibri"/>
                <w:bCs/>
                <w:lang w:val="hr-HR"/>
              </w:rPr>
              <w:t xml:space="preserve">Pokazatelji provedbe: </w:t>
            </w:r>
          </w:p>
        </w:tc>
        <w:tc>
          <w:tcPr>
            <w:tcW w:w="7354" w:type="dxa"/>
          </w:tcPr>
          <w:p w:rsidR="0020614E" w:rsidRPr="00A30CAB" w:rsidRDefault="009F6C1F" w:rsidP="007869CC">
            <w:pPr>
              <w:numPr>
                <w:ilvl w:val="0"/>
                <w:numId w:val="31"/>
              </w:numPr>
              <w:contextualSpacing/>
              <w:rPr>
                <w:rFonts w:ascii="Calibri" w:hAnsi="Calibri" w:cs="Calibri"/>
                <w:bCs/>
                <w:lang w:val="hr-HR"/>
              </w:rPr>
            </w:pPr>
            <w:r w:rsidRPr="00A30CAB">
              <w:rPr>
                <w:lang w:val="hr-HR"/>
              </w:rPr>
              <w:t>Provedena a</w:t>
            </w:r>
            <w:r w:rsidR="0020614E" w:rsidRPr="00A30CAB">
              <w:rPr>
                <w:lang w:val="hr-HR"/>
              </w:rPr>
              <w:t xml:space="preserve">naliza godišnjih izvještaja o provedenim savjetovanjima </w:t>
            </w:r>
            <w:r w:rsidRPr="00A30CAB">
              <w:rPr>
                <w:lang w:val="hr-HR"/>
              </w:rPr>
              <w:t xml:space="preserve">sa zainteresiranom javnošću u postupcima donošenja zakona, drugih propisa i akata </w:t>
            </w:r>
          </w:p>
          <w:p w:rsidR="0020614E" w:rsidRPr="006377D2" w:rsidRDefault="008F26CF" w:rsidP="007869CC">
            <w:pPr>
              <w:numPr>
                <w:ilvl w:val="0"/>
                <w:numId w:val="31"/>
              </w:numPr>
              <w:contextualSpacing/>
              <w:rPr>
                <w:rFonts w:ascii="Calibri" w:hAnsi="Calibri" w:cs="Calibri"/>
                <w:bCs/>
                <w:lang w:val="hr-HR"/>
              </w:rPr>
            </w:pPr>
            <w:r>
              <w:rPr>
                <w:lang w:val="hr-HR"/>
              </w:rPr>
              <w:t>Unaprijeđen</w:t>
            </w:r>
            <w:r w:rsidR="0020614E" w:rsidRPr="00A30CAB">
              <w:rPr>
                <w:lang w:val="hr-HR"/>
              </w:rPr>
              <w:t xml:space="preserve"> Kodeks</w:t>
            </w:r>
            <w:r w:rsidR="009F6C1F" w:rsidRPr="00A30CAB">
              <w:rPr>
                <w:lang w:val="hr-HR"/>
              </w:rPr>
              <w:t xml:space="preserve"> savjetovanja sa zainteresiranom javnošću u postupcima donošenja zakona, drugih propisa i akata</w:t>
            </w:r>
          </w:p>
          <w:p w:rsidR="006377D2" w:rsidRPr="00DE3281" w:rsidRDefault="006377D2" w:rsidP="007869CC">
            <w:pPr>
              <w:numPr>
                <w:ilvl w:val="0"/>
                <w:numId w:val="31"/>
              </w:numPr>
              <w:contextualSpacing/>
              <w:rPr>
                <w:rFonts w:ascii="Calibri" w:hAnsi="Calibri" w:cs="Calibri"/>
                <w:bCs/>
                <w:lang w:val="hr-HR"/>
              </w:rPr>
            </w:pPr>
            <w:r>
              <w:rPr>
                <w:lang w:val="hr-HR"/>
              </w:rPr>
              <w:t>Izrađene Smjernice za provedbu Kodeksa</w:t>
            </w:r>
          </w:p>
          <w:p w:rsidR="006377D2" w:rsidRPr="00A30CAB" w:rsidRDefault="006377D2" w:rsidP="007869CC">
            <w:pPr>
              <w:numPr>
                <w:ilvl w:val="0"/>
                <w:numId w:val="31"/>
              </w:numPr>
              <w:contextualSpacing/>
              <w:rPr>
                <w:rFonts w:ascii="Calibri" w:hAnsi="Calibri" w:cs="Calibri"/>
                <w:bCs/>
                <w:lang w:val="hr-HR"/>
              </w:rPr>
            </w:pPr>
            <w:r>
              <w:rPr>
                <w:lang w:val="hr-HR"/>
              </w:rPr>
              <w:t>Izrađene publikacije za OCD-e i građane radi jačanja njihovih kapaciteta za sudjelovanje u savjetovanjima s javnošću</w:t>
            </w:r>
          </w:p>
        </w:tc>
      </w:tr>
    </w:tbl>
    <w:p w:rsidR="0020614E" w:rsidRPr="00A30CAB" w:rsidRDefault="0020614E" w:rsidP="006177B2">
      <w:pPr>
        <w:spacing w:after="0"/>
        <w:rPr>
          <w:b/>
          <w:sz w:val="24"/>
          <w:szCs w:val="24"/>
          <w:lang w:val="hr-HR"/>
        </w:rPr>
      </w:pPr>
    </w:p>
    <w:tbl>
      <w:tblPr>
        <w:tblStyle w:val="GridTableLight"/>
        <w:tblW w:w="0" w:type="auto"/>
        <w:tblLook w:val="01E0"/>
      </w:tblPr>
      <w:tblGrid>
        <w:gridCol w:w="2208"/>
        <w:gridCol w:w="7034"/>
      </w:tblGrid>
      <w:tr w:rsidR="008D6D6C" w:rsidRPr="003D5295" w:rsidTr="003405B8">
        <w:tc>
          <w:tcPr>
            <w:tcW w:w="2268" w:type="dxa"/>
          </w:tcPr>
          <w:p w:rsidR="008D6D6C" w:rsidRPr="00A30CAB" w:rsidRDefault="008D6D6C" w:rsidP="0056433A">
            <w:pPr>
              <w:rPr>
                <w:rFonts w:ascii="Calibri" w:hAnsi="Calibri"/>
                <w:lang w:val="hr-HR"/>
              </w:rPr>
            </w:pPr>
            <w:r w:rsidRPr="00A30CAB">
              <w:rPr>
                <w:rFonts w:ascii="Calibri" w:hAnsi="Calibri"/>
                <w:lang w:val="hr-HR"/>
              </w:rPr>
              <w:t xml:space="preserve">Provedbena aktivnost </w:t>
            </w:r>
            <w:r w:rsidR="0056433A" w:rsidRPr="00A30CAB">
              <w:rPr>
                <w:rFonts w:ascii="Calibri" w:hAnsi="Calibri"/>
                <w:lang w:val="hr-HR"/>
              </w:rPr>
              <w:t>7</w:t>
            </w:r>
            <w:r w:rsidRPr="00A30CAB">
              <w:rPr>
                <w:rFonts w:ascii="Calibri" w:hAnsi="Calibri"/>
                <w:lang w:val="hr-HR"/>
              </w:rPr>
              <w:t>.</w:t>
            </w:r>
            <w:r w:rsidR="003B2C2C">
              <w:rPr>
                <w:rFonts w:ascii="Calibri" w:hAnsi="Calibri"/>
                <w:lang w:val="hr-HR"/>
              </w:rPr>
              <w:t>2</w:t>
            </w:r>
            <w:r w:rsidRPr="00A30CAB">
              <w:rPr>
                <w:rFonts w:ascii="Calibri" w:hAnsi="Calibri"/>
                <w:lang w:val="hr-HR"/>
              </w:rPr>
              <w:t xml:space="preserve">. </w:t>
            </w:r>
          </w:p>
        </w:tc>
        <w:tc>
          <w:tcPr>
            <w:tcW w:w="7354" w:type="dxa"/>
          </w:tcPr>
          <w:p w:rsidR="008D6D6C" w:rsidRPr="00A30CAB" w:rsidRDefault="008D6D6C" w:rsidP="006F010B">
            <w:pPr>
              <w:jc w:val="both"/>
              <w:rPr>
                <w:b/>
                <w:color w:val="0033CC"/>
                <w:szCs w:val="24"/>
                <w:lang w:val="hr-HR" w:eastAsia="en-GB"/>
              </w:rPr>
            </w:pPr>
            <w:r w:rsidRPr="00A30CAB">
              <w:rPr>
                <w:rFonts w:ascii="Calibri" w:hAnsi="Calibri"/>
                <w:b/>
                <w:lang w:val="hr-HR"/>
              </w:rPr>
              <w:t xml:space="preserve">Kontinuirano </w:t>
            </w:r>
            <w:r w:rsidR="00E637E1">
              <w:rPr>
                <w:rFonts w:ascii="Calibri" w:hAnsi="Calibri"/>
                <w:b/>
                <w:lang w:val="hr-HR"/>
              </w:rPr>
              <w:t>voditi i unapr</w:t>
            </w:r>
            <w:r w:rsidR="00322863" w:rsidRPr="00A30CAB">
              <w:rPr>
                <w:rFonts w:ascii="Calibri" w:hAnsi="Calibri"/>
                <w:b/>
                <w:lang w:val="hr-HR"/>
              </w:rPr>
              <w:t xml:space="preserve">eđivati sustav </w:t>
            </w:r>
            <w:r w:rsidRPr="00A30CAB">
              <w:rPr>
                <w:rFonts w:ascii="Calibri" w:hAnsi="Calibri"/>
                <w:b/>
                <w:lang w:val="hr-HR"/>
              </w:rPr>
              <w:t>savjetovanj</w:t>
            </w:r>
            <w:r w:rsidR="006F010B">
              <w:rPr>
                <w:rFonts w:ascii="Calibri" w:hAnsi="Calibri"/>
                <w:b/>
                <w:lang w:val="hr-HR"/>
              </w:rPr>
              <w:t>a</w:t>
            </w:r>
            <w:r w:rsidRPr="00A30CAB">
              <w:rPr>
                <w:rFonts w:ascii="Calibri" w:hAnsi="Calibri"/>
                <w:b/>
                <w:lang w:val="hr-HR"/>
              </w:rPr>
              <w:t xml:space="preserve"> </w:t>
            </w:r>
            <w:r w:rsidR="003B2C2C" w:rsidRPr="003B2C2C">
              <w:rPr>
                <w:rFonts w:ascii="Calibri" w:hAnsi="Calibri"/>
                <w:b/>
                <w:lang w:val="hr-HR"/>
              </w:rPr>
              <w:t xml:space="preserve">sa zainteresiranom </w:t>
            </w:r>
            <w:r w:rsidRPr="00A30CAB">
              <w:rPr>
                <w:rFonts w:ascii="Calibri" w:hAnsi="Calibri"/>
                <w:b/>
                <w:lang w:val="hr-HR"/>
              </w:rPr>
              <w:t xml:space="preserve">javnošću u postupcima donošenja novih zakona, drugih propisa </w:t>
            </w:r>
            <w:r w:rsidR="00322863" w:rsidRPr="00A30CAB">
              <w:rPr>
                <w:rFonts w:ascii="Calibri" w:hAnsi="Calibri"/>
                <w:b/>
                <w:lang w:val="hr-HR"/>
              </w:rPr>
              <w:t>i akata</w:t>
            </w:r>
            <w:r w:rsidRPr="00A30CAB">
              <w:rPr>
                <w:rFonts w:ascii="Calibri" w:hAnsi="Calibri"/>
                <w:b/>
                <w:lang w:val="hr-HR"/>
              </w:rPr>
              <w:t xml:space="preserve"> </w:t>
            </w:r>
            <w:r w:rsidR="00F72E87">
              <w:rPr>
                <w:rFonts w:ascii="Calibri" w:hAnsi="Calibri"/>
                <w:b/>
                <w:lang w:val="hr-HR"/>
              </w:rPr>
              <w:t xml:space="preserve">– </w:t>
            </w:r>
            <w:r w:rsidR="00F72E87" w:rsidRPr="00F72E87">
              <w:rPr>
                <w:rFonts w:ascii="Calibri" w:hAnsi="Calibri"/>
                <w:b/>
                <w:i/>
                <w:lang w:val="hr-HR"/>
              </w:rPr>
              <w:t>e-Savjetovanja</w:t>
            </w:r>
          </w:p>
        </w:tc>
      </w:tr>
      <w:tr w:rsidR="008D6D6C" w:rsidRPr="00ED11BF" w:rsidTr="003405B8">
        <w:tc>
          <w:tcPr>
            <w:tcW w:w="2268" w:type="dxa"/>
          </w:tcPr>
          <w:p w:rsidR="008D6D6C" w:rsidRPr="00A30CAB" w:rsidRDefault="008D6D6C" w:rsidP="008D6D6C">
            <w:pPr>
              <w:jc w:val="both"/>
              <w:rPr>
                <w:rFonts w:ascii="Calibri" w:hAnsi="Calibri"/>
                <w:lang w:val="hr-HR"/>
              </w:rPr>
            </w:pPr>
            <w:r w:rsidRPr="00A30CAB">
              <w:rPr>
                <w:rFonts w:ascii="Calibri" w:hAnsi="Calibri" w:cs="Calibri"/>
                <w:bCs/>
                <w:lang w:val="hr-HR"/>
              </w:rPr>
              <w:t>Nositelj:</w:t>
            </w:r>
          </w:p>
        </w:tc>
        <w:tc>
          <w:tcPr>
            <w:tcW w:w="7354" w:type="dxa"/>
          </w:tcPr>
          <w:p w:rsidR="008D6D6C" w:rsidRPr="00A30CAB" w:rsidRDefault="00F72E87" w:rsidP="00F72E87">
            <w:pPr>
              <w:jc w:val="both"/>
              <w:rPr>
                <w:rFonts w:ascii="Calibri" w:hAnsi="Calibri"/>
                <w:lang w:val="hr-HR"/>
              </w:rPr>
            </w:pPr>
            <w:r>
              <w:rPr>
                <w:rFonts w:ascii="Calibri" w:hAnsi="Calibri"/>
                <w:lang w:val="hr-HR"/>
              </w:rPr>
              <w:t>Ured za udruge</w:t>
            </w:r>
          </w:p>
        </w:tc>
      </w:tr>
      <w:tr w:rsidR="008D6D6C" w:rsidRPr="003D5295" w:rsidTr="003405B8">
        <w:tc>
          <w:tcPr>
            <w:tcW w:w="2268" w:type="dxa"/>
          </w:tcPr>
          <w:p w:rsidR="008D6D6C" w:rsidRPr="00A30CAB" w:rsidRDefault="008D6D6C" w:rsidP="008D6D6C">
            <w:pPr>
              <w:jc w:val="both"/>
              <w:rPr>
                <w:rFonts w:ascii="Calibri" w:hAnsi="Calibri"/>
                <w:lang w:val="hr-HR"/>
              </w:rPr>
            </w:pPr>
            <w:r w:rsidRPr="00A30CAB">
              <w:rPr>
                <w:rFonts w:ascii="Calibri" w:hAnsi="Calibri" w:cs="Calibri"/>
                <w:bCs/>
                <w:lang w:val="hr-HR"/>
              </w:rPr>
              <w:t>Sunositelj</w:t>
            </w:r>
            <w:r w:rsidR="00373B02">
              <w:rPr>
                <w:rFonts w:ascii="Calibri" w:hAnsi="Calibri" w:cs="Calibri"/>
                <w:bCs/>
                <w:lang w:val="hr-HR"/>
              </w:rPr>
              <w:t>i</w:t>
            </w:r>
            <w:r w:rsidRPr="00A30CAB">
              <w:rPr>
                <w:rFonts w:ascii="Calibri" w:hAnsi="Calibri" w:cs="Calibri"/>
                <w:bCs/>
                <w:lang w:val="hr-HR"/>
              </w:rPr>
              <w:t>:</w:t>
            </w:r>
          </w:p>
        </w:tc>
        <w:tc>
          <w:tcPr>
            <w:tcW w:w="7354" w:type="dxa"/>
          </w:tcPr>
          <w:p w:rsidR="008D6D6C" w:rsidRPr="00A30CAB" w:rsidRDefault="00322863" w:rsidP="007E67A8">
            <w:pPr>
              <w:jc w:val="both"/>
              <w:rPr>
                <w:rFonts w:ascii="Calibri" w:hAnsi="Calibri"/>
                <w:lang w:val="hr-HR"/>
              </w:rPr>
            </w:pPr>
            <w:r w:rsidRPr="00A30CAB">
              <w:rPr>
                <w:rFonts w:ascii="Calibri" w:hAnsi="Calibri"/>
                <w:lang w:val="hr-HR"/>
              </w:rPr>
              <w:t>Ured za zakonodavstvo</w:t>
            </w:r>
            <w:r w:rsidR="009F6C1F" w:rsidRPr="00A30CAB">
              <w:rPr>
                <w:rFonts w:ascii="Calibri" w:hAnsi="Calibri"/>
                <w:lang w:val="hr-HR"/>
              </w:rPr>
              <w:t xml:space="preserve"> Vlade RH</w:t>
            </w:r>
            <w:r w:rsidRPr="00A30CAB">
              <w:rPr>
                <w:rFonts w:ascii="Calibri" w:hAnsi="Calibri"/>
                <w:lang w:val="hr-HR"/>
              </w:rPr>
              <w:t xml:space="preserve">, </w:t>
            </w:r>
            <w:r w:rsidR="007E67A8" w:rsidRPr="00A30CAB">
              <w:rPr>
                <w:rFonts w:ascii="Calibri" w:hAnsi="Calibri"/>
                <w:lang w:val="hr-HR"/>
              </w:rPr>
              <w:t>Povjeren</w:t>
            </w:r>
            <w:r w:rsidR="007E67A8">
              <w:rPr>
                <w:rFonts w:ascii="Calibri" w:hAnsi="Calibri"/>
                <w:lang w:val="hr-HR"/>
              </w:rPr>
              <w:t>ik</w:t>
            </w:r>
            <w:r w:rsidR="007E67A8" w:rsidRPr="00A30CAB">
              <w:rPr>
                <w:rFonts w:ascii="Calibri" w:hAnsi="Calibri"/>
                <w:lang w:val="hr-HR"/>
              </w:rPr>
              <w:t xml:space="preserve"> </w:t>
            </w:r>
            <w:r w:rsidRPr="00A30CAB">
              <w:rPr>
                <w:rFonts w:ascii="Calibri" w:hAnsi="Calibri"/>
                <w:lang w:val="hr-HR"/>
              </w:rPr>
              <w:t>za informiranje</w:t>
            </w:r>
          </w:p>
        </w:tc>
      </w:tr>
      <w:tr w:rsidR="008D6D6C" w:rsidRPr="00A30CAB" w:rsidTr="003405B8">
        <w:tc>
          <w:tcPr>
            <w:tcW w:w="2268" w:type="dxa"/>
          </w:tcPr>
          <w:p w:rsidR="008D6D6C" w:rsidRPr="00A30CAB" w:rsidRDefault="008D6D6C" w:rsidP="008D6D6C">
            <w:pPr>
              <w:rPr>
                <w:rFonts w:ascii="Calibri" w:hAnsi="Calibri"/>
                <w:highlight w:val="yellow"/>
                <w:lang w:val="hr-HR"/>
              </w:rPr>
            </w:pPr>
            <w:r w:rsidRPr="00A30CAB">
              <w:rPr>
                <w:rFonts w:ascii="Calibri" w:hAnsi="Calibri" w:cs="Calibri"/>
                <w:bCs/>
                <w:lang w:val="hr-HR"/>
              </w:rPr>
              <w:t>Rok provedbe:</w:t>
            </w:r>
          </w:p>
        </w:tc>
        <w:tc>
          <w:tcPr>
            <w:tcW w:w="7354" w:type="dxa"/>
          </w:tcPr>
          <w:p w:rsidR="008D6D6C" w:rsidRPr="00A30CAB" w:rsidRDefault="00437B7D" w:rsidP="008D6D6C">
            <w:pPr>
              <w:jc w:val="both"/>
              <w:rPr>
                <w:rFonts w:ascii="Calibri" w:hAnsi="Calibri"/>
                <w:highlight w:val="yellow"/>
                <w:lang w:val="hr-HR"/>
              </w:rPr>
            </w:pPr>
            <w:r>
              <w:rPr>
                <w:szCs w:val="24"/>
                <w:lang w:val="hr-HR"/>
              </w:rPr>
              <w:t>2017., k</w:t>
            </w:r>
            <w:r w:rsidR="008D6D6C" w:rsidRPr="00A30CAB">
              <w:rPr>
                <w:szCs w:val="24"/>
                <w:lang w:val="hr-HR"/>
              </w:rPr>
              <w:t>ontinuirano</w:t>
            </w:r>
          </w:p>
        </w:tc>
      </w:tr>
      <w:tr w:rsidR="008D6D6C" w:rsidRPr="003D5295" w:rsidTr="003405B8">
        <w:tc>
          <w:tcPr>
            <w:tcW w:w="2268" w:type="dxa"/>
          </w:tcPr>
          <w:p w:rsidR="008D6D6C" w:rsidRPr="00A30CAB" w:rsidRDefault="008D6D6C" w:rsidP="008D6D6C">
            <w:pPr>
              <w:jc w:val="both"/>
              <w:rPr>
                <w:rFonts w:ascii="Calibri" w:hAnsi="Calibri"/>
                <w:lang w:val="hr-HR"/>
              </w:rPr>
            </w:pPr>
            <w:r w:rsidRPr="00A30CAB">
              <w:rPr>
                <w:rFonts w:ascii="Calibri" w:hAnsi="Calibri" w:cs="Calibri"/>
                <w:bCs/>
                <w:lang w:val="hr-HR"/>
              </w:rPr>
              <w:t xml:space="preserve">Potrebna sredstva: </w:t>
            </w:r>
          </w:p>
        </w:tc>
        <w:tc>
          <w:tcPr>
            <w:tcW w:w="7354" w:type="dxa"/>
          </w:tcPr>
          <w:p w:rsidR="008D6D6C" w:rsidRPr="00A30CAB" w:rsidRDefault="00A66EB2" w:rsidP="008D6D6C">
            <w:pPr>
              <w:jc w:val="both"/>
              <w:rPr>
                <w:rFonts w:ascii="Calibri" w:hAnsi="Calibri"/>
                <w:lang w:val="hr-HR"/>
              </w:rPr>
            </w:pPr>
            <w:r>
              <w:rPr>
                <w:szCs w:val="24"/>
                <w:lang w:val="hr-HR"/>
              </w:rPr>
              <w:t>Redovna sredstva Ureda za udruge</w:t>
            </w:r>
          </w:p>
        </w:tc>
      </w:tr>
      <w:tr w:rsidR="008D6D6C" w:rsidRPr="00A30CAB" w:rsidTr="003405B8">
        <w:tc>
          <w:tcPr>
            <w:tcW w:w="2268" w:type="dxa"/>
          </w:tcPr>
          <w:p w:rsidR="008D6D6C" w:rsidRPr="00A30CAB" w:rsidRDefault="008D6D6C" w:rsidP="008D6D6C">
            <w:pPr>
              <w:jc w:val="both"/>
              <w:rPr>
                <w:rFonts w:ascii="Calibri" w:hAnsi="Calibri" w:cs="Calibri"/>
                <w:bCs/>
                <w:lang w:val="hr-HR"/>
              </w:rPr>
            </w:pPr>
            <w:r w:rsidRPr="00A30CAB">
              <w:rPr>
                <w:rFonts w:ascii="Calibri" w:hAnsi="Calibri" w:cs="Calibri"/>
                <w:bCs/>
                <w:lang w:val="hr-HR"/>
              </w:rPr>
              <w:t xml:space="preserve">Pokazatelji provedbe: </w:t>
            </w:r>
          </w:p>
        </w:tc>
        <w:tc>
          <w:tcPr>
            <w:tcW w:w="7354" w:type="dxa"/>
          </w:tcPr>
          <w:p w:rsidR="008D6D6C" w:rsidRPr="00A30CAB" w:rsidRDefault="008D6D6C" w:rsidP="007869CC">
            <w:pPr>
              <w:pStyle w:val="ListParagraph"/>
              <w:numPr>
                <w:ilvl w:val="0"/>
                <w:numId w:val="80"/>
              </w:numPr>
              <w:rPr>
                <w:rFonts w:asciiTheme="minorHAnsi" w:hAnsiTheme="minorHAnsi"/>
                <w:sz w:val="22"/>
                <w:szCs w:val="22"/>
              </w:rPr>
            </w:pPr>
            <w:r w:rsidRPr="00A30CAB">
              <w:rPr>
                <w:rFonts w:asciiTheme="minorHAnsi" w:hAnsiTheme="minorHAnsi"/>
                <w:sz w:val="22"/>
                <w:szCs w:val="22"/>
              </w:rPr>
              <w:t>Sustav prilagođen s</w:t>
            </w:r>
            <w:r w:rsidR="009A5D9E">
              <w:rPr>
                <w:rFonts w:asciiTheme="minorHAnsi" w:hAnsiTheme="minorHAnsi"/>
                <w:sz w:val="22"/>
                <w:szCs w:val="22"/>
              </w:rPr>
              <w:t>ukladno</w:t>
            </w:r>
            <w:r w:rsidRPr="00A30CAB">
              <w:rPr>
                <w:rFonts w:asciiTheme="minorHAnsi" w:hAnsiTheme="minorHAnsi"/>
                <w:sz w:val="22"/>
                <w:szCs w:val="22"/>
              </w:rPr>
              <w:t xml:space="preserve"> izmjenama Zakona o procjeni učinaka propisa i drugim relevantnim izmjenama </w:t>
            </w:r>
          </w:p>
          <w:p w:rsidR="008D6D6C" w:rsidRPr="00A30CAB" w:rsidRDefault="008D6D6C" w:rsidP="007869CC">
            <w:pPr>
              <w:numPr>
                <w:ilvl w:val="0"/>
                <w:numId w:val="80"/>
              </w:numPr>
              <w:contextualSpacing/>
              <w:rPr>
                <w:rFonts w:ascii="Calibri" w:hAnsi="Calibri" w:cs="Calibri"/>
                <w:bCs/>
                <w:lang w:val="hr-HR"/>
              </w:rPr>
            </w:pPr>
            <w:r w:rsidRPr="00A30CAB">
              <w:rPr>
                <w:lang w:val="hr-HR"/>
              </w:rPr>
              <w:t>Broj održanih sastanaka s administratorima sustava i koordinatorima savjetovanja u TDU</w:t>
            </w:r>
            <w:r w:rsidR="00FF0EC9">
              <w:rPr>
                <w:lang w:val="hr-HR"/>
              </w:rPr>
              <w:t>-ima</w:t>
            </w:r>
          </w:p>
        </w:tc>
      </w:tr>
    </w:tbl>
    <w:p w:rsidR="008D6D6C" w:rsidRPr="00A30CAB" w:rsidRDefault="008D6D6C" w:rsidP="006177B2">
      <w:pPr>
        <w:spacing w:after="0"/>
        <w:rPr>
          <w:sz w:val="24"/>
          <w:szCs w:val="24"/>
          <w:lang w:val="hr-HR"/>
        </w:rPr>
      </w:pPr>
    </w:p>
    <w:tbl>
      <w:tblPr>
        <w:tblStyle w:val="GridTableLight"/>
        <w:tblW w:w="0" w:type="auto"/>
        <w:tblLook w:val="01E0"/>
      </w:tblPr>
      <w:tblGrid>
        <w:gridCol w:w="2209"/>
        <w:gridCol w:w="7033"/>
      </w:tblGrid>
      <w:tr w:rsidR="008D6D6C" w:rsidRPr="003D5295" w:rsidTr="003405B8">
        <w:tc>
          <w:tcPr>
            <w:tcW w:w="2226" w:type="dxa"/>
          </w:tcPr>
          <w:p w:rsidR="008D6D6C" w:rsidRPr="00A30CAB" w:rsidRDefault="008D6D6C" w:rsidP="0056433A">
            <w:pPr>
              <w:rPr>
                <w:rFonts w:ascii="Calibri" w:hAnsi="Calibri"/>
                <w:lang w:val="hr-HR"/>
              </w:rPr>
            </w:pPr>
            <w:r w:rsidRPr="00A30CAB">
              <w:rPr>
                <w:rFonts w:ascii="Calibri" w:hAnsi="Calibri"/>
                <w:lang w:val="hr-HR"/>
              </w:rPr>
              <w:t xml:space="preserve">Provedbena aktivnost </w:t>
            </w:r>
            <w:r w:rsidR="0056433A" w:rsidRPr="00A30CAB">
              <w:rPr>
                <w:rFonts w:ascii="Calibri" w:hAnsi="Calibri"/>
                <w:lang w:val="hr-HR"/>
              </w:rPr>
              <w:t>7</w:t>
            </w:r>
            <w:r w:rsidRPr="00A30CAB">
              <w:rPr>
                <w:rFonts w:ascii="Calibri" w:hAnsi="Calibri"/>
                <w:lang w:val="hr-HR"/>
              </w:rPr>
              <w:t>.</w:t>
            </w:r>
            <w:r w:rsidR="003B2C2C">
              <w:rPr>
                <w:rFonts w:ascii="Calibri" w:hAnsi="Calibri"/>
                <w:lang w:val="hr-HR"/>
              </w:rPr>
              <w:t>3</w:t>
            </w:r>
            <w:r w:rsidRPr="00A30CAB">
              <w:rPr>
                <w:rFonts w:ascii="Calibri" w:hAnsi="Calibri"/>
                <w:lang w:val="hr-HR"/>
              </w:rPr>
              <w:t xml:space="preserve">. </w:t>
            </w:r>
          </w:p>
        </w:tc>
        <w:tc>
          <w:tcPr>
            <w:tcW w:w="7124" w:type="dxa"/>
          </w:tcPr>
          <w:p w:rsidR="008D6D6C" w:rsidRPr="00A30CAB" w:rsidRDefault="003405B8" w:rsidP="00F7360D">
            <w:pPr>
              <w:jc w:val="both"/>
              <w:rPr>
                <w:rFonts w:ascii="Calibri" w:hAnsi="Calibri"/>
                <w:b/>
                <w:color w:val="0000FF"/>
                <w:lang w:val="hr-HR"/>
              </w:rPr>
            </w:pPr>
            <w:r w:rsidRPr="00A30CAB">
              <w:rPr>
                <w:rFonts w:ascii="Calibri" w:hAnsi="Calibri"/>
                <w:b/>
                <w:lang w:val="hr-HR"/>
              </w:rPr>
              <w:t>Provoditi programe</w:t>
            </w:r>
            <w:r w:rsidR="008D6D6C" w:rsidRPr="00A30CAB">
              <w:rPr>
                <w:rFonts w:ascii="Calibri" w:hAnsi="Calibri"/>
                <w:b/>
                <w:lang w:val="hr-HR"/>
              </w:rPr>
              <w:t xml:space="preserve"> edukacije o standardima savjetovanja s javnošću te radionic</w:t>
            </w:r>
            <w:r w:rsidRPr="00A30CAB">
              <w:rPr>
                <w:rFonts w:ascii="Calibri" w:hAnsi="Calibri"/>
                <w:b/>
                <w:lang w:val="hr-HR"/>
              </w:rPr>
              <w:t>e</w:t>
            </w:r>
            <w:r w:rsidR="008D6D6C" w:rsidRPr="00A30CAB">
              <w:rPr>
                <w:rFonts w:ascii="Calibri" w:hAnsi="Calibri"/>
                <w:b/>
                <w:lang w:val="hr-HR"/>
              </w:rPr>
              <w:t xml:space="preserve"> o korištenju sustava </w:t>
            </w:r>
            <w:r w:rsidR="008D6D6C" w:rsidRPr="00F72E87">
              <w:rPr>
                <w:rFonts w:ascii="Calibri" w:hAnsi="Calibri"/>
                <w:b/>
                <w:i/>
                <w:lang w:val="hr-HR"/>
              </w:rPr>
              <w:t>e-Savjetovanja</w:t>
            </w:r>
          </w:p>
        </w:tc>
      </w:tr>
      <w:tr w:rsidR="008D6D6C" w:rsidRPr="00ED11BF" w:rsidTr="003405B8">
        <w:tc>
          <w:tcPr>
            <w:tcW w:w="2226" w:type="dxa"/>
          </w:tcPr>
          <w:p w:rsidR="008D6D6C" w:rsidRPr="00A30CAB" w:rsidRDefault="008D6D6C" w:rsidP="008D6D6C">
            <w:pPr>
              <w:rPr>
                <w:rFonts w:ascii="Calibri" w:hAnsi="Calibri"/>
                <w:lang w:val="hr-HR"/>
              </w:rPr>
            </w:pPr>
            <w:r w:rsidRPr="00A30CAB">
              <w:rPr>
                <w:rFonts w:ascii="Calibri" w:hAnsi="Calibri"/>
                <w:lang w:val="hr-HR"/>
              </w:rPr>
              <w:t>Nositelj:</w:t>
            </w:r>
          </w:p>
        </w:tc>
        <w:tc>
          <w:tcPr>
            <w:tcW w:w="7124" w:type="dxa"/>
          </w:tcPr>
          <w:p w:rsidR="008D6D6C" w:rsidRPr="00A30CAB" w:rsidRDefault="00F72E87" w:rsidP="00F72E87">
            <w:pPr>
              <w:rPr>
                <w:rFonts w:ascii="Calibri" w:hAnsi="Calibri"/>
                <w:lang w:val="hr-HR"/>
              </w:rPr>
            </w:pPr>
            <w:r>
              <w:rPr>
                <w:rFonts w:ascii="Calibri" w:hAnsi="Calibri"/>
                <w:lang w:val="hr-HR"/>
              </w:rPr>
              <w:t>Ured za udruge</w:t>
            </w:r>
          </w:p>
        </w:tc>
      </w:tr>
      <w:tr w:rsidR="008D6D6C" w:rsidRPr="003D5295" w:rsidTr="003405B8">
        <w:tc>
          <w:tcPr>
            <w:tcW w:w="2226" w:type="dxa"/>
          </w:tcPr>
          <w:p w:rsidR="008D6D6C" w:rsidRPr="00A30CAB" w:rsidRDefault="008D6D6C" w:rsidP="008D6D6C">
            <w:pPr>
              <w:rPr>
                <w:rFonts w:ascii="Calibri" w:hAnsi="Calibri"/>
                <w:lang w:val="hr-HR"/>
              </w:rPr>
            </w:pPr>
            <w:r w:rsidRPr="00A30CAB">
              <w:rPr>
                <w:rFonts w:ascii="Calibri" w:hAnsi="Calibri"/>
                <w:lang w:val="hr-HR"/>
              </w:rPr>
              <w:t>Sunositelj:</w:t>
            </w:r>
          </w:p>
        </w:tc>
        <w:tc>
          <w:tcPr>
            <w:tcW w:w="7124" w:type="dxa"/>
          </w:tcPr>
          <w:p w:rsidR="008D6D6C" w:rsidRPr="00A30CAB" w:rsidRDefault="003405B8" w:rsidP="007E67A8">
            <w:pPr>
              <w:rPr>
                <w:rFonts w:ascii="Calibri" w:hAnsi="Calibri"/>
                <w:lang w:val="hr-HR"/>
              </w:rPr>
            </w:pPr>
            <w:r w:rsidRPr="00A30CAB">
              <w:rPr>
                <w:rFonts w:ascii="Calibri" w:hAnsi="Calibri"/>
                <w:lang w:val="hr-HR"/>
              </w:rPr>
              <w:t>Državna škola za javnu upravu</w:t>
            </w:r>
            <w:r w:rsidR="007E67A8">
              <w:rPr>
                <w:rFonts w:ascii="Calibri" w:hAnsi="Calibri"/>
                <w:lang w:val="hr-HR"/>
              </w:rPr>
              <w:t xml:space="preserve">, </w:t>
            </w:r>
            <w:r w:rsidR="007E67A8" w:rsidRPr="007E67A8">
              <w:rPr>
                <w:rFonts w:ascii="Calibri" w:hAnsi="Calibri"/>
                <w:lang w:val="hr-HR"/>
              </w:rPr>
              <w:t>Povjereni</w:t>
            </w:r>
            <w:r w:rsidR="007E67A8">
              <w:rPr>
                <w:rFonts w:ascii="Calibri" w:hAnsi="Calibri"/>
                <w:lang w:val="hr-HR"/>
              </w:rPr>
              <w:t>k</w:t>
            </w:r>
            <w:r w:rsidR="007E67A8" w:rsidRPr="007E67A8">
              <w:rPr>
                <w:rFonts w:ascii="Calibri" w:hAnsi="Calibri"/>
                <w:lang w:val="hr-HR"/>
              </w:rPr>
              <w:t xml:space="preserve"> za informiranje</w:t>
            </w:r>
          </w:p>
        </w:tc>
      </w:tr>
      <w:tr w:rsidR="008D6D6C" w:rsidRPr="00A30CAB" w:rsidTr="003405B8">
        <w:tc>
          <w:tcPr>
            <w:tcW w:w="2226" w:type="dxa"/>
          </w:tcPr>
          <w:p w:rsidR="008D6D6C" w:rsidRPr="00A30CAB" w:rsidRDefault="008D6D6C" w:rsidP="008D6D6C">
            <w:pPr>
              <w:rPr>
                <w:rFonts w:ascii="Calibri" w:hAnsi="Calibri"/>
                <w:lang w:val="hr-HR"/>
              </w:rPr>
            </w:pPr>
            <w:r w:rsidRPr="00A30CAB">
              <w:rPr>
                <w:rFonts w:ascii="Calibri" w:hAnsi="Calibri"/>
                <w:lang w:val="hr-HR"/>
              </w:rPr>
              <w:t>Rok provedbe:</w:t>
            </w:r>
          </w:p>
        </w:tc>
        <w:tc>
          <w:tcPr>
            <w:tcW w:w="7124" w:type="dxa"/>
          </w:tcPr>
          <w:p w:rsidR="008D6D6C" w:rsidRPr="00A30CAB" w:rsidRDefault="00437B7D" w:rsidP="00437B7D">
            <w:pPr>
              <w:rPr>
                <w:rFonts w:ascii="Calibri" w:hAnsi="Calibri"/>
                <w:lang w:val="hr-HR"/>
              </w:rPr>
            </w:pPr>
            <w:r>
              <w:rPr>
                <w:rFonts w:ascii="Calibri" w:hAnsi="Calibri"/>
                <w:lang w:val="hr-HR"/>
              </w:rPr>
              <w:t>2017., k</w:t>
            </w:r>
            <w:r w:rsidR="008D6D6C" w:rsidRPr="00A30CAB">
              <w:rPr>
                <w:rFonts w:ascii="Calibri" w:hAnsi="Calibri"/>
                <w:lang w:val="hr-HR"/>
              </w:rPr>
              <w:t xml:space="preserve">ontinuirano </w:t>
            </w:r>
          </w:p>
        </w:tc>
      </w:tr>
      <w:tr w:rsidR="008D6D6C" w:rsidRPr="00A30CAB" w:rsidTr="003405B8">
        <w:tc>
          <w:tcPr>
            <w:tcW w:w="2226" w:type="dxa"/>
          </w:tcPr>
          <w:p w:rsidR="008D6D6C" w:rsidRPr="00A30CAB" w:rsidRDefault="008D6D6C" w:rsidP="008D6D6C">
            <w:pPr>
              <w:rPr>
                <w:rFonts w:ascii="Calibri" w:hAnsi="Calibri"/>
                <w:lang w:val="hr-HR"/>
              </w:rPr>
            </w:pPr>
            <w:r w:rsidRPr="00A30CAB">
              <w:rPr>
                <w:rFonts w:ascii="Calibri" w:hAnsi="Calibri"/>
                <w:lang w:val="hr-HR"/>
              </w:rPr>
              <w:t xml:space="preserve">Potrebna sredstva: </w:t>
            </w:r>
          </w:p>
        </w:tc>
        <w:tc>
          <w:tcPr>
            <w:tcW w:w="7124" w:type="dxa"/>
          </w:tcPr>
          <w:p w:rsidR="008D6D6C" w:rsidRPr="00A30CAB" w:rsidRDefault="008D6D6C" w:rsidP="008D6D6C">
            <w:pPr>
              <w:rPr>
                <w:rFonts w:ascii="Calibri" w:hAnsi="Calibri"/>
                <w:lang w:val="hr-HR"/>
              </w:rPr>
            </w:pPr>
          </w:p>
        </w:tc>
      </w:tr>
      <w:tr w:rsidR="008D6D6C" w:rsidRPr="003D5295" w:rsidTr="003405B8">
        <w:tc>
          <w:tcPr>
            <w:tcW w:w="2226" w:type="dxa"/>
          </w:tcPr>
          <w:p w:rsidR="008D6D6C" w:rsidRPr="00A30CAB" w:rsidRDefault="008D6D6C" w:rsidP="008D6D6C">
            <w:pPr>
              <w:rPr>
                <w:rFonts w:ascii="Calibri" w:hAnsi="Calibri"/>
                <w:lang w:val="hr-HR"/>
              </w:rPr>
            </w:pPr>
            <w:r w:rsidRPr="00A30CAB">
              <w:rPr>
                <w:rFonts w:ascii="Calibri" w:hAnsi="Calibri"/>
                <w:lang w:val="hr-HR"/>
              </w:rPr>
              <w:t xml:space="preserve">Pokazatelji provedbe: </w:t>
            </w:r>
          </w:p>
        </w:tc>
        <w:tc>
          <w:tcPr>
            <w:tcW w:w="7124" w:type="dxa"/>
          </w:tcPr>
          <w:p w:rsidR="008D6D6C" w:rsidRPr="00A30CAB" w:rsidRDefault="008D6D6C" w:rsidP="003B0E8D">
            <w:pPr>
              <w:numPr>
                <w:ilvl w:val="0"/>
                <w:numId w:val="32"/>
              </w:numPr>
              <w:ind w:left="776" w:hanging="450"/>
              <w:contextualSpacing/>
              <w:rPr>
                <w:rFonts w:ascii="Calibri" w:hAnsi="Calibri"/>
                <w:lang w:val="hr-HR"/>
              </w:rPr>
            </w:pPr>
            <w:r w:rsidRPr="00A30CAB">
              <w:rPr>
                <w:rFonts w:ascii="Calibri" w:hAnsi="Calibri"/>
                <w:lang w:val="hr-HR"/>
              </w:rPr>
              <w:t xml:space="preserve">Provedena minimalno 3 edukacijska seminara o standardima savjetovanja na državnoj te minimalno 1 na lokalnoj razini godišnje </w:t>
            </w:r>
          </w:p>
          <w:p w:rsidR="008D6D6C" w:rsidRPr="00A30CAB" w:rsidRDefault="008D6D6C" w:rsidP="003B0E8D">
            <w:pPr>
              <w:numPr>
                <w:ilvl w:val="0"/>
                <w:numId w:val="32"/>
              </w:numPr>
              <w:ind w:left="774" w:hanging="446"/>
              <w:contextualSpacing/>
              <w:rPr>
                <w:rFonts w:ascii="Calibri" w:hAnsi="Calibri"/>
                <w:lang w:val="hr-HR"/>
              </w:rPr>
            </w:pPr>
            <w:r w:rsidRPr="00A30CAB">
              <w:rPr>
                <w:rFonts w:ascii="Calibri" w:hAnsi="Calibri"/>
                <w:lang w:val="hr-HR"/>
              </w:rPr>
              <w:lastRenderedPageBreak/>
              <w:t xml:space="preserve">Provedeno minimalno 6 radionica o korištenju sustava </w:t>
            </w:r>
            <w:r w:rsidRPr="00F72E87">
              <w:rPr>
                <w:rFonts w:ascii="Calibri" w:hAnsi="Calibri"/>
                <w:i/>
                <w:lang w:val="hr-HR"/>
              </w:rPr>
              <w:t xml:space="preserve">e-Savjetovanja </w:t>
            </w:r>
            <w:r w:rsidRPr="00A30CAB">
              <w:rPr>
                <w:rFonts w:ascii="Calibri" w:hAnsi="Calibri"/>
                <w:lang w:val="hr-HR"/>
              </w:rPr>
              <w:t xml:space="preserve">godišnje </w:t>
            </w:r>
          </w:p>
          <w:p w:rsidR="008D6D6C" w:rsidRDefault="008D6D6C" w:rsidP="003B0E8D">
            <w:pPr>
              <w:numPr>
                <w:ilvl w:val="0"/>
                <w:numId w:val="32"/>
              </w:numPr>
              <w:ind w:left="776" w:hanging="450"/>
              <w:contextualSpacing/>
              <w:rPr>
                <w:rFonts w:ascii="Calibri" w:hAnsi="Calibri"/>
                <w:lang w:val="hr-HR"/>
              </w:rPr>
            </w:pPr>
            <w:r w:rsidRPr="00A30CAB">
              <w:rPr>
                <w:rFonts w:ascii="Calibri" w:hAnsi="Calibri"/>
                <w:lang w:val="hr-HR"/>
              </w:rPr>
              <w:t>Broj sudionika na seminarima i radionicama</w:t>
            </w:r>
          </w:p>
          <w:p w:rsidR="00A742ED" w:rsidRPr="00A30CAB" w:rsidRDefault="00A742ED" w:rsidP="00F7360D">
            <w:pPr>
              <w:numPr>
                <w:ilvl w:val="0"/>
                <w:numId w:val="32"/>
              </w:numPr>
              <w:ind w:left="776" w:hanging="450"/>
              <w:contextualSpacing/>
              <w:rPr>
                <w:rFonts w:ascii="Calibri" w:hAnsi="Calibri"/>
                <w:lang w:val="hr-HR"/>
              </w:rPr>
            </w:pPr>
            <w:r>
              <w:rPr>
                <w:rFonts w:ascii="Calibri" w:hAnsi="Calibri"/>
                <w:lang w:val="hr-HR"/>
              </w:rPr>
              <w:t xml:space="preserve">Izrađeni edukativni video materijal </w:t>
            </w:r>
            <w:r w:rsidR="00F7360D">
              <w:rPr>
                <w:rFonts w:ascii="Calibri" w:hAnsi="Calibri"/>
                <w:lang w:val="hr-HR"/>
              </w:rPr>
              <w:t xml:space="preserve">o savjetovanjima s javnošću </w:t>
            </w:r>
          </w:p>
        </w:tc>
      </w:tr>
    </w:tbl>
    <w:p w:rsidR="008D6D6C" w:rsidRPr="00A30CAB" w:rsidRDefault="008D6D6C" w:rsidP="006177B2">
      <w:pPr>
        <w:spacing w:after="0"/>
        <w:rPr>
          <w:lang w:val="hr-HR"/>
        </w:rPr>
      </w:pPr>
    </w:p>
    <w:tbl>
      <w:tblPr>
        <w:tblStyle w:val="GridTableLight"/>
        <w:tblW w:w="0" w:type="auto"/>
        <w:tblLook w:val="01E0"/>
      </w:tblPr>
      <w:tblGrid>
        <w:gridCol w:w="2209"/>
        <w:gridCol w:w="7033"/>
      </w:tblGrid>
      <w:tr w:rsidR="008D6D6C" w:rsidRPr="003D5295" w:rsidTr="003405B8">
        <w:tc>
          <w:tcPr>
            <w:tcW w:w="2268" w:type="dxa"/>
          </w:tcPr>
          <w:p w:rsidR="008D6D6C" w:rsidRPr="00A30CAB" w:rsidRDefault="008D6D6C" w:rsidP="0056433A">
            <w:pPr>
              <w:rPr>
                <w:rFonts w:ascii="Calibri" w:hAnsi="Calibri"/>
                <w:lang w:val="hr-HR"/>
              </w:rPr>
            </w:pPr>
            <w:r w:rsidRPr="00A30CAB">
              <w:rPr>
                <w:rFonts w:ascii="Calibri" w:hAnsi="Calibri"/>
                <w:lang w:val="hr-HR"/>
              </w:rPr>
              <w:t xml:space="preserve">Provedbena aktivnost </w:t>
            </w:r>
            <w:r w:rsidR="0056433A" w:rsidRPr="00A30CAB">
              <w:rPr>
                <w:rFonts w:ascii="Calibri" w:hAnsi="Calibri"/>
                <w:lang w:val="hr-HR"/>
              </w:rPr>
              <w:t>7</w:t>
            </w:r>
            <w:r w:rsidRPr="00A30CAB">
              <w:rPr>
                <w:rFonts w:ascii="Calibri" w:hAnsi="Calibri"/>
                <w:lang w:val="hr-HR"/>
              </w:rPr>
              <w:t>.</w:t>
            </w:r>
            <w:r w:rsidR="003B2C2C">
              <w:rPr>
                <w:rFonts w:ascii="Calibri" w:hAnsi="Calibri"/>
                <w:lang w:val="hr-HR"/>
              </w:rPr>
              <w:t>4</w:t>
            </w:r>
            <w:r w:rsidRPr="00A30CAB">
              <w:rPr>
                <w:rFonts w:ascii="Calibri" w:hAnsi="Calibri"/>
                <w:lang w:val="hr-HR"/>
              </w:rPr>
              <w:t xml:space="preserve">. </w:t>
            </w:r>
          </w:p>
        </w:tc>
        <w:tc>
          <w:tcPr>
            <w:tcW w:w="7354" w:type="dxa"/>
          </w:tcPr>
          <w:p w:rsidR="008D6D6C" w:rsidRPr="00A30CAB" w:rsidRDefault="008D6D6C" w:rsidP="00296C9A">
            <w:pPr>
              <w:jc w:val="both"/>
              <w:rPr>
                <w:rFonts w:ascii="Calibri" w:hAnsi="Calibri"/>
                <w:b/>
                <w:color w:val="0000FF"/>
                <w:lang w:val="hr-HR"/>
              </w:rPr>
            </w:pPr>
            <w:r w:rsidRPr="00A30CAB">
              <w:rPr>
                <w:rFonts w:ascii="Calibri" w:hAnsi="Calibri"/>
                <w:b/>
                <w:lang w:val="hr-HR"/>
              </w:rPr>
              <w:t>Uspostaviti internetske sustave savjetovanja s</w:t>
            </w:r>
            <w:r w:rsidR="003405B8" w:rsidRPr="00A30CAB">
              <w:rPr>
                <w:rFonts w:ascii="Calibri" w:hAnsi="Calibri"/>
                <w:b/>
                <w:lang w:val="hr-HR"/>
              </w:rPr>
              <w:t>a zainteresiranom</w:t>
            </w:r>
            <w:r w:rsidRPr="00A30CAB">
              <w:rPr>
                <w:rFonts w:ascii="Calibri" w:hAnsi="Calibri"/>
                <w:b/>
                <w:lang w:val="hr-HR"/>
              </w:rPr>
              <w:t xml:space="preserve"> javnošću </w:t>
            </w:r>
            <w:r w:rsidR="000E5277">
              <w:rPr>
                <w:rFonts w:ascii="Calibri" w:hAnsi="Calibri"/>
                <w:b/>
                <w:lang w:val="hr-HR"/>
              </w:rPr>
              <w:t xml:space="preserve">u donošenju odluka </w:t>
            </w:r>
            <w:r w:rsidRPr="00A30CAB">
              <w:rPr>
                <w:rFonts w:ascii="Calibri" w:hAnsi="Calibri"/>
                <w:b/>
                <w:lang w:val="hr-HR"/>
              </w:rPr>
              <w:t xml:space="preserve">na lokalnoj i regionalnoj razini </w:t>
            </w:r>
          </w:p>
        </w:tc>
      </w:tr>
      <w:tr w:rsidR="008D6D6C" w:rsidRPr="00ED11BF" w:rsidTr="003405B8">
        <w:tc>
          <w:tcPr>
            <w:tcW w:w="2268" w:type="dxa"/>
          </w:tcPr>
          <w:p w:rsidR="008D6D6C" w:rsidRPr="00A30CAB" w:rsidRDefault="008D6D6C" w:rsidP="008D6D6C">
            <w:pPr>
              <w:jc w:val="both"/>
              <w:rPr>
                <w:rFonts w:ascii="Calibri" w:hAnsi="Calibri"/>
                <w:lang w:val="hr-HR"/>
              </w:rPr>
            </w:pPr>
            <w:r w:rsidRPr="00A30CAB">
              <w:rPr>
                <w:rFonts w:ascii="Calibri" w:hAnsi="Calibri" w:cs="Calibri"/>
                <w:bCs/>
                <w:lang w:val="hr-HR"/>
              </w:rPr>
              <w:t>Nositelj</w:t>
            </w:r>
            <w:r w:rsidR="00F72E87">
              <w:rPr>
                <w:rFonts w:ascii="Calibri" w:hAnsi="Calibri" w:cs="Calibri"/>
                <w:bCs/>
                <w:lang w:val="hr-HR"/>
              </w:rPr>
              <w:t>i</w:t>
            </w:r>
            <w:r w:rsidRPr="00A30CAB">
              <w:rPr>
                <w:rFonts w:ascii="Calibri" w:hAnsi="Calibri" w:cs="Calibri"/>
                <w:bCs/>
                <w:lang w:val="hr-HR"/>
              </w:rPr>
              <w:t>:</w:t>
            </w:r>
          </w:p>
        </w:tc>
        <w:tc>
          <w:tcPr>
            <w:tcW w:w="7354" w:type="dxa"/>
          </w:tcPr>
          <w:p w:rsidR="008D6D6C" w:rsidRPr="00A30CAB" w:rsidRDefault="003405B8" w:rsidP="007E67A8">
            <w:pPr>
              <w:jc w:val="both"/>
              <w:rPr>
                <w:rFonts w:ascii="Calibri" w:hAnsi="Calibri"/>
                <w:lang w:val="hr-HR"/>
              </w:rPr>
            </w:pPr>
            <w:r w:rsidRPr="00A30CAB">
              <w:rPr>
                <w:rFonts w:ascii="Calibri" w:hAnsi="Calibri"/>
                <w:lang w:val="hr-HR"/>
              </w:rPr>
              <w:t>Ured za udruge</w:t>
            </w:r>
            <w:r w:rsidR="008D6D6C" w:rsidRPr="00A30CAB">
              <w:rPr>
                <w:rFonts w:ascii="Calibri" w:hAnsi="Calibri"/>
                <w:lang w:val="hr-HR"/>
              </w:rPr>
              <w:t xml:space="preserve"> </w:t>
            </w:r>
          </w:p>
        </w:tc>
      </w:tr>
      <w:tr w:rsidR="008D6D6C" w:rsidRPr="00A30CAB" w:rsidTr="003405B8">
        <w:tc>
          <w:tcPr>
            <w:tcW w:w="2268" w:type="dxa"/>
          </w:tcPr>
          <w:p w:rsidR="008D6D6C" w:rsidRPr="00A30CAB" w:rsidRDefault="008D6D6C" w:rsidP="008D6D6C">
            <w:pPr>
              <w:jc w:val="both"/>
              <w:rPr>
                <w:rFonts w:ascii="Calibri" w:hAnsi="Calibri"/>
                <w:lang w:val="hr-HR"/>
              </w:rPr>
            </w:pPr>
            <w:r w:rsidRPr="00A30CAB">
              <w:rPr>
                <w:rFonts w:ascii="Calibri" w:hAnsi="Calibri" w:cs="Calibri"/>
                <w:bCs/>
                <w:lang w:val="hr-HR"/>
              </w:rPr>
              <w:t>Sunositelj</w:t>
            </w:r>
            <w:r w:rsidR="00373B02">
              <w:rPr>
                <w:rFonts w:ascii="Calibri" w:hAnsi="Calibri" w:cs="Calibri"/>
                <w:bCs/>
                <w:lang w:val="hr-HR"/>
              </w:rPr>
              <w:t>i</w:t>
            </w:r>
            <w:r w:rsidRPr="00A30CAB">
              <w:rPr>
                <w:rFonts w:ascii="Calibri" w:hAnsi="Calibri" w:cs="Calibri"/>
                <w:bCs/>
                <w:lang w:val="hr-HR"/>
              </w:rPr>
              <w:t>:</w:t>
            </w:r>
          </w:p>
        </w:tc>
        <w:tc>
          <w:tcPr>
            <w:tcW w:w="7354" w:type="dxa"/>
          </w:tcPr>
          <w:p w:rsidR="008D6D6C" w:rsidRPr="00A30CAB" w:rsidRDefault="00E955A9" w:rsidP="007E67A8">
            <w:pPr>
              <w:jc w:val="both"/>
              <w:rPr>
                <w:rFonts w:ascii="Calibri" w:hAnsi="Calibri"/>
                <w:lang w:val="hr-HR"/>
              </w:rPr>
            </w:pPr>
            <w:r w:rsidRPr="00E955A9">
              <w:rPr>
                <w:rFonts w:ascii="Calibri" w:hAnsi="Calibri"/>
                <w:lang w:val="hr-HR"/>
              </w:rPr>
              <w:t>Nacionalne udruge lokalne i regionalne samouprave</w:t>
            </w:r>
          </w:p>
        </w:tc>
      </w:tr>
      <w:tr w:rsidR="008D6D6C" w:rsidRPr="00A30CAB" w:rsidTr="003405B8">
        <w:tc>
          <w:tcPr>
            <w:tcW w:w="2268" w:type="dxa"/>
          </w:tcPr>
          <w:p w:rsidR="008D6D6C" w:rsidRPr="00A30CAB" w:rsidRDefault="008D6D6C" w:rsidP="008D6D6C">
            <w:pPr>
              <w:rPr>
                <w:rFonts w:ascii="Calibri" w:hAnsi="Calibri"/>
                <w:highlight w:val="yellow"/>
                <w:lang w:val="hr-HR"/>
              </w:rPr>
            </w:pPr>
            <w:r w:rsidRPr="00A30CAB">
              <w:rPr>
                <w:rFonts w:ascii="Calibri" w:hAnsi="Calibri" w:cs="Calibri"/>
                <w:bCs/>
                <w:lang w:val="hr-HR"/>
              </w:rPr>
              <w:t>Rok provedbe:</w:t>
            </w:r>
          </w:p>
        </w:tc>
        <w:tc>
          <w:tcPr>
            <w:tcW w:w="7354" w:type="dxa"/>
          </w:tcPr>
          <w:p w:rsidR="008D6D6C" w:rsidRPr="00A30CAB" w:rsidRDefault="007E67A8" w:rsidP="008D6D6C">
            <w:pPr>
              <w:jc w:val="both"/>
              <w:rPr>
                <w:rFonts w:ascii="Calibri" w:hAnsi="Calibri"/>
                <w:highlight w:val="yellow"/>
                <w:lang w:val="hr-HR"/>
              </w:rPr>
            </w:pPr>
            <w:r w:rsidRPr="008F260B">
              <w:rPr>
                <w:rFonts w:ascii="Calibri" w:hAnsi="Calibri"/>
                <w:lang w:val="hr-HR"/>
              </w:rPr>
              <w:t>2018.</w:t>
            </w:r>
          </w:p>
        </w:tc>
      </w:tr>
      <w:tr w:rsidR="008D6D6C" w:rsidRPr="00A30CAB" w:rsidTr="003405B8">
        <w:tc>
          <w:tcPr>
            <w:tcW w:w="2268" w:type="dxa"/>
          </w:tcPr>
          <w:p w:rsidR="008D6D6C" w:rsidRPr="00A30CAB" w:rsidRDefault="008D6D6C" w:rsidP="008D6D6C">
            <w:pPr>
              <w:jc w:val="both"/>
              <w:rPr>
                <w:rFonts w:ascii="Calibri" w:hAnsi="Calibri"/>
                <w:lang w:val="hr-HR"/>
              </w:rPr>
            </w:pPr>
            <w:r w:rsidRPr="00A30CAB">
              <w:rPr>
                <w:rFonts w:ascii="Calibri" w:hAnsi="Calibri" w:cs="Calibri"/>
                <w:bCs/>
                <w:lang w:val="hr-HR"/>
              </w:rPr>
              <w:t xml:space="preserve">Potrebna sredstva: </w:t>
            </w:r>
          </w:p>
        </w:tc>
        <w:tc>
          <w:tcPr>
            <w:tcW w:w="7354" w:type="dxa"/>
          </w:tcPr>
          <w:p w:rsidR="008D6D6C" w:rsidRPr="00A30CAB" w:rsidRDefault="008D6D6C" w:rsidP="008D6D6C">
            <w:pPr>
              <w:jc w:val="both"/>
              <w:rPr>
                <w:rFonts w:ascii="Calibri" w:hAnsi="Calibri"/>
                <w:lang w:val="hr-HR"/>
              </w:rPr>
            </w:pPr>
          </w:p>
        </w:tc>
      </w:tr>
      <w:tr w:rsidR="008D6D6C" w:rsidRPr="003D5295" w:rsidTr="003405B8">
        <w:tc>
          <w:tcPr>
            <w:tcW w:w="2268" w:type="dxa"/>
          </w:tcPr>
          <w:p w:rsidR="008D6D6C" w:rsidRPr="00A30CAB" w:rsidRDefault="008D6D6C" w:rsidP="008D6D6C">
            <w:pPr>
              <w:jc w:val="both"/>
              <w:rPr>
                <w:rFonts w:ascii="Calibri" w:hAnsi="Calibri" w:cs="Calibri"/>
                <w:bCs/>
                <w:lang w:val="hr-HR"/>
              </w:rPr>
            </w:pPr>
            <w:r w:rsidRPr="00A30CAB">
              <w:rPr>
                <w:rFonts w:ascii="Calibri" w:hAnsi="Calibri" w:cs="Calibri"/>
                <w:bCs/>
                <w:lang w:val="hr-HR"/>
              </w:rPr>
              <w:t xml:space="preserve">Pokazatelji provedbe: </w:t>
            </w:r>
          </w:p>
        </w:tc>
        <w:tc>
          <w:tcPr>
            <w:tcW w:w="7354" w:type="dxa"/>
          </w:tcPr>
          <w:p w:rsidR="008D6D6C" w:rsidRPr="00A30CAB" w:rsidRDefault="008D6D6C" w:rsidP="007869CC">
            <w:pPr>
              <w:numPr>
                <w:ilvl w:val="0"/>
                <w:numId w:val="29"/>
              </w:numPr>
              <w:contextualSpacing/>
              <w:rPr>
                <w:rFonts w:ascii="Calibri" w:hAnsi="Calibri" w:cs="Calibri"/>
                <w:bCs/>
                <w:lang w:val="hr-HR"/>
              </w:rPr>
            </w:pPr>
            <w:r w:rsidRPr="00A30CAB">
              <w:rPr>
                <w:rFonts w:ascii="Calibri" w:hAnsi="Calibri" w:cs="Calibri"/>
                <w:bCs/>
                <w:lang w:val="hr-HR"/>
              </w:rPr>
              <w:t xml:space="preserve">Broj </w:t>
            </w:r>
            <w:r w:rsidR="00296C9A">
              <w:rPr>
                <w:rFonts w:ascii="Calibri" w:hAnsi="Calibri" w:cs="Calibri"/>
                <w:bCs/>
                <w:lang w:val="hr-HR"/>
              </w:rPr>
              <w:t xml:space="preserve">županija u kojima je </w:t>
            </w:r>
            <w:r w:rsidRPr="00A30CAB">
              <w:rPr>
                <w:rFonts w:ascii="Calibri" w:hAnsi="Calibri" w:cs="Calibri"/>
                <w:bCs/>
                <w:lang w:val="hr-HR"/>
              </w:rPr>
              <w:t>uspostavljenih sustava savjetovanj</w:t>
            </w:r>
            <w:r w:rsidR="00296C9A">
              <w:rPr>
                <w:rFonts w:ascii="Calibri" w:hAnsi="Calibri" w:cs="Calibri"/>
                <w:bCs/>
                <w:lang w:val="hr-HR"/>
              </w:rPr>
              <w:t>a</w:t>
            </w:r>
            <w:r w:rsidRPr="00A30CAB">
              <w:rPr>
                <w:rFonts w:ascii="Calibri" w:hAnsi="Calibri" w:cs="Calibri"/>
                <w:bCs/>
                <w:lang w:val="hr-HR"/>
              </w:rPr>
              <w:t xml:space="preserve"> s</w:t>
            </w:r>
            <w:r w:rsidR="003405B8" w:rsidRPr="00A30CAB">
              <w:rPr>
                <w:rFonts w:ascii="Calibri" w:hAnsi="Calibri" w:cs="Calibri"/>
                <w:bCs/>
                <w:lang w:val="hr-HR"/>
              </w:rPr>
              <w:t>a zainteresiranom</w:t>
            </w:r>
            <w:r w:rsidRPr="00A30CAB">
              <w:rPr>
                <w:rFonts w:ascii="Calibri" w:hAnsi="Calibri" w:cs="Calibri"/>
                <w:bCs/>
                <w:lang w:val="hr-HR"/>
              </w:rPr>
              <w:t xml:space="preserve"> javnošću (za područje županije, gradova i općina) </w:t>
            </w:r>
          </w:p>
          <w:p w:rsidR="008D6D6C" w:rsidRPr="00A30CAB" w:rsidRDefault="008D6D6C" w:rsidP="007869CC">
            <w:pPr>
              <w:numPr>
                <w:ilvl w:val="0"/>
                <w:numId w:val="29"/>
              </w:numPr>
              <w:contextualSpacing/>
              <w:rPr>
                <w:rFonts w:ascii="Calibri" w:hAnsi="Calibri" w:cs="Calibri"/>
                <w:bCs/>
                <w:lang w:val="hr-HR"/>
              </w:rPr>
            </w:pPr>
            <w:r w:rsidRPr="00A30CAB">
              <w:rPr>
                <w:rFonts w:ascii="Calibri" w:hAnsi="Calibri" w:cs="Calibri"/>
                <w:bCs/>
                <w:lang w:val="hr-HR"/>
              </w:rPr>
              <w:t xml:space="preserve">Broj gradova i općina koji provode postupke savjetovanja na novo-uspostavljenim sustavima </w:t>
            </w:r>
          </w:p>
          <w:p w:rsidR="008D6D6C" w:rsidRPr="00A30CAB" w:rsidRDefault="008D6D6C" w:rsidP="007869CC">
            <w:pPr>
              <w:numPr>
                <w:ilvl w:val="0"/>
                <w:numId w:val="29"/>
              </w:numPr>
              <w:contextualSpacing/>
              <w:rPr>
                <w:rFonts w:ascii="Calibri" w:hAnsi="Calibri" w:cs="Calibri"/>
                <w:bCs/>
                <w:lang w:val="hr-HR"/>
              </w:rPr>
            </w:pPr>
            <w:r w:rsidRPr="00A30CAB">
              <w:rPr>
                <w:rFonts w:ascii="Calibri" w:hAnsi="Calibri" w:cs="Calibri"/>
                <w:bCs/>
                <w:lang w:val="hr-HR"/>
              </w:rPr>
              <w:t xml:space="preserve">Broj provedenih savjetovanja </w:t>
            </w:r>
            <w:r w:rsidR="003405B8" w:rsidRPr="00A30CAB">
              <w:rPr>
                <w:rFonts w:ascii="Calibri" w:hAnsi="Calibri" w:cs="Calibri"/>
                <w:bCs/>
                <w:lang w:val="hr-HR"/>
              </w:rPr>
              <w:t>sa zainteresiranom javnošću na lokalnoj i regionalnoj razini</w:t>
            </w:r>
          </w:p>
        </w:tc>
      </w:tr>
    </w:tbl>
    <w:p w:rsidR="00BA4887" w:rsidRDefault="00BA4887" w:rsidP="003405B8">
      <w:pPr>
        <w:jc w:val="both"/>
        <w:rPr>
          <w:sz w:val="24"/>
          <w:szCs w:val="24"/>
          <w:lang w:val="hr-HR"/>
        </w:rPr>
      </w:pPr>
    </w:p>
    <w:p w:rsidR="008D6D6C" w:rsidRPr="00AE67B3" w:rsidRDefault="0056433A" w:rsidP="00AE67B3">
      <w:pPr>
        <w:ind w:left="1134" w:hanging="1134"/>
        <w:jc w:val="both"/>
        <w:rPr>
          <w:b/>
          <w:color w:val="0070C0"/>
          <w:lang w:val="hr-HR"/>
        </w:rPr>
      </w:pPr>
      <w:r w:rsidRPr="00AE67B3">
        <w:rPr>
          <w:b/>
          <w:color w:val="0070C0"/>
          <w:lang w:val="hr-HR"/>
        </w:rPr>
        <w:t>MJERA 8. UNAPRIJEDITI SUSTAV STRUČNOG OSPOSOBLJAVANJA DRŽAVNIH I LOKALNIH SLUŽBENIKA ZA SURADNJU S CIVILNIM DRUŠTVOM</w:t>
      </w:r>
    </w:p>
    <w:tbl>
      <w:tblPr>
        <w:tblStyle w:val="GridTableLight"/>
        <w:tblW w:w="0" w:type="auto"/>
        <w:tblLook w:val="01E0"/>
      </w:tblPr>
      <w:tblGrid>
        <w:gridCol w:w="2206"/>
        <w:gridCol w:w="7036"/>
      </w:tblGrid>
      <w:tr w:rsidR="008D6D6C" w:rsidRPr="003D5295" w:rsidTr="003405B8">
        <w:tc>
          <w:tcPr>
            <w:tcW w:w="2268" w:type="dxa"/>
          </w:tcPr>
          <w:p w:rsidR="008D6D6C" w:rsidRPr="00A30CAB" w:rsidRDefault="008D6D6C" w:rsidP="0056433A">
            <w:pPr>
              <w:rPr>
                <w:rFonts w:ascii="Calibri" w:hAnsi="Calibri"/>
                <w:lang w:val="hr-HR"/>
              </w:rPr>
            </w:pPr>
            <w:r w:rsidRPr="00A30CAB">
              <w:rPr>
                <w:rFonts w:ascii="Calibri" w:hAnsi="Calibri"/>
                <w:lang w:val="hr-HR"/>
              </w:rPr>
              <w:t xml:space="preserve">Provedbena aktivnost </w:t>
            </w:r>
            <w:r w:rsidR="0056433A" w:rsidRPr="00A30CAB">
              <w:rPr>
                <w:rFonts w:ascii="Calibri" w:hAnsi="Calibri"/>
                <w:lang w:val="hr-HR"/>
              </w:rPr>
              <w:t>8</w:t>
            </w:r>
            <w:r w:rsidRPr="00A30CAB">
              <w:rPr>
                <w:rFonts w:ascii="Calibri" w:hAnsi="Calibri"/>
                <w:lang w:val="hr-HR"/>
              </w:rPr>
              <w:t xml:space="preserve">.1. </w:t>
            </w:r>
          </w:p>
        </w:tc>
        <w:tc>
          <w:tcPr>
            <w:tcW w:w="7354" w:type="dxa"/>
          </w:tcPr>
          <w:p w:rsidR="008D6D6C" w:rsidRPr="00A30CAB" w:rsidRDefault="00074FD8" w:rsidP="00C344BE">
            <w:pPr>
              <w:jc w:val="both"/>
              <w:rPr>
                <w:rFonts w:ascii="Calibri" w:hAnsi="Calibri"/>
                <w:b/>
                <w:color w:val="0000FF"/>
                <w:lang w:val="hr-HR"/>
              </w:rPr>
            </w:pPr>
            <w:r>
              <w:rPr>
                <w:rFonts w:ascii="Calibri" w:hAnsi="Calibri"/>
                <w:b/>
                <w:lang w:val="hr-HR"/>
              </w:rPr>
              <w:t>Nastaviti razvijati</w:t>
            </w:r>
            <w:r w:rsidR="008D6D6C" w:rsidRPr="00A30CAB">
              <w:rPr>
                <w:rFonts w:ascii="Calibri" w:hAnsi="Calibri"/>
                <w:b/>
                <w:lang w:val="hr-HR"/>
              </w:rPr>
              <w:t xml:space="preserve"> programe</w:t>
            </w:r>
            <w:r w:rsidR="00C344BE" w:rsidRPr="003D5295">
              <w:rPr>
                <w:lang w:val="hr-HR"/>
              </w:rPr>
              <w:t xml:space="preserve"> </w:t>
            </w:r>
            <w:r w:rsidR="00C344BE" w:rsidRPr="00C344BE">
              <w:rPr>
                <w:rFonts w:ascii="Calibri" w:hAnsi="Calibri"/>
                <w:b/>
                <w:lang w:val="hr-HR"/>
              </w:rPr>
              <w:t>o suradnji javne uprave s civilnim društvom</w:t>
            </w:r>
            <w:r w:rsidR="00C344BE">
              <w:rPr>
                <w:rFonts w:ascii="Calibri" w:hAnsi="Calibri"/>
                <w:b/>
                <w:lang w:val="hr-HR"/>
              </w:rPr>
              <w:t xml:space="preserve"> koji se provode u</w:t>
            </w:r>
            <w:r w:rsidR="008D6D6C" w:rsidRPr="00A30CAB">
              <w:rPr>
                <w:rFonts w:ascii="Calibri" w:hAnsi="Calibri"/>
                <w:b/>
                <w:lang w:val="hr-HR"/>
              </w:rPr>
              <w:t xml:space="preserve"> Državn</w:t>
            </w:r>
            <w:r w:rsidR="00C344BE">
              <w:rPr>
                <w:rFonts w:ascii="Calibri" w:hAnsi="Calibri"/>
                <w:b/>
                <w:lang w:val="hr-HR"/>
              </w:rPr>
              <w:t>oj</w:t>
            </w:r>
            <w:r w:rsidR="008D6D6C" w:rsidRPr="00A30CAB">
              <w:rPr>
                <w:rFonts w:ascii="Calibri" w:hAnsi="Calibri"/>
                <w:b/>
                <w:lang w:val="hr-HR"/>
              </w:rPr>
              <w:t xml:space="preserve"> škol</w:t>
            </w:r>
            <w:r w:rsidR="00C344BE">
              <w:rPr>
                <w:rFonts w:ascii="Calibri" w:hAnsi="Calibri"/>
                <w:b/>
                <w:lang w:val="hr-HR"/>
              </w:rPr>
              <w:t>i</w:t>
            </w:r>
            <w:r w:rsidR="008D6D6C" w:rsidRPr="00A30CAB">
              <w:rPr>
                <w:rFonts w:ascii="Calibri" w:hAnsi="Calibri"/>
                <w:b/>
                <w:lang w:val="hr-HR"/>
              </w:rPr>
              <w:t xml:space="preserve"> za javnu upravu </w:t>
            </w:r>
          </w:p>
        </w:tc>
      </w:tr>
      <w:tr w:rsidR="008D6D6C" w:rsidRPr="00ED11BF" w:rsidTr="003405B8">
        <w:tc>
          <w:tcPr>
            <w:tcW w:w="2268" w:type="dxa"/>
          </w:tcPr>
          <w:p w:rsidR="008D6D6C" w:rsidRPr="00A30CAB" w:rsidRDefault="008D6D6C" w:rsidP="008D6D6C">
            <w:pPr>
              <w:jc w:val="both"/>
              <w:rPr>
                <w:rFonts w:ascii="Calibri" w:hAnsi="Calibri"/>
                <w:lang w:val="hr-HR"/>
              </w:rPr>
            </w:pPr>
            <w:r w:rsidRPr="00A30CAB">
              <w:rPr>
                <w:rFonts w:ascii="Calibri" w:hAnsi="Calibri" w:cs="Calibri"/>
                <w:bCs/>
                <w:lang w:val="hr-HR"/>
              </w:rPr>
              <w:t>Nositelj:</w:t>
            </w:r>
          </w:p>
        </w:tc>
        <w:tc>
          <w:tcPr>
            <w:tcW w:w="7354" w:type="dxa"/>
          </w:tcPr>
          <w:p w:rsidR="008D6D6C" w:rsidRPr="00A30CAB" w:rsidRDefault="00F72E87" w:rsidP="00F72E87">
            <w:pPr>
              <w:jc w:val="both"/>
              <w:rPr>
                <w:rFonts w:ascii="Calibri" w:hAnsi="Calibri"/>
                <w:lang w:val="hr-HR"/>
              </w:rPr>
            </w:pPr>
            <w:r>
              <w:rPr>
                <w:rFonts w:ascii="Calibri" w:hAnsi="Calibri"/>
                <w:lang w:val="hr-HR"/>
              </w:rPr>
              <w:t>Ured za udruge</w:t>
            </w:r>
          </w:p>
        </w:tc>
      </w:tr>
      <w:tr w:rsidR="008D6D6C" w:rsidRPr="003D5295" w:rsidTr="003405B8">
        <w:tc>
          <w:tcPr>
            <w:tcW w:w="2268" w:type="dxa"/>
          </w:tcPr>
          <w:p w:rsidR="008D6D6C" w:rsidRPr="00A30CAB" w:rsidRDefault="008D6D6C" w:rsidP="008D6D6C">
            <w:pPr>
              <w:jc w:val="both"/>
              <w:rPr>
                <w:rFonts w:ascii="Calibri" w:hAnsi="Calibri"/>
                <w:lang w:val="hr-HR"/>
              </w:rPr>
            </w:pPr>
            <w:r w:rsidRPr="00A30CAB">
              <w:rPr>
                <w:rFonts w:ascii="Calibri" w:hAnsi="Calibri" w:cs="Calibri"/>
                <w:bCs/>
                <w:lang w:val="hr-HR"/>
              </w:rPr>
              <w:t>Sunositelj:</w:t>
            </w:r>
          </w:p>
        </w:tc>
        <w:tc>
          <w:tcPr>
            <w:tcW w:w="7354" w:type="dxa"/>
          </w:tcPr>
          <w:p w:rsidR="008D6D6C" w:rsidRPr="00A30CAB" w:rsidRDefault="003405B8" w:rsidP="008D6D6C">
            <w:pPr>
              <w:jc w:val="both"/>
              <w:rPr>
                <w:rFonts w:ascii="Calibri" w:hAnsi="Calibri"/>
                <w:lang w:val="hr-HR"/>
              </w:rPr>
            </w:pPr>
            <w:r w:rsidRPr="00A30CAB">
              <w:rPr>
                <w:rFonts w:ascii="Calibri" w:hAnsi="Calibri"/>
                <w:lang w:val="hr-HR"/>
              </w:rPr>
              <w:t>Državna škola za javnu upravu</w:t>
            </w:r>
          </w:p>
        </w:tc>
      </w:tr>
      <w:tr w:rsidR="008D6D6C" w:rsidRPr="00A30CAB" w:rsidTr="003405B8">
        <w:tc>
          <w:tcPr>
            <w:tcW w:w="2268" w:type="dxa"/>
          </w:tcPr>
          <w:p w:rsidR="008D6D6C" w:rsidRPr="00A30CAB" w:rsidRDefault="008D6D6C" w:rsidP="008D6D6C">
            <w:pPr>
              <w:rPr>
                <w:rFonts w:ascii="Calibri" w:hAnsi="Calibri"/>
                <w:highlight w:val="yellow"/>
                <w:lang w:val="hr-HR"/>
              </w:rPr>
            </w:pPr>
            <w:r w:rsidRPr="00A30CAB">
              <w:rPr>
                <w:rFonts w:ascii="Calibri" w:hAnsi="Calibri" w:cs="Calibri"/>
                <w:bCs/>
                <w:lang w:val="hr-HR"/>
              </w:rPr>
              <w:t>Rok provedbe:</w:t>
            </w:r>
          </w:p>
        </w:tc>
        <w:tc>
          <w:tcPr>
            <w:tcW w:w="7354" w:type="dxa"/>
          </w:tcPr>
          <w:p w:rsidR="008D6D6C" w:rsidRPr="00A30CAB" w:rsidRDefault="008D6D6C" w:rsidP="008D6D6C">
            <w:pPr>
              <w:jc w:val="both"/>
              <w:rPr>
                <w:rFonts w:ascii="Calibri" w:hAnsi="Calibri"/>
                <w:lang w:val="hr-HR"/>
              </w:rPr>
            </w:pPr>
            <w:r w:rsidRPr="00A30CAB">
              <w:rPr>
                <w:rFonts w:ascii="Calibri" w:hAnsi="Calibri"/>
                <w:lang w:val="hr-HR"/>
              </w:rPr>
              <w:t>201</w:t>
            </w:r>
            <w:r w:rsidR="004A3E27">
              <w:rPr>
                <w:rFonts w:ascii="Calibri" w:hAnsi="Calibri"/>
                <w:lang w:val="hr-HR"/>
              </w:rPr>
              <w:t>9</w:t>
            </w:r>
            <w:r w:rsidRPr="00A30CAB">
              <w:rPr>
                <w:rFonts w:ascii="Calibri" w:hAnsi="Calibri"/>
                <w:lang w:val="hr-HR"/>
              </w:rPr>
              <w:t xml:space="preserve">. </w:t>
            </w:r>
          </w:p>
        </w:tc>
      </w:tr>
      <w:tr w:rsidR="008D6D6C" w:rsidRPr="00A30CAB" w:rsidTr="003405B8">
        <w:tc>
          <w:tcPr>
            <w:tcW w:w="2268" w:type="dxa"/>
          </w:tcPr>
          <w:p w:rsidR="008D6D6C" w:rsidRPr="00A30CAB" w:rsidRDefault="008D6D6C" w:rsidP="008D6D6C">
            <w:pPr>
              <w:jc w:val="both"/>
              <w:rPr>
                <w:rFonts w:ascii="Calibri" w:hAnsi="Calibri"/>
                <w:lang w:val="hr-HR"/>
              </w:rPr>
            </w:pPr>
            <w:r w:rsidRPr="00A30CAB">
              <w:rPr>
                <w:rFonts w:ascii="Calibri" w:hAnsi="Calibri" w:cs="Calibri"/>
                <w:bCs/>
                <w:lang w:val="hr-HR"/>
              </w:rPr>
              <w:t xml:space="preserve">Potrebna sredstva: </w:t>
            </w:r>
          </w:p>
        </w:tc>
        <w:tc>
          <w:tcPr>
            <w:tcW w:w="7354" w:type="dxa"/>
          </w:tcPr>
          <w:p w:rsidR="008D6D6C" w:rsidRPr="00A30CAB" w:rsidRDefault="008D6D6C" w:rsidP="008D6D6C">
            <w:pPr>
              <w:jc w:val="both"/>
              <w:rPr>
                <w:rFonts w:ascii="Calibri" w:hAnsi="Calibri"/>
                <w:lang w:val="hr-HR"/>
              </w:rPr>
            </w:pPr>
          </w:p>
        </w:tc>
      </w:tr>
      <w:tr w:rsidR="008D6D6C" w:rsidRPr="003D5295" w:rsidTr="003405B8">
        <w:tc>
          <w:tcPr>
            <w:tcW w:w="2268" w:type="dxa"/>
          </w:tcPr>
          <w:p w:rsidR="008D6D6C" w:rsidRPr="00A30CAB" w:rsidRDefault="008D6D6C" w:rsidP="008D6D6C">
            <w:pPr>
              <w:jc w:val="both"/>
              <w:rPr>
                <w:rFonts w:ascii="Calibri" w:hAnsi="Calibri" w:cs="Calibri"/>
                <w:bCs/>
                <w:lang w:val="hr-HR"/>
              </w:rPr>
            </w:pPr>
            <w:r w:rsidRPr="00A30CAB">
              <w:rPr>
                <w:rFonts w:ascii="Calibri" w:hAnsi="Calibri" w:cs="Calibri"/>
                <w:bCs/>
                <w:lang w:val="hr-HR"/>
              </w:rPr>
              <w:t xml:space="preserve">Pokazatelji provedbe: </w:t>
            </w:r>
          </w:p>
        </w:tc>
        <w:tc>
          <w:tcPr>
            <w:tcW w:w="7354" w:type="dxa"/>
          </w:tcPr>
          <w:p w:rsidR="008D6D6C" w:rsidRPr="00A30CAB" w:rsidRDefault="00E637E1" w:rsidP="007869CC">
            <w:pPr>
              <w:numPr>
                <w:ilvl w:val="0"/>
                <w:numId w:val="30"/>
              </w:numPr>
              <w:contextualSpacing/>
              <w:rPr>
                <w:rFonts w:ascii="Calibri" w:hAnsi="Calibri" w:cs="Calibri"/>
                <w:bCs/>
                <w:lang w:val="hr-HR"/>
              </w:rPr>
            </w:pPr>
            <w:r>
              <w:rPr>
                <w:rFonts w:ascii="Calibri" w:hAnsi="Calibri" w:cs="Calibri"/>
                <w:bCs/>
                <w:lang w:val="hr-HR"/>
              </w:rPr>
              <w:t>Unapr</w:t>
            </w:r>
            <w:r w:rsidR="00217F99">
              <w:rPr>
                <w:rFonts w:ascii="Calibri" w:hAnsi="Calibri" w:cs="Calibri"/>
                <w:bCs/>
                <w:lang w:val="hr-HR"/>
              </w:rPr>
              <w:t>eđeni kapaciteti Državne škole za javnu upravu i Ureda za udruge</w:t>
            </w:r>
            <w:r w:rsidR="008D6D6C" w:rsidRPr="00A30CAB">
              <w:rPr>
                <w:rFonts w:ascii="Calibri" w:hAnsi="Calibri" w:cs="Calibri"/>
                <w:bCs/>
                <w:lang w:val="hr-HR"/>
              </w:rPr>
              <w:t xml:space="preserve"> za provedbu obrazovnih programa o civilnom društvu</w:t>
            </w:r>
          </w:p>
          <w:p w:rsidR="008D6D6C" w:rsidRPr="00A30CAB" w:rsidRDefault="00074FD8" w:rsidP="007869CC">
            <w:pPr>
              <w:numPr>
                <w:ilvl w:val="0"/>
                <w:numId w:val="30"/>
              </w:numPr>
              <w:contextualSpacing/>
              <w:rPr>
                <w:rFonts w:ascii="Calibri" w:hAnsi="Calibri" w:cs="Calibri"/>
                <w:bCs/>
                <w:lang w:val="hr-HR"/>
              </w:rPr>
            </w:pPr>
            <w:r>
              <w:rPr>
                <w:rFonts w:ascii="Calibri" w:hAnsi="Calibri" w:cs="Calibri"/>
                <w:bCs/>
                <w:lang w:val="hr-HR"/>
              </w:rPr>
              <w:t>D</w:t>
            </w:r>
            <w:r w:rsidR="008D6D6C" w:rsidRPr="00A30CAB">
              <w:rPr>
                <w:rFonts w:ascii="Calibri" w:hAnsi="Calibri" w:cs="Calibri"/>
                <w:bCs/>
                <w:lang w:val="hr-HR"/>
              </w:rPr>
              <w:t>ostupn</w:t>
            </w:r>
            <w:r>
              <w:rPr>
                <w:rFonts w:ascii="Calibri" w:hAnsi="Calibri" w:cs="Calibri"/>
                <w:bCs/>
                <w:lang w:val="hr-HR"/>
              </w:rPr>
              <w:t>e najmanje 3</w:t>
            </w:r>
            <w:r w:rsidR="008D6D6C" w:rsidRPr="00A30CAB">
              <w:rPr>
                <w:rFonts w:ascii="Calibri" w:hAnsi="Calibri" w:cs="Calibri"/>
                <w:bCs/>
                <w:lang w:val="hr-HR"/>
              </w:rPr>
              <w:t xml:space="preserve"> edukacij</w:t>
            </w:r>
            <w:r>
              <w:rPr>
                <w:rFonts w:ascii="Calibri" w:hAnsi="Calibri" w:cs="Calibri"/>
                <w:bCs/>
                <w:lang w:val="hr-HR"/>
              </w:rPr>
              <w:t>e</w:t>
            </w:r>
            <w:r w:rsidR="008D6D6C" w:rsidRPr="00A30CAB">
              <w:rPr>
                <w:rFonts w:ascii="Calibri" w:hAnsi="Calibri" w:cs="Calibri"/>
                <w:bCs/>
                <w:lang w:val="hr-HR"/>
              </w:rPr>
              <w:t xml:space="preserve"> o te</w:t>
            </w:r>
            <w:r w:rsidR="003405B8" w:rsidRPr="00A30CAB">
              <w:rPr>
                <w:rFonts w:ascii="Calibri" w:hAnsi="Calibri" w:cs="Calibri"/>
                <w:bCs/>
                <w:lang w:val="hr-HR"/>
              </w:rPr>
              <w:t>mama u vezi s civilnim društvom i</w:t>
            </w:r>
            <w:r w:rsidR="008D6D6C" w:rsidRPr="00A30CAB">
              <w:rPr>
                <w:rFonts w:ascii="Calibri" w:hAnsi="Calibri" w:cs="Calibri"/>
                <w:bCs/>
                <w:lang w:val="hr-HR"/>
              </w:rPr>
              <w:t xml:space="preserve"> sudioničkom demokracijom u Državnoj školi za javnu upravu</w:t>
            </w:r>
          </w:p>
          <w:p w:rsidR="008D6D6C" w:rsidRPr="00A30CAB" w:rsidRDefault="008D6D6C" w:rsidP="00074FD8">
            <w:pPr>
              <w:numPr>
                <w:ilvl w:val="0"/>
                <w:numId w:val="30"/>
              </w:numPr>
              <w:contextualSpacing/>
              <w:rPr>
                <w:rFonts w:ascii="Calibri" w:hAnsi="Calibri" w:cs="Calibri"/>
                <w:bCs/>
                <w:lang w:val="hr-HR"/>
              </w:rPr>
            </w:pPr>
            <w:r w:rsidRPr="00A30CAB">
              <w:rPr>
                <w:rFonts w:ascii="Calibri" w:hAnsi="Calibri" w:cs="Calibri"/>
                <w:bCs/>
                <w:lang w:val="hr-HR"/>
              </w:rPr>
              <w:t>Teme</w:t>
            </w:r>
            <w:r w:rsidR="003405B8" w:rsidRPr="00A30CAB">
              <w:rPr>
                <w:rFonts w:ascii="Calibri" w:hAnsi="Calibri" w:cs="Calibri"/>
                <w:bCs/>
                <w:lang w:val="hr-HR"/>
              </w:rPr>
              <w:t xml:space="preserve"> iz područja civilnoga društva </w:t>
            </w:r>
            <w:r w:rsidR="004A3E27">
              <w:rPr>
                <w:rFonts w:ascii="Calibri" w:hAnsi="Calibri" w:cs="Calibri"/>
                <w:bCs/>
                <w:lang w:val="hr-HR"/>
              </w:rPr>
              <w:t>dostupne</w:t>
            </w:r>
            <w:r w:rsidR="00074FD8">
              <w:rPr>
                <w:rFonts w:ascii="Calibri" w:hAnsi="Calibri" w:cs="Calibri"/>
                <w:bCs/>
                <w:lang w:val="hr-HR"/>
              </w:rPr>
              <w:t xml:space="preserve"> su i </w:t>
            </w:r>
            <w:r w:rsidRPr="00A30CAB">
              <w:rPr>
                <w:rFonts w:ascii="Calibri" w:hAnsi="Calibri" w:cs="Calibri"/>
                <w:bCs/>
                <w:lang w:val="hr-HR"/>
              </w:rPr>
              <w:t>rukovodeći</w:t>
            </w:r>
            <w:r w:rsidR="00074FD8">
              <w:rPr>
                <w:rFonts w:ascii="Calibri" w:hAnsi="Calibri" w:cs="Calibri"/>
                <w:bCs/>
                <w:lang w:val="hr-HR"/>
              </w:rPr>
              <w:t>m</w:t>
            </w:r>
            <w:r w:rsidRPr="00A30CAB">
              <w:rPr>
                <w:rFonts w:ascii="Calibri" w:hAnsi="Calibri" w:cs="Calibri"/>
                <w:bCs/>
                <w:lang w:val="hr-HR"/>
              </w:rPr>
              <w:t xml:space="preserve"> službeni</w:t>
            </w:r>
            <w:r w:rsidR="00074FD8">
              <w:rPr>
                <w:rFonts w:ascii="Calibri" w:hAnsi="Calibri" w:cs="Calibri"/>
                <w:bCs/>
                <w:lang w:val="hr-HR"/>
              </w:rPr>
              <w:t>cima na svim razinama</w:t>
            </w:r>
          </w:p>
        </w:tc>
      </w:tr>
    </w:tbl>
    <w:p w:rsidR="008D6D6C" w:rsidRPr="00A30CAB" w:rsidRDefault="008D6D6C" w:rsidP="006177B2">
      <w:pPr>
        <w:spacing w:after="0"/>
        <w:rPr>
          <w:color w:val="FF0000"/>
          <w:sz w:val="24"/>
          <w:szCs w:val="24"/>
          <w:lang w:val="hr-HR"/>
        </w:rPr>
      </w:pPr>
    </w:p>
    <w:tbl>
      <w:tblPr>
        <w:tblStyle w:val="GridTableLight"/>
        <w:tblW w:w="0" w:type="auto"/>
        <w:tblLook w:val="01E0"/>
      </w:tblPr>
      <w:tblGrid>
        <w:gridCol w:w="2209"/>
        <w:gridCol w:w="7033"/>
      </w:tblGrid>
      <w:tr w:rsidR="00F71FDF" w:rsidRPr="003D5295" w:rsidTr="00130256">
        <w:tc>
          <w:tcPr>
            <w:tcW w:w="2268" w:type="dxa"/>
          </w:tcPr>
          <w:p w:rsidR="00F71FDF" w:rsidRPr="00A30CAB" w:rsidRDefault="00F71FDF" w:rsidP="00130256">
            <w:pPr>
              <w:rPr>
                <w:rFonts w:ascii="Calibri" w:hAnsi="Calibri"/>
                <w:lang w:val="hr-HR"/>
              </w:rPr>
            </w:pPr>
            <w:r w:rsidRPr="00A30CAB">
              <w:rPr>
                <w:rFonts w:ascii="Calibri" w:hAnsi="Calibri"/>
                <w:lang w:val="hr-HR"/>
              </w:rPr>
              <w:t>Provedbena aktivnost 8.</w:t>
            </w:r>
            <w:r w:rsidR="00F533D4">
              <w:rPr>
                <w:rFonts w:ascii="Calibri" w:hAnsi="Calibri"/>
                <w:lang w:val="hr-HR"/>
              </w:rPr>
              <w:t>2</w:t>
            </w:r>
            <w:r w:rsidRPr="00A30CAB">
              <w:rPr>
                <w:rFonts w:ascii="Calibri" w:hAnsi="Calibri"/>
                <w:lang w:val="hr-HR"/>
              </w:rPr>
              <w:t xml:space="preserve">. </w:t>
            </w:r>
          </w:p>
        </w:tc>
        <w:tc>
          <w:tcPr>
            <w:tcW w:w="7354" w:type="dxa"/>
          </w:tcPr>
          <w:p w:rsidR="00F71FDF" w:rsidRPr="00A30CAB" w:rsidRDefault="00F71FDF" w:rsidP="008D5FF0">
            <w:pPr>
              <w:jc w:val="both"/>
              <w:rPr>
                <w:rFonts w:ascii="Calibri" w:hAnsi="Calibri"/>
                <w:b/>
                <w:lang w:val="hr-HR"/>
              </w:rPr>
            </w:pPr>
            <w:r w:rsidRPr="00A30CAB">
              <w:rPr>
                <w:rFonts w:ascii="Calibri" w:hAnsi="Calibri"/>
                <w:b/>
                <w:lang w:val="hr-HR"/>
              </w:rPr>
              <w:t xml:space="preserve">Poticati </w:t>
            </w:r>
            <w:r w:rsidR="00C344BE">
              <w:rPr>
                <w:rFonts w:ascii="Calibri" w:hAnsi="Calibri"/>
                <w:b/>
                <w:lang w:val="hr-HR"/>
              </w:rPr>
              <w:t xml:space="preserve">uključivanje </w:t>
            </w:r>
            <w:r w:rsidR="00C344BE" w:rsidRPr="00C344BE">
              <w:rPr>
                <w:rFonts w:ascii="Calibri" w:hAnsi="Calibri"/>
                <w:b/>
                <w:lang w:val="hr-HR"/>
              </w:rPr>
              <w:t>državn</w:t>
            </w:r>
            <w:r w:rsidR="00C344BE">
              <w:rPr>
                <w:rFonts w:ascii="Calibri" w:hAnsi="Calibri"/>
                <w:b/>
                <w:lang w:val="hr-HR"/>
              </w:rPr>
              <w:t>ih</w:t>
            </w:r>
            <w:r w:rsidR="00C344BE" w:rsidRPr="00C344BE">
              <w:rPr>
                <w:rFonts w:ascii="Calibri" w:hAnsi="Calibri"/>
                <w:b/>
                <w:lang w:val="hr-HR"/>
              </w:rPr>
              <w:t xml:space="preserve"> i lokaln</w:t>
            </w:r>
            <w:r w:rsidR="00C344BE">
              <w:rPr>
                <w:rFonts w:ascii="Calibri" w:hAnsi="Calibri"/>
                <w:b/>
                <w:lang w:val="hr-HR"/>
              </w:rPr>
              <w:t>ih</w:t>
            </w:r>
            <w:r w:rsidR="00C344BE" w:rsidRPr="00C344BE">
              <w:rPr>
                <w:rFonts w:ascii="Calibri" w:hAnsi="Calibri"/>
                <w:b/>
                <w:lang w:val="hr-HR"/>
              </w:rPr>
              <w:t xml:space="preserve"> službenik</w:t>
            </w:r>
            <w:r w:rsidR="00C344BE">
              <w:rPr>
                <w:rFonts w:ascii="Calibri" w:hAnsi="Calibri"/>
                <w:b/>
                <w:lang w:val="hr-HR"/>
              </w:rPr>
              <w:t xml:space="preserve">a </w:t>
            </w:r>
            <w:r w:rsidR="008D5FF0">
              <w:rPr>
                <w:rFonts w:ascii="Calibri" w:hAnsi="Calibri"/>
                <w:b/>
                <w:lang w:val="hr-HR"/>
              </w:rPr>
              <w:t xml:space="preserve">u </w:t>
            </w:r>
            <w:r w:rsidR="00C344BE" w:rsidRPr="00A30CAB">
              <w:rPr>
                <w:rFonts w:ascii="Calibri" w:hAnsi="Calibri"/>
                <w:b/>
                <w:lang w:val="hr-HR"/>
              </w:rPr>
              <w:t>neformaln</w:t>
            </w:r>
            <w:r w:rsidR="00C344BE">
              <w:rPr>
                <w:rFonts w:ascii="Calibri" w:hAnsi="Calibri"/>
                <w:b/>
                <w:lang w:val="hr-HR"/>
              </w:rPr>
              <w:t>e</w:t>
            </w:r>
            <w:r w:rsidR="00C344BE" w:rsidRPr="00A30CAB">
              <w:rPr>
                <w:rFonts w:ascii="Calibri" w:hAnsi="Calibri"/>
                <w:b/>
                <w:lang w:val="hr-HR"/>
              </w:rPr>
              <w:t xml:space="preserve"> obrazovn</w:t>
            </w:r>
            <w:r w:rsidR="00C344BE">
              <w:rPr>
                <w:rFonts w:ascii="Calibri" w:hAnsi="Calibri"/>
                <w:b/>
                <w:lang w:val="hr-HR"/>
              </w:rPr>
              <w:t>e</w:t>
            </w:r>
            <w:r w:rsidR="00C344BE" w:rsidRPr="00A30CAB">
              <w:rPr>
                <w:rFonts w:ascii="Calibri" w:hAnsi="Calibri"/>
                <w:b/>
                <w:lang w:val="hr-HR"/>
              </w:rPr>
              <w:t xml:space="preserve"> program</w:t>
            </w:r>
            <w:r w:rsidR="00C344BE">
              <w:rPr>
                <w:rFonts w:ascii="Calibri" w:hAnsi="Calibri"/>
                <w:b/>
                <w:lang w:val="hr-HR"/>
              </w:rPr>
              <w:t>e</w:t>
            </w:r>
            <w:r w:rsidR="00C344BE" w:rsidRPr="00A30CAB">
              <w:rPr>
                <w:rFonts w:ascii="Calibri" w:hAnsi="Calibri"/>
                <w:b/>
                <w:lang w:val="hr-HR"/>
              </w:rPr>
              <w:t xml:space="preserve"> </w:t>
            </w:r>
            <w:r w:rsidRPr="00A30CAB">
              <w:rPr>
                <w:rFonts w:ascii="Calibri" w:hAnsi="Calibri"/>
                <w:b/>
                <w:lang w:val="hr-HR"/>
              </w:rPr>
              <w:t>koje</w:t>
            </w:r>
            <w:r w:rsidR="008D5FF0">
              <w:rPr>
                <w:rFonts w:ascii="Calibri" w:hAnsi="Calibri"/>
                <w:b/>
                <w:lang w:val="hr-HR"/>
              </w:rPr>
              <w:t xml:space="preserve"> razvijaju i</w:t>
            </w:r>
            <w:r w:rsidRPr="00A30CAB">
              <w:rPr>
                <w:rFonts w:ascii="Calibri" w:hAnsi="Calibri"/>
                <w:b/>
                <w:lang w:val="hr-HR"/>
              </w:rPr>
              <w:t xml:space="preserve"> provode OCD-i</w:t>
            </w:r>
          </w:p>
        </w:tc>
      </w:tr>
      <w:tr w:rsidR="00F71FDF" w:rsidRPr="00ED11BF" w:rsidTr="00130256">
        <w:tc>
          <w:tcPr>
            <w:tcW w:w="2268" w:type="dxa"/>
          </w:tcPr>
          <w:p w:rsidR="00F71FDF" w:rsidRPr="00A30CAB" w:rsidRDefault="00F71FDF" w:rsidP="00130256">
            <w:pPr>
              <w:jc w:val="both"/>
              <w:rPr>
                <w:rFonts w:ascii="Calibri" w:hAnsi="Calibri"/>
                <w:lang w:val="hr-HR"/>
              </w:rPr>
            </w:pPr>
            <w:r w:rsidRPr="00A30CAB">
              <w:rPr>
                <w:rFonts w:ascii="Calibri" w:hAnsi="Calibri" w:cs="Calibri"/>
                <w:bCs/>
                <w:lang w:val="hr-HR"/>
              </w:rPr>
              <w:t>Nositelj:</w:t>
            </w:r>
          </w:p>
        </w:tc>
        <w:tc>
          <w:tcPr>
            <w:tcW w:w="7354" w:type="dxa"/>
          </w:tcPr>
          <w:p w:rsidR="00F71FDF" w:rsidRPr="00A30CAB" w:rsidRDefault="00EF0CC9" w:rsidP="00EF0CC9">
            <w:pPr>
              <w:jc w:val="both"/>
              <w:rPr>
                <w:rFonts w:ascii="Calibri" w:hAnsi="Calibri"/>
                <w:lang w:val="hr-HR"/>
              </w:rPr>
            </w:pPr>
            <w:r w:rsidRPr="00EF0CC9">
              <w:rPr>
                <w:rFonts w:ascii="Calibri" w:hAnsi="Calibri"/>
                <w:lang w:val="hr-HR"/>
              </w:rPr>
              <w:t>Ured za udruge</w:t>
            </w:r>
          </w:p>
        </w:tc>
      </w:tr>
      <w:tr w:rsidR="00F71FDF" w:rsidRPr="00ED11BF" w:rsidTr="00130256">
        <w:tc>
          <w:tcPr>
            <w:tcW w:w="2268" w:type="dxa"/>
          </w:tcPr>
          <w:p w:rsidR="00F71FDF" w:rsidRPr="00A30CAB" w:rsidRDefault="00F71FDF" w:rsidP="00130256">
            <w:pPr>
              <w:jc w:val="both"/>
              <w:rPr>
                <w:rFonts w:ascii="Calibri" w:hAnsi="Calibri"/>
                <w:lang w:val="hr-HR"/>
              </w:rPr>
            </w:pPr>
            <w:r w:rsidRPr="00A30CAB">
              <w:rPr>
                <w:rFonts w:ascii="Calibri" w:hAnsi="Calibri" w:cs="Calibri"/>
                <w:bCs/>
                <w:lang w:val="hr-HR"/>
              </w:rPr>
              <w:t>Sunositelj:</w:t>
            </w:r>
          </w:p>
        </w:tc>
        <w:tc>
          <w:tcPr>
            <w:tcW w:w="7354" w:type="dxa"/>
          </w:tcPr>
          <w:p w:rsidR="00F71FDF" w:rsidRPr="00A30CAB" w:rsidRDefault="00C344BE" w:rsidP="00A742ED">
            <w:pPr>
              <w:jc w:val="both"/>
              <w:rPr>
                <w:rFonts w:ascii="Calibri" w:hAnsi="Calibri"/>
                <w:lang w:val="hr-HR"/>
              </w:rPr>
            </w:pPr>
            <w:r>
              <w:rPr>
                <w:rFonts w:ascii="Calibri" w:hAnsi="Calibri"/>
                <w:lang w:val="hr-HR"/>
              </w:rPr>
              <w:t>TDU, JLP(R)S</w:t>
            </w:r>
          </w:p>
        </w:tc>
      </w:tr>
      <w:tr w:rsidR="00F71FDF" w:rsidRPr="00A30CAB" w:rsidTr="00130256">
        <w:tc>
          <w:tcPr>
            <w:tcW w:w="2268" w:type="dxa"/>
          </w:tcPr>
          <w:p w:rsidR="00F71FDF" w:rsidRPr="00A30CAB" w:rsidRDefault="00F71FDF" w:rsidP="00130256">
            <w:pPr>
              <w:rPr>
                <w:rFonts w:ascii="Calibri" w:hAnsi="Calibri"/>
                <w:highlight w:val="yellow"/>
                <w:lang w:val="hr-HR"/>
              </w:rPr>
            </w:pPr>
            <w:r w:rsidRPr="00A30CAB">
              <w:rPr>
                <w:rFonts w:ascii="Calibri" w:hAnsi="Calibri" w:cs="Calibri"/>
                <w:bCs/>
                <w:lang w:val="hr-HR"/>
              </w:rPr>
              <w:t>Rok provedbe:</w:t>
            </w:r>
          </w:p>
        </w:tc>
        <w:tc>
          <w:tcPr>
            <w:tcW w:w="7354" w:type="dxa"/>
          </w:tcPr>
          <w:p w:rsidR="00F71FDF" w:rsidRPr="00A30CAB" w:rsidRDefault="00F71FDF" w:rsidP="00130256">
            <w:pPr>
              <w:jc w:val="both"/>
              <w:rPr>
                <w:rFonts w:ascii="Calibri" w:hAnsi="Calibri"/>
                <w:lang w:val="hr-HR"/>
              </w:rPr>
            </w:pPr>
            <w:r w:rsidRPr="00A30CAB">
              <w:rPr>
                <w:rFonts w:ascii="Calibri" w:hAnsi="Calibri"/>
                <w:lang w:val="hr-HR"/>
              </w:rPr>
              <w:t xml:space="preserve">2018. </w:t>
            </w:r>
          </w:p>
        </w:tc>
      </w:tr>
      <w:tr w:rsidR="00F71FDF" w:rsidRPr="003D5295" w:rsidTr="00130256">
        <w:tc>
          <w:tcPr>
            <w:tcW w:w="2268" w:type="dxa"/>
          </w:tcPr>
          <w:p w:rsidR="00F71FDF" w:rsidRPr="00A30CAB" w:rsidRDefault="00F71FDF" w:rsidP="00130256">
            <w:pPr>
              <w:jc w:val="both"/>
              <w:rPr>
                <w:rFonts w:ascii="Calibri" w:hAnsi="Calibri"/>
                <w:lang w:val="hr-HR"/>
              </w:rPr>
            </w:pPr>
            <w:r w:rsidRPr="00A30CAB">
              <w:rPr>
                <w:rFonts w:ascii="Calibri" w:hAnsi="Calibri" w:cs="Calibri"/>
                <w:bCs/>
                <w:lang w:val="hr-HR"/>
              </w:rPr>
              <w:t xml:space="preserve">Potrebna sredstva: </w:t>
            </w:r>
          </w:p>
        </w:tc>
        <w:tc>
          <w:tcPr>
            <w:tcW w:w="7354" w:type="dxa"/>
          </w:tcPr>
          <w:p w:rsidR="00F71FDF" w:rsidRPr="00A30CAB" w:rsidRDefault="00C344BE" w:rsidP="00130256">
            <w:pPr>
              <w:jc w:val="both"/>
              <w:rPr>
                <w:rFonts w:ascii="Calibri" w:hAnsi="Calibri"/>
                <w:lang w:val="hr-HR"/>
              </w:rPr>
            </w:pPr>
            <w:r>
              <w:rPr>
                <w:rFonts w:ascii="Calibri" w:hAnsi="Calibri"/>
                <w:lang w:val="hr-HR"/>
              </w:rPr>
              <w:t>Redovna sredstva TDU i JLP(R)S za obrazovanje državnih i lokalnih službenika</w:t>
            </w:r>
          </w:p>
        </w:tc>
      </w:tr>
      <w:tr w:rsidR="00F71FDF" w:rsidRPr="003D5295" w:rsidTr="00130256">
        <w:tc>
          <w:tcPr>
            <w:tcW w:w="2268" w:type="dxa"/>
          </w:tcPr>
          <w:p w:rsidR="00F71FDF" w:rsidRPr="00A30CAB" w:rsidRDefault="00F71FDF" w:rsidP="00130256">
            <w:pPr>
              <w:jc w:val="both"/>
              <w:rPr>
                <w:rFonts w:ascii="Calibri" w:hAnsi="Calibri" w:cs="Calibri"/>
                <w:bCs/>
                <w:lang w:val="hr-HR"/>
              </w:rPr>
            </w:pPr>
            <w:r w:rsidRPr="00A30CAB">
              <w:rPr>
                <w:rFonts w:ascii="Calibri" w:hAnsi="Calibri" w:cs="Calibri"/>
                <w:bCs/>
                <w:lang w:val="hr-HR"/>
              </w:rPr>
              <w:t xml:space="preserve">Pokazatelji provedbe: </w:t>
            </w:r>
          </w:p>
        </w:tc>
        <w:tc>
          <w:tcPr>
            <w:tcW w:w="7354" w:type="dxa"/>
          </w:tcPr>
          <w:p w:rsidR="00F71FDF" w:rsidRPr="00A30CAB" w:rsidRDefault="00F71FDF" w:rsidP="007869CC">
            <w:pPr>
              <w:numPr>
                <w:ilvl w:val="0"/>
                <w:numId w:val="82"/>
              </w:numPr>
              <w:contextualSpacing/>
              <w:rPr>
                <w:rFonts w:ascii="Calibri" w:hAnsi="Calibri" w:cs="Calibri"/>
                <w:bCs/>
                <w:lang w:val="hr-HR"/>
              </w:rPr>
            </w:pPr>
            <w:r w:rsidRPr="00A30CAB">
              <w:rPr>
                <w:rFonts w:ascii="Calibri" w:hAnsi="Calibri" w:cs="Calibri"/>
                <w:bCs/>
                <w:lang w:val="hr-HR"/>
              </w:rPr>
              <w:t>Utvrđeni kriteriji za vrednovanje neformalnih obrazovnih programa OCD-</w:t>
            </w:r>
            <w:r w:rsidR="006711B1">
              <w:rPr>
                <w:rFonts w:ascii="Calibri" w:hAnsi="Calibri" w:cs="Calibri"/>
                <w:bCs/>
                <w:lang w:val="hr-HR"/>
              </w:rPr>
              <w:t>a koje bi pohađali</w:t>
            </w:r>
            <w:r w:rsidRPr="00A30CAB">
              <w:rPr>
                <w:rFonts w:ascii="Calibri" w:hAnsi="Calibri" w:cs="Calibri"/>
                <w:bCs/>
                <w:lang w:val="hr-HR"/>
              </w:rPr>
              <w:t xml:space="preserve"> </w:t>
            </w:r>
            <w:r w:rsidR="006711B1">
              <w:rPr>
                <w:rFonts w:ascii="Calibri" w:hAnsi="Calibri" w:cs="Calibri"/>
                <w:bCs/>
                <w:lang w:val="hr-HR"/>
              </w:rPr>
              <w:t>državni službenici</w:t>
            </w:r>
          </w:p>
          <w:p w:rsidR="00F71FDF" w:rsidRDefault="006711B1" w:rsidP="007869CC">
            <w:pPr>
              <w:numPr>
                <w:ilvl w:val="0"/>
                <w:numId w:val="82"/>
              </w:numPr>
              <w:contextualSpacing/>
              <w:rPr>
                <w:rFonts w:ascii="Calibri" w:hAnsi="Calibri" w:cs="Calibri"/>
                <w:bCs/>
                <w:lang w:val="hr-HR"/>
              </w:rPr>
            </w:pPr>
            <w:r>
              <w:rPr>
                <w:rFonts w:ascii="Calibri" w:hAnsi="Calibri" w:cs="Calibri"/>
                <w:bCs/>
                <w:lang w:val="hr-HR"/>
              </w:rPr>
              <w:t>B</w:t>
            </w:r>
            <w:r w:rsidRPr="00A30CAB">
              <w:rPr>
                <w:rFonts w:ascii="Calibri" w:hAnsi="Calibri" w:cs="Calibri"/>
                <w:bCs/>
                <w:lang w:val="hr-HR"/>
              </w:rPr>
              <w:t xml:space="preserve">roj </w:t>
            </w:r>
            <w:r w:rsidR="00F71FDF" w:rsidRPr="00A30CAB">
              <w:rPr>
                <w:rFonts w:ascii="Calibri" w:hAnsi="Calibri" w:cs="Calibri"/>
                <w:bCs/>
                <w:lang w:val="hr-HR"/>
              </w:rPr>
              <w:t>dostupnih programa koje provode OCD-i za državne i lokalne službenike</w:t>
            </w:r>
            <w:r w:rsidR="002C5FE9" w:rsidRPr="002C5FE9">
              <w:rPr>
                <w:rFonts w:ascii="Arial" w:eastAsia="Arial" w:hAnsi="Arial" w:cs="Arial"/>
                <w:sz w:val="20"/>
                <w:lang w:val="en-US"/>
              </w:rPr>
              <w:t xml:space="preserve"> </w:t>
            </w:r>
          </w:p>
          <w:p w:rsidR="006711B1" w:rsidRPr="00A30CAB" w:rsidRDefault="006711B1" w:rsidP="006711B1">
            <w:pPr>
              <w:numPr>
                <w:ilvl w:val="0"/>
                <w:numId w:val="82"/>
              </w:numPr>
              <w:contextualSpacing/>
              <w:rPr>
                <w:rFonts w:ascii="Calibri" w:hAnsi="Calibri" w:cs="Calibri"/>
                <w:bCs/>
                <w:lang w:val="hr-HR"/>
              </w:rPr>
            </w:pPr>
            <w:r>
              <w:rPr>
                <w:rFonts w:ascii="Calibri" w:hAnsi="Calibri" w:cs="Calibri"/>
                <w:bCs/>
                <w:lang w:val="hr-HR"/>
              </w:rPr>
              <w:t xml:space="preserve">Broj poziva za financiranje programa i projekata OCD-a u kojima se potiče razvoj neformalnih obrazovnih programa </w:t>
            </w:r>
            <w:r w:rsidRPr="006711B1">
              <w:rPr>
                <w:rFonts w:ascii="Calibri" w:hAnsi="Calibri" w:cs="Calibri"/>
                <w:bCs/>
                <w:lang w:val="hr-HR"/>
              </w:rPr>
              <w:t>za državne i lokalne službenike</w:t>
            </w:r>
          </w:p>
          <w:p w:rsidR="00F71FDF" w:rsidRPr="00A30CAB" w:rsidRDefault="00F71FDF" w:rsidP="007869CC">
            <w:pPr>
              <w:numPr>
                <w:ilvl w:val="0"/>
                <w:numId w:val="82"/>
              </w:numPr>
              <w:contextualSpacing/>
              <w:rPr>
                <w:rFonts w:ascii="Calibri" w:hAnsi="Calibri" w:cs="Calibri"/>
                <w:bCs/>
                <w:lang w:val="hr-HR"/>
              </w:rPr>
            </w:pPr>
            <w:r w:rsidRPr="00A30CAB">
              <w:rPr>
                <w:rFonts w:ascii="Calibri" w:hAnsi="Calibri" w:cs="Calibri"/>
                <w:bCs/>
                <w:lang w:val="hr-HR"/>
              </w:rPr>
              <w:t xml:space="preserve">Broj službenika koji su pohađali neformalne obrazovne programe </w:t>
            </w:r>
          </w:p>
        </w:tc>
      </w:tr>
    </w:tbl>
    <w:p w:rsidR="003405B8" w:rsidRPr="00A30CAB" w:rsidRDefault="003405B8" w:rsidP="006177B2">
      <w:pPr>
        <w:spacing w:after="0"/>
        <w:rPr>
          <w:color w:val="FF0000"/>
          <w:sz w:val="24"/>
          <w:szCs w:val="24"/>
          <w:lang w:val="hr-HR"/>
        </w:rPr>
      </w:pPr>
    </w:p>
    <w:tbl>
      <w:tblPr>
        <w:tblStyle w:val="GridTableLight"/>
        <w:tblW w:w="0" w:type="auto"/>
        <w:tblLook w:val="01E0"/>
      </w:tblPr>
      <w:tblGrid>
        <w:gridCol w:w="2206"/>
        <w:gridCol w:w="7036"/>
      </w:tblGrid>
      <w:tr w:rsidR="008D6D6C" w:rsidRPr="003D5295" w:rsidTr="003405B8">
        <w:tc>
          <w:tcPr>
            <w:tcW w:w="2268" w:type="dxa"/>
          </w:tcPr>
          <w:p w:rsidR="008D6D6C" w:rsidRPr="00A30CAB" w:rsidRDefault="008D6D6C" w:rsidP="0056433A">
            <w:pPr>
              <w:rPr>
                <w:rFonts w:ascii="Calibri" w:hAnsi="Calibri"/>
                <w:lang w:val="hr-HR"/>
              </w:rPr>
            </w:pPr>
            <w:r w:rsidRPr="00A30CAB">
              <w:rPr>
                <w:rFonts w:ascii="Calibri" w:hAnsi="Calibri"/>
                <w:lang w:val="hr-HR"/>
              </w:rPr>
              <w:t xml:space="preserve">Provedbena aktivnost </w:t>
            </w:r>
            <w:r w:rsidR="0056433A" w:rsidRPr="00A30CAB">
              <w:rPr>
                <w:rFonts w:ascii="Calibri" w:hAnsi="Calibri"/>
                <w:lang w:val="hr-HR"/>
              </w:rPr>
              <w:t>8</w:t>
            </w:r>
            <w:r w:rsidRPr="00A30CAB">
              <w:rPr>
                <w:rFonts w:ascii="Calibri" w:hAnsi="Calibri"/>
                <w:lang w:val="hr-HR"/>
              </w:rPr>
              <w:t>.</w:t>
            </w:r>
            <w:r w:rsidR="00F533D4">
              <w:rPr>
                <w:rFonts w:ascii="Calibri" w:hAnsi="Calibri"/>
                <w:lang w:val="hr-HR"/>
              </w:rPr>
              <w:t>3</w:t>
            </w:r>
            <w:r w:rsidRPr="00A30CAB">
              <w:rPr>
                <w:rFonts w:ascii="Calibri" w:hAnsi="Calibri"/>
                <w:lang w:val="hr-HR"/>
              </w:rPr>
              <w:t xml:space="preserve">. </w:t>
            </w:r>
          </w:p>
        </w:tc>
        <w:tc>
          <w:tcPr>
            <w:tcW w:w="7354" w:type="dxa"/>
          </w:tcPr>
          <w:p w:rsidR="008D6D6C" w:rsidRPr="00A30CAB" w:rsidRDefault="008D6D6C" w:rsidP="00DE3281">
            <w:pPr>
              <w:jc w:val="both"/>
              <w:rPr>
                <w:rFonts w:ascii="Calibri" w:hAnsi="Calibri"/>
                <w:b/>
                <w:color w:val="0000FF"/>
                <w:lang w:val="hr-HR"/>
              </w:rPr>
            </w:pPr>
            <w:r w:rsidRPr="00465A76">
              <w:rPr>
                <w:rFonts w:ascii="Calibri" w:hAnsi="Calibri"/>
                <w:b/>
                <w:lang w:val="hr-HR"/>
              </w:rPr>
              <w:t xml:space="preserve">Uvrstiti teme u vezi </w:t>
            </w:r>
            <w:r w:rsidR="00DE3281">
              <w:rPr>
                <w:rFonts w:ascii="Calibri" w:hAnsi="Calibri"/>
                <w:b/>
                <w:lang w:val="hr-HR"/>
              </w:rPr>
              <w:t xml:space="preserve">s </w:t>
            </w:r>
            <w:r w:rsidR="00DE3281" w:rsidRPr="00DE3281">
              <w:rPr>
                <w:rFonts w:ascii="Calibri" w:hAnsi="Calibri"/>
                <w:b/>
                <w:lang w:val="hr-HR"/>
              </w:rPr>
              <w:t>pravom na pristup informacijama</w:t>
            </w:r>
            <w:r w:rsidR="00DE3281">
              <w:rPr>
                <w:rFonts w:ascii="Calibri" w:hAnsi="Calibri"/>
                <w:b/>
                <w:lang w:val="hr-HR"/>
              </w:rPr>
              <w:t>,</w:t>
            </w:r>
            <w:r w:rsidR="00DE3281" w:rsidRPr="00DE3281">
              <w:rPr>
                <w:rFonts w:ascii="Calibri" w:hAnsi="Calibri"/>
                <w:b/>
                <w:lang w:val="hr-HR"/>
              </w:rPr>
              <w:t xml:space="preserve"> </w:t>
            </w:r>
            <w:r w:rsidRPr="00465A76">
              <w:rPr>
                <w:rFonts w:ascii="Calibri" w:hAnsi="Calibri"/>
                <w:b/>
                <w:lang w:val="hr-HR"/>
              </w:rPr>
              <w:t>savjetovanjima s</w:t>
            </w:r>
            <w:r w:rsidR="00AD312C">
              <w:rPr>
                <w:rFonts w:ascii="Calibri" w:hAnsi="Calibri"/>
                <w:b/>
                <w:lang w:val="hr-HR"/>
              </w:rPr>
              <w:t xml:space="preserve"> </w:t>
            </w:r>
            <w:r w:rsidRPr="00465A76">
              <w:rPr>
                <w:rFonts w:ascii="Calibri" w:hAnsi="Calibri"/>
                <w:b/>
                <w:lang w:val="hr-HR"/>
              </w:rPr>
              <w:t xml:space="preserve">javnošću te </w:t>
            </w:r>
            <w:r w:rsidR="00DE3281">
              <w:rPr>
                <w:rFonts w:ascii="Calibri" w:hAnsi="Calibri"/>
                <w:b/>
                <w:lang w:val="hr-HR"/>
              </w:rPr>
              <w:t xml:space="preserve">sudioničkom demokracijom </w:t>
            </w:r>
            <w:r w:rsidRPr="00465A76">
              <w:rPr>
                <w:rFonts w:ascii="Calibri" w:hAnsi="Calibri"/>
                <w:b/>
                <w:lang w:val="hr-HR"/>
              </w:rPr>
              <w:t xml:space="preserve">u dio državnog stručnog ispita, odnosno pripremne seminare za taj ispit </w:t>
            </w:r>
          </w:p>
        </w:tc>
      </w:tr>
      <w:tr w:rsidR="008D6D6C" w:rsidRPr="00A30CAB" w:rsidTr="003405B8">
        <w:tc>
          <w:tcPr>
            <w:tcW w:w="2268" w:type="dxa"/>
          </w:tcPr>
          <w:p w:rsidR="008D6D6C" w:rsidRPr="00A30CAB" w:rsidRDefault="008D6D6C" w:rsidP="008D6D6C">
            <w:pPr>
              <w:jc w:val="both"/>
              <w:rPr>
                <w:rFonts w:ascii="Calibri" w:hAnsi="Calibri"/>
                <w:lang w:val="hr-HR"/>
              </w:rPr>
            </w:pPr>
            <w:r w:rsidRPr="00A30CAB">
              <w:rPr>
                <w:rFonts w:ascii="Calibri" w:hAnsi="Calibri" w:cs="Calibri"/>
                <w:bCs/>
                <w:lang w:val="hr-HR"/>
              </w:rPr>
              <w:t>Nositelj:</w:t>
            </w:r>
          </w:p>
        </w:tc>
        <w:tc>
          <w:tcPr>
            <w:tcW w:w="7354" w:type="dxa"/>
          </w:tcPr>
          <w:p w:rsidR="008D6D6C" w:rsidRPr="00A30CAB" w:rsidRDefault="008D6D6C" w:rsidP="008D6D6C">
            <w:pPr>
              <w:jc w:val="both"/>
              <w:rPr>
                <w:rFonts w:ascii="Calibri" w:hAnsi="Calibri"/>
                <w:lang w:val="hr-HR"/>
              </w:rPr>
            </w:pPr>
            <w:r w:rsidRPr="00A30CAB">
              <w:rPr>
                <w:rFonts w:ascii="Calibri" w:hAnsi="Calibri"/>
                <w:lang w:val="hr-HR"/>
              </w:rPr>
              <w:t xml:space="preserve">Ministarstvo uprave </w:t>
            </w:r>
          </w:p>
        </w:tc>
      </w:tr>
      <w:tr w:rsidR="008D6D6C" w:rsidRPr="003D5295" w:rsidTr="003405B8">
        <w:tc>
          <w:tcPr>
            <w:tcW w:w="2268" w:type="dxa"/>
          </w:tcPr>
          <w:p w:rsidR="008D6D6C" w:rsidRPr="00A30CAB" w:rsidRDefault="008D6D6C" w:rsidP="008D6D6C">
            <w:pPr>
              <w:jc w:val="both"/>
              <w:rPr>
                <w:rFonts w:ascii="Calibri" w:hAnsi="Calibri"/>
                <w:lang w:val="hr-HR"/>
              </w:rPr>
            </w:pPr>
            <w:r w:rsidRPr="00A30CAB">
              <w:rPr>
                <w:rFonts w:ascii="Calibri" w:hAnsi="Calibri" w:cs="Calibri"/>
                <w:bCs/>
                <w:lang w:val="hr-HR"/>
              </w:rPr>
              <w:t>Sunositelj</w:t>
            </w:r>
            <w:r w:rsidR="00373B02">
              <w:rPr>
                <w:rFonts w:ascii="Calibri" w:hAnsi="Calibri" w:cs="Calibri"/>
                <w:bCs/>
                <w:lang w:val="hr-HR"/>
              </w:rPr>
              <w:t>i</w:t>
            </w:r>
            <w:r w:rsidRPr="00A30CAB">
              <w:rPr>
                <w:rFonts w:ascii="Calibri" w:hAnsi="Calibri" w:cs="Calibri"/>
                <w:bCs/>
                <w:lang w:val="hr-HR"/>
              </w:rPr>
              <w:t>:</w:t>
            </w:r>
          </w:p>
        </w:tc>
        <w:tc>
          <w:tcPr>
            <w:tcW w:w="7354" w:type="dxa"/>
          </w:tcPr>
          <w:p w:rsidR="008D6D6C" w:rsidRPr="00A30CAB" w:rsidRDefault="003405B8" w:rsidP="00F72E87">
            <w:pPr>
              <w:jc w:val="both"/>
              <w:rPr>
                <w:rFonts w:ascii="Calibri" w:hAnsi="Calibri"/>
                <w:lang w:val="hr-HR"/>
              </w:rPr>
            </w:pPr>
            <w:r w:rsidRPr="00A30CAB">
              <w:rPr>
                <w:rFonts w:ascii="Calibri" w:hAnsi="Calibri"/>
                <w:lang w:val="hr-HR"/>
              </w:rPr>
              <w:t>Ured za udruge</w:t>
            </w:r>
            <w:r w:rsidR="008D6D6C" w:rsidRPr="00A30CAB">
              <w:rPr>
                <w:rFonts w:ascii="Calibri" w:hAnsi="Calibri"/>
                <w:lang w:val="hr-HR"/>
              </w:rPr>
              <w:t xml:space="preserve">, Povjerenik za informiranje </w:t>
            </w:r>
          </w:p>
        </w:tc>
      </w:tr>
      <w:tr w:rsidR="008D6D6C" w:rsidRPr="00A30CAB" w:rsidTr="003405B8">
        <w:tc>
          <w:tcPr>
            <w:tcW w:w="2268" w:type="dxa"/>
          </w:tcPr>
          <w:p w:rsidR="008D6D6C" w:rsidRPr="00A30CAB" w:rsidRDefault="008D6D6C" w:rsidP="008D6D6C">
            <w:pPr>
              <w:rPr>
                <w:rFonts w:ascii="Calibri" w:hAnsi="Calibri"/>
                <w:highlight w:val="yellow"/>
                <w:lang w:val="hr-HR"/>
              </w:rPr>
            </w:pPr>
            <w:r w:rsidRPr="00A30CAB">
              <w:rPr>
                <w:rFonts w:ascii="Calibri" w:hAnsi="Calibri" w:cs="Calibri"/>
                <w:bCs/>
                <w:lang w:val="hr-HR"/>
              </w:rPr>
              <w:t>Rok provedbe:</w:t>
            </w:r>
          </w:p>
        </w:tc>
        <w:tc>
          <w:tcPr>
            <w:tcW w:w="7354" w:type="dxa"/>
          </w:tcPr>
          <w:p w:rsidR="008D6D6C" w:rsidRPr="00A30CAB" w:rsidRDefault="008D6D6C" w:rsidP="00BE0224">
            <w:pPr>
              <w:jc w:val="both"/>
              <w:rPr>
                <w:rFonts w:ascii="Calibri" w:hAnsi="Calibri"/>
                <w:lang w:val="hr-HR"/>
              </w:rPr>
            </w:pPr>
            <w:r w:rsidRPr="00A30CAB">
              <w:rPr>
                <w:rFonts w:ascii="Calibri" w:hAnsi="Calibri"/>
                <w:lang w:val="hr-HR"/>
              </w:rPr>
              <w:t>201</w:t>
            </w:r>
            <w:r w:rsidR="00BE0224">
              <w:rPr>
                <w:rFonts w:ascii="Calibri" w:hAnsi="Calibri"/>
                <w:lang w:val="hr-HR"/>
              </w:rPr>
              <w:t>9</w:t>
            </w:r>
            <w:r w:rsidRPr="00A30CAB">
              <w:rPr>
                <w:rFonts w:ascii="Calibri" w:hAnsi="Calibri"/>
                <w:lang w:val="hr-HR"/>
              </w:rPr>
              <w:t xml:space="preserve">. </w:t>
            </w:r>
          </w:p>
        </w:tc>
      </w:tr>
      <w:tr w:rsidR="008D6D6C" w:rsidRPr="00A30CAB" w:rsidTr="003405B8">
        <w:tc>
          <w:tcPr>
            <w:tcW w:w="2268" w:type="dxa"/>
          </w:tcPr>
          <w:p w:rsidR="008D6D6C" w:rsidRPr="00A30CAB" w:rsidRDefault="008D6D6C" w:rsidP="008D6D6C">
            <w:pPr>
              <w:jc w:val="both"/>
              <w:rPr>
                <w:rFonts w:ascii="Calibri" w:hAnsi="Calibri"/>
                <w:lang w:val="hr-HR"/>
              </w:rPr>
            </w:pPr>
            <w:r w:rsidRPr="00A30CAB">
              <w:rPr>
                <w:rFonts w:ascii="Calibri" w:hAnsi="Calibri" w:cs="Calibri"/>
                <w:bCs/>
                <w:lang w:val="hr-HR"/>
              </w:rPr>
              <w:t xml:space="preserve">Potrebna sredstva: </w:t>
            </w:r>
          </w:p>
        </w:tc>
        <w:tc>
          <w:tcPr>
            <w:tcW w:w="7354" w:type="dxa"/>
          </w:tcPr>
          <w:p w:rsidR="008D6D6C" w:rsidRPr="00A30CAB" w:rsidRDefault="008D6D6C" w:rsidP="008D6D6C">
            <w:pPr>
              <w:jc w:val="both"/>
              <w:rPr>
                <w:rFonts w:ascii="Calibri" w:hAnsi="Calibri"/>
                <w:lang w:val="hr-HR"/>
              </w:rPr>
            </w:pPr>
            <w:r w:rsidRPr="00A30CAB">
              <w:rPr>
                <w:rFonts w:ascii="Calibri" w:hAnsi="Calibri"/>
                <w:lang w:val="hr-HR"/>
              </w:rPr>
              <w:t xml:space="preserve">Nisu potrebna dodatna sredstva </w:t>
            </w:r>
          </w:p>
        </w:tc>
      </w:tr>
      <w:tr w:rsidR="008D6D6C" w:rsidRPr="003D5295" w:rsidTr="003405B8">
        <w:tc>
          <w:tcPr>
            <w:tcW w:w="2268" w:type="dxa"/>
          </w:tcPr>
          <w:p w:rsidR="008D6D6C" w:rsidRPr="00A30CAB" w:rsidRDefault="008D6D6C" w:rsidP="008D6D6C">
            <w:pPr>
              <w:jc w:val="both"/>
              <w:rPr>
                <w:rFonts w:ascii="Calibri" w:hAnsi="Calibri" w:cs="Calibri"/>
                <w:bCs/>
                <w:lang w:val="hr-HR"/>
              </w:rPr>
            </w:pPr>
            <w:r w:rsidRPr="00A30CAB">
              <w:rPr>
                <w:rFonts w:ascii="Calibri" w:hAnsi="Calibri" w:cs="Calibri"/>
                <w:bCs/>
                <w:lang w:val="hr-HR"/>
              </w:rPr>
              <w:t xml:space="preserve">Pokazatelji provedbe: </w:t>
            </w:r>
          </w:p>
        </w:tc>
        <w:tc>
          <w:tcPr>
            <w:tcW w:w="7354" w:type="dxa"/>
          </w:tcPr>
          <w:p w:rsidR="008D6D6C" w:rsidRDefault="008D6D6C" w:rsidP="000D1058">
            <w:pPr>
              <w:numPr>
                <w:ilvl w:val="0"/>
                <w:numId w:val="33"/>
              </w:numPr>
              <w:contextualSpacing/>
              <w:rPr>
                <w:rFonts w:ascii="Calibri" w:hAnsi="Calibri" w:cs="Calibri"/>
                <w:bCs/>
                <w:lang w:val="hr-HR"/>
              </w:rPr>
            </w:pPr>
            <w:r w:rsidRPr="00A30CAB">
              <w:rPr>
                <w:rFonts w:ascii="Calibri" w:hAnsi="Calibri" w:cs="Calibri"/>
                <w:bCs/>
                <w:lang w:val="hr-HR"/>
              </w:rPr>
              <w:t>Teme u vezi s</w:t>
            </w:r>
            <w:r w:rsidR="000D1058">
              <w:rPr>
                <w:rFonts w:ascii="Calibri" w:hAnsi="Calibri" w:cs="Calibri"/>
                <w:bCs/>
                <w:lang w:val="hr-HR"/>
              </w:rPr>
              <w:t xml:space="preserve"> pravom na pristup informacijama, </w:t>
            </w:r>
            <w:r w:rsidRPr="00A30CAB">
              <w:rPr>
                <w:rFonts w:ascii="Calibri" w:hAnsi="Calibri" w:cs="Calibri"/>
                <w:bCs/>
                <w:lang w:val="hr-HR"/>
              </w:rPr>
              <w:t xml:space="preserve">savjetovanjima s javnošću te </w:t>
            </w:r>
            <w:r w:rsidR="000D1058">
              <w:rPr>
                <w:rFonts w:ascii="Calibri" w:hAnsi="Calibri" w:cs="Calibri"/>
                <w:bCs/>
                <w:lang w:val="hr-HR"/>
              </w:rPr>
              <w:t>sudioničkom demokracijom</w:t>
            </w:r>
            <w:r w:rsidRPr="00A30CAB">
              <w:rPr>
                <w:rFonts w:ascii="Calibri" w:hAnsi="Calibri" w:cs="Calibri"/>
                <w:bCs/>
                <w:lang w:val="hr-HR"/>
              </w:rPr>
              <w:t xml:space="preserve"> uvrštene</w:t>
            </w:r>
            <w:r w:rsidR="003405B8" w:rsidRPr="00A30CAB">
              <w:rPr>
                <w:rFonts w:ascii="Calibri" w:hAnsi="Calibri" w:cs="Calibri"/>
                <w:bCs/>
                <w:lang w:val="hr-HR"/>
              </w:rPr>
              <w:t xml:space="preserve"> su</w:t>
            </w:r>
            <w:r w:rsidRPr="00A30CAB">
              <w:rPr>
                <w:rFonts w:ascii="Calibri" w:hAnsi="Calibri" w:cs="Calibri"/>
                <w:bCs/>
                <w:lang w:val="hr-HR"/>
              </w:rPr>
              <w:t xml:space="preserve"> u dio državnog stručnog ispita </w:t>
            </w:r>
          </w:p>
          <w:p w:rsidR="00BE0224" w:rsidRPr="00A30CAB" w:rsidRDefault="00BE0224" w:rsidP="000D1058">
            <w:pPr>
              <w:numPr>
                <w:ilvl w:val="0"/>
                <w:numId w:val="33"/>
              </w:numPr>
              <w:contextualSpacing/>
              <w:rPr>
                <w:rFonts w:ascii="Calibri" w:hAnsi="Calibri" w:cs="Calibri"/>
                <w:bCs/>
                <w:lang w:val="hr-HR"/>
              </w:rPr>
            </w:pPr>
            <w:r>
              <w:rPr>
                <w:rFonts w:ascii="Calibri" w:hAnsi="Calibri" w:cs="Calibri"/>
                <w:bCs/>
                <w:lang w:val="hr-HR"/>
              </w:rPr>
              <w:t>Izmijenjen normativni okvir (Zakon o državnim službenicima, Uredba o državnom i stručnom ispitu i Program polaganja državnog stručnog ispita)</w:t>
            </w:r>
          </w:p>
        </w:tc>
      </w:tr>
    </w:tbl>
    <w:p w:rsidR="008D6D6C" w:rsidRPr="00A30CAB" w:rsidRDefault="008D6D6C" w:rsidP="008D6D6C">
      <w:pPr>
        <w:rPr>
          <w:sz w:val="24"/>
          <w:szCs w:val="24"/>
          <w:lang w:val="hr-HR"/>
        </w:rPr>
      </w:pPr>
    </w:p>
    <w:p w:rsidR="008D6D6C" w:rsidRPr="00AE67B3" w:rsidRDefault="0056433A" w:rsidP="00AE67B3">
      <w:pPr>
        <w:ind w:left="851" w:hanging="851"/>
        <w:jc w:val="both"/>
        <w:rPr>
          <w:rFonts w:ascii="Calibri" w:hAnsi="Calibri"/>
          <w:b/>
          <w:color w:val="0070C0"/>
          <w:lang w:val="hr-HR"/>
        </w:rPr>
      </w:pPr>
      <w:r w:rsidRPr="00AE67B3">
        <w:rPr>
          <w:b/>
          <w:color w:val="0070C0"/>
          <w:lang w:val="hr-HR"/>
        </w:rPr>
        <w:t>MJERA 9. PODUPIRATI RAZVOJ I PROVEDBU</w:t>
      </w:r>
      <w:r w:rsidRPr="00AE67B3">
        <w:rPr>
          <w:rFonts w:ascii="Calibri" w:hAnsi="Calibri"/>
          <w:b/>
          <w:color w:val="0070C0"/>
          <w:lang w:val="hr-HR"/>
        </w:rPr>
        <w:t xml:space="preserve"> FORMALNIH I NEFORMALNIH ODGOJNO-OBRAZOVNIH SADRŽAJA U VEZI SA SUDIONIČKOM DEMOKRACIJOM  </w:t>
      </w:r>
    </w:p>
    <w:tbl>
      <w:tblPr>
        <w:tblStyle w:val="GridTableLight"/>
        <w:tblW w:w="0" w:type="auto"/>
        <w:tblLook w:val="01E0"/>
      </w:tblPr>
      <w:tblGrid>
        <w:gridCol w:w="2204"/>
        <w:gridCol w:w="7038"/>
      </w:tblGrid>
      <w:tr w:rsidR="008D6D6C" w:rsidRPr="003D5295" w:rsidTr="00F71FDF">
        <w:tc>
          <w:tcPr>
            <w:tcW w:w="2268" w:type="dxa"/>
          </w:tcPr>
          <w:p w:rsidR="008D6D6C" w:rsidRPr="00A30CAB" w:rsidRDefault="008D6D6C" w:rsidP="0056433A">
            <w:pPr>
              <w:rPr>
                <w:rFonts w:ascii="Calibri" w:hAnsi="Calibri"/>
                <w:lang w:val="hr-HR"/>
              </w:rPr>
            </w:pPr>
            <w:r w:rsidRPr="00A30CAB">
              <w:rPr>
                <w:rFonts w:ascii="Calibri" w:hAnsi="Calibri"/>
                <w:lang w:val="hr-HR"/>
              </w:rPr>
              <w:t xml:space="preserve">Provedbena aktivnost </w:t>
            </w:r>
            <w:r w:rsidR="0056433A" w:rsidRPr="00A30CAB">
              <w:rPr>
                <w:rFonts w:ascii="Calibri" w:hAnsi="Calibri"/>
                <w:lang w:val="hr-HR"/>
              </w:rPr>
              <w:t>9</w:t>
            </w:r>
            <w:r w:rsidRPr="00A30CAB">
              <w:rPr>
                <w:rFonts w:ascii="Calibri" w:hAnsi="Calibri"/>
                <w:lang w:val="hr-HR"/>
              </w:rPr>
              <w:t xml:space="preserve">.1. </w:t>
            </w:r>
          </w:p>
        </w:tc>
        <w:tc>
          <w:tcPr>
            <w:tcW w:w="7354" w:type="dxa"/>
          </w:tcPr>
          <w:p w:rsidR="008D6D6C" w:rsidRPr="00A30CAB" w:rsidRDefault="00A779C0" w:rsidP="00A779C0">
            <w:pPr>
              <w:jc w:val="both"/>
              <w:rPr>
                <w:rFonts w:ascii="Calibri" w:hAnsi="Calibri"/>
                <w:b/>
                <w:color w:val="0000FF"/>
                <w:lang w:val="hr-HR"/>
              </w:rPr>
            </w:pPr>
            <w:r>
              <w:rPr>
                <w:rFonts w:ascii="Calibri" w:hAnsi="Calibri"/>
                <w:b/>
                <w:lang w:val="hr-HR"/>
              </w:rPr>
              <w:t>Kroz građanski odgoj i obrazovanje, u</w:t>
            </w:r>
            <w:r w:rsidRPr="00A30CAB">
              <w:rPr>
                <w:rFonts w:ascii="Calibri" w:hAnsi="Calibri"/>
                <w:b/>
                <w:lang w:val="hr-HR"/>
              </w:rPr>
              <w:t xml:space="preserve">vesti </w:t>
            </w:r>
            <w:r w:rsidR="008D6D6C" w:rsidRPr="00A30CAB">
              <w:rPr>
                <w:rFonts w:ascii="Calibri" w:hAnsi="Calibri"/>
                <w:b/>
                <w:lang w:val="hr-HR"/>
              </w:rPr>
              <w:t xml:space="preserve">odgojno-obrazovne sadržaje za stjecanje </w:t>
            </w:r>
            <w:r>
              <w:rPr>
                <w:rFonts w:ascii="Calibri" w:hAnsi="Calibri"/>
                <w:b/>
                <w:lang w:val="hr-HR"/>
              </w:rPr>
              <w:t>kompetencija</w:t>
            </w:r>
            <w:r w:rsidR="008D6D6C" w:rsidRPr="00A30CAB">
              <w:rPr>
                <w:rFonts w:ascii="Calibri" w:hAnsi="Calibri"/>
                <w:b/>
                <w:lang w:val="hr-HR"/>
              </w:rPr>
              <w:t xml:space="preserve"> u vezi sa sudioničkom demokracijom u formalni obrazovni sustav </w:t>
            </w:r>
          </w:p>
        </w:tc>
      </w:tr>
      <w:tr w:rsidR="008D6D6C" w:rsidRPr="00A30CAB" w:rsidTr="00F71FDF">
        <w:tc>
          <w:tcPr>
            <w:tcW w:w="2268" w:type="dxa"/>
          </w:tcPr>
          <w:p w:rsidR="008D6D6C" w:rsidRPr="00A30CAB" w:rsidRDefault="008D6D6C" w:rsidP="008D6D6C">
            <w:pPr>
              <w:jc w:val="both"/>
              <w:rPr>
                <w:rFonts w:ascii="Calibri" w:hAnsi="Calibri"/>
                <w:lang w:val="hr-HR"/>
              </w:rPr>
            </w:pPr>
            <w:r w:rsidRPr="00A30CAB">
              <w:rPr>
                <w:rFonts w:ascii="Calibri" w:hAnsi="Calibri" w:cs="Calibri"/>
                <w:bCs/>
                <w:lang w:val="hr-HR"/>
              </w:rPr>
              <w:t>Nositelj:</w:t>
            </w:r>
          </w:p>
        </w:tc>
        <w:tc>
          <w:tcPr>
            <w:tcW w:w="7354" w:type="dxa"/>
          </w:tcPr>
          <w:p w:rsidR="008D6D6C" w:rsidRPr="00A30CAB" w:rsidRDefault="00F71FDF" w:rsidP="008D6D6C">
            <w:pPr>
              <w:jc w:val="both"/>
              <w:rPr>
                <w:rFonts w:ascii="Calibri" w:hAnsi="Calibri"/>
                <w:lang w:val="hr-HR"/>
              </w:rPr>
            </w:pPr>
            <w:r w:rsidRPr="00A30CAB">
              <w:rPr>
                <w:rFonts w:ascii="Calibri" w:hAnsi="Calibri"/>
                <w:lang w:val="hr-HR"/>
              </w:rPr>
              <w:t>Ministarstvo znanosti i obrazovanja</w:t>
            </w:r>
          </w:p>
        </w:tc>
      </w:tr>
      <w:tr w:rsidR="008D6D6C" w:rsidRPr="003D5295" w:rsidTr="00F71FDF">
        <w:tc>
          <w:tcPr>
            <w:tcW w:w="2268" w:type="dxa"/>
          </w:tcPr>
          <w:p w:rsidR="008D6D6C" w:rsidRPr="00A30CAB" w:rsidRDefault="008D6D6C" w:rsidP="008D6D6C">
            <w:pPr>
              <w:jc w:val="both"/>
              <w:rPr>
                <w:rFonts w:ascii="Calibri" w:hAnsi="Calibri"/>
                <w:lang w:val="hr-HR"/>
              </w:rPr>
            </w:pPr>
            <w:r w:rsidRPr="00A30CAB">
              <w:rPr>
                <w:rFonts w:ascii="Calibri" w:hAnsi="Calibri" w:cs="Calibri"/>
                <w:bCs/>
                <w:lang w:val="hr-HR"/>
              </w:rPr>
              <w:t>Sunositelj:</w:t>
            </w:r>
          </w:p>
        </w:tc>
        <w:tc>
          <w:tcPr>
            <w:tcW w:w="7354" w:type="dxa"/>
          </w:tcPr>
          <w:p w:rsidR="008D6D6C" w:rsidRPr="00A30CAB" w:rsidRDefault="007C1B24" w:rsidP="008D6D6C">
            <w:pPr>
              <w:jc w:val="both"/>
              <w:rPr>
                <w:rFonts w:ascii="Calibri" w:hAnsi="Calibri"/>
                <w:lang w:val="hr-HR"/>
              </w:rPr>
            </w:pPr>
            <w:r>
              <w:rPr>
                <w:rFonts w:ascii="Calibri" w:hAnsi="Calibri"/>
                <w:lang w:val="hr-HR"/>
              </w:rPr>
              <w:t>Agencija za odgoj i obrazovanje</w:t>
            </w:r>
            <w:r w:rsidR="00296C9A">
              <w:rPr>
                <w:rFonts w:ascii="Calibri" w:hAnsi="Calibri"/>
                <w:lang w:val="hr-HR"/>
              </w:rPr>
              <w:t>, Ured za udruge</w:t>
            </w:r>
            <w:r w:rsidR="007347E0">
              <w:rPr>
                <w:rFonts w:ascii="Calibri" w:hAnsi="Calibri"/>
                <w:lang w:val="hr-HR"/>
              </w:rPr>
              <w:t>, Agencija za strukovno obrazovanje i obrazovanje odraslih, Nacionalni centar za vanjsko vrednovanje obrazovanja</w:t>
            </w:r>
          </w:p>
        </w:tc>
      </w:tr>
      <w:tr w:rsidR="008D6D6C" w:rsidRPr="00A30CAB" w:rsidTr="00F71FDF">
        <w:tc>
          <w:tcPr>
            <w:tcW w:w="2268" w:type="dxa"/>
          </w:tcPr>
          <w:p w:rsidR="008D6D6C" w:rsidRPr="00A30CAB" w:rsidRDefault="008D6D6C" w:rsidP="008D6D6C">
            <w:pPr>
              <w:rPr>
                <w:rFonts w:ascii="Calibri" w:hAnsi="Calibri"/>
                <w:highlight w:val="yellow"/>
                <w:lang w:val="hr-HR"/>
              </w:rPr>
            </w:pPr>
            <w:r w:rsidRPr="00A30CAB">
              <w:rPr>
                <w:rFonts w:ascii="Calibri" w:hAnsi="Calibri" w:cs="Calibri"/>
                <w:bCs/>
                <w:lang w:val="hr-HR"/>
              </w:rPr>
              <w:t>Rok provedbe:</w:t>
            </w:r>
          </w:p>
        </w:tc>
        <w:tc>
          <w:tcPr>
            <w:tcW w:w="7354" w:type="dxa"/>
          </w:tcPr>
          <w:p w:rsidR="008D6D6C" w:rsidRPr="00A30CAB" w:rsidRDefault="00437B7D" w:rsidP="008D6D6C">
            <w:pPr>
              <w:jc w:val="both"/>
              <w:rPr>
                <w:rFonts w:ascii="Calibri" w:hAnsi="Calibri"/>
                <w:highlight w:val="yellow"/>
                <w:lang w:val="hr-HR"/>
              </w:rPr>
            </w:pPr>
            <w:r>
              <w:rPr>
                <w:rFonts w:ascii="Calibri" w:hAnsi="Calibri"/>
                <w:lang w:val="hr-HR"/>
              </w:rPr>
              <w:t xml:space="preserve">2017., </w:t>
            </w:r>
            <w:r w:rsidR="007347E0" w:rsidRPr="007347E0">
              <w:rPr>
                <w:rFonts w:ascii="Calibri" w:hAnsi="Calibri"/>
                <w:lang w:val="hr-HR"/>
              </w:rPr>
              <w:t>kontinuirano</w:t>
            </w:r>
          </w:p>
        </w:tc>
      </w:tr>
      <w:tr w:rsidR="008D6D6C" w:rsidRPr="00A30CAB" w:rsidTr="00F71FDF">
        <w:tc>
          <w:tcPr>
            <w:tcW w:w="2268" w:type="dxa"/>
          </w:tcPr>
          <w:p w:rsidR="008D6D6C" w:rsidRPr="00A30CAB" w:rsidRDefault="008D6D6C" w:rsidP="008D6D6C">
            <w:pPr>
              <w:jc w:val="both"/>
              <w:rPr>
                <w:rFonts w:ascii="Calibri" w:hAnsi="Calibri"/>
                <w:lang w:val="hr-HR"/>
              </w:rPr>
            </w:pPr>
            <w:r w:rsidRPr="00A30CAB">
              <w:rPr>
                <w:rFonts w:ascii="Calibri" w:hAnsi="Calibri" w:cs="Calibri"/>
                <w:bCs/>
                <w:lang w:val="hr-HR"/>
              </w:rPr>
              <w:t xml:space="preserve">Potrebna sredstva: </w:t>
            </w:r>
          </w:p>
        </w:tc>
        <w:tc>
          <w:tcPr>
            <w:tcW w:w="7354" w:type="dxa"/>
          </w:tcPr>
          <w:p w:rsidR="008D6D6C" w:rsidRPr="00A30CAB" w:rsidRDefault="00BE6AF2" w:rsidP="008D6D6C">
            <w:pPr>
              <w:jc w:val="both"/>
              <w:rPr>
                <w:rFonts w:ascii="Calibri" w:hAnsi="Calibri"/>
                <w:lang w:val="hr-HR"/>
              </w:rPr>
            </w:pPr>
            <w:r>
              <w:rPr>
                <w:rFonts w:ascii="Calibri" w:hAnsi="Calibri"/>
                <w:lang w:val="hr-HR"/>
              </w:rPr>
              <w:t>Namjenska sredstva nositelja i sunositelja</w:t>
            </w:r>
          </w:p>
        </w:tc>
      </w:tr>
      <w:tr w:rsidR="008D6D6C" w:rsidRPr="003D5295" w:rsidTr="00F71FDF">
        <w:tc>
          <w:tcPr>
            <w:tcW w:w="2268" w:type="dxa"/>
          </w:tcPr>
          <w:p w:rsidR="008D6D6C" w:rsidRPr="00A30CAB" w:rsidRDefault="008D6D6C" w:rsidP="008D6D6C">
            <w:pPr>
              <w:jc w:val="both"/>
              <w:rPr>
                <w:rFonts w:ascii="Calibri" w:hAnsi="Calibri" w:cs="Calibri"/>
                <w:bCs/>
                <w:lang w:val="hr-HR"/>
              </w:rPr>
            </w:pPr>
            <w:r w:rsidRPr="00A30CAB">
              <w:rPr>
                <w:rFonts w:ascii="Calibri" w:hAnsi="Calibri" w:cs="Calibri"/>
                <w:bCs/>
                <w:lang w:val="hr-HR"/>
              </w:rPr>
              <w:t xml:space="preserve">Pokazatelji provedbe: </w:t>
            </w:r>
          </w:p>
        </w:tc>
        <w:tc>
          <w:tcPr>
            <w:tcW w:w="7354" w:type="dxa"/>
          </w:tcPr>
          <w:p w:rsidR="00BE6AF2" w:rsidRDefault="00BE6AF2" w:rsidP="007869CC">
            <w:pPr>
              <w:numPr>
                <w:ilvl w:val="0"/>
                <w:numId w:val="34"/>
              </w:numPr>
              <w:contextualSpacing/>
              <w:rPr>
                <w:rFonts w:ascii="Calibri" w:hAnsi="Calibri" w:cs="Calibri"/>
                <w:bCs/>
                <w:lang w:val="hr-HR"/>
              </w:rPr>
            </w:pPr>
            <w:r>
              <w:rPr>
                <w:rFonts w:ascii="Calibri" w:hAnsi="Calibri" w:cs="Calibri"/>
                <w:bCs/>
                <w:lang w:val="hr-HR"/>
              </w:rPr>
              <w:t>Provedeno vanjsko vrednovanje i analiza dosadašnjih obrazovnih sadržaja</w:t>
            </w:r>
          </w:p>
          <w:p w:rsidR="00CE0118" w:rsidRDefault="008D6D6C" w:rsidP="007869CC">
            <w:pPr>
              <w:numPr>
                <w:ilvl w:val="0"/>
                <w:numId w:val="34"/>
              </w:numPr>
              <w:contextualSpacing/>
              <w:rPr>
                <w:rFonts w:ascii="Calibri" w:hAnsi="Calibri" w:cs="Calibri"/>
                <w:bCs/>
                <w:lang w:val="hr-HR"/>
              </w:rPr>
            </w:pPr>
            <w:r w:rsidRPr="00A30CAB">
              <w:rPr>
                <w:rFonts w:ascii="Calibri" w:hAnsi="Calibri" w:cs="Calibri"/>
                <w:bCs/>
                <w:lang w:val="hr-HR"/>
              </w:rPr>
              <w:t xml:space="preserve">U Nacionalnom kurikulumu utvrđeni odgojno – obrazovni sadržaji za stjecanje </w:t>
            </w:r>
            <w:r w:rsidR="00A779C0">
              <w:rPr>
                <w:rFonts w:ascii="Calibri" w:hAnsi="Calibri" w:cs="Calibri"/>
                <w:bCs/>
                <w:lang w:val="hr-HR"/>
              </w:rPr>
              <w:t>kompetencija</w:t>
            </w:r>
            <w:r w:rsidRPr="00A30CAB">
              <w:rPr>
                <w:rFonts w:ascii="Calibri" w:hAnsi="Calibri" w:cs="Calibri"/>
                <w:bCs/>
                <w:lang w:val="hr-HR"/>
              </w:rPr>
              <w:t xml:space="preserve"> u vezi sa sudioničkom demokracijom</w:t>
            </w:r>
          </w:p>
          <w:p w:rsidR="00CE0118" w:rsidRPr="00BE6AF2" w:rsidRDefault="00BE6AF2" w:rsidP="007869CC">
            <w:pPr>
              <w:numPr>
                <w:ilvl w:val="0"/>
                <w:numId w:val="34"/>
              </w:numPr>
              <w:contextualSpacing/>
              <w:rPr>
                <w:rFonts w:ascii="Calibri" w:hAnsi="Calibri" w:cs="Calibri"/>
                <w:bCs/>
                <w:lang w:val="hr-HR"/>
              </w:rPr>
            </w:pPr>
            <w:r w:rsidRPr="00BE6AF2">
              <w:rPr>
                <w:rFonts w:ascii="Calibri" w:hAnsi="Calibri" w:cs="Calibri"/>
                <w:bCs/>
                <w:lang w:val="hr-HR"/>
              </w:rPr>
              <w:t xml:space="preserve">Izrađeni </w:t>
            </w:r>
            <w:r w:rsidR="00400A1A" w:rsidRPr="00400A1A">
              <w:rPr>
                <w:rFonts w:ascii="Calibri" w:hAnsi="Calibri" w:cs="Calibri"/>
                <w:bCs/>
                <w:lang w:val="hr-HR"/>
              </w:rPr>
              <w:t xml:space="preserve">moduli s temama, metodama te nastavnim i izvannastavnim aktivnostima </w:t>
            </w:r>
            <w:r w:rsidR="00A779C0">
              <w:rPr>
                <w:rFonts w:ascii="Calibri" w:hAnsi="Calibri" w:cs="Calibri"/>
                <w:bCs/>
                <w:lang w:val="hr-HR"/>
              </w:rPr>
              <w:t xml:space="preserve">za stjecanje </w:t>
            </w:r>
            <w:r w:rsidR="00A779C0" w:rsidRPr="00A779C0">
              <w:rPr>
                <w:rFonts w:ascii="Calibri" w:hAnsi="Calibri" w:cs="Calibri"/>
                <w:bCs/>
                <w:lang w:val="hr-HR"/>
              </w:rPr>
              <w:t>kompetencija u vezi sa sudioničkom demokracijom</w:t>
            </w:r>
          </w:p>
          <w:p w:rsidR="00CE0118" w:rsidRPr="00BE6AF2" w:rsidRDefault="00BE6AF2" w:rsidP="007869CC">
            <w:pPr>
              <w:numPr>
                <w:ilvl w:val="0"/>
                <w:numId w:val="34"/>
              </w:numPr>
              <w:contextualSpacing/>
              <w:rPr>
                <w:rFonts w:ascii="Calibri" w:hAnsi="Calibri" w:cs="Calibri"/>
                <w:bCs/>
                <w:lang w:val="hr-HR"/>
              </w:rPr>
            </w:pPr>
            <w:r w:rsidRPr="00BE6AF2">
              <w:rPr>
                <w:rFonts w:ascii="Calibri" w:hAnsi="Calibri" w:cs="Calibri"/>
                <w:bCs/>
                <w:lang w:val="hr-HR"/>
              </w:rPr>
              <w:t>Izrađeni</w:t>
            </w:r>
            <w:r w:rsidR="00CE0118" w:rsidRPr="00BE6AF2">
              <w:rPr>
                <w:rFonts w:ascii="Calibri" w:hAnsi="Calibri" w:cs="Calibri"/>
                <w:bCs/>
                <w:lang w:val="hr-HR"/>
              </w:rPr>
              <w:t xml:space="preserve"> materijali</w:t>
            </w:r>
            <w:r w:rsidRPr="00BE6AF2">
              <w:rPr>
                <w:rFonts w:ascii="Calibri" w:hAnsi="Calibri" w:cs="Calibri"/>
                <w:bCs/>
                <w:lang w:val="hr-HR"/>
              </w:rPr>
              <w:t xml:space="preserve"> </w:t>
            </w:r>
            <w:r w:rsidR="00A779C0" w:rsidRPr="00A779C0">
              <w:rPr>
                <w:rFonts w:ascii="Calibri" w:hAnsi="Calibri" w:cs="Calibri"/>
                <w:bCs/>
                <w:lang w:val="hr-HR"/>
              </w:rPr>
              <w:t xml:space="preserve">za stjecanje kompetencija u vezi sa sudioničkom demokracijom </w:t>
            </w:r>
            <w:r w:rsidRPr="00BE6AF2">
              <w:rPr>
                <w:rFonts w:ascii="Calibri" w:hAnsi="Calibri" w:cs="Calibri"/>
                <w:bCs/>
                <w:lang w:val="hr-HR"/>
              </w:rPr>
              <w:t>za nastavnike i učenike</w:t>
            </w:r>
          </w:p>
          <w:p w:rsidR="008D6D6C" w:rsidRPr="00A30CAB" w:rsidRDefault="00BE6AF2" w:rsidP="007869CC">
            <w:pPr>
              <w:numPr>
                <w:ilvl w:val="0"/>
                <w:numId w:val="34"/>
              </w:numPr>
              <w:contextualSpacing/>
              <w:rPr>
                <w:rFonts w:ascii="Calibri" w:hAnsi="Calibri" w:cs="Calibri"/>
                <w:bCs/>
                <w:lang w:val="hr-HR"/>
              </w:rPr>
            </w:pPr>
            <w:r>
              <w:rPr>
                <w:rFonts w:ascii="Calibri" w:hAnsi="Calibri" w:cs="Calibri"/>
                <w:bCs/>
                <w:lang w:val="hr-HR"/>
              </w:rPr>
              <w:t>Uspostavljen sustav kontinuiranog profesionalnog razvoja nastavnika</w:t>
            </w:r>
          </w:p>
        </w:tc>
      </w:tr>
    </w:tbl>
    <w:p w:rsidR="008D6D6C" w:rsidRPr="00A30CAB" w:rsidRDefault="008D6D6C" w:rsidP="006177B2">
      <w:pPr>
        <w:spacing w:after="0"/>
        <w:rPr>
          <w:sz w:val="24"/>
          <w:szCs w:val="24"/>
          <w:lang w:val="hr-HR"/>
        </w:rPr>
      </w:pPr>
    </w:p>
    <w:tbl>
      <w:tblPr>
        <w:tblStyle w:val="GridTableLight"/>
        <w:tblW w:w="0" w:type="auto"/>
        <w:tblLook w:val="01E0"/>
      </w:tblPr>
      <w:tblGrid>
        <w:gridCol w:w="2211"/>
        <w:gridCol w:w="7031"/>
      </w:tblGrid>
      <w:tr w:rsidR="008D6D6C" w:rsidRPr="003D5295" w:rsidTr="00D64585">
        <w:tc>
          <w:tcPr>
            <w:tcW w:w="2228" w:type="dxa"/>
          </w:tcPr>
          <w:p w:rsidR="008D6D6C" w:rsidRPr="00A30CAB" w:rsidRDefault="008D6D6C" w:rsidP="0056433A">
            <w:pPr>
              <w:rPr>
                <w:rFonts w:ascii="Calibri" w:hAnsi="Calibri"/>
                <w:lang w:val="hr-HR"/>
              </w:rPr>
            </w:pPr>
            <w:r w:rsidRPr="00A30CAB">
              <w:rPr>
                <w:rFonts w:ascii="Calibri" w:hAnsi="Calibri"/>
                <w:lang w:val="hr-HR"/>
              </w:rPr>
              <w:t xml:space="preserve">Provedbena aktivnost </w:t>
            </w:r>
            <w:r w:rsidR="0056433A" w:rsidRPr="00A30CAB">
              <w:rPr>
                <w:rFonts w:ascii="Calibri" w:hAnsi="Calibri"/>
                <w:lang w:val="hr-HR"/>
              </w:rPr>
              <w:t>9</w:t>
            </w:r>
            <w:r w:rsidRPr="00A30CAB">
              <w:rPr>
                <w:rFonts w:ascii="Calibri" w:hAnsi="Calibri"/>
                <w:lang w:val="hr-HR"/>
              </w:rPr>
              <w:t xml:space="preserve">.2. </w:t>
            </w:r>
          </w:p>
        </w:tc>
        <w:tc>
          <w:tcPr>
            <w:tcW w:w="7122" w:type="dxa"/>
          </w:tcPr>
          <w:p w:rsidR="008D6D6C" w:rsidRPr="00A30CAB" w:rsidRDefault="008D6D6C" w:rsidP="006F6EEC">
            <w:pPr>
              <w:rPr>
                <w:rFonts w:ascii="Calibri" w:hAnsi="Calibri"/>
                <w:b/>
                <w:color w:val="0000FF"/>
                <w:lang w:val="hr-HR"/>
              </w:rPr>
            </w:pPr>
            <w:r w:rsidRPr="00A30CAB">
              <w:rPr>
                <w:rFonts w:ascii="Calibri" w:hAnsi="Calibri"/>
                <w:b/>
                <w:lang w:val="hr-HR"/>
              </w:rPr>
              <w:t>Osigurati podršku razvoju i provedbi neformalnih obrazovnih programa OCD-a usmjerenih jačanju sudioničke demokracije</w:t>
            </w:r>
            <w:r w:rsidR="00382D00">
              <w:rPr>
                <w:rFonts w:ascii="Calibri" w:hAnsi="Calibri"/>
                <w:b/>
                <w:lang w:val="hr-HR"/>
              </w:rPr>
              <w:t xml:space="preserve"> i razvoja zajednice</w:t>
            </w:r>
            <w:r w:rsidRPr="00A30CAB">
              <w:rPr>
                <w:rFonts w:ascii="Calibri" w:hAnsi="Calibri"/>
                <w:b/>
                <w:lang w:val="hr-HR"/>
              </w:rPr>
              <w:t xml:space="preserve"> </w:t>
            </w:r>
          </w:p>
        </w:tc>
      </w:tr>
      <w:tr w:rsidR="008D6D6C" w:rsidRPr="00A30CAB" w:rsidTr="00D64585">
        <w:tc>
          <w:tcPr>
            <w:tcW w:w="2228" w:type="dxa"/>
          </w:tcPr>
          <w:p w:rsidR="008D6D6C" w:rsidRPr="00A30CAB" w:rsidRDefault="008D6D6C" w:rsidP="008D6D6C">
            <w:pPr>
              <w:jc w:val="both"/>
              <w:rPr>
                <w:rFonts w:ascii="Calibri" w:hAnsi="Calibri"/>
                <w:lang w:val="hr-HR"/>
              </w:rPr>
            </w:pPr>
            <w:r w:rsidRPr="00A30CAB">
              <w:rPr>
                <w:rFonts w:ascii="Calibri" w:hAnsi="Calibri" w:cs="Calibri"/>
                <w:bCs/>
                <w:lang w:val="hr-HR"/>
              </w:rPr>
              <w:t>Nositelj</w:t>
            </w:r>
            <w:r w:rsidR="00373B02">
              <w:rPr>
                <w:rFonts w:ascii="Calibri" w:hAnsi="Calibri" w:cs="Calibri"/>
                <w:bCs/>
                <w:lang w:val="hr-HR"/>
              </w:rPr>
              <w:t>i</w:t>
            </w:r>
            <w:r w:rsidRPr="00A30CAB">
              <w:rPr>
                <w:rFonts w:ascii="Calibri" w:hAnsi="Calibri" w:cs="Calibri"/>
                <w:bCs/>
                <w:lang w:val="hr-HR"/>
              </w:rPr>
              <w:t>:</w:t>
            </w:r>
          </w:p>
        </w:tc>
        <w:tc>
          <w:tcPr>
            <w:tcW w:w="7122" w:type="dxa"/>
          </w:tcPr>
          <w:p w:rsidR="008D6D6C" w:rsidRPr="00A30CAB" w:rsidRDefault="00D64585" w:rsidP="00F72E87">
            <w:pPr>
              <w:jc w:val="both"/>
              <w:rPr>
                <w:rFonts w:ascii="Calibri" w:hAnsi="Calibri"/>
                <w:lang w:val="hr-HR"/>
              </w:rPr>
            </w:pPr>
            <w:r w:rsidRPr="00A30CAB">
              <w:rPr>
                <w:rFonts w:ascii="Calibri" w:hAnsi="Calibri"/>
                <w:lang w:val="hr-HR"/>
              </w:rPr>
              <w:t>Ministarstvo znanosti i obrazovanja</w:t>
            </w:r>
            <w:r w:rsidR="003B7B9A">
              <w:rPr>
                <w:rFonts w:ascii="Calibri" w:hAnsi="Calibri"/>
                <w:lang w:val="hr-HR"/>
              </w:rPr>
              <w:t xml:space="preserve">, </w:t>
            </w:r>
            <w:r w:rsidR="00F72E87">
              <w:rPr>
                <w:rFonts w:ascii="Calibri" w:hAnsi="Calibri"/>
                <w:lang w:val="hr-HR"/>
              </w:rPr>
              <w:t>Ured za udruge</w:t>
            </w:r>
          </w:p>
        </w:tc>
      </w:tr>
      <w:tr w:rsidR="008D6D6C" w:rsidRPr="00ED11BF" w:rsidTr="00D64585">
        <w:tc>
          <w:tcPr>
            <w:tcW w:w="2228" w:type="dxa"/>
          </w:tcPr>
          <w:p w:rsidR="008D6D6C" w:rsidRPr="00A30CAB" w:rsidRDefault="008D6D6C" w:rsidP="008D6D6C">
            <w:pPr>
              <w:jc w:val="both"/>
              <w:rPr>
                <w:rFonts w:ascii="Calibri" w:hAnsi="Calibri"/>
                <w:lang w:val="hr-HR"/>
              </w:rPr>
            </w:pPr>
            <w:r w:rsidRPr="00A30CAB">
              <w:rPr>
                <w:rFonts w:ascii="Calibri" w:hAnsi="Calibri" w:cs="Calibri"/>
                <w:bCs/>
                <w:lang w:val="hr-HR"/>
              </w:rPr>
              <w:t>Sunositelj:</w:t>
            </w:r>
          </w:p>
        </w:tc>
        <w:tc>
          <w:tcPr>
            <w:tcW w:w="7122" w:type="dxa"/>
          </w:tcPr>
          <w:p w:rsidR="008D6D6C" w:rsidRPr="00A30CAB" w:rsidRDefault="008D6D6C" w:rsidP="00BE6AF2">
            <w:pPr>
              <w:jc w:val="both"/>
              <w:rPr>
                <w:rFonts w:ascii="Calibri" w:hAnsi="Calibri"/>
                <w:lang w:val="hr-HR"/>
              </w:rPr>
            </w:pPr>
          </w:p>
        </w:tc>
      </w:tr>
      <w:tr w:rsidR="008D6D6C" w:rsidRPr="00A30CAB" w:rsidTr="00D64585">
        <w:tc>
          <w:tcPr>
            <w:tcW w:w="2228" w:type="dxa"/>
          </w:tcPr>
          <w:p w:rsidR="008D6D6C" w:rsidRPr="00A30CAB" w:rsidRDefault="008D6D6C" w:rsidP="008D6D6C">
            <w:pPr>
              <w:rPr>
                <w:rFonts w:ascii="Calibri" w:hAnsi="Calibri"/>
                <w:highlight w:val="yellow"/>
                <w:lang w:val="hr-HR"/>
              </w:rPr>
            </w:pPr>
            <w:r w:rsidRPr="00A30CAB">
              <w:rPr>
                <w:rFonts w:ascii="Calibri" w:hAnsi="Calibri" w:cs="Calibri"/>
                <w:bCs/>
                <w:lang w:val="hr-HR"/>
              </w:rPr>
              <w:t>Rok provedbe:</w:t>
            </w:r>
          </w:p>
        </w:tc>
        <w:tc>
          <w:tcPr>
            <w:tcW w:w="7122" w:type="dxa"/>
          </w:tcPr>
          <w:p w:rsidR="008D6D6C" w:rsidRPr="00A30CAB" w:rsidRDefault="00D64585" w:rsidP="008D6D6C">
            <w:pPr>
              <w:jc w:val="both"/>
              <w:rPr>
                <w:rFonts w:ascii="Calibri" w:hAnsi="Calibri"/>
                <w:highlight w:val="yellow"/>
                <w:lang w:val="hr-HR"/>
              </w:rPr>
            </w:pPr>
            <w:r w:rsidRPr="00A30CAB">
              <w:rPr>
                <w:rFonts w:ascii="Calibri" w:hAnsi="Calibri"/>
                <w:lang w:val="hr-HR"/>
              </w:rPr>
              <w:t>2017, kontinuirano</w:t>
            </w:r>
          </w:p>
        </w:tc>
      </w:tr>
      <w:tr w:rsidR="008D6D6C" w:rsidRPr="00A30CAB" w:rsidTr="00D64585">
        <w:tc>
          <w:tcPr>
            <w:tcW w:w="2228" w:type="dxa"/>
          </w:tcPr>
          <w:p w:rsidR="008D6D6C" w:rsidRPr="00A30CAB" w:rsidRDefault="008D6D6C" w:rsidP="008D6D6C">
            <w:pPr>
              <w:jc w:val="both"/>
              <w:rPr>
                <w:rFonts w:ascii="Calibri" w:hAnsi="Calibri"/>
                <w:lang w:val="hr-HR"/>
              </w:rPr>
            </w:pPr>
            <w:r w:rsidRPr="00A30CAB">
              <w:rPr>
                <w:rFonts w:ascii="Calibri" w:hAnsi="Calibri" w:cs="Calibri"/>
                <w:bCs/>
                <w:lang w:val="hr-HR"/>
              </w:rPr>
              <w:t xml:space="preserve">Potrebna sredstva: </w:t>
            </w:r>
          </w:p>
        </w:tc>
        <w:tc>
          <w:tcPr>
            <w:tcW w:w="7122" w:type="dxa"/>
          </w:tcPr>
          <w:p w:rsidR="008D6D6C" w:rsidRPr="00A30CAB" w:rsidRDefault="008D6D6C" w:rsidP="008D6D6C">
            <w:pPr>
              <w:jc w:val="both"/>
              <w:rPr>
                <w:rFonts w:ascii="Calibri" w:hAnsi="Calibri"/>
                <w:lang w:val="hr-HR"/>
              </w:rPr>
            </w:pPr>
          </w:p>
        </w:tc>
      </w:tr>
      <w:tr w:rsidR="008D6D6C" w:rsidRPr="003D5295" w:rsidTr="00D64585">
        <w:tc>
          <w:tcPr>
            <w:tcW w:w="2228" w:type="dxa"/>
          </w:tcPr>
          <w:p w:rsidR="008D6D6C" w:rsidRPr="00A30CAB" w:rsidRDefault="008D6D6C" w:rsidP="008D6D6C">
            <w:pPr>
              <w:jc w:val="both"/>
              <w:rPr>
                <w:rFonts w:ascii="Calibri" w:hAnsi="Calibri" w:cs="Calibri"/>
                <w:bCs/>
                <w:lang w:val="hr-HR"/>
              </w:rPr>
            </w:pPr>
            <w:r w:rsidRPr="00A30CAB">
              <w:rPr>
                <w:rFonts w:ascii="Calibri" w:hAnsi="Calibri" w:cs="Calibri"/>
                <w:bCs/>
                <w:lang w:val="hr-HR"/>
              </w:rPr>
              <w:t xml:space="preserve">Pokazatelji provedbe: </w:t>
            </w:r>
          </w:p>
        </w:tc>
        <w:tc>
          <w:tcPr>
            <w:tcW w:w="7122" w:type="dxa"/>
          </w:tcPr>
          <w:p w:rsidR="008D6D6C" w:rsidRPr="00A30CAB" w:rsidRDefault="008D6D6C" w:rsidP="007869CC">
            <w:pPr>
              <w:numPr>
                <w:ilvl w:val="0"/>
                <w:numId w:val="35"/>
              </w:numPr>
              <w:contextualSpacing/>
              <w:rPr>
                <w:rFonts w:ascii="Calibri" w:hAnsi="Calibri"/>
                <w:lang w:val="hr-HR"/>
              </w:rPr>
            </w:pPr>
            <w:r w:rsidRPr="00A30CAB">
              <w:rPr>
                <w:rFonts w:ascii="Calibri" w:hAnsi="Calibri"/>
                <w:lang w:val="hr-HR"/>
              </w:rPr>
              <w:t xml:space="preserve">Broj </w:t>
            </w:r>
            <w:r w:rsidR="00130E3B">
              <w:rPr>
                <w:rFonts w:ascii="Calibri" w:hAnsi="Calibri"/>
                <w:lang w:val="hr-HR"/>
              </w:rPr>
              <w:t>objavljenih</w:t>
            </w:r>
            <w:r w:rsidRPr="00A30CAB">
              <w:rPr>
                <w:rFonts w:ascii="Calibri" w:hAnsi="Calibri"/>
                <w:lang w:val="hr-HR"/>
              </w:rPr>
              <w:t xml:space="preserve"> natječaja </w:t>
            </w:r>
            <w:r w:rsidR="00C57B5C">
              <w:rPr>
                <w:rFonts w:ascii="Calibri" w:hAnsi="Calibri"/>
                <w:lang w:val="hr-HR"/>
              </w:rPr>
              <w:t xml:space="preserve">s definiranim kriterijima </w:t>
            </w:r>
            <w:r w:rsidR="008A3A0D">
              <w:rPr>
                <w:rFonts w:ascii="Calibri" w:hAnsi="Calibri"/>
                <w:lang w:val="hr-HR"/>
              </w:rPr>
              <w:t xml:space="preserve">odabira </w:t>
            </w:r>
            <w:r w:rsidRPr="00A30CAB">
              <w:rPr>
                <w:rFonts w:ascii="Calibri" w:hAnsi="Calibri"/>
                <w:lang w:val="hr-HR"/>
              </w:rPr>
              <w:t xml:space="preserve">za dodjelu bespovratnih sredstva za provedbu neformalnih programa obrazovanja usmjerenih ka jačanju sudioničke demokracije  </w:t>
            </w:r>
          </w:p>
          <w:p w:rsidR="003B7B9A" w:rsidRPr="003B7B9A" w:rsidRDefault="00AE67B3" w:rsidP="007869CC">
            <w:pPr>
              <w:numPr>
                <w:ilvl w:val="0"/>
                <w:numId w:val="35"/>
              </w:numPr>
              <w:contextualSpacing/>
              <w:rPr>
                <w:rFonts w:ascii="Calibri" w:hAnsi="Calibri"/>
                <w:lang w:val="hr-HR"/>
              </w:rPr>
            </w:pPr>
            <w:r>
              <w:rPr>
                <w:rFonts w:ascii="Calibri" w:hAnsi="Calibri"/>
                <w:lang w:val="hr-HR"/>
              </w:rPr>
              <w:t>Objavljen</w:t>
            </w:r>
            <w:r w:rsidRPr="00A30CAB">
              <w:rPr>
                <w:rFonts w:ascii="Calibri" w:hAnsi="Calibri"/>
                <w:lang w:val="hr-HR"/>
              </w:rPr>
              <w:t xml:space="preserve"> </w:t>
            </w:r>
            <w:r w:rsidR="00D64585" w:rsidRPr="00A30CAB">
              <w:rPr>
                <w:rFonts w:ascii="Calibri" w:hAnsi="Calibri"/>
                <w:lang w:val="hr-HR"/>
              </w:rPr>
              <w:t>natječaj namijenjen osnaživanju doprinosa OCD-a za provedbu programa građanskog odgoja i obrazovanja</w:t>
            </w:r>
          </w:p>
          <w:p w:rsidR="00382D00" w:rsidRDefault="00130E3B" w:rsidP="007869CC">
            <w:pPr>
              <w:numPr>
                <w:ilvl w:val="0"/>
                <w:numId w:val="35"/>
              </w:numPr>
              <w:contextualSpacing/>
              <w:rPr>
                <w:rFonts w:ascii="Calibri" w:hAnsi="Calibri"/>
                <w:lang w:val="hr-HR"/>
              </w:rPr>
            </w:pPr>
            <w:r>
              <w:rPr>
                <w:rFonts w:ascii="Calibri" w:hAnsi="Calibri"/>
                <w:lang w:val="hr-HR"/>
              </w:rPr>
              <w:lastRenderedPageBreak/>
              <w:t xml:space="preserve">Objavljen </w:t>
            </w:r>
            <w:r w:rsidR="00382D00">
              <w:rPr>
                <w:rFonts w:ascii="Calibri" w:hAnsi="Calibri"/>
                <w:lang w:val="hr-HR"/>
              </w:rPr>
              <w:t xml:space="preserve"> natječaj za jačanje do</w:t>
            </w:r>
            <w:r w:rsidR="003B7B9A">
              <w:rPr>
                <w:rFonts w:ascii="Calibri" w:hAnsi="Calibri"/>
                <w:lang w:val="hr-HR"/>
              </w:rPr>
              <w:t>prinosa civilnog</w:t>
            </w:r>
            <w:r w:rsidR="001D3423">
              <w:rPr>
                <w:rFonts w:ascii="Calibri" w:hAnsi="Calibri"/>
                <w:lang w:val="hr-HR"/>
              </w:rPr>
              <w:t>a</w:t>
            </w:r>
            <w:r w:rsidR="003B7B9A">
              <w:rPr>
                <w:rFonts w:ascii="Calibri" w:hAnsi="Calibri"/>
                <w:lang w:val="hr-HR"/>
              </w:rPr>
              <w:t xml:space="preserve"> društva informalnom i neformalnom </w:t>
            </w:r>
            <w:r w:rsidR="00F72E87">
              <w:rPr>
                <w:rFonts w:ascii="Calibri" w:hAnsi="Calibri"/>
                <w:lang w:val="hr-HR"/>
              </w:rPr>
              <w:t>učenju</w:t>
            </w:r>
            <w:r w:rsidR="003B7B9A">
              <w:rPr>
                <w:rFonts w:ascii="Calibri" w:hAnsi="Calibri"/>
                <w:lang w:val="hr-HR"/>
              </w:rPr>
              <w:t xml:space="preserve"> u području cjeloživotnog obrazovanja i socijalne integracije mladih i razvoja zajednice</w:t>
            </w:r>
          </w:p>
          <w:p w:rsidR="003B7B9A" w:rsidRPr="001D3423" w:rsidRDefault="00373B02" w:rsidP="007869CC">
            <w:pPr>
              <w:pStyle w:val="ListParagraph"/>
              <w:numPr>
                <w:ilvl w:val="0"/>
                <w:numId w:val="35"/>
              </w:numPr>
              <w:rPr>
                <w:rFonts w:ascii="Calibri" w:eastAsiaTheme="minorHAnsi" w:hAnsi="Calibri" w:cstheme="minorBidi"/>
                <w:sz w:val="22"/>
                <w:szCs w:val="22"/>
                <w:lang w:eastAsia="en-US"/>
              </w:rPr>
            </w:pPr>
            <w:r>
              <w:rPr>
                <w:rFonts w:ascii="Calibri" w:eastAsiaTheme="minorHAnsi" w:hAnsi="Calibri" w:cstheme="minorBidi"/>
                <w:sz w:val="22"/>
                <w:szCs w:val="22"/>
                <w:lang w:eastAsia="en-US"/>
              </w:rPr>
              <w:t>B</w:t>
            </w:r>
            <w:r w:rsidR="001D3423" w:rsidRPr="001D3423">
              <w:rPr>
                <w:rFonts w:ascii="Calibri" w:eastAsiaTheme="minorHAnsi" w:hAnsi="Calibri" w:cstheme="minorBidi"/>
                <w:sz w:val="22"/>
                <w:szCs w:val="22"/>
                <w:lang w:eastAsia="en-US"/>
              </w:rPr>
              <w:t>roj ugovorenih projekata, iznosi dodijeljenih sredstava te rezultati i učinci provedenih projekata</w:t>
            </w:r>
          </w:p>
        </w:tc>
      </w:tr>
    </w:tbl>
    <w:p w:rsidR="008D6D6C" w:rsidRPr="00A30CAB" w:rsidRDefault="008D6D6C" w:rsidP="006177B2">
      <w:pPr>
        <w:spacing w:after="0"/>
        <w:rPr>
          <w:lang w:val="hr-HR"/>
        </w:rPr>
      </w:pPr>
    </w:p>
    <w:tbl>
      <w:tblPr>
        <w:tblStyle w:val="GridTableLight"/>
        <w:tblW w:w="0" w:type="auto"/>
        <w:tblLook w:val="01E0"/>
      </w:tblPr>
      <w:tblGrid>
        <w:gridCol w:w="2208"/>
        <w:gridCol w:w="7034"/>
      </w:tblGrid>
      <w:tr w:rsidR="008D6D6C" w:rsidRPr="00A30CAB" w:rsidTr="00D64585">
        <w:tc>
          <w:tcPr>
            <w:tcW w:w="2268" w:type="dxa"/>
          </w:tcPr>
          <w:p w:rsidR="008D6D6C" w:rsidRPr="00A30CAB" w:rsidRDefault="008D6D6C" w:rsidP="0056433A">
            <w:pPr>
              <w:rPr>
                <w:rFonts w:ascii="Calibri" w:hAnsi="Calibri"/>
                <w:lang w:val="hr-HR"/>
              </w:rPr>
            </w:pPr>
            <w:r w:rsidRPr="00A30CAB">
              <w:rPr>
                <w:rFonts w:ascii="Calibri" w:hAnsi="Calibri"/>
                <w:lang w:val="hr-HR"/>
              </w:rPr>
              <w:t xml:space="preserve">Provedbena aktivnost </w:t>
            </w:r>
            <w:r w:rsidR="0056433A" w:rsidRPr="00A30CAB">
              <w:rPr>
                <w:rFonts w:ascii="Calibri" w:hAnsi="Calibri"/>
                <w:lang w:val="hr-HR"/>
              </w:rPr>
              <w:t>9</w:t>
            </w:r>
            <w:r w:rsidRPr="00A30CAB">
              <w:rPr>
                <w:rFonts w:ascii="Calibri" w:hAnsi="Calibri"/>
                <w:lang w:val="hr-HR"/>
              </w:rPr>
              <w:t xml:space="preserve">.3. </w:t>
            </w:r>
          </w:p>
        </w:tc>
        <w:tc>
          <w:tcPr>
            <w:tcW w:w="7354" w:type="dxa"/>
          </w:tcPr>
          <w:p w:rsidR="008D6D6C" w:rsidRPr="00A30CAB" w:rsidRDefault="008D6D6C" w:rsidP="00D64585">
            <w:pPr>
              <w:jc w:val="both"/>
              <w:rPr>
                <w:rFonts w:ascii="Calibri" w:hAnsi="Calibri"/>
                <w:b/>
                <w:color w:val="0000FF"/>
                <w:lang w:val="hr-HR"/>
              </w:rPr>
            </w:pPr>
            <w:r w:rsidRPr="00465A76">
              <w:rPr>
                <w:rFonts w:ascii="Calibri" w:hAnsi="Calibri"/>
                <w:b/>
                <w:lang w:val="hr-HR"/>
              </w:rPr>
              <w:t xml:space="preserve">Unaprijediti online Katalog programa neformalnog obrazovanja koje provode OCD-i </w:t>
            </w:r>
          </w:p>
        </w:tc>
      </w:tr>
      <w:tr w:rsidR="008D6D6C" w:rsidRPr="003D5295" w:rsidTr="00D64585">
        <w:tc>
          <w:tcPr>
            <w:tcW w:w="2268" w:type="dxa"/>
          </w:tcPr>
          <w:p w:rsidR="008D6D6C" w:rsidRPr="00A30CAB" w:rsidRDefault="008D6D6C" w:rsidP="008D6D6C">
            <w:pPr>
              <w:jc w:val="both"/>
              <w:rPr>
                <w:rFonts w:ascii="Calibri" w:hAnsi="Calibri"/>
                <w:lang w:val="hr-HR"/>
              </w:rPr>
            </w:pPr>
            <w:r w:rsidRPr="00A30CAB">
              <w:rPr>
                <w:rFonts w:ascii="Calibri" w:hAnsi="Calibri" w:cs="Calibri"/>
                <w:bCs/>
                <w:lang w:val="hr-HR"/>
              </w:rPr>
              <w:t>Nositelj:</w:t>
            </w:r>
          </w:p>
        </w:tc>
        <w:tc>
          <w:tcPr>
            <w:tcW w:w="7354" w:type="dxa"/>
          </w:tcPr>
          <w:p w:rsidR="008D6D6C" w:rsidRPr="00A30CAB" w:rsidRDefault="006F4974" w:rsidP="00E005C3">
            <w:pPr>
              <w:jc w:val="both"/>
              <w:rPr>
                <w:rFonts w:ascii="Calibri" w:hAnsi="Calibri"/>
                <w:lang w:val="hr-HR"/>
              </w:rPr>
            </w:pPr>
            <w:r w:rsidRPr="00A30CAB">
              <w:rPr>
                <w:rFonts w:ascii="Calibri" w:hAnsi="Calibri"/>
                <w:lang w:val="hr-HR"/>
              </w:rPr>
              <w:t>Nacionalna zaklada za razvoj civilnoga društva</w:t>
            </w:r>
            <w:r>
              <w:rPr>
                <w:rFonts w:ascii="Calibri" w:hAnsi="Calibri"/>
                <w:lang w:val="hr-HR"/>
              </w:rPr>
              <w:t>, Ministarstvo znanosti i obrazovanja</w:t>
            </w:r>
          </w:p>
        </w:tc>
      </w:tr>
      <w:tr w:rsidR="008D6D6C" w:rsidRPr="00ED11BF" w:rsidTr="00D64585">
        <w:tc>
          <w:tcPr>
            <w:tcW w:w="2268" w:type="dxa"/>
          </w:tcPr>
          <w:p w:rsidR="008D6D6C" w:rsidRPr="00A30CAB" w:rsidRDefault="008D6D6C" w:rsidP="008D6D6C">
            <w:pPr>
              <w:jc w:val="both"/>
              <w:rPr>
                <w:rFonts w:ascii="Calibri" w:hAnsi="Calibri"/>
                <w:lang w:val="hr-HR"/>
              </w:rPr>
            </w:pPr>
            <w:r w:rsidRPr="00A30CAB">
              <w:rPr>
                <w:rFonts w:ascii="Calibri" w:hAnsi="Calibri" w:cs="Calibri"/>
                <w:bCs/>
                <w:lang w:val="hr-HR"/>
              </w:rPr>
              <w:t>Sunositelj</w:t>
            </w:r>
            <w:r w:rsidR="00E005C3">
              <w:rPr>
                <w:rFonts w:ascii="Calibri" w:hAnsi="Calibri" w:cs="Calibri"/>
                <w:bCs/>
                <w:lang w:val="hr-HR"/>
              </w:rPr>
              <w:t>i</w:t>
            </w:r>
            <w:r w:rsidRPr="00A30CAB">
              <w:rPr>
                <w:rFonts w:ascii="Calibri" w:hAnsi="Calibri" w:cs="Calibri"/>
                <w:bCs/>
                <w:lang w:val="hr-HR"/>
              </w:rPr>
              <w:t>:</w:t>
            </w:r>
          </w:p>
        </w:tc>
        <w:tc>
          <w:tcPr>
            <w:tcW w:w="7354" w:type="dxa"/>
          </w:tcPr>
          <w:p w:rsidR="008D6D6C" w:rsidRPr="00A30CAB" w:rsidRDefault="006F4974" w:rsidP="008D6D6C">
            <w:pPr>
              <w:jc w:val="both"/>
              <w:rPr>
                <w:rFonts w:ascii="Calibri" w:hAnsi="Calibri"/>
                <w:lang w:val="hr-HR"/>
              </w:rPr>
            </w:pPr>
            <w:r w:rsidRPr="006F4974">
              <w:rPr>
                <w:rFonts w:ascii="Calibri" w:hAnsi="Calibri"/>
                <w:lang w:val="hr-HR"/>
              </w:rPr>
              <w:t>Ured za udruge</w:t>
            </w:r>
          </w:p>
        </w:tc>
      </w:tr>
      <w:tr w:rsidR="008D6D6C" w:rsidRPr="00A30CAB" w:rsidTr="00D64585">
        <w:tc>
          <w:tcPr>
            <w:tcW w:w="2268" w:type="dxa"/>
          </w:tcPr>
          <w:p w:rsidR="008D6D6C" w:rsidRPr="00A30CAB" w:rsidRDefault="008D6D6C" w:rsidP="008D6D6C">
            <w:pPr>
              <w:rPr>
                <w:rFonts w:ascii="Calibri" w:hAnsi="Calibri"/>
                <w:highlight w:val="yellow"/>
                <w:lang w:val="hr-HR"/>
              </w:rPr>
            </w:pPr>
            <w:r w:rsidRPr="00A30CAB">
              <w:rPr>
                <w:rFonts w:ascii="Calibri" w:hAnsi="Calibri" w:cs="Calibri"/>
                <w:bCs/>
                <w:lang w:val="hr-HR"/>
              </w:rPr>
              <w:t>Rok provedbe:</w:t>
            </w:r>
          </w:p>
        </w:tc>
        <w:tc>
          <w:tcPr>
            <w:tcW w:w="7354" w:type="dxa"/>
          </w:tcPr>
          <w:p w:rsidR="008D6D6C" w:rsidRPr="00A30CAB" w:rsidRDefault="00D64585" w:rsidP="008D6D6C">
            <w:pPr>
              <w:jc w:val="both"/>
              <w:rPr>
                <w:rFonts w:ascii="Calibri" w:hAnsi="Calibri"/>
                <w:highlight w:val="yellow"/>
                <w:lang w:val="hr-HR"/>
              </w:rPr>
            </w:pPr>
            <w:r w:rsidRPr="00A30CAB">
              <w:rPr>
                <w:rFonts w:ascii="Calibri" w:hAnsi="Calibri"/>
                <w:lang w:val="hr-HR"/>
              </w:rPr>
              <w:t>2018., kontinuirano</w:t>
            </w:r>
          </w:p>
        </w:tc>
      </w:tr>
      <w:tr w:rsidR="008D6D6C" w:rsidRPr="00A30CAB" w:rsidTr="00D64585">
        <w:tc>
          <w:tcPr>
            <w:tcW w:w="2268" w:type="dxa"/>
          </w:tcPr>
          <w:p w:rsidR="008D6D6C" w:rsidRPr="00A30CAB" w:rsidRDefault="008D6D6C" w:rsidP="008D6D6C">
            <w:pPr>
              <w:jc w:val="both"/>
              <w:rPr>
                <w:rFonts w:ascii="Calibri" w:hAnsi="Calibri"/>
                <w:lang w:val="hr-HR"/>
              </w:rPr>
            </w:pPr>
            <w:r w:rsidRPr="00A30CAB">
              <w:rPr>
                <w:rFonts w:ascii="Calibri" w:hAnsi="Calibri" w:cs="Calibri"/>
                <w:bCs/>
                <w:lang w:val="hr-HR"/>
              </w:rPr>
              <w:t xml:space="preserve">Potrebna sredstva: </w:t>
            </w:r>
          </w:p>
        </w:tc>
        <w:tc>
          <w:tcPr>
            <w:tcW w:w="7354" w:type="dxa"/>
          </w:tcPr>
          <w:p w:rsidR="008D6D6C" w:rsidRPr="00A30CAB" w:rsidRDefault="008D6D6C" w:rsidP="008D6D6C">
            <w:pPr>
              <w:jc w:val="both"/>
              <w:rPr>
                <w:rFonts w:ascii="Calibri" w:hAnsi="Calibri"/>
                <w:lang w:val="hr-HR"/>
              </w:rPr>
            </w:pPr>
          </w:p>
        </w:tc>
      </w:tr>
      <w:tr w:rsidR="008D6D6C" w:rsidRPr="003D5295" w:rsidTr="00D64585">
        <w:tc>
          <w:tcPr>
            <w:tcW w:w="2268" w:type="dxa"/>
          </w:tcPr>
          <w:p w:rsidR="008D6D6C" w:rsidRPr="00A30CAB" w:rsidRDefault="008D6D6C" w:rsidP="008D6D6C">
            <w:pPr>
              <w:jc w:val="both"/>
              <w:rPr>
                <w:rFonts w:ascii="Calibri" w:hAnsi="Calibri" w:cs="Calibri"/>
                <w:bCs/>
                <w:lang w:val="hr-HR"/>
              </w:rPr>
            </w:pPr>
            <w:r w:rsidRPr="00A30CAB">
              <w:rPr>
                <w:rFonts w:ascii="Calibri" w:hAnsi="Calibri" w:cs="Calibri"/>
                <w:bCs/>
                <w:lang w:val="hr-HR"/>
              </w:rPr>
              <w:t xml:space="preserve">Pokazatelji provedbe: </w:t>
            </w:r>
          </w:p>
        </w:tc>
        <w:tc>
          <w:tcPr>
            <w:tcW w:w="7354" w:type="dxa"/>
          </w:tcPr>
          <w:p w:rsidR="008D6D6C" w:rsidRPr="00A30CAB" w:rsidRDefault="00D64585" w:rsidP="007869CC">
            <w:pPr>
              <w:numPr>
                <w:ilvl w:val="0"/>
                <w:numId w:val="36"/>
              </w:numPr>
              <w:contextualSpacing/>
              <w:rPr>
                <w:rFonts w:ascii="Calibri" w:hAnsi="Calibri" w:cs="Calibri"/>
                <w:bCs/>
                <w:lang w:val="hr-HR"/>
              </w:rPr>
            </w:pPr>
            <w:r w:rsidRPr="00A30CAB">
              <w:rPr>
                <w:rFonts w:ascii="Calibri" w:hAnsi="Calibri" w:cs="Calibri"/>
                <w:bCs/>
                <w:lang w:val="hr-HR"/>
              </w:rPr>
              <w:t xml:space="preserve">U Katalogu objavljene </w:t>
            </w:r>
            <w:r w:rsidR="008D6D6C" w:rsidRPr="00A30CAB">
              <w:rPr>
                <w:rFonts w:ascii="Calibri" w:hAnsi="Calibri" w:cs="Calibri"/>
                <w:bCs/>
                <w:lang w:val="hr-HR"/>
              </w:rPr>
              <w:t>sve relevantne informacije i podaci o neformalnim obrazovnim programima koje provode OCD-i, s mogućnošću pretraživanja programa prema temama, područjima, mjestu provedbe, organizacijama provoditeljicama, edukatorima</w:t>
            </w:r>
          </w:p>
          <w:p w:rsidR="008D6D6C" w:rsidRPr="00A30CAB" w:rsidRDefault="008D6D6C" w:rsidP="007869CC">
            <w:pPr>
              <w:numPr>
                <w:ilvl w:val="0"/>
                <w:numId w:val="36"/>
              </w:numPr>
              <w:contextualSpacing/>
              <w:rPr>
                <w:rFonts w:ascii="Calibri" w:hAnsi="Calibri" w:cs="Calibri"/>
                <w:bCs/>
                <w:lang w:val="hr-HR"/>
              </w:rPr>
            </w:pPr>
            <w:r w:rsidRPr="00A30CAB">
              <w:rPr>
                <w:rFonts w:ascii="Calibri" w:hAnsi="Calibri" w:cs="Calibri"/>
                <w:bCs/>
                <w:lang w:val="hr-HR"/>
              </w:rPr>
              <w:t xml:space="preserve">Katalog redovito ažuriran </w:t>
            </w:r>
            <w:r w:rsidR="00DE3281">
              <w:rPr>
                <w:rFonts w:ascii="Calibri" w:hAnsi="Calibri" w:cs="Calibri"/>
                <w:bCs/>
                <w:lang w:val="hr-HR"/>
              </w:rPr>
              <w:t>i objavljen u strojno čitljivom formatu</w:t>
            </w:r>
          </w:p>
        </w:tc>
      </w:tr>
    </w:tbl>
    <w:p w:rsidR="008D6D6C" w:rsidRPr="00A30CAB" w:rsidRDefault="008D6D6C" w:rsidP="006177B2">
      <w:pPr>
        <w:spacing w:after="0"/>
        <w:rPr>
          <w:sz w:val="24"/>
          <w:szCs w:val="24"/>
          <w:lang w:val="hr-HR"/>
        </w:rPr>
      </w:pPr>
    </w:p>
    <w:tbl>
      <w:tblPr>
        <w:tblStyle w:val="GridTableLight"/>
        <w:tblW w:w="0" w:type="auto"/>
        <w:tblLook w:val="01E0"/>
      </w:tblPr>
      <w:tblGrid>
        <w:gridCol w:w="2204"/>
        <w:gridCol w:w="7038"/>
      </w:tblGrid>
      <w:tr w:rsidR="008D6D6C" w:rsidRPr="00A30CAB" w:rsidTr="00D64585">
        <w:tc>
          <w:tcPr>
            <w:tcW w:w="2268" w:type="dxa"/>
          </w:tcPr>
          <w:p w:rsidR="008D6D6C" w:rsidRPr="001D3423" w:rsidRDefault="008D6D6C" w:rsidP="0056433A">
            <w:pPr>
              <w:rPr>
                <w:rFonts w:ascii="Calibri" w:hAnsi="Calibri"/>
                <w:lang w:val="hr-HR"/>
              </w:rPr>
            </w:pPr>
            <w:r w:rsidRPr="001D3423">
              <w:rPr>
                <w:rFonts w:ascii="Calibri" w:hAnsi="Calibri"/>
                <w:lang w:val="hr-HR"/>
              </w:rPr>
              <w:t xml:space="preserve">Provedbena aktivnost </w:t>
            </w:r>
            <w:r w:rsidR="0056433A" w:rsidRPr="001D3423">
              <w:rPr>
                <w:rFonts w:ascii="Calibri" w:hAnsi="Calibri"/>
                <w:lang w:val="hr-HR"/>
              </w:rPr>
              <w:t>9</w:t>
            </w:r>
            <w:r w:rsidRPr="001D3423">
              <w:rPr>
                <w:rFonts w:ascii="Calibri" w:hAnsi="Calibri"/>
                <w:lang w:val="hr-HR"/>
              </w:rPr>
              <w:t xml:space="preserve">.4. </w:t>
            </w:r>
          </w:p>
        </w:tc>
        <w:tc>
          <w:tcPr>
            <w:tcW w:w="7354" w:type="dxa"/>
          </w:tcPr>
          <w:p w:rsidR="008D6D6C" w:rsidRPr="00A30CAB" w:rsidRDefault="007D3C7B" w:rsidP="007D3C7B">
            <w:pPr>
              <w:jc w:val="both"/>
              <w:rPr>
                <w:rFonts w:ascii="Calibri" w:hAnsi="Calibri"/>
                <w:b/>
                <w:color w:val="0000FF"/>
                <w:lang w:val="hr-HR"/>
              </w:rPr>
            </w:pPr>
            <w:r>
              <w:rPr>
                <w:rFonts w:ascii="Calibri" w:hAnsi="Calibri"/>
                <w:b/>
                <w:lang w:val="hr-HR"/>
              </w:rPr>
              <w:t>Uspostaviti</w:t>
            </w:r>
            <w:r w:rsidR="008D6D6C" w:rsidRPr="00465A76">
              <w:rPr>
                <w:rFonts w:ascii="Calibri" w:hAnsi="Calibri"/>
                <w:b/>
                <w:lang w:val="hr-HR"/>
              </w:rPr>
              <w:t xml:space="preserve"> kriterije </w:t>
            </w:r>
            <w:r>
              <w:rPr>
                <w:rFonts w:ascii="Calibri" w:hAnsi="Calibri"/>
                <w:b/>
                <w:lang w:val="hr-HR"/>
              </w:rPr>
              <w:t>za</w:t>
            </w:r>
            <w:r w:rsidR="008D6D6C" w:rsidRPr="00465A76">
              <w:rPr>
                <w:rFonts w:ascii="Calibri" w:hAnsi="Calibri"/>
                <w:b/>
                <w:lang w:val="hr-HR"/>
              </w:rPr>
              <w:t xml:space="preserve"> postupke validacije </w:t>
            </w:r>
            <w:r w:rsidR="00D64585" w:rsidRPr="00465A76">
              <w:rPr>
                <w:rFonts w:ascii="Calibri" w:hAnsi="Calibri"/>
                <w:b/>
                <w:lang w:val="hr-HR"/>
              </w:rPr>
              <w:t>i certificiranja</w:t>
            </w:r>
            <w:r w:rsidR="008D6D6C" w:rsidRPr="00465A76">
              <w:rPr>
                <w:rFonts w:ascii="Calibri" w:hAnsi="Calibri"/>
                <w:b/>
                <w:lang w:val="hr-HR"/>
              </w:rPr>
              <w:t xml:space="preserve"> neformalnih obrazovnih programa OCD-a</w:t>
            </w:r>
          </w:p>
        </w:tc>
      </w:tr>
      <w:tr w:rsidR="008D6D6C" w:rsidRPr="00A30CAB" w:rsidTr="00D64585">
        <w:tc>
          <w:tcPr>
            <w:tcW w:w="2268" w:type="dxa"/>
          </w:tcPr>
          <w:p w:rsidR="008D6D6C" w:rsidRPr="001D3423" w:rsidRDefault="008D6D6C" w:rsidP="008D6D6C">
            <w:pPr>
              <w:jc w:val="both"/>
              <w:rPr>
                <w:rFonts w:ascii="Calibri" w:hAnsi="Calibri"/>
                <w:lang w:val="hr-HR"/>
              </w:rPr>
            </w:pPr>
            <w:r w:rsidRPr="001D3423">
              <w:rPr>
                <w:rFonts w:ascii="Calibri" w:hAnsi="Calibri" w:cs="Calibri"/>
                <w:bCs/>
                <w:lang w:val="hr-HR"/>
              </w:rPr>
              <w:t>Nositelj:</w:t>
            </w:r>
          </w:p>
        </w:tc>
        <w:tc>
          <w:tcPr>
            <w:tcW w:w="7354" w:type="dxa"/>
          </w:tcPr>
          <w:p w:rsidR="008D6D6C" w:rsidRPr="00A30CAB" w:rsidRDefault="00D64585" w:rsidP="008D6D6C">
            <w:pPr>
              <w:jc w:val="both"/>
              <w:rPr>
                <w:rFonts w:ascii="Calibri" w:hAnsi="Calibri"/>
                <w:lang w:val="hr-HR"/>
              </w:rPr>
            </w:pPr>
            <w:r w:rsidRPr="00A30CAB">
              <w:rPr>
                <w:rFonts w:ascii="Calibri" w:hAnsi="Calibri"/>
                <w:lang w:val="hr-HR"/>
              </w:rPr>
              <w:t>Ministarstvo znanosti i obrazovanja</w:t>
            </w:r>
          </w:p>
        </w:tc>
      </w:tr>
      <w:tr w:rsidR="008D6D6C" w:rsidRPr="00A30CAB" w:rsidTr="00D64585">
        <w:tc>
          <w:tcPr>
            <w:tcW w:w="2268" w:type="dxa"/>
          </w:tcPr>
          <w:p w:rsidR="008D6D6C" w:rsidRPr="001D3423" w:rsidRDefault="008D6D6C" w:rsidP="008D6D6C">
            <w:pPr>
              <w:jc w:val="both"/>
              <w:rPr>
                <w:rFonts w:ascii="Calibri" w:hAnsi="Calibri"/>
                <w:lang w:val="hr-HR"/>
              </w:rPr>
            </w:pPr>
            <w:r w:rsidRPr="001D3423">
              <w:rPr>
                <w:rFonts w:ascii="Calibri" w:hAnsi="Calibri" w:cs="Calibri"/>
                <w:bCs/>
                <w:lang w:val="hr-HR"/>
              </w:rPr>
              <w:t>Sunositelj:</w:t>
            </w:r>
          </w:p>
        </w:tc>
        <w:tc>
          <w:tcPr>
            <w:tcW w:w="7354" w:type="dxa"/>
          </w:tcPr>
          <w:p w:rsidR="008D6D6C" w:rsidRPr="00A30CAB" w:rsidRDefault="00BE6AF2" w:rsidP="008D6D6C">
            <w:pPr>
              <w:jc w:val="both"/>
              <w:rPr>
                <w:rFonts w:ascii="Calibri" w:hAnsi="Calibri"/>
                <w:lang w:val="hr-HR"/>
              </w:rPr>
            </w:pPr>
            <w:r>
              <w:rPr>
                <w:rFonts w:ascii="Calibri" w:hAnsi="Calibri"/>
                <w:lang w:val="hr-HR"/>
              </w:rPr>
              <w:t>Ured za udruge</w:t>
            </w:r>
            <w:r w:rsidR="00551B66">
              <w:rPr>
                <w:rFonts w:ascii="Calibri" w:hAnsi="Calibri"/>
                <w:lang w:val="hr-HR"/>
              </w:rPr>
              <w:t>, Agencija za odgoj i obrazovanje</w:t>
            </w:r>
          </w:p>
        </w:tc>
      </w:tr>
      <w:tr w:rsidR="008D6D6C" w:rsidRPr="00A30CAB" w:rsidTr="00D64585">
        <w:tc>
          <w:tcPr>
            <w:tcW w:w="2268" w:type="dxa"/>
          </w:tcPr>
          <w:p w:rsidR="008D6D6C" w:rsidRPr="001D3423" w:rsidRDefault="008D6D6C" w:rsidP="008D6D6C">
            <w:pPr>
              <w:rPr>
                <w:rFonts w:ascii="Calibri" w:hAnsi="Calibri"/>
                <w:highlight w:val="yellow"/>
                <w:lang w:val="hr-HR"/>
              </w:rPr>
            </w:pPr>
            <w:r w:rsidRPr="001D3423">
              <w:rPr>
                <w:rFonts w:ascii="Calibri" w:hAnsi="Calibri" w:cs="Calibri"/>
                <w:bCs/>
                <w:lang w:val="hr-HR"/>
              </w:rPr>
              <w:t>Rok provedbe:</w:t>
            </w:r>
          </w:p>
        </w:tc>
        <w:tc>
          <w:tcPr>
            <w:tcW w:w="7354" w:type="dxa"/>
          </w:tcPr>
          <w:p w:rsidR="008D6D6C" w:rsidRPr="00A30CAB" w:rsidRDefault="00437B7D" w:rsidP="008D6D6C">
            <w:pPr>
              <w:jc w:val="both"/>
              <w:rPr>
                <w:rFonts w:ascii="Calibri" w:hAnsi="Calibri"/>
                <w:highlight w:val="yellow"/>
                <w:lang w:val="hr-HR"/>
              </w:rPr>
            </w:pPr>
            <w:r w:rsidRPr="00437B7D">
              <w:rPr>
                <w:rFonts w:ascii="Calibri" w:hAnsi="Calibri"/>
                <w:lang w:val="hr-HR"/>
              </w:rPr>
              <w:t>2020.</w:t>
            </w:r>
          </w:p>
        </w:tc>
      </w:tr>
      <w:tr w:rsidR="008D6D6C" w:rsidRPr="00A30CAB" w:rsidTr="00D64585">
        <w:tc>
          <w:tcPr>
            <w:tcW w:w="2268" w:type="dxa"/>
          </w:tcPr>
          <w:p w:rsidR="008D6D6C" w:rsidRPr="001D3423" w:rsidRDefault="008D6D6C" w:rsidP="008D6D6C">
            <w:pPr>
              <w:jc w:val="both"/>
              <w:rPr>
                <w:rFonts w:ascii="Calibri" w:hAnsi="Calibri"/>
                <w:lang w:val="hr-HR"/>
              </w:rPr>
            </w:pPr>
            <w:r w:rsidRPr="001D3423">
              <w:rPr>
                <w:rFonts w:ascii="Calibri" w:hAnsi="Calibri" w:cs="Calibri"/>
                <w:bCs/>
                <w:lang w:val="hr-HR"/>
              </w:rPr>
              <w:t xml:space="preserve">Potrebna sredstva: </w:t>
            </w:r>
          </w:p>
        </w:tc>
        <w:tc>
          <w:tcPr>
            <w:tcW w:w="7354" w:type="dxa"/>
          </w:tcPr>
          <w:p w:rsidR="008D6D6C" w:rsidRPr="00A30CAB" w:rsidRDefault="008D6D6C" w:rsidP="008D6D6C">
            <w:pPr>
              <w:jc w:val="both"/>
              <w:rPr>
                <w:rFonts w:ascii="Calibri" w:hAnsi="Calibri"/>
                <w:lang w:val="hr-HR"/>
              </w:rPr>
            </w:pPr>
          </w:p>
        </w:tc>
      </w:tr>
      <w:tr w:rsidR="008D6D6C" w:rsidRPr="003D5295" w:rsidTr="00D64585">
        <w:tc>
          <w:tcPr>
            <w:tcW w:w="2268" w:type="dxa"/>
          </w:tcPr>
          <w:p w:rsidR="008D6D6C" w:rsidRPr="001D3423" w:rsidRDefault="008D6D6C" w:rsidP="008D6D6C">
            <w:pPr>
              <w:jc w:val="both"/>
              <w:rPr>
                <w:rFonts w:ascii="Calibri" w:hAnsi="Calibri" w:cs="Calibri"/>
                <w:bCs/>
                <w:lang w:val="hr-HR"/>
              </w:rPr>
            </w:pPr>
            <w:r w:rsidRPr="001D3423">
              <w:rPr>
                <w:rFonts w:ascii="Calibri" w:hAnsi="Calibri" w:cs="Calibri"/>
                <w:bCs/>
                <w:lang w:val="hr-HR"/>
              </w:rPr>
              <w:t xml:space="preserve">Pokazatelji provedbe: </w:t>
            </w:r>
          </w:p>
        </w:tc>
        <w:tc>
          <w:tcPr>
            <w:tcW w:w="7354" w:type="dxa"/>
          </w:tcPr>
          <w:p w:rsidR="008D6D6C" w:rsidRPr="00A30CAB" w:rsidRDefault="008D6D6C" w:rsidP="007869CC">
            <w:pPr>
              <w:numPr>
                <w:ilvl w:val="0"/>
                <w:numId w:val="37"/>
              </w:numPr>
              <w:contextualSpacing/>
              <w:rPr>
                <w:rFonts w:ascii="Calibri" w:hAnsi="Calibri" w:cs="Calibri"/>
                <w:bCs/>
                <w:lang w:val="hr-HR"/>
              </w:rPr>
            </w:pPr>
            <w:r w:rsidRPr="00A30CAB">
              <w:rPr>
                <w:rFonts w:ascii="Calibri" w:hAnsi="Calibri" w:cs="Calibri"/>
                <w:bCs/>
                <w:lang w:val="hr-HR"/>
              </w:rPr>
              <w:t xml:space="preserve">Provedeno savjetovanje o kriterijima </w:t>
            </w:r>
            <w:r w:rsidR="001D3423">
              <w:rPr>
                <w:rFonts w:ascii="Calibri" w:hAnsi="Calibri" w:cs="Calibri"/>
                <w:bCs/>
                <w:lang w:val="hr-HR"/>
              </w:rPr>
              <w:t>te</w:t>
            </w:r>
            <w:r w:rsidRPr="00A30CAB">
              <w:rPr>
                <w:rFonts w:ascii="Calibri" w:hAnsi="Calibri" w:cs="Calibri"/>
                <w:bCs/>
                <w:lang w:val="hr-HR"/>
              </w:rPr>
              <w:t xml:space="preserve"> postupcima validacije</w:t>
            </w:r>
            <w:r w:rsidR="00173705" w:rsidRPr="00A30CAB">
              <w:rPr>
                <w:rFonts w:ascii="Calibri" w:hAnsi="Calibri" w:cs="Calibri"/>
                <w:bCs/>
                <w:lang w:val="hr-HR"/>
              </w:rPr>
              <w:t xml:space="preserve"> i </w:t>
            </w:r>
            <w:r w:rsidR="00D64585" w:rsidRPr="00A30CAB">
              <w:rPr>
                <w:rFonts w:ascii="Calibri" w:hAnsi="Calibri" w:cs="Calibri"/>
                <w:bCs/>
                <w:lang w:val="hr-HR"/>
              </w:rPr>
              <w:t>certificiranja</w:t>
            </w:r>
            <w:r w:rsidR="00173705" w:rsidRPr="00A30CAB">
              <w:rPr>
                <w:rFonts w:ascii="Calibri" w:hAnsi="Calibri" w:cs="Calibri"/>
                <w:bCs/>
                <w:lang w:val="hr-HR"/>
              </w:rPr>
              <w:t xml:space="preserve"> neformalnih obrazovnih programa OCD-a</w:t>
            </w:r>
          </w:p>
          <w:p w:rsidR="008D6D6C" w:rsidRPr="00A30CAB" w:rsidRDefault="008D6D6C" w:rsidP="007869CC">
            <w:pPr>
              <w:numPr>
                <w:ilvl w:val="0"/>
                <w:numId w:val="37"/>
              </w:numPr>
              <w:contextualSpacing/>
              <w:rPr>
                <w:rFonts w:ascii="Calibri" w:hAnsi="Calibri" w:cs="Calibri"/>
                <w:bCs/>
                <w:lang w:val="hr-HR"/>
              </w:rPr>
            </w:pPr>
            <w:r w:rsidRPr="00A30CAB">
              <w:rPr>
                <w:rFonts w:ascii="Calibri" w:hAnsi="Calibri" w:cs="Calibri"/>
                <w:bCs/>
                <w:lang w:val="hr-HR"/>
              </w:rPr>
              <w:t>Uspostavljeni kriteriji validacije i osmišljen pos</w:t>
            </w:r>
            <w:r w:rsidR="00D64585" w:rsidRPr="00A30CAB">
              <w:rPr>
                <w:rFonts w:ascii="Calibri" w:hAnsi="Calibri" w:cs="Calibri"/>
                <w:bCs/>
                <w:lang w:val="hr-HR"/>
              </w:rPr>
              <w:t>tupak validacije i certificiranja</w:t>
            </w:r>
            <w:r w:rsidRPr="00A30CAB">
              <w:rPr>
                <w:rFonts w:ascii="Calibri" w:hAnsi="Calibri" w:cs="Calibri"/>
                <w:bCs/>
                <w:lang w:val="hr-HR"/>
              </w:rPr>
              <w:t xml:space="preserve"> programa neformalnog obrazovanja </w:t>
            </w:r>
          </w:p>
          <w:p w:rsidR="008D6D6C" w:rsidRDefault="00D64585" w:rsidP="007869CC">
            <w:pPr>
              <w:numPr>
                <w:ilvl w:val="0"/>
                <w:numId w:val="37"/>
              </w:numPr>
              <w:contextualSpacing/>
              <w:rPr>
                <w:rFonts w:ascii="Calibri" w:hAnsi="Calibri" w:cs="Calibri"/>
                <w:bCs/>
                <w:lang w:val="hr-HR"/>
              </w:rPr>
            </w:pPr>
            <w:r w:rsidRPr="00A30CAB">
              <w:rPr>
                <w:rFonts w:ascii="Calibri" w:hAnsi="Calibri" w:cs="Calibri"/>
                <w:bCs/>
                <w:lang w:val="hr-HR"/>
              </w:rPr>
              <w:t>Proveden</w:t>
            </w:r>
            <w:r w:rsidR="008D6D6C" w:rsidRPr="00A30CAB">
              <w:rPr>
                <w:rFonts w:ascii="Calibri" w:hAnsi="Calibri" w:cs="Calibri"/>
                <w:bCs/>
                <w:lang w:val="hr-HR"/>
              </w:rPr>
              <w:t xml:space="preserve"> postup</w:t>
            </w:r>
            <w:r w:rsidRPr="00A30CAB">
              <w:rPr>
                <w:rFonts w:ascii="Calibri" w:hAnsi="Calibri" w:cs="Calibri"/>
                <w:bCs/>
                <w:lang w:val="hr-HR"/>
              </w:rPr>
              <w:t>ak validacije i certificiranja</w:t>
            </w:r>
            <w:r w:rsidR="008D6D6C" w:rsidRPr="00A30CAB">
              <w:rPr>
                <w:rFonts w:ascii="Calibri" w:hAnsi="Calibri" w:cs="Calibri"/>
                <w:bCs/>
                <w:lang w:val="hr-HR"/>
              </w:rPr>
              <w:t xml:space="preserve"> programa neformalnog obrazovanja</w:t>
            </w:r>
          </w:p>
          <w:p w:rsidR="007D3C7B" w:rsidRPr="00A30CAB" w:rsidRDefault="007D3C7B" w:rsidP="007D3C7B">
            <w:pPr>
              <w:numPr>
                <w:ilvl w:val="0"/>
                <w:numId w:val="37"/>
              </w:numPr>
              <w:contextualSpacing/>
              <w:rPr>
                <w:rFonts w:ascii="Calibri" w:hAnsi="Calibri" w:cs="Calibri"/>
                <w:bCs/>
                <w:lang w:val="hr-HR"/>
              </w:rPr>
            </w:pPr>
            <w:r>
              <w:rPr>
                <w:rFonts w:ascii="Calibri" w:hAnsi="Calibri" w:cs="Calibri"/>
                <w:bCs/>
                <w:lang w:val="hr-HR"/>
              </w:rPr>
              <w:t xml:space="preserve">Definirati normativni okvir za suradnju obrazovnih ustanova i OCD-a za provođenje </w:t>
            </w:r>
            <w:r w:rsidRPr="007D3C7B">
              <w:rPr>
                <w:rFonts w:ascii="Calibri" w:hAnsi="Calibri" w:cs="Calibri"/>
                <w:bCs/>
                <w:lang w:val="hr-HR"/>
              </w:rPr>
              <w:t>neformalnih obrazovnih programa OCD-a</w:t>
            </w:r>
            <w:r>
              <w:rPr>
                <w:rFonts w:ascii="Calibri" w:hAnsi="Calibri" w:cs="Calibri"/>
                <w:bCs/>
                <w:lang w:val="hr-HR"/>
              </w:rPr>
              <w:t xml:space="preserve"> u obrazovnim ustanovama</w:t>
            </w:r>
          </w:p>
        </w:tc>
      </w:tr>
    </w:tbl>
    <w:p w:rsidR="008D6D6C" w:rsidRPr="00A30CAB" w:rsidRDefault="008D6D6C" w:rsidP="008D6D6C">
      <w:pPr>
        <w:rPr>
          <w:sz w:val="24"/>
          <w:szCs w:val="24"/>
          <w:lang w:val="hr-HR"/>
        </w:rPr>
      </w:pPr>
    </w:p>
    <w:p w:rsidR="008D6D6C" w:rsidRPr="00787FA0" w:rsidRDefault="0056433A" w:rsidP="008D6D6C">
      <w:pPr>
        <w:rPr>
          <w:b/>
          <w:color w:val="0070C0"/>
          <w:lang w:val="hr-HR"/>
        </w:rPr>
      </w:pPr>
      <w:r w:rsidRPr="00787FA0">
        <w:rPr>
          <w:b/>
          <w:color w:val="0070C0"/>
          <w:lang w:val="hr-HR"/>
        </w:rPr>
        <w:t xml:space="preserve">MJERA 10. OSIGURATI UVJETE ZA DALJNJI RAZVOJ PRAKSE VOLONTIRANJA </w:t>
      </w:r>
    </w:p>
    <w:tbl>
      <w:tblPr>
        <w:tblStyle w:val="GridTableLight"/>
        <w:tblW w:w="0" w:type="auto"/>
        <w:tblLook w:val="01E0"/>
      </w:tblPr>
      <w:tblGrid>
        <w:gridCol w:w="2204"/>
        <w:gridCol w:w="7038"/>
      </w:tblGrid>
      <w:tr w:rsidR="00C016A5" w:rsidRPr="00A30CAB" w:rsidTr="00627888">
        <w:tc>
          <w:tcPr>
            <w:tcW w:w="2268" w:type="dxa"/>
          </w:tcPr>
          <w:p w:rsidR="008D6D6C" w:rsidRPr="00A30CAB" w:rsidRDefault="008D6D6C" w:rsidP="0056433A">
            <w:pPr>
              <w:rPr>
                <w:rFonts w:ascii="Calibri" w:hAnsi="Calibri"/>
                <w:lang w:val="hr-HR"/>
              </w:rPr>
            </w:pPr>
            <w:r w:rsidRPr="00A30CAB">
              <w:rPr>
                <w:rFonts w:ascii="Calibri" w:hAnsi="Calibri"/>
                <w:lang w:val="hr-HR"/>
              </w:rPr>
              <w:t xml:space="preserve">Provedbena aktivnost </w:t>
            </w:r>
            <w:r w:rsidR="0056433A" w:rsidRPr="00A30CAB">
              <w:rPr>
                <w:rFonts w:ascii="Calibri" w:hAnsi="Calibri"/>
                <w:lang w:val="hr-HR"/>
              </w:rPr>
              <w:t>10</w:t>
            </w:r>
            <w:r w:rsidRPr="00A30CAB">
              <w:rPr>
                <w:rFonts w:ascii="Calibri" w:hAnsi="Calibri"/>
                <w:lang w:val="hr-HR"/>
              </w:rPr>
              <w:t xml:space="preserve">.1. </w:t>
            </w:r>
          </w:p>
        </w:tc>
        <w:tc>
          <w:tcPr>
            <w:tcW w:w="7354" w:type="dxa"/>
          </w:tcPr>
          <w:p w:rsidR="008D6D6C" w:rsidRPr="00A30CAB" w:rsidRDefault="008D6D6C" w:rsidP="00627888">
            <w:pPr>
              <w:rPr>
                <w:rFonts w:ascii="Calibri" w:hAnsi="Calibri"/>
                <w:b/>
                <w:color w:val="0000FF"/>
                <w:lang w:val="hr-HR"/>
              </w:rPr>
            </w:pPr>
            <w:r w:rsidRPr="00A30CAB">
              <w:rPr>
                <w:rFonts w:ascii="Calibri" w:hAnsi="Calibri"/>
                <w:b/>
                <w:lang w:val="hr-HR"/>
              </w:rPr>
              <w:t xml:space="preserve">Poticati volontiranje </w:t>
            </w:r>
            <w:r w:rsidR="00627888" w:rsidRPr="00A30CAB">
              <w:rPr>
                <w:rFonts w:ascii="Calibri" w:hAnsi="Calibri"/>
                <w:b/>
                <w:lang w:val="hr-HR"/>
              </w:rPr>
              <w:t xml:space="preserve">učenika i studenata </w:t>
            </w:r>
            <w:r w:rsidRPr="00A30CAB">
              <w:rPr>
                <w:rFonts w:ascii="Calibri" w:hAnsi="Calibri"/>
                <w:b/>
                <w:lang w:val="hr-HR"/>
              </w:rPr>
              <w:t xml:space="preserve">kroz odgojno-obrazovni sustav </w:t>
            </w:r>
          </w:p>
        </w:tc>
      </w:tr>
      <w:tr w:rsidR="00C016A5" w:rsidRPr="003D5295" w:rsidTr="00627888">
        <w:tc>
          <w:tcPr>
            <w:tcW w:w="2268" w:type="dxa"/>
          </w:tcPr>
          <w:p w:rsidR="008D6D6C" w:rsidRPr="00A30CAB" w:rsidRDefault="008D6D6C" w:rsidP="008D6D6C">
            <w:pPr>
              <w:jc w:val="both"/>
              <w:rPr>
                <w:rFonts w:ascii="Calibri" w:hAnsi="Calibri"/>
                <w:lang w:val="hr-HR"/>
              </w:rPr>
            </w:pPr>
            <w:r w:rsidRPr="00A30CAB">
              <w:rPr>
                <w:rFonts w:ascii="Calibri" w:hAnsi="Calibri" w:cs="Calibri"/>
                <w:bCs/>
                <w:lang w:val="hr-HR"/>
              </w:rPr>
              <w:t>Nositelj</w:t>
            </w:r>
            <w:r w:rsidR="00373B02">
              <w:rPr>
                <w:rFonts w:ascii="Calibri" w:hAnsi="Calibri" w:cs="Calibri"/>
                <w:bCs/>
                <w:lang w:val="hr-HR"/>
              </w:rPr>
              <w:t>i</w:t>
            </w:r>
            <w:r w:rsidRPr="00A30CAB">
              <w:rPr>
                <w:rFonts w:ascii="Calibri" w:hAnsi="Calibri" w:cs="Calibri"/>
                <w:bCs/>
                <w:lang w:val="hr-HR"/>
              </w:rPr>
              <w:t>:</w:t>
            </w:r>
          </w:p>
        </w:tc>
        <w:tc>
          <w:tcPr>
            <w:tcW w:w="7354" w:type="dxa"/>
          </w:tcPr>
          <w:p w:rsidR="008D6D6C" w:rsidRPr="00A30CAB" w:rsidRDefault="00627888" w:rsidP="00B5318E">
            <w:pPr>
              <w:jc w:val="both"/>
              <w:rPr>
                <w:rFonts w:ascii="Calibri" w:hAnsi="Calibri"/>
                <w:lang w:val="hr-HR"/>
              </w:rPr>
            </w:pPr>
            <w:r w:rsidRPr="00A30CAB">
              <w:rPr>
                <w:rFonts w:ascii="Calibri" w:hAnsi="Calibri"/>
                <w:lang w:val="hr-HR"/>
              </w:rPr>
              <w:t>Ministarstvo znanosti i obrazovanja</w:t>
            </w:r>
            <w:r w:rsidR="008D6D6C" w:rsidRPr="00A30CAB">
              <w:rPr>
                <w:rFonts w:ascii="Calibri" w:hAnsi="Calibri"/>
                <w:lang w:val="hr-HR"/>
              </w:rPr>
              <w:t xml:space="preserve">, </w:t>
            </w:r>
            <w:r w:rsidRPr="00A30CAB">
              <w:rPr>
                <w:rFonts w:ascii="Calibri" w:hAnsi="Calibri"/>
                <w:lang w:val="hr-HR"/>
              </w:rPr>
              <w:t>Ministarstvo za demografiju, obitelj, mlade i socijalnu politiku</w:t>
            </w:r>
          </w:p>
        </w:tc>
      </w:tr>
      <w:tr w:rsidR="00C016A5" w:rsidRPr="003D5295" w:rsidTr="00627888">
        <w:tc>
          <w:tcPr>
            <w:tcW w:w="2268" w:type="dxa"/>
          </w:tcPr>
          <w:p w:rsidR="008D6D6C" w:rsidRPr="00A30CAB" w:rsidRDefault="008D6D6C" w:rsidP="008D6D6C">
            <w:pPr>
              <w:jc w:val="both"/>
              <w:rPr>
                <w:rFonts w:ascii="Calibri" w:hAnsi="Calibri"/>
                <w:lang w:val="hr-HR"/>
              </w:rPr>
            </w:pPr>
            <w:r w:rsidRPr="00A30CAB">
              <w:rPr>
                <w:rFonts w:ascii="Calibri" w:hAnsi="Calibri" w:cs="Calibri"/>
                <w:bCs/>
                <w:lang w:val="hr-HR"/>
              </w:rPr>
              <w:t>Sunositelj</w:t>
            </w:r>
            <w:r w:rsidR="00373B02">
              <w:rPr>
                <w:rFonts w:ascii="Calibri" w:hAnsi="Calibri" w:cs="Calibri"/>
                <w:bCs/>
                <w:lang w:val="hr-HR"/>
              </w:rPr>
              <w:t>i</w:t>
            </w:r>
            <w:r w:rsidRPr="00A30CAB">
              <w:rPr>
                <w:rFonts w:ascii="Calibri" w:hAnsi="Calibri" w:cs="Calibri"/>
                <w:bCs/>
                <w:lang w:val="hr-HR"/>
              </w:rPr>
              <w:t>:</w:t>
            </w:r>
          </w:p>
        </w:tc>
        <w:tc>
          <w:tcPr>
            <w:tcW w:w="7354" w:type="dxa"/>
          </w:tcPr>
          <w:p w:rsidR="008D6D6C" w:rsidRPr="00A30CAB" w:rsidRDefault="00BF034B" w:rsidP="008D6D6C">
            <w:pPr>
              <w:jc w:val="both"/>
              <w:rPr>
                <w:rFonts w:ascii="Calibri" w:hAnsi="Calibri"/>
                <w:lang w:val="hr-HR"/>
              </w:rPr>
            </w:pPr>
            <w:r>
              <w:rPr>
                <w:rFonts w:ascii="Calibri" w:hAnsi="Calibri"/>
                <w:lang w:val="hr-HR"/>
              </w:rPr>
              <w:t xml:space="preserve">Agencija za odgoj i obrazovanje, </w:t>
            </w:r>
            <w:r w:rsidR="008D6D6C" w:rsidRPr="00A30CAB">
              <w:rPr>
                <w:rFonts w:ascii="Calibri" w:hAnsi="Calibri"/>
                <w:lang w:val="hr-HR"/>
              </w:rPr>
              <w:t>Nacionalni odbor za razvoj volonterstva</w:t>
            </w:r>
            <w:r w:rsidR="00627888" w:rsidRPr="00A30CAB">
              <w:rPr>
                <w:rFonts w:ascii="Calibri" w:hAnsi="Calibri"/>
                <w:lang w:val="hr-HR"/>
              </w:rPr>
              <w:t>, Hrvatska mreža volonterskih centara</w:t>
            </w:r>
            <w:r w:rsidR="00C016A5">
              <w:rPr>
                <w:rFonts w:ascii="Calibri" w:hAnsi="Calibri"/>
                <w:lang w:val="hr-HR"/>
              </w:rPr>
              <w:t>, akademske institucije</w:t>
            </w:r>
          </w:p>
        </w:tc>
      </w:tr>
      <w:tr w:rsidR="00C016A5" w:rsidRPr="00A30CAB" w:rsidTr="00627888">
        <w:tc>
          <w:tcPr>
            <w:tcW w:w="2268" w:type="dxa"/>
          </w:tcPr>
          <w:p w:rsidR="008D6D6C" w:rsidRPr="00A30CAB" w:rsidRDefault="008D6D6C" w:rsidP="008D6D6C">
            <w:pPr>
              <w:rPr>
                <w:rFonts w:ascii="Calibri" w:hAnsi="Calibri"/>
                <w:highlight w:val="yellow"/>
                <w:lang w:val="hr-HR"/>
              </w:rPr>
            </w:pPr>
            <w:r w:rsidRPr="00A30CAB">
              <w:rPr>
                <w:rFonts w:ascii="Calibri" w:hAnsi="Calibri" w:cs="Calibri"/>
                <w:bCs/>
                <w:lang w:val="hr-HR"/>
              </w:rPr>
              <w:t>Rok provedbe:</w:t>
            </w:r>
          </w:p>
        </w:tc>
        <w:tc>
          <w:tcPr>
            <w:tcW w:w="7354" w:type="dxa"/>
          </w:tcPr>
          <w:p w:rsidR="008D6D6C" w:rsidRPr="00A30CAB" w:rsidRDefault="000A368D" w:rsidP="008D6D6C">
            <w:pPr>
              <w:jc w:val="both"/>
              <w:rPr>
                <w:rFonts w:ascii="Calibri" w:hAnsi="Calibri"/>
                <w:highlight w:val="yellow"/>
                <w:lang w:val="hr-HR"/>
              </w:rPr>
            </w:pPr>
            <w:r w:rsidRPr="000A368D">
              <w:rPr>
                <w:rFonts w:ascii="Calibri" w:hAnsi="Calibri"/>
                <w:lang w:val="hr-HR"/>
              </w:rPr>
              <w:t>2018.</w:t>
            </w:r>
          </w:p>
        </w:tc>
      </w:tr>
      <w:tr w:rsidR="00C016A5" w:rsidRPr="00A30CAB" w:rsidTr="00627888">
        <w:tc>
          <w:tcPr>
            <w:tcW w:w="2268" w:type="dxa"/>
          </w:tcPr>
          <w:p w:rsidR="008D6D6C" w:rsidRPr="00A30CAB" w:rsidRDefault="008D6D6C" w:rsidP="008D6D6C">
            <w:pPr>
              <w:jc w:val="both"/>
              <w:rPr>
                <w:rFonts w:ascii="Calibri" w:hAnsi="Calibri"/>
                <w:lang w:val="hr-HR"/>
              </w:rPr>
            </w:pPr>
            <w:r w:rsidRPr="00A30CAB">
              <w:rPr>
                <w:rFonts w:ascii="Calibri" w:hAnsi="Calibri" w:cs="Calibri"/>
                <w:bCs/>
                <w:lang w:val="hr-HR"/>
              </w:rPr>
              <w:t xml:space="preserve">Potrebna sredstva: </w:t>
            </w:r>
          </w:p>
        </w:tc>
        <w:tc>
          <w:tcPr>
            <w:tcW w:w="7354" w:type="dxa"/>
          </w:tcPr>
          <w:p w:rsidR="008D6D6C" w:rsidRPr="00A30CAB" w:rsidRDefault="008D6D6C" w:rsidP="008D6D6C">
            <w:pPr>
              <w:jc w:val="both"/>
              <w:rPr>
                <w:rFonts w:ascii="Calibri" w:hAnsi="Calibri"/>
                <w:lang w:val="hr-HR"/>
              </w:rPr>
            </w:pPr>
          </w:p>
        </w:tc>
      </w:tr>
      <w:tr w:rsidR="00C016A5" w:rsidRPr="003D5295" w:rsidTr="00627888">
        <w:tc>
          <w:tcPr>
            <w:tcW w:w="2268" w:type="dxa"/>
          </w:tcPr>
          <w:p w:rsidR="008D6D6C" w:rsidRPr="00A30CAB" w:rsidRDefault="008D6D6C" w:rsidP="008D6D6C">
            <w:pPr>
              <w:jc w:val="both"/>
              <w:rPr>
                <w:rFonts w:ascii="Calibri" w:hAnsi="Calibri" w:cs="Calibri"/>
                <w:bCs/>
                <w:lang w:val="hr-HR"/>
              </w:rPr>
            </w:pPr>
            <w:r w:rsidRPr="00A30CAB">
              <w:rPr>
                <w:rFonts w:ascii="Calibri" w:hAnsi="Calibri" w:cs="Calibri"/>
                <w:bCs/>
                <w:lang w:val="hr-HR"/>
              </w:rPr>
              <w:t xml:space="preserve">Pokazatelji provedbe: </w:t>
            </w:r>
          </w:p>
        </w:tc>
        <w:tc>
          <w:tcPr>
            <w:tcW w:w="7354" w:type="dxa"/>
          </w:tcPr>
          <w:p w:rsidR="008D6D6C" w:rsidRPr="00A30CAB" w:rsidRDefault="008D6D6C" w:rsidP="007869CC">
            <w:pPr>
              <w:numPr>
                <w:ilvl w:val="0"/>
                <w:numId w:val="38"/>
              </w:numPr>
              <w:contextualSpacing/>
              <w:rPr>
                <w:rFonts w:ascii="Calibri" w:hAnsi="Calibri" w:cs="Calibri"/>
                <w:bCs/>
                <w:lang w:val="hr-HR"/>
              </w:rPr>
            </w:pPr>
            <w:r w:rsidRPr="00A30CAB">
              <w:rPr>
                <w:rFonts w:ascii="Calibri" w:hAnsi="Calibri" w:cs="Calibri"/>
                <w:bCs/>
                <w:lang w:val="hr-HR"/>
              </w:rPr>
              <w:t>Uspostavljen sustav vrednovanja volontiranja učenika i studenata</w:t>
            </w:r>
          </w:p>
          <w:p w:rsidR="008D6D6C" w:rsidRDefault="008D6D6C" w:rsidP="007869CC">
            <w:pPr>
              <w:numPr>
                <w:ilvl w:val="0"/>
                <w:numId w:val="38"/>
              </w:numPr>
              <w:contextualSpacing/>
              <w:rPr>
                <w:rFonts w:ascii="Calibri" w:hAnsi="Calibri" w:cs="Calibri"/>
                <w:bCs/>
                <w:lang w:val="hr-HR"/>
              </w:rPr>
            </w:pPr>
            <w:r w:rsidRPr="00A30CAB">
              <w:rPr>
                <w:rFonts w:ascii="Calibri" w:hAnsi="Calibri" w:cs="Calibri"/>
                <w:bCs/>
                <w:lang w:val="hr-HR"/>
              </w:rPr>
              <w:t xml:space="preserve">Uspostavljena nova kategorija u okviru nacionalne nagrade za volontiranje za volontere učenike i studente </w:t>
            </w:r>
          </w:p>
          <w:p w:rsidR="00C016A5" w:rsidRPr="00C016A5" w:rsidRDefault="00C016A5" w:rsidP="00C016A5">
            <w:pPr>
              <w:numPr>
                <w:ilvl w:val="0"/>
                <w:numId w:val="38"/>
              </w:numPr>
              <w:contextualSpacing/>
              <w:rPr>
                <w:rFonts w:ascii="Calibri" w:hAnsi="Calibri" w:cs="Calibri"/>
                <w:bCs/>
                <w:lang w:val="hr-HR"/>
              </w:rPr>
            </w:pPr>
            <w:r w:rsidRPr="00C016A5">
              <w:rPr>
                <w:rFonts w:ascii="Calibri" w:hAnsi="Calibri" w:cs="Calibri"/>
                <w:bCs/>
                <w:lang w:val="hr-HR"/>
              </w:rPr>
              <w:t>Uspostavljen</w:t>
            </w:r>
            <w:r>
              <w:rPr>
                <w:rFonts w:ascii="Calibri" w:hAnsi="Calibri" w:cs="Calibri"/>
                <w:bCs/>
                <w:lang w:val="hr-HR"/>
              </w:rPr>
              <w:t xml:space="preserve"> popis odgojno-obrazovnih ustanova koje nude </w:t>
            </w:r>
            <w:r w:rsidR="006C7739">
              <w:rPr>
                <w:rFonts w:ascii="Calibri" w:hAnsi="Calibri" w:cs="Calibri"/>
                <w:bCs/>
                <w:lang w:val="hr-HR"/>
              </w:rPr>
              <w:t xml:space="preserve">programe i </w:t>
            </w:r>
            <w:r>
              <w:rPr>
                <w:rFonts w:ascii="Calibri" w:hAnsi="Calibri" w:cs="Calibri"/>
                <w:bCs/>
                <w:lang w:val="hr-HR"/>
              </w:rPr>
              <w:t>mogućnost</w:t>
            </w:r>
            <w:r w:rsidR="006C7739">
              <w:rPr>
                <w:rFonts w:ascii="Calibri" w:hAnsi="Calibri" w:cs="Calibri"/>
                <w:bCs/>
                <w:lang w:val="hr-HR"/>
              </w:rPr>
              <w:t>i</w:t>
            </w:r>
            <w:r>
              <w:rPr>
                <w:rFonts w:ascii="Calibri" w:hAnsi="Calibri" w:cs="Calibri"/>
                <w:bCs/>
                <w:lang w:val="hr-HR"/>
              </w:rPr>
              <w:t xml:space="preserve"> volontiranja</w:t>
            </w:r>
            <w:r w:rsidRPr="00C016A5">
              <w:rPr>
                <w:rFonts w:ascii="Calibri" w:hAnsi="Calibri" w:cs="Calibri"/>
                <w:bCs/>
                <w:lang w:val="hr-HR"/>
              </w:rPr>
              <w:t xml:space="preserve"> </w:t>
            </w:r>
          </w:p>
          <w:p w:rsidR="00C016A5" w:rsidRPr="00C016A5" w:rsidRDefault="00C016A5" w:rsidP="00C016A5">
            <w:pPr>
              <w:numPr>
                <w:ilvl w:val="0"/>
                <w:numId w:val="38"/>
              </w:numPr>
              <w:contextualSpacing/>
              <w:rPr>
                <w:rFonts w:ascii="Calibri" w:hAnsi="Calibri" w:cs="Calibri"/>
                <w:bCs/>
                <w:lang w:val="hr-HR"/>
              </w:rPr>
            </w:pPr>
            <w:r w:rsidRPr="00C016A5">
              <w:rPr>
                <w:rFonts w:ascii="Calibri" w:hAnsi="Calibri" w:cs="Calibri"/>
                <w:bCs/>
                <w:lang w:val="hr-HR"/>
              </w:rPr>
              <w:lastRenderedPageBreak/>
              <w:t xml:space="preserve">Broj učenika </w:t>
            </w:r>
            <w:r>
              <w:rPr>
                <w:rFonts w:ascii="Calibri" w:hAnsi="Calibri" w:cs="Calibri"/>
                <w:bCs/>
                <w:lang w:val="hr-HR"/>
              </w:rPr>
              <w:t xml:space="preserve">i studenata </w:t>
            </w:r>
            <w:r w:rsidRPr="00C016A5">
              <w:rPr>
                <w:rFonts w:ascii="Calibri" w:hAnsi="Calibri" w:cs="Calibri"/>
                <w:bCs/>
                <w:lang w:val="hr-HR"/>
              </w:rPr>
              <w:t xml:space="preserve">koji </w:t>
            </w:r>
            <w:r>
              <w:rPr>
                <w:rFonts w:ascii="Calibri" w:hAnsi="Calibri" w:cs="Calibri"/>
                <w:bCs/>
                <w:lang w:val="hr-HR"/>
              </w:rPr>
              <w:t>sudjeluju u programima volontiranja</w:t>
            </w:r>
          </w:p>
          <w:p w:rsidR="00C016A5" w:rsidRPr="00C016A5" w:rsidRDefault="00C016A5" w:rsidP="00C016A5">
            <w:pPr>
              <w:numPr>
                <w:ilvl w:val="0"/>
                <w:numId w:val="38"/>
              </w:numPr>
              <w:contextualSpacing/>
              <w:rPr>
                <w:rFonts w:ascii="Calibri" w:hAnsi="Calibri" w:cs="Calibri"/>
                <w:bCs/>
                <w:lang w:val="hr-HR"/>
              </w:rPr>
            </w:pPr>
            <w:r>
              <w:rPr>
                <w:rFonts w:ascii="Calibri" w:hAnsi="Calibri" w:cs="Calibri"/>
                <w:bCs/>
                <w:lang w:val="hr-HR"/>
              </w:rPr>
              <w:t>Osigurana financijska podrška za provođenje volonterskih aktivnosti</w:t>
            </w:r>
            <w:r w:rsidRPr="00C016A5">
              <w:rPr>
                <w:rFonts w:ascii="Calibri" w:hAnsi="Calibri" w:cs="Calibri"/>
                <w:bCs/>
                <w:lang w:val="hr-HR"/>
              </w:rPr>
              <w:t xml:space="preserve"> u </w:t>
            </w:r>
            <w:r>
              <w:rPr>
                <w:rFonts w:ascii="Calibri" w:hAnsi="Calibri" w:cs="Calibri"/>
                <w:bCs/>
                <w:lang w:val="hr-HR"/>
              </w:rPr>
              <w:t>odgojno-</w:t>
            </w:r>
            <w:r w:rsidRPr="00C016A5">
              <w:rPr>
                <w:rFonts w:ascii="Calibri" w:hAnsi="Calibri" w:cs="Calibri"/>
                <w:bCs/>
                <w:lang w:val="hr-HR"/>
              </w:rPr>
              <w:t xml:space="preserve">obrazovnim ustanovama </w:t>
            </w:r>
          </w:p>
          <w:p w:rsidR="00C016A5" w:rsidRPr="00C016A5" w:rsidRDefault="00C016A5" w:rsidP="00C016A5">
            <w:pPr>
              <w:numPr>
                <w:ilvl w:val="0"/>
                <w:numId w:val="38"/>
              </w:numPr>
              <w:contextualSpacing/>
              <w:rPr>
                <w:rFonts w:ascii="Calibri" w:hAnsi="Calibri" w:cs="Calibri"/>
                <w:bCs/>
                <w:lang w:val="hr-HR"/>
              </w:rPr>
            </w:pPr>
            <w:r w:rsidRPr="00C016A5">
              <w:rPr>
                <w:rFonts w:ascii="Calibri" w:hAnsi="Calibri" w:cs="Calibri"/>
                <w:bCs/>
                <w:lang w:val="hr-HR"/>
              </w:rPr>
              <w:t xml:space="preserve">Broj sporazuma između akademskih institucija </w:t>
            </w:r>
            <w:r>
              <w:rPr>
                <w:rFonts w:ascii="Calibri" w:hAnsi="Calibri" w:cs="Calibri"/>
                <w:bCs/>
                <w:lang w:val="hr-HR"/>
              </w:rPr>
              <w:t>i</w:t>
            </w:r>
            <w:r w:rsidRPr="00C016A5">
              <w:rPr>
                <w:rFonts w:ascii="Calibri" w:hAnsi="Calibri" w:cs="Calibri"/>
                <w:bCs/>
                <w:lang w:val="hr-HR"/>
              </w:rPr>
              <w:t xml:space="preserve"> </w:t>
            </w:r>
            <w:r>
              <w:rPr>
                <w:rFonts w:ascii="Calibri" w:hAnsi="Calibri" w:cs="Calibri"/>
                <w:bCs/>
                <w:lang w:val="hr-HR"/>
              </w:rPr>
              <w:t>organizacija civilnoga društva za prepoznavanje ECT</w:t>
            </w:r>
            <w:r w:rsidR="00EA10D3">
              <w:rPr>
                <w:rFonts w:ascii="Calibri" w:hAnsi="Calibri" w:cs="Calibri"/>
                <w:bCs/>
                <w:lang w:val="hr-HR"/>
              </w:rPr>
              <w:t>S</w:t>
            </w:r>
            <w:r w:rsidRPr="00C016A5">
              <w:rPr>
                <w:rFonts w:ascii="Calibri" w:hAnsi="Calibri" w:cs="Calibri"/>
                <w:bCs/>
                <w:lang w:val="hr-HR"/>
              </w:rPr>
              <w:t xml:space="preserve"> </w:t>
            </w:r>
            <w:r w:rsidR="00EA10D3">
              <w:rPr>
                <w:rFonts w:ascii="Calibri" w:hAnsi="Calibri" w:cs="Calibri"/>
                <w:bCs/>
                <w:lang w:val="hr-HR"/>
              </w:rPr>
              <w:t xml:space="preserve">bodova </w:t>
            </w:r>
            <w:r w:rsidRPr="00C016A5">
              <w:rPr>
                <w:rFonts w:ascii="Calibri" w:hAnsi="Calibri" w:cs="Calibri"/>
                <w:bCs/>
                <w:lang w:val="hr-HR"/>
              </w:rPr>
              <w:t>volonterima studentima</w:t>
            </w:r>
          </w:p>
          <w:p w:rsidR="00C016A5" w:rsidRDefault="00C016A5" w:rsidP="00EA10D3">
            <w:pPr>
              <w:numPr>
                <w:ilvl w:val="0"/>
                <w:numId w:val="38"/>
              </w:numPr>
              <w:contextualSpacing/>
              <w:rPr>
                <w:rFonts w:ascii="Calibri" w:hAnsi="Calibri" w:cs="Calibri"/>
                <w:bCs/>
                <w:lang w:val="hr-HR"/>
              </w:rPr>
            </w:pPr>
            <w:r w:rsidRPr="00C016A5">
              <w:rPr>
                <w:rFonts w:ascii="Calibri" w:hAnsi="Calibri" w:cs="Calibri"/>
                <w:bCs/>
                <w:lang w:val="hr-HR"/>
              </w:rPr>
              <w:t>Uspostavljene Smjer</w:t>
            </w:r>
            <w:r w:rsidR="00675692">
              <w:rPr>
                <w:rFonts w:ascii="Calibri" w:hAnsi="Calibri" w:cs="Calibri"/>
                <w:bCs/>
                <w:lang w:val="hr-HR"/>
              </w:rPr>
              <w:t>nice za vrednovanje volonterskog rada</w:t>
            </w:r>
            <w:r w:rsidRPr="00C016A5">
              <w:rPr>
                <w:rFonts w:ascii="Calibri" w:hAnsi="Calibri" w:cs="Calibri"/>
                <w:bCs/>
                <w:lang w:val="hr-HR"/>
              </w:rPr>
              <w:t xml:space="preserve"> studenata te </w:t>
            </w:r>
            <w:r w:rsidR="00EA10D3">
              <w:rPr>
                <w:rFonts w:ascii="Calibri" w:hAnsi="Calibri" w:cs="Calibri"/>
                <w:bCs/>
                <w:lang w:val="hr-HR"/>
              </w:rPr>
              <w:t xml:space="preserve">volontiranja </w:t>
            </w:r>
            <w:r w:rsidRPr="00C016A5">
              <w:rPr>
                <w:rFonts w:ascii="Calibri" w:hAnsi="Calibri" w:cs="Calibri"/>
                <w:bCs/>
                <w:lang w:val="hr-HR"/>
              </w:rPr>
              <w:t>kroz društveno korisno učenje</w:t>
            </w:r>
          </w:p>
          <w:p w:rsidR="00A67B2F" w:rsidRPr="00EA10D3" w:rsidRDefault="00A67B2F" w:rsidP="00EA10D3">
            <w:pPr>
              <w:numPr>
                <w:ilvl w:val="0"/>
                <w:numId w:val="38"/>
              </w:numPr>
              <w:contextualSpacing/>
              <w:rPr>
                <w:rFonts w:ascii="Calibri" w:hAnsi="Calibri" w:cs="Calibri"/>
                <w:bCs/>
                <w:lang w:val="hr-HR"/>
              </w:rPr>
            </w:pPr>
            <w:r>
              <w:rPr>
                <w:rFonts w:ascii="Calibri" w:hAnsi="Calibri" w:cs="Calibri"/>
                <w:bCs/>
                <w:lang w:val="hr-HR"/>
              </w:rPr>
              <w:t xml:space="preserve">Izrađeni standardi kvalitete volonterskih programa </w:t>
            </w:r>
          </w:p>
        </w:tc>
      </w:tr>
    </w:tbl>
    <w:p w:rsidR="008D6D6C" w:rsidRPr="00A30CAB" w:rsidRDefault="008D6D6C" w:rsidP="006177B2">
      <w:pPr>
        <w:spacing w:after="0"/>
        <w:rPr>
          <w:sz w:val="24"/>
          <w:szCs w:val="24"/>
          <w:lang w:val="hr-HR"/>
        </w:rPr>
      </w:pPr>
    </w:p>
    <w:tbl>
      <w:tblPr>
        <w:tblStyle w:val="GridTableLight"/>
        <w:tblW w:w="0" w:type="auto"/>
        <w:tblLook w:val="01E0"/>
      </w:tblPr>
      <w:tblGrid>
        <w:gridCol w:w="2211"/>
        <w:gridCol w:w="7031"/>
      </w:tblGrid>
      <w:tr w:rsidR="008D6D6C" w:rsidRPr="003D5295" w:rsidTr="00AC17F9">
        <w:tc>
          <w:tcPr>
            <w:tcW w:w="2268" w:type="dxa"/>
          </w:tcPr>
          <w:p w:rsidR="008D6D6C" w:rsidRPr="00A30CAB" w:rsidRDefault="008D6D6C" w:rsidP="0056433A">
            <w:pPr>
              <w:rPr>
                <w:rFonts w:ascii="Calibri" w:hAnsi="Calibri"/>
                <w:lang w:val="hr-HR"/>
              </w:rPr>
            </w:pPr>
            <w:r w:rsidRPr="00A30CAB">
              <w:rPr>
                <w:rFonts w:ascii="Calibri" w:hAnsi="Calibri"/>
                <w:lang w:val="hr-HR"/>
              </w:rPr>
              <w:t xml:space="preserve">Provedbena aktivnost </w:t>
            </w:r>
            <w:r w:rsidR="0056433A" w:rsidRPr="00A30CAB">
              <w:rPr>
                <w:rFonts w:ascii="Calibri" w:hAnsi="Calibri"/>
                <w:lang w:val="hr-HR"/>
              </w:rPr>
              <w:t>10</w:t>
            </w:r>
            <w:r w:rsidRPr="00A30CAB">
              <w:rPr>
                <w:rFonts w:ascii="Calibri" w:hAnsi="Calibri"/>
                <w:lang w:val="hr-HR"/>
              </w:rPr>
              <w:t xml:space="preserve">.2. </w:t>
            </w:r>
          </w:p>
        </w:tc>
        <w:tc>
          <w:tcPr>
            <w:tcW w:w="7354" w:type="dxa"/>
          </w:tcPr>
          <w:p w:rsidR="008D6D6C" w:rsidRPr="00A30CAB" w:rsidRDefault="008D6D6C" w:rsidP="00AC17F9">
            <w:pPr>
              <w:jc w:val="both"/>
              <w:rPr>
                <w:rFonts w:ascii="Calibri" w:hAnsi="Calibri"/>
                <w:b/>
                <w:color w:val="0000FF"/>
                <w:lang w:val="hr-HR"/>
              </w:rPr>
            </w:pPr>
            <w:r w:rsidRPr="00A30CAB">
              <w:rPr>
                <w:rFonts w:ascii="Calibri" w:hAnsi="Calibri"/>
                <w:b/>
                <w:lang w:val="hr-HR"/>
              </w:rPr>
              <w:t>Jačati kapacitete za daljnje osposobljavanje</w:t>
            </w:r>
            <w:r w:rsidR="00AC17F9" w:rsidRPr="00A30CAB">
              <w:rPr>
                <w:lang w:val="hr-HR"/>
              </w:rPr>
              <w:t xml:space="preserve"> </w:t>
            </w:r>
            <w:r w:rsidR="00AC17F9" w:rsidRPr="00A30CAB">
              <w:rPr>
                <w:b/>
                <w:lang w:val="hr-HR"/>
              </w:rPr>
              <w:t>i</w:t>
            </w:r>
            <w:r w:rsidR="00AC17F9" w:rsidRPr="00A30CAB">
              <w:rPr>
                <w:lang w:val="hr-HR"/>
              </w:rPr>
              <w:t xml:space="preserve"> </w:t>
            </w:r>
            <w:r w:rsidR="00AC17F9" w:rsidRPr="00A30CAB">
              <w:rPr>
                <w:rFonts w:ascii="Calibri" w:hAnsi="Calibri"/>
                <w:b/>
                <w:lang w:val="hr-HR"/>
              </w:rPr>
              <w:t xml:space="preserve">sustavnu edukaciju </w:t>
            </w:r>
            <w:r w:rsidRPr="00A30CAB">
              <w:rPr>
                <w:rFonts w:ascii="Calibri" w:hAnsi="Calibri"/>
                <w:b/>
                <w:lang w:val="hr-HR"/>
              </w:rPr>
              <w:t xml:space="preserve"> koordinatora volontera kroz prov</w:t>
            </w:r>
            <w:r w:rsidR="00AC17F9" w:rsidRPr="00A30CAB">
              <w:rPr>
                <w:rFonts w:ascii="Calibri" w:hAnsi="Calibri"/>
                <w:b/>
                <w:lang w:val="hr-HR"/>
              </w:rPr>
              <w:t>ođenje programa i projekata OCD-a</w:t>
            </w:r>
          </w:p>
        </w:tc>
      </w:tr>
      <w:tr w:rsidR="008D6D6C" w:rsidRPr="003D5295" w:rsidTr="00AC17F9">
        <w:tc>
          <w:tcPr>
            <w:tcW w:w="2268" w:type="dxa"/>
          </w:tcPr>
          <w:p w:rsidR="008D6D6C" w:rsidRPr="00A30CAB" w:rsidRDefault="008D6D6C" w:rsidP="008D6D6C">
            <w:pPr>
              <w:jc w:val="both"/>
              <w:rPr>
                <w:rFonts w:ascii="Calibri" w:hAnsi="Calibri"/>
                <w:lang w:val="hr-HR"/>
              </w:rPr>
            </w:pPr>
            <w:r w:rsidRPr="00A30CAB">
              <w:rPr>
                <w:rFonts w:ascii="Calibri" w:hAnsi="Calibri" w:cs="Calibri"/>
                <w:bCs/>
                <w:lang w:val="hr-HR"/>
              </w:rPr>
              <w:t>Nositelj:</w:t>
            </w:r>
          </w:p>
        </w:tc>
        <w:tc>
          <w:tcPr>
            <w:tcW w:w="7354" w:type="dxa"/>
          </w:tcPr>
          <w:p w:rsidR="008D6D6C" w:rsidRPr="00A30CAB" w:rsidRDefault="00627888" w:rsidP="008D6D6C">
            <w:pPr>
              <w:jc w:val="both"/>
              <w:rPr>
                <w:rFonts w:ascii="Calibri" w:hAnsi="Calibri"/>
                <w:lang w:val="hr-HR"/>
              </w:rPr>
            </w:pPr>
            <w:r w:rsidRPr="00A30CAB">
              <w:rPr>
                <w:rFonts w:ascii="Calibri" w:hAnsi="Calibri"/>
                <w:lang w:val="hr-HR"/>
              </w:rPr>
              <w:t>Ministarstvo za demografiju, obitelj, mlade i socijalnu politiku</w:t>
            </w:r>
          </w:p>
        </w:tc>
      </w:tr>
      <w:tr w:rsidR="008D6D6C" w:rsidRPr="003D5295" w:rsidTr="00AC17F9">
        <w:tc>
          <w:tcPr>
            <w:tcW w:w="2268" w:type="dxa"/>
          </w:tcPr>
          <w:p w:rsidR="008D6D6C" w:rsidRPr="00A30CAB" w:rsidRDefault="008D6D6C" w:rsidP="008D6D6C">
            <w:pPr>
              <w:jc w:val="both"/>
              <w:rPr>
                <w:rFonts w:ascii="Calibri" w:hAnsi="Calibri"/>
                <w:lang w:val="hr-HR"/>
              </w:rPr>
            </w:pPr>
            <w:r w:rsidRPr="00A30CAB">
              <w:rPr>
                <w:rFonts w:ascii="Calibri" w:hAnsi="Calibri" w:cs="Calibri"/>
                <w:bCs/>
                <w:lang w:val="hr-HR"/>
              </w:rPr>
              <w:t>Sunositelj</w:t>
            </w:r>
            <w:r w:rsidR="00373B02">
              <w:rPr>
                <w:rFonts w:ascii="Calibri" w:hAnsi="Calibri" w:cs="Calibri"/>
                <w:bCs/>
                <w:lang w:val="hr-HR"/>
              </w:rPr>
              <w:t>i</w:t>
            </w:r>
            <w:r w:rsidRPr="00A30CAB">
              <w:rPr>
                <w:rFonts w:ascii="Calibri" w:hAnsi="Calibri" w:cs="Calibri"/>
                <w:bCs/>
                <w:lang w:val="hr-HR"/>
              </w:rPr>
              <w:t>:</w:t>
            </w:r>
          </w:p>
        </w:tc>
        <w:tc>
          <w:tcPr>
            <w:tcW w:w="7354" w:type="dxa"/>
          </w:tcPr>
          <w:p w:rsidR="008D6D6C" w:rsidRPr="00A30CAB" w:rsidRDefault="00627888" w:rsidP="007725E8">
            <w:pPr>
              <w:jc w:val="both"/>
              <w:rPr>
                <w:rFonts w:ascii="Calibri" w:hAnsi="Calibri"/>
                <w:lang w:val="hr-HR"/>
              </w:rPr>
            </w:pPr>
            <w:r w:rsidRPr="00A30CAB">
              <w:rPr>
                <w:rFonts w:ascii="Calibri" w:hAnsi="Calibri"/>
                <w:lang w:val="hr-HR"/>
              </w:rPr>
              <w:t>Ured za udruge</w:t>
            </w:r>
            <w:r w:rsidR="008D6D6C" w:rsidRPr="00A30CAB">
              <w:rPr>
                <w:rFonts w:ascii="Calibri" w:hAnsi="Calibri"/>
                <w:lang w:val="hr-HR"/>
              </w:rPr>
              <w:t>, Hrvatska mreža volonterskih centara, Nacionalni odbor za razvoj volonterstva</w:t>
            </w:r>
          </w:p>
        </w:tc>
      </w:tr>
      <w:tr w:rsidR="008D6D6C" w:rsidRPr="00A30CAB" w:rsidTr="00AC17F9">
        <w:tc>
          <w:tcPr>
            <w:tcW w:w="2268" w:type="dxa"/>
          </w:tcPr>
          <w:p w:rsidR="008D6D6C" w:rsidRPr="00A30CAB" w:rsidRDefault="008D6D6C" w:rsidP="008D6D6C">
            <w:pPr>
              <w:rPr>
                <w:rFonts w:ascii="Calibri" w:hAnsi="Calibri"/>
                <w:highlight w:val="yellow"/>
                <w:lang w:val="hr-HR"/>
              </w:rPr>
            </w:pPr>
            <w:r w:rsidRPr="00A30CAB">
              <w:rPr>
                <w:rFonts w:ascii="Calibri" w:hAnsi="Calibri" w:cs="Calibri"/>
                <w:bCs/>
                <w:lang w:val="hr-HR"/>
              </w:rPr>
              <w:t>Rok provedbe:</w:t>
            </w:r>
          </w:p>
        </w:tc>
        <w:tc>
          <w:tcPr>
            <w:tcW w:w="7354" w:type="dxa"/>
          </w:tcPr>
          <w:p w:rsidR="008D6D6C" w:rsidRPr="00A30CAB" w:rsidRDefault="00F82607" w:rsidP="008D6D6C">
            <w:pPr>
              <w:jc w:val="both"/>
              <w:rPr>
                <w:rFonts w:ascii="Calibri" w:hAnsi="Calibri"/>
                <w:highlight w:val="yellow"/>
                <w:lang w:val="hr-HR"/>
              </w:rPr>
            </w:pPr>
            <w:r>
              <w:rPr>
                <w:rFonts w:ascii="Calibri" w:hAnsi="Calibri"/>
                <w:lang w:val="hr-HR"/>
              </w:rPr>
              <w:t xml:space="preserve">2017., </w:t>
            </w:r>
            <w:r w:rsidR="007605E3" w:rsidRPr="007605E3">
              <w:rPr>
                <w:rFonts w:ascii="Calibri" w:hAnsi="Calibri"/>
                <w:lang w:val="hr-HR"/>
              </w:rPr>
              <w:t>kontinuirano</w:t>
            </w:r>
          </w:p>
        </w:tc>
      </w:tr>
      <w:tr w:rsidR="008D6D6C" w:rsidRPr="00A30CAB" w:rsidTr="00AC17F9">
        <w:tc>
          <w:tcPr>
            <w:tcW w:w="2268" w:type="dxa"/>
          </w:tcPr>
          <w:p w:rsidR="008D6D6C" w:rsidRPr="00A30CAB" w:rsidRDefault="008D6D6C" w:rsidP="008D6D6C">
            <w:pPr>
              <w:jc w:val="both"/>
              <w:rPr>
                <w:rFonts w:ascii="Calibri" w:hAnsi="Calibri"/>
                <w:lang w:val="hr-HR"/>
              </w:rPr>
            </w:pPr>
            <w:r w:rsidRPr="00A30CAB">
              <w:rPr>
                <w:rFonts w:ascii="Calibri" w:hAnsi="Calibri" w:cs="Calibri"/>
                <w:bCs/>
                <w:lang w:val="hr-HR"/>
              </w:rPr>
              <w:t xml:space="preserve">Potrebna sredstva: </w:t>
            </w:r>
          </w:p>
        </w:tc>
        <w:tc>
          <w:tcPr>
            <w:tcW w:w="7354" w:type="dxa"/>
          </w:tcPr>
          <w:p w:rsidR="008D6D6C" w:rsidRPr="00A30CAB" w:rsidRDefault="008D6D6C" w:rsidP="008D6D6C">
            <w:pPr>
              <w:jc w:val="both"/>
              <w:rPr>
                <w:rFonts w:ascii="Calibri" w:hAnsi="Calibri"/>
                <w:lang w:val="hr-HR"/>
              </w:rPr>
            </w:pPr>
          </w:p>
        </w:tc>
      </w:tr>
      <w:tr w:rsidR="008D6D6C" w:rsidRPr="003D5295" w:rsidTr="00AC17F9">
        <w:tc>
          <w:tcPr>
            <w:tcW w:w="2268" w:type="dxa"/>
          </w:tcPr>
          <w:p w:rsidR="008D6D6C" w:rsidRPr="00A30CAB" w:rsidRDefault="008D6D6C" w:rsidP="008D6D6C">
            <w:pPr>
              <w:jc w:val="both"/>
              <w:rPr>
                <w:rFonts w:ascii="Calibri" w:hAnsi="Calibri" w:cs="Calibri"/>
                <w:bCs/>
                <w:lang w:val="hr-HR"/>
              </w:rPr>
            </w:pPr>
            <w:r w:rsidRPr="00A30CAB">
              <w:rPr>
                <w:rFonts w:ascii="Calibri" w:hAnsi="Calibri" w:cs="Calibri"/>
                <w:bCs/>
                <w:lang w:val="hr-HR"/>
              </w:rPr>
              <w:t xml:space="preserve">Pokazatelji provedbe: </w:t>
            </w:r>
          </w:p>
        </w:tc>
        <w:tc>
          <w:tcPr>
            <w:tcW w:w="7354" w:type="dxa"/>
          </w:tcPr>
          <w:p w:rsidR="008D6D6C" w:rsidRPr="00A30CAB" w:rsidRDefault="008D6D6C" w:rsidP="007869CC">
            <w:pPr>
              <w:numPr>
                <w:ilvl w:val="0"/>
                <w:numId w:val="39"/>
              </w:numPr>
              <w:contextualSpacing/>
              <w:rPr>
                <w:rFonts w:ascii="Calibri" w:hAnsi="Calibri" w:cs="Calibri"/>
                <w:bCs/>
                <w:lang w:val="hr-HR"/>
              </w:rPr>
            </w:pPr>
            <w:r w:rsidRPr="00A30CAB">
              <w:rPr>
                <w:rFonts w:ascii="Calibri" w:hAnsi="Calibri" w:cs="Calibri"/>
                <w:bCs/>
                <w:lang w:val="hr-HR"/>
              </w:rPr>
              <w:t xml:space="preserve">Broj </w:t>
            </w:r>
            <w:r w:rsidR="000F38BE">
              <w:rPr>
                <w:rFonts w:ascii="Calibri" w:hAnsi="Calibri" w:cs="Calibri"/>
                <w:bCs/>
                <w:lang w:val="hr-HR"/>
              </w:rPr>
              <w:t>objavljenih</w:t>
            </w:r>
            <w:r w:rsidRPr="00A30CAB">
              <w:rPr>
                <w:rFonts w:ascii="Calibri" w:hAnsi="Calibri" w:cs="Calibri"/>
                <w:bCs/>
                <w:lang w:val="hr-HR"/>
              </w:rPr>
              <w:t xml:space="preserve"> natječaja </w:t>
            </w:r>
            <w:r w:rsidR="005101F9" w:rsidRPr="005101F9">
              <w:rPr>
                <w:rFonts w:ascii="Calibri" w:hAnsi="Calibri" w:cs="Calibri"/>
                <w:bCs/>
                <w:lang w:val="hr-HR"/>
              </w:rPr>
              <w:t>s definiranim kriterijima</w:t>
            </w:r>
            <w:r w:rsidR="008A3A0D">
              <w:rPr>
                <w:rFonts w:ascii="Calibri" w:hAnsi="Calibri" w:cs="Calibri"/>
                <w:bCs/>
                <w:lang w:val="hr-HR"/>
              </w:rPr>
              <w:t xml:space="preserve"> odabira</w:t>
            </w:r>
          </w:p>
          <w:p w:rsidR="00F13455" w:rsidRDefault="00373B02" w:rsidP="007869CC">
            <w:pPr>
              <w:numPr>
                <w:ilvl w:val="0"/>
                <w:numId w:val="39"/>
              </w:numPr>
              <w:contextualSpacing/>
              <w:rPr>
                <w:rFonts w:ascii="Calibri" w:hAnsi="Calibri" w:cs="Calibri"/>
                <w:bCs/>
                <w:lang w:val="hr-HR"/>
              </w:rPr>
            </w:pPr>
            <w:r>
              <w:rPr>
                <w:rFonts w:ascii="Calibri" w:hAnsi="Calibri" w:cs="Calibri"/>
                <w:bCs/>
                <w:lang w:val="hr-HR"/>
              </w:rPr>
              <w:t>B</w:t>
            </w:r>
            <w:r w:rsidR="00F13455" w:rsidRPr="00F13455">
              <w:rPr>
                <w:rFonts w:ascii="Calibri" w:hAnsi="Calibri" w:cs="Calibri"/>
                <w:bCs/>
                <w:lang w:val="hr-HR"/>
              </w:rPr>
              <w:t xml:space="preserve">roj ugovorenih projekata, iznosi dodijeljenih sredstava te rezultati i učinci provedenih projekata </w:t>
            </w:r>
          </w:p>
          <w:p w:rsidR="008D6D6C" w:rsidRDefault="008D6D6C" w:rsidP="007869CC">
            <w:pPr>
              <w:numPr>
                <w:ilvl w:val="0"/>
                <w:numId w:val="39"/>
              </w:numPr>
              <w:contextualSpacing/>
              <w:rPr>
                <w:rFonts w:ascii="Calibri" w:hAnsi="Calibri" w:cs="Calibri"/>
                <w:bCs/>
                <w:lang w:val="hr-HR"/>
              </w:rPr>
            </w:pPr>
            <w:r w:rsidRPr="00A30CAB">
              <w:rPr>
                <w:rFonts w:ascii="Calibri" w:hAnsi="Calibri" w:cs="Calibri"/>
                <w:bCs/>
                <w:lang w:val="hr-HR"/>
              </w:rPr>
              <w:t>Broj osposobljenih koordinatora volontera</w:t>
            </w:r>
          </w:p>
          <w:p w:rsidR="007605E3" w:rsidRPr="00A30CAB" w:rsidRDefault="007605E3" w:rsidP="007869CC">
            <w:pPr>
              <w:numPr>
                <w:ilvl w:val="0"/>
                <w:numId w:val="39"/>
              </w:numPr>
              <w:contextualSpacing/>
              <w:rPr>
                <w:rFonts w:ascii="Calibri" w:hAnsi="Calibri" w:cs="Calibri"/>
                <w:bCs/>
                <w:lang w:val="hr-HR"/>
              </w:rPr>
            </w:pPr>
            <w:r>
              <w:rPr>
                <w:rFonts w:ascii="Calibri" w:hAnsi="Calibri" w:cs="Calibri"/>
                <w:bCs/>
                <w:lang w:val="hr-HR"/>
              </w:rPr>
              <w:t>Broj organizacija civilnoga društva koje primjenjuju standarde kvalitete za volonterske programe</w:t>
            </w:r>
          </w:p>
        </w:tc>
      </w:tr>
    </w:tbl>
    <w:p w:rsidR="008D6D6C" w:rsidRPr="00A30CAB" w:rsidRDefault="008D6D6C" w:rsidP="006177B2">
      <w:pPr>
        <w:spacing w:after="0"/>
        <w:rPr>
          <w:sz w:val="24"/>
          <w:szCs w:val="24"/>
          <w:lang w:val="hr-HR"/>
        </w:rPr>
      </w:pPr>
    </w:p>
    <w:tbl>
      <w:tblPr>
        <w:tblStyle w:val="GridTableLight"/>
        <w:tblW w:w="9062" w:type="dxa"/>
        <w:tblLook w:val="04A0"/>
      </w:tblPr>
      <w:tblGrid>
        <w:gridCol w:w="2228"/>
        <w:gridCol w:w="6834"/>
      </w:tblGrid>
      <w:tr w:rsidR="008D6D6C" w:rsidRPr="00A30CAB" w:rsidTr="00AC17F9">
        <w:tc>
          <w:tcPr>
            <w:tcW w:w="2228" w:type="dxa"/>
            <w:hideMark/>
          </w:tcPr>
          <w:p w:rsidR="008D6D6C" w:rsidRPr="00A30CAB" w:rsidRDefault="008D6D6C" w:rsidP="0056433A">
            <w:pPr>
              <w:rPr>
                <w:bCs/>
                <w:lang w:val="hr-HR"/>
              </w:rPr>
            </w:pPr>
            <w:r w:rsidRPr="00A30CAB">
              <w:rPr>
                <w:bCs/>
                <w:lang w:val="hr-HR"/>
              </w:rPr>
              <w:t xml:space="preserve">Provedbena aktivnost </w:t>
            </w:r>
            <w:r w:rsidR="0056433A" w:rsidRPr="00A30CAB">
              <w:rPr>
                <w:bCs/>
                <w:lang w:val="hr-HR"/>
              </w:rPr>
              <w:t>10</w:t>
            </w:r>
            <w:r w:rsidRPr="00A30CAB">
              <w:rPr>
                <w:bCs/>
                <w:lang w:val="hr-HR"/>
              </w:rPr>
              <w:t>.3.</w:t>
            </w:r>
          </w:p>
        </w:tc>
        <w:tc>
          <w:tcPr>
            <w:tcW w:w="6834" w:type="dxa"/>
            <w:hideMark/>
          </w:tcPr>
          <w:p w:rsidR="008D6D6C" w:rsidRPr="00A30CAB" w:rsidRDefault="008D6D6C" w:rsidP="00AC17F9">
            <w:pPr>
              <w:jc w:val="both"/>
              <w:rPr>
                <w:b/>
                <w:bCs/>
                <w:color w:val="0000FF"/>
                <w:lang w:val="hr-HR"/>
              </w:rPr>
            </w:pPr>
            <w:r w:rsidRPr="00A30CAB">
              <w:rPr>
                <w:b/>
                <w:bCs/>
                <w:lang w:val="hr-HR"/>
              </w:rPr>
              <w:t xml:space="preserve">Izgraditi kapacitete </w:t>
            </w:r>
            <w:r w:rsidR="00173705" w:rsidRPr="00A30CAB">
              <w:rPr>
                <w:b/>
                <w:bCs/>
                <w:lang w:val="hr-HR"/>
              </w:rPr>
              <w:t xml:space="preserve">OCD-a </w:t>
            </w:r>
            <w:r w:rsidRPr="00A30CAB">
              <w:rPr>
                <w:b/>
                <w:bCs/>
                <w:lang w:val="hr-HR"/>
              </w:rPr>
              <w:t xml:space="preserve">za razvoj </w:t>
            </w:r>
            <w:r w:rsidR="00173705" w:rsidRPr="00A30CAB">
              <w:rPr>
                <w:b/>
                <w:bCs/>
                <w:lang w:val="hr-HR"/>
              </w:rPr>
              <w:t xml:space="preserve">i provedbu </w:t>
            </w:r>
            <w:r w:rsidRPr="00A30CAB">
              <w:rPr>
                <w:b/>
                <w:bCs/>
                <w:lang w:val="hr-HR"/>
              </w:rPr>
              <w:t xml:space="preserve">programa inkluzivnog volontiranja </w:t>
            </w:r>
          </w:p>
        </w:tc>
      </w:tr>
      <w:tr w:rsidR="008D6D6C" w:rsidRPr="003D5295" w:rsidTr="00AC17F9">
        <w:tc>
          <w:tcPr>
            <w:tcW w:w="2228" w:type="dxa"/>
            <w:hideMark/>
          </w:tcPr>
          <w:p w:rsidR="008D6D6C" w:rsidRPr="00A30CAB" w:rsidRDefault="008D6D6C" w:rsidP="008D6D6C">
            <w:pPr>
              <w:rPr>
                <w:bCs/>
                <w:lang w:val="hr-HR"/>
              </w:rPr>
            </w:pPr>
            <w:r w:rsidRPr="00A30CAB">
              <w:rPr>
                <w:bCs/>
                <w:lang w:val="hr-HR"/>
              </w:rPr>
              <w:t>Nositelj:</w:t>
            </w:r>
          </w:p>
        </w:tc>
        <w:tc>
          <w:tcPr>
            <w:tcW w:w="6834" w:type="dxa"/>
            <w:hideMark/>
          </w:tcPr>
          <w:p w:rsidR="008D6D6C" w:rsidRPr="00A30CAB" w:rsidRDefault="008D6D6C" w:rsidP="008D6D6C">
            <w:pPr>
              <w:rPr>
                <w:lang w:val="hr-HR"/>
              </w:rPr>
            </w:pPr>
            <w:r w:rsidRPr="00A30CAB">
              <w:rPr>
                <w:lang w:val="hr-HR"/>
              </w:rPr>
              <w:t>Ministarstvo za demografiju, obitelj, mlade i socijalnu politiku</w:t>
            </w:r>
          </w:p>
        </w:tc>
      </w:tr>
      <w:tr w:rsidR="008D6D6C" w:rsidRPr="00A30CAB" w:rsidTr="00AC17F9">
        <w:tc>
          <w:tcPr>
            <w:tcW w:w="2228" w:type="dxa"/>
            <w:hideMark/>
          </w:tcPr>
          <w:p w:rsidR="008D6D6C" w:rsidRPr="00A30CAB" w:rsidRDefault="008D6D6C" w:rsidP="008D6D6C">
            <w:pPr>
              <w:rPr>
                <w:bCs/>
                <w:lang w:val="hr-HR"/>
              </w:rPr>
            </w:pPr>
            <w:r w:rsidRPr="00A30CAB">
              <w:rPr>
                <w:bCs/>
                <w:lang w:val="hr-HR"/>
              </w:rPr>
              <w:t>Sunositelj</w:t>
            </w:r>
            <w:r w:rsidR="00E005C3">
              <w:rPr>
                <w:bCs/>
                <w:lang w:val="hr-HR"/>
              </w:rPr>
              <w:t>i</w:t>
            </w:r>
            <w:r w:rsidRPr="00A30CAB">
              <w:rPr>
                <w:bCs/>
                <w:lang w:val="hr-HR"/>
              </w:rPr>
              <w:t>:</w:t>
            </w:r>
          </w:p>
        </w:tc>
        <w:tc>
          <w:tcPr>
            <w:tcW w:w="6834" w:type="dxa"/>
            <w:hideMark/>
          </w:tcPr>
          <w:p w:rsidR="008D6D6C" w:rsidRPr="00A30CAB" w:rsidRDefault="00E9412C" w:rsidP="00E9412C">
            <w:pPr>
              <w:rPr>
                <w:b/>
                <w:bCs/>
                <w:lang w:val="hr-HR"/>
              </w:rPr>
            </w:pPr>
            <w:r>
              <w:rPr>
                <w:lang w:val="hr-HR"/>
              </w:rPr>
              <w:t xml:space="preserve">Ured za udruge, </w:t>
            </w:r>
            <w:r w:rsidRPr="00E9412C">
              <w:rPr>
                <w:lang w:val="hr-HR"/>
              </w:rPr>
              <w:t>Hrva</w:t>
            </w:r>
            <w:r>
              <w:rPr>
                <w:lang w:val="hr-HR"/>
              </w:rPr>
              <w:t>tska mreža volonterskih centara</w:t>
            </w:r>
          </w:p>
        </w:tc>
      </w:tr>
      <w:tr w:rsidR="008D6D6C" w:rsidRPr="00A30CAB" w:rsidTr="00AC17F9">
        <w:tc>
          <w:tcPr>
            <w:tcW w:w="2228" w:type="dxa"/>
            <w:hideMark/>
          </w:tcPr>
          <w:p w:rsidR="008D6D6C" w:rsidRPr="00A30CAB" w:rsidRDefault="008D6D6C" w:rsidP="008D6D6C">
            <w:pPr>
              <w:rPr>
                <w:bCs/>
                <w:lang w:val="hr-HR"/>
              </w:rPr>
            </w:pPr>
            <w:r w:rsidRPr="00A30CAB">
              <w:rPr>
                <w:bCs/>
                <w:lang w:val="hr-HR"/>
              </w:rPr>
              <w:t>Rok za početak provedbe:</w:t>
            </w:r>
          </w:p>
        </w:tc>
        <w:tc>
          <w:tcPr>
            <w:tcW w:w="6834" w:type="dxa"/>
          </w:tcPr>
          <w:p w:rsidR="008D6D6C" w:rsidRPr="00A30CAB" w:rsidRDefault="00F82607" w:rsidP="008D6D6C">
            <w:pPr>
              <w:rPr>
                <w:lang w:val="hr-HR"/>
              </w:rPr>
            </w:pPr>
            <w:r>
              <w:rPr>
                <w:lang w:val="hr-HR"/>
              </w:rPr>
              <w:t>2017.</w:t>
            </w:r>
          </w:p>
        </w:tc>
      </w:tr>
      <w:tr w:rsidR="008D6D6C" w:rsidRPr="00A30CAB" w:rsidTr="00AC17F9">
        <w:tc>
          <w:tcPr>
            <w:tcW w:w="2228" w:type="dxa"/>
            <w:hideMark/>
          </w:tcPr>
          <w:p w:rsidR="008D6D6C" w:rsidRPr="00A30CAB" w:rsidRDefault="008D6D6C" w:rsidP="008D6D6C">
            <w:pPr>
              <w:rPr>
                <w:lang w:val="hr-HR"/>
              </w:rPr>
            </w:pPr>
            <w:r w:rsidRPr="00A30CAB">
              <w:rPr>
                <w:bCs/>
                <w:lang w:val="hr-HR"/>
              </w:rPr>
              <w:t xml:space="preserve">Potrebna sredstva: </w:t>
            </w:r>
          </w:p>
        </w:tc>
        <w:tc>
          <w:tcPr>
            <w:tcW w:w="6834" w:type="dxa"/>
            <w:hideMark/>
          </w:tcPr>
          <w:p w:rsidR="008D6D6C" w:rsidRPr="00A30CAB" w:rsidRDefault="008D6D6C" w:rsidP="008D6D6C">
            <w:pPr>
              <w:rPr>
                <w:b/>
                <w:bCs/>
                <w:lang w:val="hr-HR"/>
              </w:rPr>
            </w:pPr>
          </w:p>
        </w:tc>
      </w:tr>
      <w:tr w:rsidR="008D6D6C" w:rsidRPr="003D5295" w:rsidTr="00AC17F9">
        <w:tc>
          <w:tcPr>
            <w:tcW w:w="2228" w:type="dxa"/>
            <w:hideMark/>
          </w:tcPr>
          <w:p w:rsidR="008D6D6C" w:rsidRPr="00A30CAB" w:rsidRDefault="008D6D6C" w:rsidP="008D6D6C">
            <w:pPr>
              <w:rPr>
                <w:bCs/>
                <w:lang w:val="hr-HR"/>
              </w:rPr>
            </w:pPr>
            <w:r w:rsidRPr="00A30CAB">
              <w:rPr>
                <w:bCs/>
                <w:lang w:val="hr-HR"/>
              </w:rPr>
              <w:t xml:space="preserve">Pokazatelji provedbe: </w:t>
            </w:r>
          </w:p>
        </w:tc>
        <w:tc>
          <w:tcPr>
            <w:tcW w:w="6834" w:type="dxa"/>
            <w:hideMark/>
          </w:tcPr>
          <w:p w:rsidR="008D6D6C" w:rsidRPr="00A30CAB" w:rsidRDefault="00373B02" w:rsidP="000D6592">
            <w:pPr>
              <w:numPr>
                <w:ilvl w:val="0"/>
                <w:numId w:val="46"/>
              </w:numPr>
              <w:rPr>
                <w:lang w:val="hr-HR"/>
              </w:rPr>
            </w:pPr>
            <w:r>
              <w:rPr>
                <w:lang w:val="hr-HR"/>
              </w:rPr>
              <w:t>I</w:t>
            </w:r>
            <w:r w:rsidR="008D6D6C" w:rsidRPr="00A30CAB">
              <w:rPr>
                <w:lang w:val="hr-HR"/>
              </w:rPr>
              <w:t>zrađena metodologija za prikupljanje podataka o broju osoba u riziku od socijalne isključenosti uključenih u programe volontiranja</w:t>
            </w:r>
          </w:p>
          <w:p w:rsidR="008D6D6C" w:rsidRPr="00A30CAB" w:rsidRDefault="00373B02" w:rsidP="000D6592">
            <w:pPr>
              <w:numPr>
                <w:ilvl w:val="0"/>
                <w:numId w:val="46"/>
              </w:numPr>
              <w:rPr>
                <w:lang w:val="hr-HR"/>
              </w:rPr>
            </w:pPr>
            <w:r>
              <w:rPr>
                <w:lang w:val="hr-HR"/>
              </w:rPr>
              <w:t>B</w:t>
            </w:r>
            <w:r w:rsidR="008D6D6C" w:rsidRPr="00A30CAB">
              <w:rPr>
                <w:lang w:val="hr-HR"/>
              </w:rPr>
              <w:t>roj osoba u riziku od socijalne isključenosti uključenih u programe volontiranja organizacija civilnog</w:t>
            </w:r>
            <w:r w:rsidR="00F13455">
              <w:rPr>
                <w:lang w:val="hr-HR"/>
              </w:rPr>
              <w:t>a</w:t>
            </w:r>
            <w:r w:rsidR="008D6D6C" w:rsidRPr="00A30CAB">
              <w:rPr>
                <w:lang w:val="hr-HR"/>
              </w:rPr>
              <w:t xml:space="preserve"> društva i javnih ustanova</w:t>
            </w:r>
          </w:p>
          <w:p w:rsidR="008D6D6C" w:rsidRPr="00A30CAB" w:rsidRDefault="00373B02" w:rsidP="000D6592">
            <w:pPr>
              <w:numPr>
                <w:ilvl w:val="0"/>
                <w:numId w:val="46"/>
              </w:numPr>
              <w:rPr>
                <w:lang w:val="hr-HR"/>
              </w:rPr>
            </w:pPr>
            <w:r>
              <w:rPr>
                <w:lang w:val="hr-HR"/>
              </w:rPr>
              <w:t>U</w:t>
            </w:r>
            <w:r w:rsidR="008D6D6C" w:rsidRPr="00A30CAB">
              <w:rPr>
                <w:lang w:val="hr-HR"/>
              </w:rPr>
              <w:t>spostavljen kontinuiran sustav izobrazbe u području inkluzivnog volontiranja za OCD-e pružatelje socijalnih usluga i ustanova socijalne skrbi i drugih javnih ustanova pružatelja socijalnih usluga</w:t>
            </w:r>
          </w:p>
          <w:p w:rsidR="008D6D6C" w:rsidRDefault="00373B02" w:rsidP="000D6592">
            <w:pPr>
              <w:numPr>
                <w:ilvl w:val="0"/>
                <w:numId w:val="46"/>
              </w:numPr>
              <w:rPr>
                <w:lang w:val="hr-HR"/>
              </w:rPr>
            </w:pPr>
            <w:r>
              <w:rPr>
                <w:lang w:val="hr-HR"/>
              </w:rPr>
              <w:t>B</w:t>
            </w:r>
            <w:r w:rsidR="008D6D6C" w:rsidRPr="00A30CAB">
              <w:rPr>
                <w:lang w:val="hr-HR"/>
              </w:rPr>
              <w:t xml:space="preserve">roj </w:t>
            </w:r>
            <w:r w:rsidR="000F38BE">
              <w:rPr>
                <w:lang w:val="hr-HR"/>
              </w:rPr>
              <w:t>objavljenih</w:t>
            </w:r>
            <w:r w:rsidR="008D6D6C" w:rsidRPr="00A30CAB">
              <w:rPr>
                <w:lang w:val="hr-HR"/>
              </w:rPr>
              <w:t xml:space="preserve"> natječaja </w:t>
            </w:r>
            <w:r w:rsidR="005101F9" w:rsidRPr="005101F9">
              <w:rPr>
                <w:lang w:val="hr-HR"/>
              </w:rPr>
              <w:t xml:space="preserve">s definiranim kriterijima </w:t>
            </w:r>
            <w:r w:rsidR="008A3A0D">
              <w:rPr>
                <w:lang w:val="hr-HR"/>
              </w:rPr>
              <w:t xml:space="preserve">odabira </w:t>
            </w:r>
            <w:r w:rsidR="008D6D6C" w:rsidRPr="00A30CAB">
              <w:rPr>
                <w:lang w:val="hr-HR"/>
              </w:rPr>
              <w:t>koji potiču inkluzivno volontiranje</w:t>
            </w:r>
          </w:p>
          <w:p w:rsidR="00EA10D3" w:rsidRPr="00A30CAB" w:rsidRDefault="00EA10D3" w:rsidP="000D6592">
            <w:pPr>
              <w:numPr>
                <w:ilvl w:val="0"/>
                <w:numId w:val="46"/>
              </w:numPr>
              <w:rPr>
                <w:lang w:val="hr-HR"/>
              </w:rPr>
            </w:pPr>
            <w:r>
              <w:rPr>
                <w:lang w:val="hr-HR"/>
              </w:rPr>
              <w:t>Broj osoba u području inkluzivnog volontiranja uveden kao podatak u godišnja izvješća o volontiranju</w:t>
            </w:r>
          </w:p>
        </w:tc>
      </w:tr>
    </w:tbl>
    <w:p w:rsidR="008D6D6C" w:rsidRDefault="008D6D6C" w:rsidP="00D12F00">
      <w:pPr>
        <w:spacing w:after="0"/>
        <w:rPr>
          <w:sz w:val="24"/>
          <w:szCs w:val="24"/>
          <w:lang w:val="hr-HR"/>
        </w:rPr>
      </w:pPr>
    </w:p>
    <w:tbl>
      <w:tblPr>
        <w:tblStyle w:val="GridTableLight"/>
        <w:tblW w:w="0" w:type="auto"/>
        <w:tblLook w:val="01E0"/>
      </w:tblPr>
      <w:tblGrid>
        <w:gridCol w:w="2203"/>
        <w:gridCol w:w="7039"/>
      </w:tblGrid>
      <w:tr w:rsidR="001C1B50" w:rsidRPr="003D5295" w:rsidTr="00BD18BB">
        <w:tc>
          <w:tcPr>
            <w:tcW w:w="2268" w:type="dxa"/>
          </w:tcPr>
          <w:p w:rsidR="00787FA0" w:rsidRPr="00A30CAB" w:rsidRDefault="00787FA0" w:rsidP="00787FA0">
            <w:pPr>
              <w:rPr>
                <w:rFonts w:ascii="Calibri" w:hAnsi="Calibri"/>
                <w:lang w:val="hr-HR"/>
              </w:rPr>
            </w:pPr>
            <w:r w:rsidRPr="00A30CAB">
              <w:rPr>
                <w:rFonts w:ascii="Calibri" w:hAnsi="Calibri"/>
                <w:lang w:val="hr-HR"/>
              </w:rPr>
              <w:t>Provedbena aktivnost 10.</w:t>
            </w:r>
            <w:r>
              <w:rPr>
                <w:rFonts w:ascii="Calibri" w:hAnsi="Calibri"/>
                <w:lang w:val="hr-HR"/>
              </w:rPr>
              <w:t>4</w:t>
            </w:r>
            <w:r w:rsidRPr="00A30CAB">
              <w:rPr>
                <w:rFonts w:ascii="Calibri" w:hAnsi="Calibri"/>
                <w:lang w:val="hr-HR"/>
              </w:rPr>
              <w:t xml:space="preserve">. </w:t>
            </w:r>
          </w:p>
        </w:tc>
        <w:tc>
          <w:tcPr>
            <w:tcW w:w="7354" w:type="dxa"/>
          </w:tcPr>
          <w:p w:rsidR="00787FA0" w:rsidRPr="00A30CAB" w:rsidRDefault="00787FA0" w:rsidP="00E9412C">
            <w:pPr>
              <w:jc w:val="both"/>
              <w:rPr>
                <w:rFonts w:ascii="Calibri" w:hAnsi="Calibri"/>
                <w:b/>
                <w:color w:val="0000FF"/>
                <w:lang w:val="hr-HR"/>
              </w:rPr>
            </w:pPr>
            <w:r w:rsidRPr="00A30CAB">
              <w:rPr>
                <w:rFonts w:ascii="Calibri" w:hAnsi="Calibri"/>
                <w:b/>
                <w:lang w:val="hr-HR"/>
              </w:rPr>
              <w:t xml:space="preserve">Poticati </w:t>
            </w:r>
            <w:r>
              <w:rPr>
                <w:rFonts w:ascii="Calibri" w:hAnsi="Calibri"/>
                <w:b/>
                <w:lang w:val="hr-HR"/>
              </w:rPr>
              <w:t xml:space="preserve">i promovirati korporativno </w:t>
            </w:r>
            <w:r w:rsidRPr="00A30CAB">
              <w:rPr>
                <w:rFonts w:ascii="Calibri" w:hAnsi="Calibri"/>
                <w:b/>
                <w:lang w:val="hr-HR"/>
              </w:rPr>
              <w:t xml:space="preserve">volontiranje kroz </w:t>
            </w:r>
            <w:r w:rsidRPr="00787FA0">
              <w:rPr>
                <w:rFonts w:ascii="Calibri" w:hAnsi="Calibri"/>
                <w:b/>
                <w:lang w:val="hr-HR"/>
              </w:rPr>
              <w:t>povezivanj</w:t>
            </w:r>
            <w:r>
              <w:rPr>
                <w:rFonts w:ascii="Calibri" w:hAnsi="Calibri"/>
                <w:b/>
                <w:lang w:val="hr-HR"/>
              </w:rPr>
              <w:t>e</w:t>
            </w:r>
            <w:r w:rsidRPr="00787FA0">
              <w:rPr>
                <w:rFonts w:ascii="Calibri" w:hAnsi="Calibri"/>
                <w:b/>
                <w:lang w:val="hr-HR"/>
              </w:rPr>
              <w:t xml:space="preserve"> poslovne zajednice i organizacija civilnoga društva</w:t>
            </w:r>
          </w:p>
        </w:tc>
      </w:tr>
      <w:tr w:rsidR="001C1B50" w:rsidRPr="003D5295" w:rsidTr="00BD18BB">
        <w:tc>
          <w:tcPr>
            <w:tcW w:w="2268" w:type="dxa"/>
          </w:tcPr>
          <w:p w:rsidR="00787FA0" w:rsidRPr="00A30CAB" w:rsidRDefault="00787FA0" w:rsidP="00BD18BB">
            <w:pPr>
              <w:jc w:val="both"/>
              <w:rPr>
                <w:rFonts w:ascii="Calibri" w:hAnsi="Calibri"/>
                <w:lang w:val="hr-HR"/>
              </w:rPr>
            </w:pPr>
            <w:r w:rsidRPr="00A30CAB">
              <w:rPr>
                <w:rFonts w:ascii="Calibri" w:hAnsi="Calibri" w:cs="Calibri"/>
                <w:bCs/>
                <w:lang w:val="hr-HR"/>
              </w:rPr>
              <w:t>Nositelj</w:t>
            </w:r>
            <w:r w:rsidR="008371CE">
              <w:rPr>
                <w:rFonts w:ascii="Calibri" w:hAnsi="Calibri" w:cs="Calibri"/>
                <w:bCs/>
                <w:lang w:val="hr-HR"/>
              </w:rPr>
              <w:t>i</w:t>
            </w:r>
            <w:r w:rsidRPr="00A30CAB">
              <w:rPr>
                <w:rFonts w:ascii="Calibri" w:hAnsi="Calibri" w:cs="Calibri"/>
                <w:bCs/>
                <w:lang w:val="hr-HR"/>
              </w:rPr>
              <w:t>:</w:t>
            </w:r>
          </w:p>
        </w:tc>
        <w:tc>
          <w:tcPr>
            <w:tcW w:w="7354" w:type="dxa"/>
          </w:tcPr>
          <w:p w:rsidR="00787FA0" w:rsidRPr="00A30CAB" w:rsidRDefault="00787FA0" w:rsidP="00787FA0">
            <w:pPr>
              <w:jc w:val="both"/>
              <w:rPr>
                <w:rFonts w:ascii="Calibri" w:hAnsi="Calibri"/>
                <w:lang w:val="hr-HR"/>
              </w:rPr>
            </w:pPr>
            <w:r w:rsidRPr="00A30CAB">
              <w:rPr>
                <w:rFonts w:ascii="Calibri" w:hAnsi="Calibri"/>
                <w:lang w:val="hr-HR"/>
              </w:rPr>
              <w:t>Ministarstvo za demografiju, obitelj, mlade i socijalnu politiku</w:t>
            </w:r>
            <w:r>
              <w:rPr>
                <w:rFonts w:ascii="Calibri" w:hAnsi="Calibri"/>
                <w:lang w:val="hr-HR"/>
              </w:rPr>
              <w:t xml:space="preserve">, </w:t>
            </w:r>
            <w:r w:rsidRPr="00787FA0">
              <w:rPr>
                <w:rFonts w:ascii="Calibri" w:hAnsi="Calibri"/>
                <w:lang w:val="hr-HR"/>
              </w:rPr>
              <w:t>Hrvatska udruga poslodavaca</w:t>
            </w:r>
          </w:p>
        </w:tc>
      </w:tr>
      <w:tr w:rsidR="001C1B50" w:rsidRPr="003D5295" w:rsidTr="00BD18BB">
        <w:tc>
          <w:tcPr>
            <w:tcW w:w="2268" w:type="dxa"/>
          </w:tcPr>
          <w:p w:rsidR="00787FA0" w:rsidRPr="00A30CAB" w:rsidRDefault="00787FA0" w:rsidP="00BD18BB">
            <w:pPr>
              <w:jc w:val="both"/>
              <w:rPr>
                <w:rFonts w:ascii="Calibri" w:hAnsi="Calibri"/>
                <w:lang w:val="hr-HR"/>
              </w:rPr>
            </w:pPr>
            <w:r w:rsidRPr="00A30CAB">
              <w:rPr>
                <w:rFonts w:ascii="Calibri" w:hAnsi="Calibri" w:cs="Calibri"/>
                <w:bCs/>
                <w:lang w:val="hr-HR"/>
              </w:rPr>
              <w:lastRenderedPageBreak/>
              <w:t>Sunositelj</w:t>
            </w:r>
            <w:r w:rsidR="008371CE">
              <w:rPr>
                <w:rFonts w:ascii="Calibri" w:hAnsi="Calibri" w:cs="Calibri"/>
                <w:bCs/>
                <w:lang w:val="hr-HR"/>
              </w:rPr>
              <w:t>i</w:t>
            </w:r>
            <w:r w:rsidRPr="00A30CAB">
              <w:rPr>
                <w:rFonts w:ascii="Calibri" w:hAnsi="Calibri" w:cs="Calibri"/>
                <w:bCs/>
                <w:lang w:val="hr-HR"/>
              </w:rPr>
              <w:t>:</w:t>
            </w:r>
          </w:p>
        </w:tc>
        <w:tc>
          <w:tcPr>
            <w:tcW w:w="7354" w:type="dxa"/>
          </w:tcPr>
          <w:p w:rsidR="00787FA0" w:rsidRPr="00A30CAB" w:rsidRDefault="00787FA0" w:rsidP="00BD18BB">
            <w:pPr>
              <w:jc w:val="both"/>
              <w:rPr>
                <w:rFonts w:ascii="Calibri" w:hAnsi="Calibri"/>
                <w:lang w:val="hr-HR"/>
              </w:rPr>
            </w:pPr>
            <w:r w:rsidRPr="00A30CAB">
              <w:rPr>
                <w:rFonts w:ascii="Calibri" w:hAnsi="Calibri"/>
                <w:lang w:val="hr-HR"/>
              </w:rPr>
              <w:t xml:space="preserve">Nacionalni odbor za razvoj volonterstva, Hrvatska mreža volonterskih centara </w:t>
            </w:r>
          </w:p>
        </w:tc>
      </w:tr>
      <w:tr w:rsidR="001C1B50" w:rsidRPr="00A30CAB" w:rsidTr="00BD18BB">
        <w:tc>
          <w:tcPr>
            <w:tcW w:w="2268" w:type="dxa"/>
          </w:tcPr>
          <w:p w:rsidR="00787FA0" w:rsidRPr="00A30CAB" w:rsidRDefault="00787FA0" w:rsidP="00BD18BB">
            <w:pPr>
              <w:rPr>
                <w:rFonts w:ascii="Calibri" w:hAnsi="Calibri"/>
                <w:highlight w:val="yellow"/>
                <w:lang w:val="hr-HR"/>
              </w:rPr>
            </w:pPr>
            <w:r w:rsidRPr="00A30CAB">
              <w:rPr>
                <w:rFonts w:ascii="Calibri" w:hAnsi="Calibri" w:cs="Calibri"/>
                <w:bCs/>
                <w:lang w:val="hr-HR"/>
              </w:rPr>
              <w:t>Rok provedbe:</w:t>
            </w:r>
          </w:p>
        </w:tc>
        <w:tc>
          <w:tcPr>
            <w:tcW w:w="7354" w:type="dxa"/>
          </w:tcPr>
          <w:p w:rsidR="00787FA0" w:rsidRPr="00A30CAB" w:rsidRDefault="00F82607" w:rsidP="00BD18BB">
            <w:pPr>
              <w:jc w:val="both"/>
              <w:rPr>
                <w:rFonts w:ascii="Calibri" w:hAnsi="Calibri"/>
                <w:highlight w:val="yellow"/>
                <w:lang w:val="hr-HR"/>
              </w:rPr>
            </w:pPr>
            <w:r w:rsidRPr="00F82607">
              <w:rPr>
                <w:rFonts w:ascii="Calibri" w:hAnsi="Calibri"/>
                <w:lang w:val="hr-HR"/>
              </w:rPr>
              <w:t>2017.</w:t>
            </w:r>
          </w:p>
        </w:tc>
      </w:tr>
      <w:tr w:rsidR="001C1B50" w:rsidRPr="00A30CAB" w:rsidTr="00BD18BB">
        <w:tc>
          <w:tcPr>
            <w:tcW w:w="2268" w:type="dxa"/>
          </w:tcPr>
          <w:p w:rsidR="00787FA0" w:rsidRPr="00A30CAB" w:rsidRDefault="00787FA0" w:rsidP="00BD18BB">
            <w:pPr>
              <w:jc w:val="both"/>
              <w:rPr>
                <w:rFonts w:ascii="Calibri" w:hAnsi="Calibri"/>
                <w:lang w:val="hr-HR"/>
              </w:rPr>
            </w:pPr>
            <w:r w:rsidRPr="00A30CAB">
              <w:rPr>
                <w:rFonts w:ascii="Calibri" w:hAnsi="Calibri" w:cs="Calibri"/>
                <w:bCs/>
                <w:lang w:val="hr-HR"/>
              </w:rPr>
              <w:t xml:space="preserve">Potrebna sredstva: </w:t>
            </w:r>
          </w:p>
        </w:tc>
        <w:tc>
          <w:tcPr>
            <w:tcW w:w="7354" w:type="dxa"/>
          </w:tcPr>
          <w:p w:rsidR="00787FA0" w:rsidRPr="00A30CAB" w:rsidRDefault="00787FA0" w:rsidP="00BD18BB">
            <w:pPr>
              <w:jc w:val="both"/>
              <w:rPr>
                <w:rFonts w:ascii="Calibri" w:hAnsi="Calibri"/>
                <w:lang w:val="hr-HR"/>
              </w:rPr>
            </w:pPr>
          </w:p>
        </w:tc>
      </w:tr>
      <w:tr w:rsidR="001C1B50" w:rsidRPr="00ED11BF" w:rsidTr="00BD18BB">
        <w:tc>
          <w:tcPr>
            <w:tcW w:w="2268" w:type="dxa"/>
          </w:tcPr>
          <w:p w:rsidR="00787FA0" w:rsidRPr="00A30CAB" w:rsidRDefault="00787FA0" w:rsidP="00BD18BB">
            <w:pPr>
              <w:jc w:val="both"/>
              <w:rPr>
                <w:rFonts w:ascii="Calibri" w:hAnsi="Calibri" w:cs="Calibri"/>
                <w:bCs/>
                <w:lang w:val="hr-HR"/>
              </w:rPr>
            </w:pPr>
            <w:r w:rsidRPr="00A30CAB">
              <w:rPr>
                <w:rFonts w:ascii="Calibri" w:hAnsi="Calibri" w:cs="Calibri"/>
                <w:bCs/>
                <w:lang w:val="hr-HR"/>
              </w:rPr>
              <w:t xml:space="preserve">Pokazatelji provedbe: </w:t>
            </w:r>
          </w:p>
        </w:tc>
        <w:tc>
          <w:tcPr>
            <w:tcW w:w="7354" w:type="dxa"/>
          </w:tcPr>
          <w:p w:rsidR="00787FA0" w:rsidRPr="00A30CAB" w:rsidRDefault="00787FA0" w:rsidP="00F21D9F">
            <w:pPr>
              <w:numPr>
                <w:ilvl w:val="0"/>
                <w:numId w:val="90"/>
              </w:numPr>
              <w:tabs>
                <w:tab w:val="clear" w:pos="720"/>
                <w:tab w:val="num" w:pos="683"/>
                <w:tab w:val="num" w:pos="773"/>
              </w:tabs>
              <w:ind w:left="773" w:hanging="270"/>
              <w:contextualSpacing/>
              <w:rPr>
                <w:rFonts w:ascii="Calibri" w:hAnsi="Calibri" w:cs="Calibri"/>
                <w:bCs/>
                <w:lang w:val="hr-HR"/>
              </w:rPr>
            </w:pPr>
            <w:r w:rsidRPr="00A30CAB">
              <w:rPr>
                <w:rFonts w:ascii="Calibri" w:hAnsi="Calibri" w:cs="Calibri"/>
                <w:bCs/>
                <w:lang w:val="hr-HR"/>
              </w:rPr>
              <w:t>Uspostavljen</w:t>
            </w:r>
            <w:r w:rsidR="00E9412C">
              <w:rPr>
                <w:rFonts w:ascii="Calibri" w:hAnsi="Calibri" w:cs="Calibri"/>
                <w:bCs/>
                <w:lang w:val="hr-HR"/>
              </w:rPr>
              <w:t>a baza podataka</w:t>
            </w:r>
            <w:r w:rsidR="00EA10D3">
              <w:rPr>
                <w:rFonts w:ascii="Calibri" w:hAnsi="Calibri" w:cs="Calibri"/>
                <w:bCs/>
                <w:lang w:val="hr-HR"/>
              </w:rPr>
              <w:t xml:space="preserve"> Hrvatske mreže volonterskih centara</w:t>
            </w:r>
            <w:r w:rsidR="00E9412C">
              <w:rPr>
                <w:rFonts w:ascii="Calibri" w:hAnsi="Calibri" w:cs="Calibri"/>
                <w:bCs/>
                <w:lang w:val="hr-HR"/>
              </w:rPr>
              <w:t xml:space="preserve"> o mogućnostima korporativnog volontiranja</w:t>
            </w:r>
            <w:r w:rsidRPr="00A30CAB">
              <w:rPr>
                <w:rFonts w:ascii="Calibri" w:hAnsi="Calibri" w:cs="Calibri"/>
                <w:bCs/>
                <w:lang w:val="hr-HR"/>
              </w:rPr>
              <w:t xml:space="preserve"> </w:t>
            </w:r>
          </w:p>
          <w:p w:rsidR="00787FA0" w:rsidRDefault="00787FA0" w:rsidP="00F21D9F">
            <w:pPr>
              <w:numPr>
                <w:ilvl w:val="0"/>
                <w:numId w:val="90"/>
              </w:numPr>
              <w:tabs>
                <w:tab w:val="num" w:pos="777"/>
              </w:tabs>
              <w:ind w:left="777" w:hanging="272"/>
              <w:contextualSpacing/>
              <w:rPr>
                <w:rFonts w:ascii="Calibri" w:hAnsi="Calibri" w:cs="Calibri"/>
                <w:bCs/>
                <w:lang w:val="hr-HR"/>
              </w:rPr>
            </w:pPr>
            <w:r>
              <w:rPr>
                <w:rFonts w:ascii="Calibri" w:hAnsi="Calibri" w:cs="Calibri"/>
                <w:bCs/>
                <w:lang w:val="hr-HR"/>
              </w:rPr>
              <w:t>Broj poslovnih subjekata koji potiču i uključuju svoje zaposlenike u volonterske aktivnosti</w:t>
            </w:r>
            <w:r w:rsidRPr="00A30CAB">
              <w:rPr>
                <w:rFonts w:ascii="Calibri" w:hAnsi="Calibri" w:cs="Calibri"/>
                <w:bCs/>
                <w:lang w:val="hr-HR"/>
              </w:rPr>
              <w:t xml:space="preserve"> </w:t>
            </w:r>
          </w:p>
          <w:p w:rsidR="00787FA0" w:rsidRDefault="003628EE" w:rsidP="00F21D9F">
            <w:pPr>
              <w:numPr>
                <w:ilvl w:val="0"/>
                <w:numId w:val="90"/>
              </w:numPr>
              <w:tabs>
                <w:tab w:val="clear" w:pos="720"/>
                <w:tab w:val="num" w:pos="360"/>
                <w:tab w:val="num" w:pos="683"/>
              </w:tabs>
              <w:ind w:hanging="215"/>
              <w:contextualSpacing/>
              <w:rPr>
                <w:rFonts w:ascii="Calibri" w:hAnsi="Calibri" w:cs="Calibri"/>
                <w:bCs/>
                <w:lang w:val="hr-HR"/>
              </w:rPr>
            </w:pPr>
            <w:r>
              <w:rPr>
                <w:rFonts w:ascii="Calibri" w:hAnsi="Calibri" w:cs="Calibri"/>
                <w:bCs/>
                <w:lang w:val="hr-HR"/>
              </w:rPr>
              <w:t xml:space="preserve"> </w:t>
            </w:r>
            <w:r w:rsidR="00787FA0">
              <w:rPr>
                <w:rFonts w:ascii="Calibri" w:hAnsi="Calibri" w:cs="Calibri"/>
                <w:bCs/>
                <w:lang w:val="hr-HR"/>
              </w:rPr>
              <w:t xml:space="preserve">Broj volonterskih sati </w:t>
            </w:r>
            <w:r w:rsidR="00E9412C">
              <w:rPr>
                <w:rFonts w:ascii="Calibri" w:hAnsi="Calibri" w:cs="Calibri"/>
                <w:bCs/>
                <w:lang w:val="hr-HR"/>
              </w:rPr>
              <w:t>i volontera</w:t>
            </w:r>
          </w:p>
          <w:p w:rsidR="007605E3" w:rsidRPr="00A30CAB" w:rsidRDefault="007605E3" w:rsidP="00F21D9F">
            <w:pPr>
              <w:numPr>
                <w:ilvl w:val="0"/>
                <w:numId w:val="90"/>
              </w:numPr>
              <w:tabs>
                <w:tab w:val="clear" w:pos="720"/>
                <w:tab w:val="num" w:pos="360"/>
                <w:tab w:val="num" w:pos="683"/>
              </w:tabs>
              <w:ind w:hanging="215"/>
              <w:contextualSpacing/>
              <w:rPr>
                <w:rFonts w:ascii="Calibri" w:hAnsi="Calibri" w:cs="Calibri"/>
                <w:bCs/>
                <w:lang w:val="hr-HR"/>
              </w:rPr>
            </w:pPr>
            <w:r>
              <w:rPr>
                <w:rFonts w:ascii="Calibri" w:hAnsi="Calibri" w:cs="Calibri"/>
                <w:bCs/>
                <w:lang w:val="hr-HR"/>
              </w:rPr>
              <w:t xml:space="preserve"> Broj javnih rasprava i radionica koje promiču korporativno volontiranje</w:t>
            </w:r>
          </w:p>
        </w:tc>
      </w:tr>
    </w:tbl>
    <w:p w:rsidR="00863149" w:rsidRPr="00A30CAB" w:rsidRDefault="00863149" w:rsidP="008D6D6C">
      <w:pPr>
        <w:rPr>
          <w:sz w:val="24"/>
          <w:szCs w:val="24"/>
          <w:lang w:val="hr-HR"/>
        </w:rPr>
      </w:pPr>
    </w:p>
    <w:p w:rsidR="008F3909" w:rsidRPr="00AE67B3" w:rsidRDefault="008F3909" w:rsidP="00AE67B3">
      <w:pPr>
        <w:ind w:left="993" w:hanging="993"/>
        <w:jc w:val="both"/>
        <w:rPr>
          <w:b/>
          <w:color w:val="0070C0"/>
          <w:lang w:val="hr-HR"/>
        </w:rPr>
      </w:pPr>
      <w:r w:rsidRPr="00AE67B3">
        <w:rPr>
          <w:b/>
          <w:color w:val="0070C0"/>
          <w:lang w:val="hr-HR"/>
        </w:rPr>
        <w:t xml:space="preserve">MJERA 11. </w:t>
      </w:r>
      <w:r w:rsidR="002F7F4B" w:rsidRPr="00AE67B3">
        <w:rPr>
          <w:b/>
          <w:color w:val="0070C0"/>
          <w:lang w:val="hr-HR"/>
        </w:rPr>
        <w:t>POBOLJŠATI PERCEPCIJU I POVEĆATI VIDLJIVOST ORGANIZACIJA CIVILNOGA DRUŠTVA U JAVNOSTI I MEĐU GRAĐANIMA</w:t>
      </w:r>
    </w:p>
    <w:tbl>
      <w:tblPr>
        <w:tblStyle w:val="GridTableLight"/>
        <w:tblW w:w="0" w:type="auto"/>
        <w:tblLook w:val="01E0"/>
      </w:tblPr>
      <w:tblGrid>
        <w:gridCol w:w="2207"/>
        <w:gridCol w:w="7035"/>
      </w:tblGrid>
      <w:tr w:rsidR="00FD118A" w:rsidRPr="003D5295" w:rsidTr="003E6076">
        <w:tc>
          <w:tcPr>
            <w:tcW w:w="2268" w:type="dxa"/>
          </w:tcPr>
          <w:p w:rsidR="00FD118A" w:rsidRPr="00A30CAB" w:rsidRDefault="00FD118A" w:rsidP="003E6076">
            <w:pPr>
              <w:rPr>
                <w:rFonts w:ascii="Calibri" w:hAnsi="Calibri"/>
                <w:lang w:val="hr-HR"/>
              </w:rPr>
            </w:pPr>
            <w:r w:rsidRPr="00A30CAB">
              <w:rPr>
                <w:rFonts w:ascii="Calibri" w:hAnsi="Calibri"/>
                <w:lang w:val="hr-HR"/>
              </w:rPr>
              <w:t xml:space="preserve">Provedbena aktivnost 11.1. </w:t>
            </w:r>
          </w:p>
        </w:tc>
        <w:tc>
          <w:tcPr>
            <w:tcW w:w="7354" w:type="dxa"/>
          </w:tcPr>
          <w:p w:rsidR="00FD118A" w:rsidRPr="00A30CAB" w:rsidRDefault="00FD118A" w:rsidP="00D8120E">
            <w:pPr>
              <w:jc w:val="both"/>
              <w:rPr>
                <w:rFonts w:ascii="Calibri" w:hAnsi="Calibri"/>
                <w:b/>
                <w:color w:val="0000FF"/>
                <w:lang w:val="hr-HR"/>
              </w:rPr>
            </w:pPr>
            <w:r>
              <w:rPr>
                <w:rFonts w:ascii="Calibri" w:hAnsi="Calibri"/>
                <w:b/>
                <w:lang w:val="hr-HR"/>
              </w:rPr>
              <w:t>Informirati i poticati javnost na aktivno uključivanje u rad</w:t>
            </w:r>
            <w:r w:rsidRPr="00FD118A">
              <w:rPr>
                <w:rFonts w:ascii="Calibri" w:hAnsi="Calibri"/>
                <w:b/>
                <w:lang w:val="hr-HR"/>
              </w:rPr>
              <w:t xml:space="preserve"> udruga u lokalnoj i široj zajednici</w:t>
            </w:r>
          </w:p>
        </w:tc>
      </w:tr>
      <w:tr w:rsidR="00FD118A" w:rsidRPr="00A30CAB" w:rsidTr="003E6076">
        <w:tc>
          <w:tcPr>
            <w:tcW w:w="2268" w:type="dxa"/>
          </w:tcPr>
          <w:p w:rsidR="00FD118A" w:rsidRPr="00A30CAB" w:rsidRDefault="00FD118A" w:rsidP="003E6076">
            <w:pPr>
              <w:jc w:val="both"/>
              <w:rPr>
                <w:rFonts w:ascii="Calibri" w:hAnsi="Calibri"/>
                <w:lang w:val="hr-HR"/>
              </w:rPr>
            </w:pPr>
            <w:r w:rsidRPr="00A30CAB">
              <w:rPr>
                <w:rFonts w:ascii="Calibri" w:hAnsi="Calibri" w:cs="Calibri"/>
                <w:bCs/>
                <w:lang w:val="hr-HR"/>
              </w:rPr>
              <w:t>Nositelj:</w:t>
            </w:r>
          </w:p>
        </w:tc>
        <w:tc>
          <w:tcPr>
            <w:tcW w:w="7354" w:type="dxa"/>
          </w:tcPr>
          <w:p w:rsidR="00FD118A" w:rsidRPr="00A30CAB" w:rsidRDefault="00E005C3" w:rsidP="00E005C3">
            <w:pPr>
              <w:jc w:val="both"/>
              <w:rPr>
                <w:rFonts w:ascii="Calibri" w:hAnsi="Calibri"/>
                <w:lang w:val="hr-HR"/>
              </w:rPr>
            </w:pPr>
            <w:r>
              <w:rPr>
                <w:rFonts w:ascii="Calibri" w:hAnsi="Calibri"/>
                <w:lang w:val="hr-HR"/>
              </w:rPr>
              <w:t>Ured za udruge</w:t>
            </w:r>
          </w:p>
        </w:tc>
      </w:tr>
      <w:tr w:rsidR="00FD118A" w:rsidRPr="003D5295" w:rsidTr="003E6076">
        <w:tc>
          <w:tcPr>
            <w:tcW w:w="2268" w:type="dxa"/>
          </w:tcPr>
          <w:p w:rsidR="00FD118A" w:rsidRPr="00A30CAB" w:rsidRDefault="00FD118A" w:rsidP="003E6076">
            <w:pPr>
              <w:jc w:val="both"/>
              <w:rPr>
                <w:rFonts w:ascii="Calibri" w:hAnsi="Calibri"/>
                <w:lang w:val="hr-HR"/>
              </w:rPr>
            </w:pPr>
            <w:r w:rsidRPr="00A30CAB">
              <w:rPr>
                <w:rFonts w:ascii="Calibri" w:hAnsi="Calibri" w:cs="Calibri"/>
                <w:bCs/>
                <w:lang w:val="hr-HR"/>
              </w:rPr>
              <w:t>Sunositelj</w:t>
            </w:r>
            <w:r w:rsidR="008371CE">
              <w:rPr>
                <w:rFonts w:ascii="Calibri" w:hAnsi="Calibri" w:cs="Calibri"/>
                <w:bCs/>
                <w:lang w:val="hr-HR"/>
              </w:rPr>
              <w:t>i</w:t>
            </w:r>
            <w:r w:rsidRPr="00A30CAB">
              <w:rPr>
                <w:rFonts w:ascii="Calibri" w:hAnsi="Calibri" w:cs="Calibri"/>
                <w:bCs/>
                <w:lang w:val="hr-HR"/>
              </w:rPr>
              <w:t>:</w:t>
            </w:r>
          </w:p>
        </w:tc>
        <w:tc>
          <w:tcPr>
            <w:tcW w:w="7354" w:type="dxa"/>
          </w:tcPr>
          <w:p w:rsidR="00FD118A" w:rsidRPr="00A30CAB" w:rsidRDefault="00564633" w:rsidP="003E6076">
            <w:pPr>
              <w:jc w:val="both"/>
              <w:rPr>
                <w:rFonts w:ascii="Calibri" w:hAnsi="Calibri"/>
                <w:lang w:val="hr-HR"/>
              </w:rPr>
            </w:pPr>
            <w:r>
              <w:rPr>
                <w:rFonts w:ascii="Calibri" w:hAnsi="Calibri"/>
                <w:lang w:val="hr-HR"/>
              </w:rPr>
              <w:t>Regionalni centri podrške</w:t>
            </w:r>
            <w:r w:rsidR="00841375">
              <w:rPr>
                <w:rFonts w:ascii="Calibri" w:hAnsi="Calibri"/>
                <w:lang w:val="hr-HR"/>
              </w:rPr>
              <w:t xml:space="preserve"> </w:t>
            </w:r>
            <w:r w:rsidR="00841375" w:rsidRPr="00841375">
              <w:rPr>
                <w:rFonts w:ascii="Calibri" w:hAnsi="Calibri"/>
                <w:lang w:val="hr-HR"/>
              </w:rPr>
              <w:t>Nacionalne zaklade za razvoj civilnoga društva</w:t>
            </w:r>
            <w:r>
              <w:rPr>
                <w:rFonts w:ascii="Calibri" w:hAnsi="Calibri"/>
                <w:lang w:val="hr-HR"/>
              </w:rPr>
              <w:t xml:space="preserve">, </w:t>
            </w:r>
            <w:r w:rsidR="00C1359D" w:rsidRPr="00C1359D">
              <w:rPr>
                <w:rFonts w:ascii="Calibri" w:hAnsi="Calibri"/>
                <w:lang w:val="hr-HR"/>
              </w:rPr>
              <w:t>Nacionalne udruge lokalne i regionalne samouprave</w:t>
            </w:r>
            <w:r w:rsidR="00C1359D">
              <w:rPr>
                <w:rFonts w:ascii="Calibri" w:hAnsi="Calibri"/>
                <w:lang w:val="hr-HR"/>
              </w:rPr>
              <w:t>,</w:t>
            </w:r>
            <w:r w:rsidR="00C1359D" w:rsidRPr="00C1359D">
              <w:rPr>
                <w:rFonts w:ascii="Calibri" w:hAnsi="Calibri"/>
                <w:lang w:val="hr-HR"/>
              </w:rPr>
              <w:t xml:space="preserve"> </w:t>
            </w:r>
            <w:r w:rsidR="00D8120E">
              <w:rPr>
                <w:rFonts w:ascii="Calibri" w:hAnsi="Calibri"/>
                <w:lang w:val="hr-HR"/>
              </w:rPr>
              <w:t>TDU-i</w:t>
            </w:r>
            <w:r w:rsidR="00936279">
              <w:rPr>
                <w:rFonts w:ascii="Calibri" w:hAnsi="Calibri"/>
                <w:lang w:val="hr-HR"/>
              </w:rPr>
              <w:t xml:space="preserve">, </w:t>
            </w:r>
            <w:r w:rsidR="00296C9A">
              <w:rPr>
                <w:rFonts w:ascii="Calibri" w:hAnsi="Calibri"/>
                <w:lang w:val="hr-HR"/>
              </w:rPr>
              <w:t xml:space="preserve">JLP(R)S, </w:t>
            </w:r>
            <w:r w:rsidR="00936279">
              <w:rPr>
                <w:rFonts w:ascii="Calibri" w:hAnsi="Calibri"/>
                <w:lang w:val="hr-HR"/>
              </w:rPr>
              <w:t>udruge</w:t>
            </w:r>
          </w:p>
        </w:tc>
      </w:tr>
      <w:tr w:rsidR="00FD118A" w:rsidRPr="00A30CAB" w:rsidTr="003E6076">
        <w:tc>
          <w:tcPr>
            <w:tcW w:w="2268" w:type="dxa"/>
          </w:tcPr>
          <w:p w:rsidR="00FD118A" w:rsidRPr="00A30CAB" w:rsidRDefault="00FD118A" w:rsidP="003E6076">
            <w:pPr>
              <w:rPr>
                <w:rFonts w:ascii="Calibri" w:hAnsi="Calibri"/>
                <w:highlight w:val="yellow"/>
                <w:lang w:val="hr-HR"/>
              </w:rPr>
            </w:pPr>
            <w:r w:rsidRPr="00A30CAB">
              <w:rPr>
                <w:rFonts w:ascii="Calibri" w:hAnsi="Calibri" w:cs="Calibri"/>
                <w:bCs/>
                <w:lang w:val="hr-HR"/>
              </w:rPr>
              <w:t>Rok provedbe:</w:t>
            </w:r>
          </w:p>
        </w:tc>
        <w:tc>
          <w:tcPr>
            <w:tcW w:w="7354" w:type="dxa"/>
          </w:tcPr>
          <w:p w:rsidR="00FD118A" w:rsidRPr="00A30CAB" w:rsidRDefault="00D8120E" w:rsidP="003E6076">
            <w:pPr>
              <w:jc w:val="both"/>
              <w:rPr>
                <w:rFonts w:ascii="Calibri" w:hAnsi="Calibri"/>
                <w:highlight w:val="yellow"/>
                <w:lang w:val="hr-HR"/>
              </w:rPr>
            </w:pPr>
            <w:r w:rsidRPr="00D8120E">
              <w:rPr>
                <w:rFonts w:ascii="Calibri" w:hAnsi="Calibri"/>
                <w:lang w:val="hr-HR"/>
              </w:rPr>
              <w:t>2017., kontinuirano</w:t>
            </w:r>
          </w:p>
        </w:tc>
      </w:tr>
      <w:tr w:rsidR="00FD118A" w:rsidRPr="00A30CAB" w:rsidTr="003E6076">
        <w:tc>
          <w:tcPr>
            <w:tcW w:w="2268" w:type="dxa"/>
          </w:tcPr>
          <w:p w:rsidR="00FD118A" w:rsidRPr="00A30CAB" w:rsidRDefault="00FD118A" w:rsidP="003E6076">
            <w:pPr>
              <w:jc w:val="both"/>
              <w:rPr>
                <w:rFonts w:ascii="Calibri" w:hAnsi="Calibri"/>
                <w:lang w:val="hr-HR"/>
              </w:rPr>
            </w:pPr>
            <w:r w:rsidRPr="00A30CAB">
              <w:rPr>
                <w:rFonts w:ascii="Calibri" w:hAnsi="Calibri" w:cs="Calibri"/>
                <w:bCs/>
                <w:lang w:val="hr-HR"/>
              </w:rPr>
              <w:t xml:space="preserve">Potrebna sredstva: </w:t>
            </w:r>
          </w:p>
        </w:tc>
        <w:tc>
          <w:tcPr>
            <w:tcW w:w="7354" w:type="dxa"/>
          </w:tcPr>
          <w:p w:rsidR="00FD118A" w:rsidRPr="00A30CAB" w:rsidRDefault="00FD118A" w:rsidP="003E6076">
            <w:pPr>
              <w:jc w:val="both"/>
              <w:rPr>
                <w:rFonts w:ascii="Calibri" w:hAnsi="Calibri"/>
                <w:lang w:val="hr-HR"/>
              </w:rPr>
            </w:pPr>
          </w:p>
        </w:tc>
      </w:tr>
      <w:tr w:rsidR="00FD118A" w:rsidRPr="003D5295" w:rsidTr="003E6076">
        <w:tc>
          <w:tcPr>
            <w:tcW w:w="2268" w:type="dxa"/>
          </w:tcPr>
          <w:p w:rsidR="00FD118A" w:rsidRPr="00A30CAB" w:rsidRDefault="00FD118A" w:rsidP="003E6076">
            <w:pPr>
              <w:jc w:val="both"/>
              <w:rPr>
                <w:rFonts w:ascii="Calibri" w:hAnsi="Calibri" w:cs="Calibri"/>
                <w:bCs/>
                <w:lang w:val="hr-HR"/>
              </w:rPr>
            </w:pPr>
            <w:r w:rsidRPr="00A30CAB">
              <w:rPr>
                <w:rFonts w:ascii="Calibri" w:hAnsi="Calibri" w:cs="Calibri"/>
                <w:bCs/>
                <w:lang w:val="hr-HR"/>
              </w:rPr>
              <w:t xml:space="preserve">Pokazatelji provedbe: </w:t>
            </w:r>
          </w:p>
        </w:tc>
        <w:tc>
          <w:tcPr>
            <w:tcW w:w="7354" w:type="dxa"/>
          </w:tcPr>
          <w:p w:rsidR="00FD118A" w:rsidRPr="00A30CAB" w:rsidRDefault="00FD118A" w:rsidP="007869CC">
            <w:pPr>
              <w:numPr>
                <w:ilvl w:val="0"/>
                <w:numId w:val="40"/>
              </w:numPr>
              <w:contextualSpacing/>
              <w:rPr>
                <w:rFonts w:ascii="Calibri" w:hAnsi="Calibri" w:cs="Calibri"/>
                <w:bCs/>
                <w:lang w:val="hr-HR"/>
              </w:rPr>
            </w:pPr>
            <w:r>
              <w:rPr>
                <w:rFonts w:ascii="Calibri" w:hAnsi="Calibri" w:cs="Calibri"/>
                <w:bCs/>
                <w:lang w:val="hr-HR"/>
              </w:rPr>
              <w:t xml:space="preserve">Održani Dani otvorenih vrata udruga, </w:t>
            </w:r>
            <w:r w:rsidR="00056F57">
              <w:rPr>
                <w:rFonts w:ascii="Calibri" w:hAnsi="Calibri" w:cs="Calibri"/>
                <w:bCs/>
                <w:lang w:val="hr-HR"/>
              </w:rPr>
              <w:t xml:space="preserve">jednom </w:t>
            </w:r>
            <w:r>
              <w:rPr>
                <w:rFonts w:ascii="Calibri" w:hAnsi="Calibri" w:cs="Calibri"/>
                <w:bCs/>
                <w:lang w:val="hr-HR"/>
              </w:rPr>
              <w:t>godišnje</w:t>
            </w:r>
          </w:p>
          <w:p w:rsidR="00FD118A" w:rsidRDefault="00FD118A" w:rsidP="007869CC">
            <w:pPr>
              <w:numPr>
                <w:ilvl w:val="0"/>
                <w:numId w:val="40"/>
              </w:numPr>
              <w:contextualSpacing/>
              <w:rPr>
                <w:rFonts w:ascii="Calibri" w:hAnsi="Calibri" w:cs="Calibri"/>
                <w:bCs/>
                <w:lang w:val="hr-HR"/>
              </w:rPr>
            </w:pPr>
            <w:r w:rsidRPr="00A30CAB">
              <w:rPr>
                <w:rFonts w:ascii="Calibri" w:hAnsi="Calibri" w:cs="Calibri"/>
                <w:bCs/>
                <w:lang w:val="hr-HR"/>
              </w:rPr>
              <w:t xml:space="preserve">Broj </w:t>
            </w:r>
            <w:r w:rsidR="00936279">
              <w:rPr>
                <w:rFonts w:ascii="Calibri" w:hAnsi="Calibri" w:cs="Calibri"/>
                <w:bCs/>
                <w:lang w:val="hr-HR"/>
              </w:rPr>
              <w:t>udruga</w:t>
            </w:r>
            <w:r>
              <w:rPr>
                <w:rFonts w:ascii="Calibri" w:hAnsi="Calibri" w:cs="Calibri"/>
                <w:bCs/>
                <w:lang w:val="hr-HR"/>
              </w:rPr>
              <w:t xml:space="preserve"> koji sudjeluju na Danima otvorenih vrata udruga</w:t>
            </w:r>
          </w:p>
          <w:p w:rsidR="00FD118A" w:rsidRDefault="00FD118A" w:rsidP="007869CC">
            <w:pPr>
              <w:numPr>
                <w:ilvl w:val="0"/>
                <w:numId w:val="40"/>
              </w:numPr>
              <w:contextualSpacing/>
              <w:rPr>
                <w:rFonts w:ascii="Calibri" w:hAnsi="Calibri" w:cs="Calibri"/>
                <w:bCs/>
                <w:lang w:val="hr-HR"/>
              </w:rPr>
            </w:pPr>
            <w:r>
              <w:rPr>
                <w:rFonts w:ascii="Calibri" w:hAnsi="Calibri" w:cs="Calibri"/>
                <w:bCs/>
                <w:lang w:val="hr-HR"/>
              </w:rPr>
              <w:t xml:space="preserve">Broj građana </w:t>
            </w:r>
            <w:r w:rsidRPr="00FD118A">
              <w:rPr>
                <w:rFonts w:ascii="Calibri" w:hAnsi="Calibri" w:cs="Calibri"/>
                <w:bCs/>
                <w:lang w:val="hr-HR"/>
              </w:rPr>
              <w:t xml:space="preserve">koji </w:t>
            </w:r>
            <w:r w:rsidR="00936279">
              <w:rPr>
                <w:rFonts w:ascii="Calibri" w:hAnsi="Calibri" w:cs="Calibri"/>
                <w:bCs/>
                <w:lang w:val="hr-HR"/>
              </w:rPr>
              <w:t>se uključuju na Dane</w:t>
            </w:r>
            <w:r w:rsidRPr="00FD118A">
              <w:rPr>
                <w:rFonts w:ascii="Calibri" w:hAnsi="Calibri" w:cs="Calibri"/>
                <w:bCs/>
                <w:lang w:val="hr-HR"/>
              </w:rPr>
              <w:t xml:space="preserve"> otvorenih vrata udruga</w:t>
            </w:r>
          </w:p>
          <w:p w:rsidR="00FF3A36" w:rsidRPr="00FF3A36" w:rsidRDefault="00D8120E" w:rsidP="007869CC">
            <w:pPr>
              <w:pStyle w:val="ListParagraph"/>
              <w:numPr>
                <w:ilvl w:val="0"/>
                <w:numId w:val="40"/>
              </w:numPr>
              <w:rPr>
                <w:rFonts w:ascii="Calibri" w:eastAsiaTheme="minorHAnsi" w:hAnsi="Calibri" w:cs="Calibri"/>
                <w:bCs/>
                <w:sz w:val="22"/>
                <w:szCs w:val="22"/>
                <w:lang w:eastAsia="en-US"/>
              </w:rPr>
            </w:pPr>
            <w:r>
              <w:rPr>
                <w:rFonts w:ascii="Calibri" w:eastAsiaTheme="minorHAnsi" w:hAnsi="Calibri" w:cs="Calibri"/>
                <w:bCs/>
                <w:sz w:val="22"/>
                <w:szCs w:val="22"/>
                <w:lang w:eastAsia="en-US"/>
              </w:rPr>
              <w:t xml:space="preserve">Povećana vidljivost </w:t>
            </w:r>
            <w:r w:rsidR="004447E0">
              <w:rPr>
                <w:rFonts w:ascii="Calibri" w:eastAsiaTheme="minorHAnsi" w:hAnsi="Calibri" w:cs="Calibri"/>
                <w:bCs/>
                <w:sz w:val="22"/>
                <w:szCs w:val="22"/>
                <w:lang w:eastAsia="en-US"/>
              </w:rPr>
              <w:t>udruga</w:t>
            </w:r>
            <w:r>
              <w:rPr>
                <w:rFonts w:ascii="Calibri" w:eastAsiaTheme="minorHAnsi" w:hAnsi="Calibri" w:cs="Calibri"/>
                <w:bCs/>
                <w:sz w:val="22"/>
                <w:szCs w:val="22"/>
                <w:lang w:eastAsia="en-US"/>
              </w:rPr>
              <w:t xml:space="preserve"> (</w:t>
            </w:r>
            <w:r w:rsidRPr="00D8120E">
              <w:rPr>
                <w:rFonts w:ascii="Calibri" w:eastAsiaTheme="minorHAnsi" w:hAnsi="Calibri" w:cs="Calibri"/>
                <w:bCs/>
                <w:sz w:val="22"/>
                <w:szCs w:val="22"/>
                <w:lang w:eastAsia="en-US"/>
              </w:rPr>
              <w:t>br</w:t>
            </w:r>
            <w:r>
              <w:rPr>
                <w:rFonts w:ascii="Calibri" w:eastAsiaTheme="minorHAnsi" w:hAnsi="Calibri" w:cs="Calibri"/>
                <w:bCs/>
                <w:sz w:val="22"/>
                <w:szCs w:val="22"/>
                <w:lang w:eastAsia="en-US"/>
              </w:rPr>
              <w:t xml:space="preserve">oj emitiranih radijskih emisija, broj emitiranih TV emisija, </w:t>
            </w:r>
            <w:r w:rsidRPr="00D8120E">
              <w:rPr>
                <w:rFonts w:ascii="Calibri" w:eastAsiaTheme="minorHAnsi" w:hAnsi="Calibri" w:cs="Calibri"/>
                <w:bCs/>
                <w:sz w:val="22"/>
                <w:szCs w:val="22"/>
                <w:lang w:eastAsia="en-US"/>
              </w:rPr>
              <w:t>broj objavljenih članaka na portalima i tiskanim medijima</w:t>
            </w:r>
            <w:r>
              <w:rPr>
                <w:rFonts w:ascii="Calibri" w:eastAsiaTheme="minorHAnsi" w:hAnsi="Calibri" w:cs="Calibri"/>
                <w:bCs/>
                <w:sz w:val="22"/>
                <w:szCs w:val="22"/>
                <w:lang w:eastAsia="en-US"/>
              </w:rPr>
              <w:t>, broj objava na mrežnim stranicama i društvenim mrežama)</w:t>
            </w:r>
          </w:p>
        </w:tc>
      </w:tr>
    </w:tbl>
    <w:p w:rsidR="00FD118A" w:rsidRDefault="00FD118A" w:rsidP="006177B2">
      <w:pPr>
        <w:spacing w:after="0"/>
        <w:jc w:val="both"/>
        <w:rPr>
          <w:b/>
          <w:lang w:val="hr-HR"/>
        </w:rPr>
      </w:pPr>
    </w:p>
    <w:tbl>
      <w:tblPr>
        <w:tblStyle w:val="TableGridLight1"/>
        <w:tblW w:w="0" w:type="auto"/>
        <w:tblLook w:val="01E0"/>
      </w:tblPr>
      <w:tblGrid>
        <w:gridCol w:w="2207"/>
        <w:gridCol w:w="7035"/>
      </w:tblGrid>
      <w:tr w:rsidR="00582E83" w:rsidRPr="003D5295" w:rsidTr="003E6076">
        <w:tc>
          <w:tcPr>
            <w:tcW w:w="2268" w:type="dxa"/>
          </w:tcPr>
          <w:p w:rsidR="00FD118A" w:rsidRPr="00FD118A" w:rsidRDefault="00FD118A" w:rsidP="00FD118A">
            <w:pPr>
              <w:spacing w:after="160" w:line="259" w:lineRule="auto"/>
              <w:rPr>
                <w:rFonts w:ascii="Calibri" w:hAnsi="Calibri"/>
                <w:lang w:val="hr-HR"/>
              </w:rPr>
            </w:pPr>
            <w:r w:rsidRPr="00FD118A">
              <w:rPr>
                <w:rFonts w:ascii="Calibri" w:hAnsi="Calibri"/>
                <w:lang w:val="hr-HR"/>
              </w:rPr>
              <w:t>Provedbena aktivnost 11.</w:t>
            </w:r>
            <w:r w:rsidR="00056F57">
              <w:rPr>
                <w:rFonts w:ascii="Calibri" w:hAnsi="Calibri"/>
                <w:lang w:val="hr-HR"/>
              </w:rPr>
              <w:t>2</w:t>
            </w:r>
            <w:r w:rsidRPr="00FD118A">
              <w:rPr>
                <w:rFonts w:ascii="Calibri" w:hAnsi="Calibri"/>
                <w:lang w:val="hr-HR"/>
              </w:rPr>
              <w:t xml:space="preserve">. </w:t>
            </w:r>
          </w:p>
        </w:tc>
        <w:tc>
          <w:tcPr>
            <w:tcW w:w="7354" w:type="dxa"/>
          </w:tcPr>
          <w:p w:rsidR="00FD118A" w:rsidRPr="00FD118A" w:rsidRDefault="00582E83" w:rsidP="00582E83">
            <w:pPr>
              <w:spacing w:after="160" w:line="259" w:lineRule="auto"/>
              <w:jc w:val="both"/>
              <w:rPr>
                <w:rFonts w:ascii="Calibri" w:hAnsi="Calibri"/>
                <w:b/>
                <w:color w:val="0000FF"/>
                <w:lang w:val="hr-HR"/>
              </w:rPr>
            </w:pPr>
            <w:r>
              <w:rPr>
                <w:rFonts w:ascii="Calibri" w:hAnsi="Calibri"/>
                <w:b/>
                <w:lang w:val="hr-HR"/>
              </w:rPr>
              <w:t>Unaprijediti i promovirati aplikaciju UdrugeInfo među organizacijama civilnoga društva i građanima</w:t>
            </w:r>
          </w:p>
        </w:tc>
      </w:tr>
      <w:tr w:rsidR="00582E83" w:rsidRPr="00FD118A" w:rsidTr="003628EE">
        <w:trPr>
          <w:trHeight w:val="331"/>
        </w:trPr>
        <w:tc>
          <w:tcPr>
            <w:tcW w:w="2268" w:type="dxa"/>
          </w:tcPr>
          <w:p w:rsidR="00FD118A" w:rsidRPr="00FD118A" w:rsidRDefault="00FD118A" w:rsidP="00FD118A">
            <w:pPr>
              <w:spacing w:after="160" w:line="259" w:lineRule="auto"/>
              <w:jc w:val="both"/>
              <w:rPr>
                <w:rFonts w:ascii="Calibri" w:hAnsi="Calibri"/>
                <w:lang w:val="hr-HR"/>
              </w:rPr>
            </w:pPr>
            <w:r w:rsidRPr="00FD118A">
              <w:rPr>
                <w:rFonts w:ascii="Calibri" w:hAnsi="Calibri" w:cs="Calibri"/>
                <w:bCs/>
                <w:lang w:val="hr-HR"/>
              </w:rPr>
              <w:t>Nositelj:</w:t>
            </w:r>
          </w:p>
        </w:tc>
        <w:tc>
          <w:tcPr>
            <w:tcW w:w="7354" w:type="dxa"/>
          </w:tcPr>
          <w:p w:rsidR="00FD118A" w:rsidRPr="00FD118A" w:rsidRDefault="00E005C3" w:rsidP="00E005C3">
            <w:pPr>
              <w:spacing w:after="160" w:line="259" w:lineRule="auto"/>
              <w:jc w:val="both"/>
              <w:rPr>
                <w:rFonts w:ascii="Calibri" w:hAnsi="Calibri"/>
                <w:lang w:val="hr-HR"/>
              </w:rPr>
            </w:pPr>
            <w:r>
              <w:rPr>
                <w:rFonts w:ascii="Calibri" w:hAnsi="Calibri"/>
                <w:lang w:val="hr-HR"/>
              </w:rPr>
              <w:t>Ured za udruge</w:t>
            </w:r>
          </w:p>
        </w:tc>
      </w:tr>
      <w:tr w:rsidR="00582E83" w:rsidRPr="003D5295" w:rsidTr="003E6076">
        <w:tc>
          <w:tcPr>
            <w:tcW w:w="2268" w:type="dxa"/>
          </w:tcPr>
          <w:p w:rsidR="00FD118A" w:rsidRPr="00FD118A" w:rsidRDefault="00FD118A" w:rsidP="00FD118A">
            <w:pPr>
              <w:spacing w:after="160" w:line="259" w:lineRule="auto"/>
              <w:jc w:val="both"/>
              <w:rPr>
                <w:rFonts w:ascii="Calibri" w:hAnsi="Calibri"/>
                <w:lang w:val="hr-HR"/>
              </w:rPr>
            </w:pPr>
            <w:r w:rsidRPr="00FD118A">
              <w:rPr>
                <w:rFonts w:ascii="Calibri" w:hAnsi="Calibri" w:cs="Calibri"/>
                <w:bCs/>
                <w:lang w:val="hr-HR"/>
              </w:rPr>
              <w:t>Sunositelj</w:t>
            </w:r>
            <w:r w:rsidR="00E005C3">
              <w:rPr>
                <w:rFonts w:ascii="Calibri" w:hAnsi="Calibri" w:cs="Calibri"/>
                <w:bCs/>
                <w:lang w:val="hr-HR"/>
              </w:rPr>
              <w:t>i</w:t>
            </w:r>
            <w:r w:rsidRPr="00FD118A">
              <w:rPr>
                <w:rFonts w:ascii="Calibri" w:hAnsi="Calibri" w:cs="Calibri"/>
                <w:bCs/>
                <w:lang w:val="hr-HR"/>
              </w:rPr>
              <w:t>:</w:t>
            </w:r>
          </w:p>
        </w:tc>
        <w:tc>
          <w:tcPr>
            <w:tcW w:w="7354" w:type="dxa"/>
          </w:tcPr>
          <w:p w:rsidR="00FD118A" w:rsidRPr="00FD118A" w:rsidRDefault="000C6A64" w:rsidP="00FD118A">
            <w:pPr>
              <w:spacing w:after="160" w:line="259" w:lineRule="auto"/>
              <w:jc w:val="both"/>
              <w:rPr>
                <w:rFonts w:ascii="Calibri" w:hAnsi="Calibri"/>
                <w:lang w:val="hr-HR"/>
              </w:rPr>
            </w:pPr>
            <w:r>
              <w:rPr>
                <w:rFonts w:ascii="Calibri" w:hAnsi="Calibri"/>
                <w:lang w:val="hr-HR"/>
              </w:rPr>
              <w:t>Regionalni centri podrške</w:t>
            </w:r>
            <w:r w:rsidR="00841375" w:rsidRPr="003D5295">
              <w:rPr>
                <w:lang w:val="hr-HR"/>
              </w:rPr>
              <w:t xml:space="preserve"> </w:t>
            </w:r>
            <w:r w:rsidR="00841375" w:rsidRPr="00841375">
              <w:rPr>
                <w:rFonts w:ascii="Calibri" w:hAnsi="Calibri"/>
                <w:lang w:val="hr-HR"/>
              </w:rPr>
              <w:t>Nacionalne zaklade za razvoj civilnoga društva</w:t>
            </w:r>
            <w:r>
              <w:rPr>
                <w:rFonts w:ascii="Calibri" w:hAnsi="Calibri"/>
                <w:lang w:val="hr-HR"/>
              </w:rPr>
              <w:t xml:space="preserve">, </w:t>
            </w:r>
            <w:r w:rsidR="00936279" w:rsidRPr="00936279">
              <w:rPr>
                <w:rFonts w:ascii="Calibri" w:hAnsi="Calibri"/>
                <w:lang w:val="hr-HR"/>
              </w:rPr>
              <w:t>OCD-i</w:t>
            </w:r>
          </w:p>
        </w:tc>
      </w:tr>
      <w:tr w:rsidR="00582E83" w:rsidRPr="00FD118A" w:rsidTr="003E6076">
        <w:tc>
          <w:tcPr>
            <w:tcW w:w="2268" w:type="dxa"/>
          </w:tcPr>
          <w:p w:rsidR="00FD118A" w:rsidRPr="00FD118A" w:rsidRDefault="00FD118A" w:rsidP="00FD118A">
            <w:pPr>
              <w:spacing w:after="160" w:line="259" w:lineRule="auto"/>
              <w:rPr>
                <w:rFonts w:ascii="Calibri" w:hAnsi="Calibri"/>
                <w:highlight w:val="yellow"/>
                <w:lang w:val="hr-HR"/>
              </w:rPr>
            </w:pPr>
            <w:r w:rsidRPr="00FD118A">
              <w:rPr>
                <w:rFonts w:ascii="Calibri" w:hAnsi="Calibri" w:cs="Calibri"/>
                <w:bCs/>
                <w:lang w:val="hr-HR"/>
              </w:rPr>
              <w:t>Rok provedbe:</w:t>
            </w:r>
          </w:p>
        </w:tc>
        <w:tc>
          <w:tcPr>
            <w:tcW w:w="7354" w:type="dxa"/>
          </w:tcPr>
          <w:p w:rsidR="00FD118A" w:rsidRPr="00FD118A" w:rsidRDefault="00F82607" w:rsidP="00FD118A">
            <w:pPr>
              <w:spacing w:after="160" w:line="259" w:lineRule="auto"/>
              <w:jc w:val="both"/>
              <w:rPr>
                <w:rFonts w:ascii="Calibri" w:hAnsi="Calibri"/>
                <w:highlight w:val="yellow"/>
                <w:lang w:val="hr-HR"/>
              </w:rPr>
            </w:pPr>
            <w:r>
              <w:rPr>
                <w:rFonts w:ascii="Calibri" w:hAnsi="Calibri"/>
                <w:lang w:val="hr-HR"/>
              </w:rPr>
              <w:t xml:space="preserve">2017., </w:t>
            </w:r>
            <w:r w:rsidR="00296C9A" w:rsidRPr="00296C9A">
              <w:rPr>
                <w:rFonts w:ascii="Calibri" w:hAnsi="Calibri"/>
                <w:lang w:val="hr-HR"/>
              </w:rPr>
              <w:t>kontinuirano</w:t>
            </w:r>
          </w:p>
        </w:tc>
      </w:tr>
      <w:tr w:rsidR="00582E83" w:rsidRPr="00FD118A" w:rsidTr="003E6076">
        <w:tc>
          <w:tcPr>
            <w:tcW w:w="2268" w:type="dxa"/>
          </w:tcPr>
          <w:p w:rsidR="00FD118A" w:rsidRPr="00FD118A" w:rsidRDefault="00FD118A" w:rsidP="00FD118A">
            <w:pPr>
              <w:spacing w:after="160" w:line="259" w:lineRule="auto"/>
              <w:jc w:val="both"/>
              <w:rPr>
                <w:rFonts w:ascii="Calibri" w:hAnsi="Calibri"/>
                <w:lang w:val="hr-HR"/>
              </w:rPr>
            </w:pPr>
            <w:r w:rsidRPr="00FD118A">
              <w:rPr>
                <w:rFonts w:ascii="Calibri" w:hAnsi="Calibri" w:cs="Calibri"/>
                <w:bCs/>
                <w:lang w:val="hr-HR"/>
              </w:rPr>
              <w:t xml:space="preserve">Potrebna sredstva: </w:t>
            </w:r>
          </w:p>
        </w:tc>
        <w:tc>
          <w:tcPr>
            <w:tcW w:w="7354" w:type="dxa"/>
          </w:tcPr>
          <w:p w:rsidR="00FD118A" w:rsidRPr="00FD118A" w:rsidRDefault="00FD118A" w:rsidP="00FD118A">
            <w:pPr>
              <w:spacing w:after="160" w:line="259" w:lineRule="auto"/>
              <w:jc w:val="both"/>
              <w:rPr>
                <w:rFonts w:ascii="Calibri" w:hAnsi="Calibri"/>
                <w:lang w:val="hr-HR"/>
              </w:rPr>
            </w:pPr>
          </w:p>
        </w:tc>
      </w:tr>
      <w:tr w:rsidR="00582E83" w:rsidRPr="003D5295" w:rsidTr="003E6076">
        <w:tc>
          <w:tcPr>
            <w:tcW w:w="2268" w:type="dxa"/>
          </w:tcPr>
          <w:p w:rsidR="00FD118A" w:rsidRPr="00FD118A" w:rsidRDefault="00FD118A" w:rsidP="00FD118A">
            <w:pPr>
              <w:spacing w:after="160" w:line="259" w:lineRule="auto"/>
              <w:jc w:val="both"/>
              <w:rPr>
                <w:rFonts w:ascii="Calibri" w:hAnsi="Calibri" w:cs="Calibri"/>
                <w:bCs/>
                <w:lang w:val="hr-HR"/>
              </w:rPr>
            </w:pPr>
            <w:r w:rsidRPr="00FD118A">
              <w:rPr>
                <w:rFonts w:ascii="Calibri" w:hAnsi="Calibri" w:cs="Calibri"/>
                <w:bCs/>
                <w:lang w:val="hr-HR"/>
              </w:rPr>
              <w:t xml:space="preserve">Pokazatelji provedbe: </w:t>
            </w:r>
          </w:p>
        </w:tc>
        <w:tc>
          <w:tcPr>
            <w:tcW w:w="7354" w:type="dxa"/>
          </w:tcPr>
          <w:p w:rsidR="004F3A14" w:rsidRDefault="004F3A14" w:rsidP="007869CC">
            <w:pPr>
              <w:pStyle w:val="ListParagraph"/>
              <w:numPr>
                <w:ilvl w:val="0"/>
                <w:numId w:val="84"/>
              </w:numPr>
              <w:rPr>
                <w:rFonts w:ascii="Calibri" w:hAnsi="Calibri" w:cs="Calibri"/>
                <w:bCs/>
                <w:sz w:val="22"/>
                <w:szCs w:val="22"/>
              </w:rPr>
            </w:pPr>
            <w:r w:rsidRPr="00C55CD9">
              <w:rPr>
                <w:rFonts w:ascii="Calibri" w:hAnsi="Calibri" w:cs="Calibri"/>
                <w:bCs/>
                <w:sz w:val="22"/>
                <w:szCs w:val="22"/>
              </w:rPr>
              <w:t xml:space="preserve">Aplikacija UdrugeInfo unaprijeđena </w:t>
            </w:r>
            <w:r w:rsidR="00936279">
              <w:rPr>
                <w:rFonts w:ascii="Calibri" w:hAnsi="Calibri" w:cs="Calibri"/>
                <w:bCs/>
                <w:sz w:val="22"/>
                <w:szCs w:val="22"/>
              </w:rPr>
              <w:t>s dodatnim kategorijama (volontiranje u udrugama, sudjelovanje u međunarodnim mrežama, djelovanje udruga kroz povijest, i sl.)</w:t>
            </w:r>
          </w:p>
          <w:p w:rsidR="00E63517" w:rsidRPr="00C55CD9" w:rsidRDefault="00E63517" w:rsidP="007869CC">
            <w:pPr>
              <w:pStyle w:val="ListParagraph"/>
              <w:numPr>
                <w:ilvl w:val="0"/>
                <w:numId w:val="84"/>
              </w:numPr>
              <w:rPr>
                <w:rFonts w:ascii="Calibri" w:hAnsi="Calibri" w:cs="Calibri"/>
                <w:bCs/>
                <w:sz w:val="22"/>
                <w:szCs w:val="22"/>
              </w:rPr>
            </w:pPr>
            <w:r>
              <w:rPr>
                <w:rFonts w:ascii="Calibri" w:hAnsi="Calibri" w:cs="Calibri"/>
                <w:bCs/>
                <w:sz w:val="22"/>
                <w:szCs w:val="22"/>
              </w:rPr>
              <w:t>Provedena promotivna kampanja za korištenje aplikacije UdrugeInfo</w:t>
            </w:r>
          </w:p>
          <w:p w:rsidR="00C55CD9" w:rsidRPr="00C55CD9" w:rsidRDefault="004F3A14" w:rsidP="007869CC">
            <w:pPr>
              <w:pStyle w:val="ListParagraph"/>
              <w:numPr>
                <w:ilvl w:val="0"/>
                <w:numId w:val="84"/>
              </w:numPr>
              <w:rPr>
                <w:rFonts w:ascii="Calibri" w:hAnsi="Calibri" w:cs="Calibri"/>
                <w:bCs/>
                <w:sz w:val="22"/>
                <w:szCs w:val="22"/>
              </w:rPr>
            </w:pPr>
            <w:r w:rsidRPr="00C55CD9">
              <w:rPr>
                <w:rFonts w:ascii="Calibri" w:hAnsi="Calibri" w:cs="Calibri"/>
                <w:bCs/>
                <w:sz w:val="22"/>
                <w:szCs w:val="22"/>
              </w:rPr>
              <w:t>Broj organizacija civilnoga društva koje koriste UdrugeInfo</w:t>
            </w:r>
          </w:p>
          <w:p w:rsidR="00C55CD9" w:rsidRPr="00C55CD9" w:rsidRDefault="004F3A14" w:rsidP="007869CC">
            <w:pPr>
              <w:pStyle w:val="ListParagraph"/>
              <w:numPr>
                <w:ilvl w:val="0"/>
                <w:numId w:val="84"/>
              </w:numPr>
              <w:rPr>
                <w:rFonts w:ascii="Calibri" w:hAnsi="Calibri" w:cs="Calibri"/>
                <w:bCs/>
                <w:sz w:val="22"/>
                <w:szCs w:val="22"/>
              </w:rPr>
            </w:pPr>
            <w:r w:rsidRPr="00C55CD9">
              <w:rPr>
                <w:rFonts w:ascii="Calibri" w:hAnsi="Calibri" w:cs="Calibri"/>
                <w:bCs/>
                <w:sz w:val="22"/>
                <w:szCs w:val="22"/>
              </w:rPr>
              <w:t xml:space="preserve">Broj preuzimanja aplikacije UdrugeInfo </w:t>
            </w:r>
          </w:p>
          <w:p w:rsidR="00FD118A" w:rsidRPr="00C55CD9" w:rsidRDefault="004F3A14" w:rsidP="007869CC">
            <w:pPr>
              <w:pStyle w:val="ListParagraph"/>
              <w:numPr>
                <w:ilvl w:val="0"/>
                <w:numId w:val="84"/>
              </w:numPr>
              <w:rPr>
                <w:rFonts w:ascii="Calibri" w:hAnsi="Calibri" w:cs="Calibri"/>
                <w:bCs/>
              </w:rPr>
            </w:pPr>
            <w:r w:rsidRPr="00C55CD9">
              <w:rPr>
                <w:rFonts w:ascii="Calibri" w:hAnsi="Calibri" w:cs="Calibri"/>
                <w:bCs/>
                <w:sz w:val="22"/>
                <w:szCs w:val="22"/>
              </w:rPr>
              <w:t>Broj objavljenih događanja u aplikaciji UdrugeInfo</w:t>
            </w:r>
          </w:p>
        </w:tc>
      </w:tr>
    </w:tbl>
    <w:p w:rsidR="00B87CDD" w:rsidRDefault="00B87CDD" w:rsidP="0056433A">
      <w:pPr>
        <w:jc w:val="both"/>
        <w:rPr>
          <w:b/>
          <w:lang w:val="hr-HR"/>
        </w:rPr>
      </w:pPr>
    </w:p>
    <w:p w:rsidR="008D6D6C" w:rsidRPr="00AE67B3" w:rsidRDefault="0056433A" w:rsidP="00AE67B3">
      <w:pPr>
        <w:ind w:left="1134" w:hanging="1134"/>
        <w:jc w:val="both"/>
        <w:rPr>
          <w:rFonts w:ascii="Calibri" w:hAnsi="Calibri"/>
          <w:b/>
          <w:color w:val="0070C0"/>
          <w:lang w:val="hr-HR"/>
        </w:rPr>
      </w:pPr>
      <w:r w:rsidRPr="00AE67B3">
        <w:rPr>
          <w:b/>
          <w:color w:val="0070C0"/>
          <w:lang w:val="hr-HR"/>
        </w:rPr>
        <w:lastRenderedPageBreak/>
        <w:t>MJERA 1</w:t>
      </w:r>
      <w:r w:rsidR="00FD118A" w:rsidRPr="00AE67B3">
        <w:rPr>
          <w:b/>
          <w:color w:val="0070C0"/>
          <w:lang w:val="hr-HR"/>
        </w:rPr>
        <w:t>2</w:t>
      </w:r>
      <w:r w:rsidRPr="00AE67B3">
        <w:rPr>
          <w:b/>
          <w:color w:val="0070C0"/>
          <w:lang w:val="hr-HR"/>
        </w:rPr>
        <w:t xml:space="preserve">. POTICATI </w:t>
      </w:r>
      <w:r w:rsidR="00130256" w:rsidRPr="00AE67B3">
        <w:rPr>
          <w:b/>
          <w:color w:val="0070C0"/>
          <w:lang w:val="hr-HR"/>
        </w:rPr>
        <w:t>NASTANAK</w:t>
      </w:r>
      <w:r w:rsidRPr="00AE67B3">
        <w:rPr>
          <w:b/>
          <w:color w:val="0070C0"/>
          <w:lang w:val="hr-HR"/>
        </w:rPr>
        <w:t xml:space="preserve"> NOVIH MODELA GRAĐANSK</w:t>
      </w:r>
      <w:r w:rsidR="00F72E87">
        <w:rPr>
          <w:b/>
          <w:color w:val="0070C0"/>
          <w:lang w:val="hr-HR"/>
        </w:rPr>
        <w:t>OG</w:t>
      </w:r>
      <w:r w:rsidRPr="00AE67B3">
        <w:rPr>
          <w:b/>
          <w:color w:val="0070C0"/>
          <w:lang w:val="hr-HR"/>
        </w:rPr>
        <w:t xml:space="preserve"> </w:t>
      </w:r>
      <w:r w:rsidR="00F72E87">
        <w:rPr>
          <w:b/>
          <w:color w:val="0070C0"/>
          <w:lang w:val="hr-HR"/>
        </w:rPr>
        <w:t>SUDJELOVANJA</w:t>
      </w:r>
      <w:r w:rsidRPr="00AE67B3">
        <w:rPr>
          <w:b/>
          <w:color w:val="0070C0"/>
          <w:lang w:val="hr-HR"/>
        </w:rPr>
        <w:t xml:space="preserve"> I PROMOVIRATI</w:t>
      </w:r>
      <w:r w:rsidRPr="00AE67B3">
        <w:rPr>
          <w:rFonts w:ascii="Calibri" w:hAnsi="Calibri"/>
          <w:b/>
          <w:color w:val="0070C0"/>
          <w:lang w:val="hr-HR"/>
        </w:rPr>
        <w:t xml:space="preserve"> PRAKSE SUDJELOVANJA U SVRHU POTICANJA VEĆE UKLJUČENOSTI GRAĐANA I ORGANIZACIJA CIVILNOG DRUŠTVA </w:t>
      </w:r>
      <w:r w:rsidR="00981611" w:rsidRPr="00AE67B3">
        <w:rPr>
          <w:rFonts w:ascii="Calibri" w:hAnsi="Calibri"/>
          <w:b/>
          <w:color w:val="0070C0"/>
          <w:lang w:val="hr-HR"/>
        </w:rPr>
        <w:t>U</w:t>
      </w:r>
      <w:r w:rsidRPr="00AE67B3">
        <w:rPr>
          <w:rFonts w:ascii="Calibri" w:hAnsi="Calibri"/>
          <w:b/>
          <w:color w:val="0070C0"/>
          <w:lang w:val="hr-HR"/>
        </w:rPr>
        <w:t xml:space="preserve"> </w:t>
      </w:r>
      <w:r w:rsidR="00981611" w:rsidRPr="00AE67B3">
        <w:rPr>
          <w:rFonts w:ascii="Calibri" w:hAnsi="Calibri"/>
          <w:b/>
          <w:color w:val="0070C0"/>
          <w:lang w:val="hr-HR"/>
        </w:rPr>
        <w:t>RAZVOJU ZAJEDNICE I</w:t>
      </w:r>
      <w:r w:rsidR="006B2F46" w:rsidRPr="00AE67B3">
        <w:rPr>
          <w:rFonts w:ascii="Calibri" w:hAnsi="Calibri"/>
          <w:b/>
          <w:color w:val="0070C0"/>
          <w:lang w:val="hr-HR"/>
        </w:rPr>
        <w:t xml:space="preserve"> RJEŠAVANJU DRUŠTVENIH PROBLEMA</w:t>
      </w:r>
    </w:p>
    <w:tbl>
      <w:tblPr>
        <w:tblStyle w:val="GridTableLight"/>
        <w:tblW w:w="0" w:type="auto"/>
        <w:tblLook w:val="01E0"/>
      </w:tblPr>
      <w:tblGrid>
        <w:gridCol w:w="2211"/>
        <w:gridCol w:w="7031"/>
      </w:tblGrid>
      <w:tr w:rsidR="008D6D6C" w:rsidRPr="003D5295" w:rsidTr="00130256">
        <w:tc>
          <w:tcPr>
            <w:tcW w:w="2268" w:type="dxa"/>
          </w:tcPr>
          <w:p w:rsidR="008D6D6C" w:rsidRPr="00A30CAB" w:rsidRDefault="008D6D6C" w:rsidP="00336D07">
            <w:pPr>
              <w:rPr>
                <w:rFonts w:ascii="Calibri" w:hAnsi="Calibri"/>
                <w:lang w:val="hr-HR"/>
              </w:rPr>
            </w:pPr>
            <w:r w:rsidRPr="00A30CAB">
              <w:rPr>
                <w:rFonts w:ascii="Calibri" w:hAnsi="Calibri"/>
                <w:lang w:val="hr-HR"/>
              </w:rPr>
              <w:t xml:space="preserve">Provedbena aktivnost </w:t>
            </w:r>
            <w:r w:rsidR="0056433A" w:rsidRPr="00A30CAB">
              <w:rPr>
                <w:rFonts w:ascii="Calibri" w:hAnsi="Calibri"/>
                <w:lang w:val="hr-HR"/>
              </w:rPr>
              <w:t>1</w:t>
            </w:r>
            <w:r w:rsidR="00AA6170">
              <w:rPr>
                <w:rFonts w:ascii="Calibri" w:hAnsi="Calibri"/>
                <w:lang w:val="hr-HR"/>
              </w:rPr>
              <w:t>2</w:t>
            </w:r>
            <w:r w:rsidRPr="00A30CAB">
              <w:rPr>
                <w:rFonts w:ascii="Calibri" w:hAnsi="Calibri"/>
                <w:lang w:val="hr-HR"/>
              </w:rPr>
              <w:t xml:space="preserve">.1. </w:t>
            </w:r>
          </w:p>
        </w:tc>
        <w:tc>
          <w:tcPr>
            <w:tcW w:w="7354" w:type="dxa"/>
          </w:tcPr>
          <w:p w:rsidR="008D6D6C" w:rsidRPr="00A30CAB" w:rsidRDefault="008D6D6C" w:rsidP="00F72E87">
            <w:pPr>
              <w:jc w:val="both"/>
              <w:rPr>
                <w:rFonts w:ascii="Calibri" w:hAnsi="Calibri"/>
                <w:b/>
                <w:color w:val="0000FF"/>
                <w:lang w:val="hr-HR"/>
              </w:rPr>
            </w:pPr>
            <w:r w:rsidRPr="00A30CAB">
              <w:rPr>
                <w:rFonts w:ascii="Calibri" w:hAnsi="Calibri"/>
                <w:b/>
                <w:lang w:val="hr-HR"/>
              </w:rPr>
              <w:t>Poticati suradnju i umrežavanje OCD</w:t>
            </w:r>
            <w:r w:rsidR="00130256" w:rsidRPr="00A30CAB">
              <w:rPr>
                <w:rFonts w:ascii="Calibri" w:hAnsi="Calibri"/>
                <w:b/>
                <w:lang w:val="hr-HR"/>
              </w:rPr>
              <w:t>-a</w:t>
            </w:r>
            <w:r w:rsidR="00F16B47">
              <w:rPr>
                <w:rFonts w:ascii="Calibri" w:hAnsi="Calibri"/>
                <w:b/>
                <w:lang w:val="hr-HR"/>
              </w:rPr>
              <w:t xml:space="preserve"> i partnera</w:t>
            </w:r>
            <w:r w:rsidRPr="00A30CAB">
              <w:rPr>
                <w:rFonts w:ascii="Calibri" w:hAnsi="Calibri"/>
                <w:b/>
                <w:lang w:val="hr-HR"/>
              </w:rPr>
              <w:t xml:space="preserve"> koj</w:t>
            </w:r>
            <w:r w:rsidR="00130256" w:rsidRPr="00A30CAB">
              <w:rPr>
                <w:rFonts w:ascii="Calibri" w:hAnsi="Calibri"/>
                <w:b/>
                <w:lang w:val="hr-HR"/>
              </w:rPr>
              <w:t>i</w:t>
            </w:r>
            <w:r w:rsidRPr="00A30CAB">
              <w:rPr>
                <w:rFonts w:ascii="Calibri" w:hAnsi="Calibri"/>
                <w:b/>
                <w:lang w:val="hr-HR"/>
              </w:rPr>
              <w:t xml:space="preserve"> svojim djelovanjem doprinose </w:t>
            </w:r>
            <w:r w:rsidR="00130256" w:rsidRPr="00A30CAB">
              <w:rPr>
                <w:rFonts w:ascii="Calibri" w:hAnsi="Calibri"/>
                <w:b/>
                <w:lang w:val="hr-HR"/>
              </w:rPr>
              <w:t>nastanku</w:t>
            </w:r>
            <w:r w:rsidRPr="00A30CAB">
              <w:rPr>
                <w:rFonts w:ascii="Calibri" w:hAnsi="Calibri"/>
                <w:b/>
                <w:lang w:val="hr-HR"/>
              </w:rPr>
              <w:t xml:space="preserve"> novih modela građansk</w:t>
            </w:r>
            <w:r w:rsidR="00F72E87">
              <w:rPr>
                <w:rFonts w:ascii="Calibri" w:hAnsi="Calibri"/>
                <w:b/>
                <w:lang w:val="hr-HR"/>
              </w:rPr>
              <w:t>og</w:t>
            </w:r>
            <w:r w:rsidRPr="00A30CAB">
              <w:rPr>
                <w:rFonts w:ascii="Calibri" w:hAnsi="Calibri"/>
                <w:b/>
                <w:lang w:val="hr-HR"/>
              </w:rPr>
              <w:t xml:space="preserve"> </w:t>
            </w:r>
            <w:r w:rsidR="00F72E87">
              <w:rPr>
                <w:rFonts w:ascii="Calibri" w:hAnsi="Calibri"/>
                <w:b/>
                <w:lang w:val="hr-HR"/>
              </w:rPr>
              <w:t>sudjelovanja</w:t>
            </w:r>
            <w:r w:rsidRPr="00A30CAB">
              <w:rPr>
                <w:rFonts w:ascii="Calibri" w:hAnsi="Calibri"/>
                <w:b/>
                <w:lang w:val="hr-HR"/>
              </w:rPr>
              <w:t xml:space="preserve"> </w:t>
            </w:r>
            <w:r w:rsidR="00130256" w:rsidRPr="00A30CAB">
              <w:rPr>
                <w:rFonts w:ascii="Calibri" w:hAnsi="Calibri"/>
                <w:b/>
                <w:lang w:val="hr-HR"/>
              </w:rPr>
              <w:t>usmjerenih na razvoj zajednice i rješavanje društvenih problema</w:t>
            </w:r>
          </w:p>
        </w:tc>
      </w:tr>
      <w:tr w:rsidR="008D6D6C" w:rsidRPr="003D5295" w:rsidTr="00130256">
        <w:tc>
          <w:tcPr>
            <w:tcW w:w="2268" w:type="dxa"/>
          </w:tcPr>
          <w:p w:rsidR="008D6D6C" w:rsidRPr="00A30CAB" w:rsidRDefault="008D6D6C" w:rsidP="00336D07">
            <w:pPr>
              <w:jc w:val="both"/>
              <w:rPr>
                <w:rFonts w:ascii="Calibri" w:hAnsi="Calibri"/>
                <w:lang w:val="hr-HR"/>
              </w:rPr>
            </w:pPr>
            <w:r w:rsidRPr="00A30CAB">
              <w:rPr>
                <w:rFonts w:ascii="Calibri" w:hAnsi="Calibri" w:cs="Calibri"/>
                <w:bCs/>
                <w:lang w:val="hr-HR"/>
              </w:rPr>
              <w:t>Nositelj</w:t>
            </w:r>
            <w:r w:rsidR="00E005C3">
              <w:rPr>
                <w:rFonts w:ascii="Calibri" w:hAnsi="Calibri" w:cs="Calibri"/>
                <w:bCs/>
                <w:lang w:val="hr-HR"/>
              </w:rPr>
              <w:t>i</w:t>
            </w:r>
            <w:r w:rsidRPr="00A30CAB">
              <w:rPr>
                <w:rFonts w:ascii="Calibri" w:hAnsi="Calibri" w:cs="Calibri"/>
                <w:bCs/>
                <w:lang w:val="hr-HR"/>
              </w:rPr>
              <w:t>:</w:t>
            </w:r>
          </w:p>
        </w:tc>
        <w:tc>
          <w:tcPr>
            <w:tcW w:w="7354" w:type="dxa"/>
          </w:tcPr>
          <w:p w:rsidR="008D6D6C" w:rsidRPr="00A30CAB" w:rsidRDefault="00130256" w:rsidP="00E005C3">
            <w:pPr>
              <w:jc w:val="both"/>
              <w:rPr>
                <w:rFonts w:ascii="Calibri" w:hAnsi="Calibri"/>
                <w:lang w:val="hr-HR"/>
              </w:rPr>
            </w:pPr>
            <w:r w:rsidRPr="00A30CAB">
              <w:rPr>
                <w:rFonts w:ascii="Calibri" w:hAnsi="Calibri"/>
                <w:lang w:val="hr-HR"/>
              </w:rPr>
              <w:t>Nacionalna zaklada za razvoj civilnoga društva</w:t>
            </w:r>
            <w:r w:rsidR="008D6D6C" w:rsidRPr="00A30CAB">
              <w:rPr>
                <w:rFonts w:ascii="Calibri" w:hAnsi="Calibri"/>
                <w:lang w:val="hr-HR"/>
              </w:rPr>
              <w:t xml:space="preserve">, Zaklada </w:t>
            </w:r>
            <w:r w:rsidRPr="00A30CAB">
              <w:rPr>
                <w:rFonts w:ascii="Calibri" w:hAnsi="Calibri"/>
                <w:lang w:val="hr-HR"/>
              </w:rPr>
              <w:t>„</w:t>
            </w:r>
            <w:r w:rsidR="008D6D6C" w:rsidRPr="00A30CAB">
              <w:rPr>
                <w:rFonts w:ascii="Calibri" w:hAnsi="Calibri"/>
                <w:lang w:val="hr-HR"/>
              </w:rPr>
              <w:t>Kultura nova</w:t>
            </w:r>
            <w:r w:rsidRPr="00A30CAB">
              <w:rPr>
                <w:rFonts w:ascii="Calibri" w:hAnsi="Calibri"/>
                <w:lang w:val="hr-HR"/>
              </w:rPr>
              <w:t>“</w:t>
            </w:r>
            <w:r w:rsidR="00F16B47">
              <w:rPr>
                <w:rFonts w:ascii="Calibri" w:hAnsi="Calibri"/>
                <w:lang w:val="hr-HR"/>
              </w:rPr>
              <w:t xml:space="preserve">, </w:t>
            </w:r>
            <w:r w:rsidR="00E005C3">
              <w:rPr>
                <w:rFonts w:ascii="Calibri" w:hAnsi="Calibri"/>
                <w:lang w:val="hr-HR"/>
              </w:rPr>
              <w:t>Ured za udruge</w:t>
            </w:r>
          </w:p>
        </w:tc>
      </w:tr>
      <w:tr w:rsidR="008D6D6C" w:rsidRPr="003D5295" w:rsidTr="00130256">
        <w:tc>
          <w:tcPr>
            <w:tcW w:w="2268" w:type="dxa"/>
          </w:tcPr>
          <w:p w:rsidR="008D6D6C" w:rsidRPr="00A30CAB" w:rsidRDefault="008D6D6C" w:rsidP="00336D07">
            <w:pPr>
              <w:jc w:val="both"/>
              <w:rPr>
                <w:rFonts w:ascii="Calibri" w:hAnsi="Calibri"/>
                <w:lang w:val="hr-HR"/>
              </w:rPr>
            </w:pPr>
            <w:r w:rsidRPr="00A30CAB">
              <w:rPr>
                <w:rFonts w:ascii="Calibri" w:hAnsi="Calibri" w:cs="Calibri"/>
                <w:bCs/>
                <w:lang w:val="hr-HR"/>
              </w:rPr>
              <w:t>Sunositelj:</w:t>
            </w:r>
          </w:p>
        </w:tc>
        <w:tc>
          <w:tcPr>
            <w:tcW w:w="7354" w:type="dxa"/>
          </w:tcPr>
          <w:p w:rsidR="008D6D6C" w:rsidRPr="00734EE0" w:rsidRDefault="00730435" w:rsidP="00336D07">
            <w:pPr>
              <w:jc w:val="both"/>
              <w:rPr>
                <w:rFonts w:ascii="Calibri" w:hAnsi="Calibri"/>
                <w:lang w:val="hr-HR"/>
              </w:rPr>
            </w:pPr>
            <w:r>
              <w:rPr>
                <w:rFonts w:ascii="Calibri" w:hAnsi="Calibri"/>
                <w:lang w:val="hr-HR"/>
              </w:rPr>
              <w:t>Suradne organizacije Nacionalne zaklade za razvoj civilnoga društva</w:t>
            </w:r>
          </w:p>
        </w:tc>
      </w:tr>
      <w:tr w:rsidR="008D6D6C" w:rsidRPr="00A30CAB" w:rsidTr="00130256">
        <w:tc>
          <w:tcPr>
            <w:tcW w:w="2268" w:type="dxa"/>
          </w:tcPr>
          <w:p w:rsidR="008D6D6C" w:rsidRPr="00A30CAB" w:rsidRDefault="008D6D6C" w:rsidP="00336D07">
            <w:pPr>
              <w:rPr>
                <w:rFonts w:ascii="Calibri" w:hAnsi="Calibri"/>
                <w:highlight w:val="yellow"/>
                <w:lang w:val="hr-HR"/>
              </w:rPr>
            </w:pPr>
            <w:r w:rsidRPr="00A30CAB">
              <w:rPr>
                <w:rFonts w:ascii="Calibri" w:hAnsi="Calibri" w:cs="Calibri"/>
                <w:bCs/>
                <w:lang w:val="hr-HR"/>
              </w:rPr>
              <w:t>Rok provedbe:</w:t>
            </w:r>
          </w:p>
        </w:tc>
        <w:tc>
          <w:tcPr>
            <w:tcW w:w="7354" w:type="dxa"/>
          </w:tcPr>
          <w:p w:rsidR="008D6D6C" w:rsidRPr="00A30CAB" w:rsidRDefault="00245991" w:rsidP="00336D07">
            <w:pPr>
              <w:jc w:val="both"/>
              <w:rPr>
                <w:rFonts w:ascii="Calibri" w:hAnsi="Calibri"/>
                <w:highlight w:val="yellow"/>
                <w:lang w:val="hr-HR"/>
              </w:rPr>
            </w:pPr>
            <w:r w:rsidRPr="00245991">
              <w:rPr>
                <w:rFonts w:ascii="Calibri" w:hAnsi="Calibri"/>
                <w:lang w:val="hr-HR"/>
              </w:rPr>
              <w:t>2017., kontinuirano</w:t>
            </w:r>
          </w:p>
        </w:tc>
      </w:tr>
      <w:tr w:rsidR="008D6D6C" w:rsidRPr="00A30CAB" w:rsidTr="00130256">
        <w:tc>
          <w:tcPr>
            <w:tcW w:w="2268" w:type="dxa"/>
          </w:tcPr>
          <w:p w:rsidR="008D6D6C" w:rsidRPr="00A30CAB" w:rsidRDefault="008D6D6C" w:rsidP="00336D07">
            <w:pPr>
              <w:jc w:val="both"/>
              <w:rPr>
                <w:rFonts w:ascii="Calibri" w:hAnsi="Calibri"/>
                <w:lang w:val="hr-HR"/>
              </w:rPr>
            </w:pPr>
            <w:r w:rsidRPr="00A30CAB">
              <w:rPr>
                <w:rFonts w:ascii="Calibri" w:hAnsi="Calibri" w:cs="Calibri"/>
                <w:bCs/>
                <w:lang w:val="hr-HR"/>
              </w:rPr>
              <w:t xml:space="preserve">Potrebna sredstva: </w:t>
            </w:r>
          </w:p>
        </w:tc>
        <w:tc>
          <w:tcPr>
            <w:tcW w:w="7354" w:type="dxa"/>
          </w:tcPr>
          <w:p w:rsidR="008D6D6C" w:rsidRPr="00A30CAB" w:rsidRDefault="008D6D6C" w:rsidP="00336D07">
            <w:pPr>
              <w:jc w:val="both"/>
              <w:rPr>
                <w:rFonts w:ascii="Calibri" w:hAnsi="Calibri"/>
                <w:lang w:val="hr-HR"/>
              </w:rPr>
            </w:pPr>
          </w:p>
        </w:tc>
      </w:tr>
      <w:tr w:rsidR="008D6D6C" w:rsidRPr="003D5295" w:rsidTr="00130256">
        <w:tc>
          <w:tcPr>
            <w:tcW w:w="2268" w:type="dxa"/>
          </w:tcPr>
          <w:p w:rsidR="008D6D6C" w:rsidRPr="00A30CAB" w:rsidRDefault="008D6D6C" w:rsidP="00336D07">
            <w:pPr>
              <w:jc w:val="both"/>
              <w:rPr>
                <w:rFonts w:ascii="Calibri" w:hAnsi="Calibri" w:cs="Calibri"/>
                <w:bCs/>
                <w:lang w:val="hr-HR"/>
              </w:rPr>
            </w:pPr>
            <w:r w:rsidRPr="00A30CAB">
              <w:rPr>
                <w:rFonts w:ascii="Calibri" w:hAnsi="Calibri" w:cs="Calibri"/>
                <w:bCs/>
                <w:lang w:val="hr-HR"/>
              </w:rPr>
              <w:t xml:space="preserve">Pokazatelji provedbe: </w:t>
            </w:r>
          </w:p>
        </w:tc>
        <w:tc>
          <w:tcPr>
            <w:tcW w:w="7354" w:type="dxa"/>
          </w:tcPr>
          <w:p w:rsidR="008D6D6C" w:rsidRPr="00011725" w:rsidRDefault="00AE67B3" w:rsidP="00E5073B">
            <w:pPr>
              <w:pStyle w:val="ListParagraph"/>
              <w:numPr>
                <w:ilvl w:val="0"/>
                <w:numId w:val="92"/>
              </w:numPr>
              <w:tabs>
                <w:tab w:val="num" w:pos="360"/>
              </w:tabs>
              <w:ind w:hanging="394"/>
              <w:contextualSpacing w:val="0"/>
              <w:rPr>
                <w:rFonts w:ascii="Calibri" w:hAnsi="Calibri" w:cs="Calibri"/>
                <w:bCs/>
                <w:sz w:val="22"/>
                <w:szCs w:val="22"/>
              </w:rPr>
            </w:pPr>
            <w:r w:rsidRPr="00011725">
              <w:rPr>
                <w:rFonts w:ascii="Calibri" w:hAnsi="Calibri" w:cs="Calibri"/>
                <w:bCs/>
                <w:sz w:val="22"/>
                <w:szCs w:val="22"/>
              </w:rPr>
              <w:t xml:space="preserve">Broj objavljenih natječaja </w:t>
            </w:r>
            <w:r w:rsidR="005101F9" w:rsidRPr="005101F9">
              <w:rPr>
                <w:rFonts w:ascii="Calibri" w:hAnsi="Calibri" w:cs="Calibri"/>
                <w:bCs/>
                <w:sz w:val="22"/>
                <w:szCs w:val="22"/>
              </w:rPr>
              <w:t>s definiranim kriterijima</w:t>
            </w:r>
            <w:r w:rsidR="005101F9" w:rsidRPr="003D5295">
              <w:rPr>
                <w:rFonts w:ascii="Calibri" w:hAnsi="Calibri" w:cs="Calibri"/>
                <w:bCs/>
                <w:sz w:val="22"/>
                <w:szCs w:val="22"/>
              </w:rPr>
              <w:t xml:space="preserve"> </w:t>
            </w:r>
            <w:r w:rsidR="008A3A0D" w:rsidRPr="003D5295">
              <w:rPr>
                <w:rFonts w:ascii="Calibri" w:hAnsi="Calibri" w:cs="Calibri"/>
                <w:bCs/>
                <w:sz w:val="22"/>
                <w:szCs w:val="22"/>
              </w:rPr>
              <w:t xml:space="preserve">odabira </w:t>
            </w:r>
            <w:r w:rsidRPr="00011725">
              <w:rPr>
                <w:rFonts w:ascii="Calibri" w:hAnsi="Calibri" w:cs="Calibri"/>
                <w:bCs/>
                <w:sz w:val="22"/>
                <w:szCs w:val="22"/>
              </w:rPr>
              <w:t>kojima se potiče suradnja i umrežavanje OCD-a i partnera koji svojim djelovanjem doprinose nastanku novih modela građansk</w:t>
            </w:r>
            <w:r w:rsidR="00F72E87">
              <w:rPr>
                <w:rFonts w:ascii="Calibri" w:hAnsi="Calibri" w:cs="Calibri"/>
                <w:bCs/>
                <w:sz w:val="22"/>
                <w:szCs w:val="22"/>
              </w:rPr>
              <w:t>og</w:t>
            </w:r>
            <w:r w:rsidRPr="00011725">
              <w:rPr>
                <w:rFonts w:ascii="Calibri" w:hAnsi="Calibri" w:cs="Calibri"/>
                <w:bCs/>
                <w:sz w:val="22"/>
                <w:szCs w:val="22"/>
              </w:rPr>
              <w:t xml:space="preserve"> </w:t>
            </w:r>
            <w:r w:rsidR="00F72E87">
              <w:rPr>
                <w:rFonts w:ascii="Calibri" w:hAnsi="Calibri" w:cs="Calibri"/>
                <w:bCs/>
                <w:sz w:val="22"/>
                <w:szCs w:val="22"/>
              </w:rPr>
              <w:t>sudjelovanja</w:t>
            </w:r>
            <w:r w:rsidRPr="00011725">
              <w:rPr>
                <w:rFonts w:ascii="Calibri" w:hAnsi="Calibri" w:cs="Calibri"/>
                <w:bCs/>
                <w:sz w:val="22"/>
                <w:szCs w:val="22"/>
              </w:rPr>
              <w:t xml:space="preserve"> usmjerenih na razvoj zajednice i rješavanje društvenih problema</w:t>
            </w:r>
          </w:p>
          <w:p w:rsidR="00336D07" w:rsidRPr="00011725" w:rsidRDefault="00373B02" w:rsidP="00E5073B">
            <w:pPr>
              <w:numPr>
                <w:ilvl w:val="0"/>
                <w:numId w:val="92"/>
              </w:numPr>
              <w:tabs>
                <w:tab w:val="num" w:pos="360"/>
              </w:tabs>
              <w:ind w:hanging="394"/>
              <w:rPr>
                <w:rFonts w:ascii="Calibri" w:hAnsi="Calibri" w:cs="Calibri"/>
                <w:bCs/>
                <w:lang w:val="hr-HR"/>
              </w:rPr>
            </w:pPr>
            <w:r>
              <w:rPr>
                <w:rFonts w:ascii="Calibri" w:eastAsia="SimSun" w:hAnsi="Calibri" w:cs="Calibri"/>
                <w:bCs/>
                <w:lang w:val="hr-HR" w:eastAsia="zh-CN"/>
              </w:rPr>
              <w:t>B</w:t>
            </w:r>
            <w:r w:rsidR="00336D07" w:rsidRPr="00011725">
              <w:rPr>
                <w:rFonts w:ascii="Calibri" w:eastAsia="SimSun" w:hAnsi="Calibri" w:cs="Calibri"/>
                <w:bCs/>
                <w:lang w:val="hr-HR" w:eastAsia="zh-CN"/>
              </w:rPr>
              <w:t xml:space="preserve">roj ugovorenih projekata, iznosi dodijeljenih sredstava te rezultati i učinci provedenih projekata </w:t>
            </w:r>
          </w:p>
          <w:p w:rsidR="008D6D6C" w:rsidRPr="00A30CAB" w:rsidRDefault="008D6D6C" w:rsidP="00E5073B">
            <w:pPr>
              <w:numPr>
                <w:ilvl w:val="0"/>
                <w:numId w:val="92"/>
              </w:numPr>
              <w:tabs>
                <w:tab w:val="num" w:pos="360"/>
              </w:tabs>
              <w:ind w:hanging="394"/>
              <w:rPr>
                <w:rFonts w:ascii="Calibri" w:hAnsi="Calibri" w:cs="Calibri"/>
                <w:bCs/>
                <w:lang w:val="hr-HR"/>
              </w:rPr>
            </w:pPr>
            <w:r w:rsidRPr="00A30CAB">
              <w:rPr>
                <w:rFonts w:ascii="Calibri" w:hAnsi="Calibri" w:cs="Calibri"/>
                <w:bCs/>
                <w:lang w:val="hr-HR"/>
              </w:rPr>
              <w:t xml:space="preserve">Broj uspostavljenih mreža </w:t>
            </w:r>
          </w:p>
          <w:p w:rsidR="008D6D6C" w:rsidRPr="00A30CAB" w:rsidRDefault="008D6D6C" w:rsidP="00E5073B">
            <w:pPr>
              <w:numPr>
                <w:ilvl w:val="0"/>
                <w:numId w:val="92"/>
              </w:numPr>
              <w:tabs>
                <w:tab w:val="num" w:pos="360"/>
              </w:tabs>
              <w:ind w:hanging="394"/>
              <w:rPr>
                <w:rFonts w:ascii="Calibri" w:hAnsi="Calibri" w:cs="Calibri"/>
                <w:bCs/>
                <w:lang w:val="hr-HR"/>
              </w:rPr>
            </w:pPr>
            <w:r w:rsidRPr="00A30CAB">
              <w:rPr>
                <w:rFonts w:ascii="Calibri" w:hAnsi="Calibri" w:cs="Calibri"/>
                <w:bCs/>
                <w:lang w:val="hr-HR"/>
              </w:rPr>
              <w:t xml:space="preserve">Broj inicijativa </w:t>
            </w:r>
            <w:r w:rsidR="00130256" w:rsidRPr="00A30CAB">
              <w:rPr>
                <w:rFonts w:ascii="Calibri" w:hAnsi="Calibri" w:cs="Calibri"/>
                <w:bCs/>
                <w:lang w:val="hr-HR"/>
              </w:rPr>
              <w:t>za</w:t>
            </w:r>
            <w:r w:rsidRPr="00A30CAB">
              <w:rPr>
                <w:rFonts w:ascii="Calibri" w:hAnsi="Calibri" w:cs="Calibri"/>
                <w:bCs/>
                <w:lang w:val="hr-HR"/>
              </w:rPr>
              <w:t xml:space="preserve"> </w:t>
            </w:r>
            <w:r w:rsidR="00130256" w:rsidRPr="00A30CAB">
              <w:rPr>
                <w:rFonts w:ascii="Calibri" w:hAnsi="Calibri" w:cs="Calibri"/>
                <w:bCs/>
                <w:lang w:val="hr-HR"/>
              </w:rPr>
              <w:t>nastanak</w:t>
            </w:r>
            <w:r w:rsidRPr="00A30CAB">
              <w:rPr>
                <w:rFonts w:ascii="Calibri" w:hAnsi="Calibri" w:cs="Calibri"/>
                <w:bCs/>
                <w:lang w:val="hr-HR"/>
              </w:rPr>
              <w:t xml:space="preserve"> novih modela građansk</w:t>
            </w:r>
            <w:r w:rsidR="00F72E87">
              <w:rPr>
                <w:rFonts w:ascii="Calibri" w:hAnsi="Calibri" w:cs="Calibri"/>
                <w:bCs/>
                <w:lang w:val="hr-HR"/>
              </w:rPr>
              <w:t>og</w:t>
            </w:r>
            <w:r w:rsidRPr="00A30CAB">
              <w:rPr>
                <w:rFonts w:ascii="Calibri" w:hAnsi="Calibri" w:cs="Calibri"/>
                <w:bCs/>
                <w:lang w:val="hr-HR"/>
              </w:rPr>
              <w:t xml:space="preserve"> </w:t>
            </w:r>
            <w:r w:rsidR="00F72E87">
              <w:rPr>
                <w:rFonts w:ascii="Calibri" w:hAnsi="Calibri" w:cs="Calibri"/>
                <w:bCs/>
                <w:lang w:val="hr-HR"/>
              </w:rPr>
              <w:t>sudjelovanja</w:t>
            </w:r>
            <w:r w:rsidRPr="00A30CAB">
              <w:rPr>
                <w:rFonts w:ascii="Calibri" w:hAnsi="Calibri" w:cs="Calibri"/>
                <w:bCs/>
                <w:lang w:val="hr-HR"/>
              </w:rPr>
              <w:t xml:space="preserve"> </w:t>
            </w:r>
            <w:r w:rsidR="00130256" w:rsidRPr="00A30CAB">
              <w:rPr>
                <w:rFonts w:ascii="Calibri" w:hAnsi="Calibri" w:cs="Calibri"/>
                <w:bCs/>
                <w:lang w:val="hr-HR"/>
              </w:rPr>
              <w:t>usmjerenih na razvoj zajednice i rješavanje društvenih problema</w:t>
            </w:r>
          </w:p>
        </w:tc>
      </w:tr>
    </w:tbl>
    <w:p w:rsidR="008D6D6C" w:rsidRPr="006177B2" w:rsidRDefault="008D6D6C" w:rsidP="006177B2">
      <w:pPr>
        <w:spacing w:after="0"/>
        <w:rPr>
          <w:sz w:val="24"/>
          <w:szCs w:val="24"/>
          <w:lang w:val="hr-HR"/>
        </w:rPr>
      </w:pPr>
    </w:p>
    <w:tbl>
      <w:tblPr>
        <w:tblStyle w:val="TableGridLight3"/>
        <w:tblW w:w="0" w:type="auto"/>
        <w:tblLook w:val="01E0"/>
      </w:tblPr>
      <w:tblGrid>
        <w:gridCol w:w="2208"/>
        <w:gridCol w:w="7034"/>
      </w:tblGrid>
      <w:tr w:rsidR="00EB0FC2" w:rsidRPr="003D5295" w:rsidTr="003E6076">
        <w:tc>
          <w:tcPr>
            <w:tcW w:w="2268" w:type="dxa"/>
          </w:tcPr>
          <w:p w:rsidR="00EB0FC2" w:rsidRPr="00EB0FC2" w:rsidRDefault="00EB0FC2" w:rsidP="00336D07">
            <w:pPr>
              <w:rPr>
                <w:rFonts w:ascii="Calibri" w:hAnsi="Calibri"/>
                <w:lang w:val="hr-HR"/>
              </w:rPr>
            </w:pPr>
            <w:r w:rsidRPr="00EB0FC2">
              <w:rPr>
                <w:rFonts w:ascii="Calibri" w:hAnsi="Calibri"/>
                <w:lang w:val="hr-HR"/>
              </w:rPr>
              <w:t>Provedbena aktivnost 1</w:t>
            </w:r>
            <w:r w:rsidR="00AA6170">
              <w:rPr>
                <w:rFonts w:ascii="Calibri" w:hAnsi="Calibri"/>
                <w:lang w:val="hr-HR"/>
              </w:rPr>
              <w:t>2</w:t>
            </w:r>
            <w:r w:rsidRPr="00EB0FC2">
              <w:rPr>
                <w:rFonts w:ascii="Calibri" w:hAnsi="Calibri"/>
                <w:lang w:val="hr-HR"/>
              </w:rPr>
              <w:t>.</w:t>
            </w:r>
            <w:r w:rsidR="00AA6170">
              <w:rPr>
                <w:rFonts w:ascii="Calibri" w:hAnsi="Calibri"/>
                <w:lang w:val="hr-HR"/>
              </w:rPr>
              <w:t>2</w:t>
            </w:r>
            <w:r w:rsidRPr="00EB0FC2">
              <w:rPr>
                <w:rFonts w:ascii="Calibri" w:hAnsi="Calibri"/>
                <w:lang w:val="hr-HR"/>
              </w:rPr>
              <w:t xml:space="preserve">. </w:t>
            </w:r>
          </w:p>
        </w:tc>
        <w:tc>
          <w:tcPr>
            <w:tcW w:w="7354" w:type="dxa"/>
          </w:tcPr>
          <w:p w:rsidR="00EB0FC2" w:rsidRPr="00EB0FC2" w:rsidRDefault="00EB0FC2" w:rsidP="00336D07">
            <w:pPr>
              <w:jc w:val="both"/>
              <w:rPr>
                <w:rFonts w:ascii="Calibri" w:hAnsi="Calibri"/>
                <w:b/>
                <w:color w:val="0000FF"/>
                <w:lang w:val="hr-HR"/>
              </w:rPr>
            </w:pPr>
            <w:r>
              <w:rPr>
                <w:rFonts w:ascii="Calibri" w:hAnsi="Calibri"/>
                <w:b/>
                <w:lang w:val="hr-HR"/>
              </w:rPr>
              <w:t xml:space="preserve">Jačati sposobnosti OCD-a za mobiliziranje volontera i građana u procesima razvoja </w:t>
            </w:r>
            <w:r w:rsidR="008073B4">
              <w:rPr>
                <w:rFonts w:ascii="Calibri" w:hAnsi="Calibri"/>
                <w:b/>
                <w:lang w:val="hr-HR"/>
              </w:rPr>
              <w:t xml:space="preserve">javnih </w:t>
            </w:r>
            <w:r>
              <w:rPr>
                <w:rFonts w:ascii="Calibri" w:hAnsi="Calibri"/>
                <w:b/>
                <w:lang w:val="hr-HR"/>
              </w:rPr>
              <w:t xml:space="preserve">politika na lokalnoj, regionalnoj i nacionalnoj razini </w:t>
            </w:r>
          </w:p>
        </w:tc>
      </w:tr>
      <w:tr w:rsidR="00EB0FC2" w:rsidRPr="00ED11BF" w:rsidTr="003E6076">
        <w:tc>
          <w:tcPr>
            <w:tcW w:w="2268" w:type="dxa"/>
          </w:tcPr>
          <w:p w:rsidR="00EB0FC2" w:rsidRPr="00EB0FC2" w:rsidRDefault="00EB0FC2" w:rsidP="00336D07">
            <w:pPr>
              <w:jc w:val="both"/>
              <w:rPr>
                <w:rFonts w:ascii="Calibri" w:hAnsi="Calibri"/>
                <w:lang w:val="hr-HR"/>
              </w:rPr>
            </w:pPr>
            <w:r w:rsidRPr="00EB0FC2">
              <w:rPr>
                <w:rFonts w:ascii="Calibri" w:hAnsi="Calibri" w:cs="Calibri"/>
                <w:bCs/>
                <w:lang w:val="hr-HR"/>
              </w:rPr>
              <w:t>Nositelj:</w:t>
            </w:r>
          </w:p>
        </w:tc>
        <w:tc>
          <w:tcPr>
            <w:tcW w:w="7354" w:type="dxa"/>
          </w:tcPr>
          <w:p w:rsidR="00EB0FC2" w:rsidRPr="00EB0FC2" w:rsidRDefault="00E005C3" w:rsidP="00E005C3">
            <w:pPr>
              <w:jc w:val="both"/>
              <w:rPr>
                <w:rFonts w:ascii="Calibri" w:hAnsi="Calibri"/>
                <w:lang w:val="hr-HR"/>
              </w:rPr>
            </w:pPr>
            <w:r>
              <w:rPr>
                <w:rFonts w:ascii="Calibri" w:hAnsi="Calibri"/>
                <w:lang w:val="hr-HR"/>
              </w:rPr>
              <w:t>Ured za udruge</w:t>
            </w:r>
          </w:p>
        </w:tc>
      </w:tr>
      <w:tr w:rsidR="00EB0FC2" w:rsidRPr="00EB0FC2" w:rsidTr="003E6076">
        <w:tc>
          <w:tcPr>
            <w:tcW w:w="2268" w:type="dxa"/>
          </w:tcPr>
          <w:p w:rsidR="00EB0FC2" w:rsidRPr="00EB0FC2" w:rsidRDefault="00EB0FC2" w:rsidP="00336D07">
            <w:pPr>
              <w:jc w:val="both"/>
              <w:rPr>
                <w:rFonts w:ascii="Calibri" w:hAnsi="Calibri"/>
                <w:lang w:val="hr-HR"/>
              </w:rPr>
            </w:pPr>
            <w:r w:rsidRPr="00EB0FC2">
              <w:rPr>
                <w:rFonts w:ascii="Calibri" w:hAnsi="Calibri" w:cs="Calibri"/>
                <w:bCs/>
                <w:lang w:val="hr-HR"/>
              </w:rPr>
              <w:t>Sunositelj:</w:t>
            </w:r>
          </w:p>
        </w:tc>
        <w:tc>
          <w:tcPr>
            <w:tcW w:w="7354" w:type="dxa"/>
          </w:tcPr>
          <w:p w:rsidR="00EB0FC2" w:rsidRPr="00EB0FC2" w:rsidRDefault="00F3623E" w:rsidP="00336D07">
            <w:pPr>
              <w:jc w:val="both"/>
              <w:rPr>
                <w:rFonts w:ascii="Calibri" w:hAnsi="Calibri"/>
                <w:lang w:val="hr-HR"/>
              </w:rPr>
            </w:pPr>
            <w:r>
              <w:rPr>
                <w:rFonts w:ascii="Calibri" w:hAnsi="Calibri"/>
                <w:lang w:val="hr-HR"/>
              </w:rPr>
              <w:t>Nacionalni odbor za razvoj volonterstva</w:t>
            </w:r>
          </w:p>
        </w:tc>
      </w:tr>
      <w:tr w:rsidR="00EB0FC2" w:rsidRPr="00EB0FC2" w:rsidTr="003E6076">
        <w:tc>
          <w:tcPr>
            <w:tcW w:w="2268" w:type="dxa"/>
          </w:tcPr>
          <w:p w:rsidR="00EB0FC2" w:rsidRPr="00EB0FC2" w:rsidRDefault="00EB0FC2" w:rsidP="00336D07">
            <w:pPr>
              <w:rPr>
                <w:rFonts w:ascii="Calibri" w:hAnsi="Calibri"/>
                <w:highlight w:val="yellow"/>
                <w:lang w:val="hr-HR"/>
              </w:rPr>
            </w:pPr>
            <w:r w:rsidRPr="00EB0FC2">
              <w:rPr>
                <w:rFonts w:ascii="Calibri" w:hAnsi="Calibri" w:cs="Calibri"/>
                <w:bCs/>
                <w:lang w:val="hr-HR"/>
              </w:rPr>
              <w:t>Rok provedbe:</w:t>
            </w:r>
          </w:p>
        </w:tc>
        <w:tc>
          <w:tcPr>
            <w:tcW w:w="7354" w:type="dxa"/>
          </w:tcPr>
          <w:p w:rsidR="00EB0FC2" w:rsidRPr="00EB0FC2" w:rsidRDefault="00BA4893" w:rsidP="00123284">
            <w:pPr>
              <w:jc w:val="both"/>
              <w:rPr>
                <w:rFonts w:ascii="Calibri" w:hAnsi="Calibri"/>
                <w:highlight w:val="yellow"/>
                <w:lang w:val="hr-HR"/>
              </w:rPr>
            </w:pPr>
            <w:r w:rsidRPr="00BA4893">
              <w:rPr>
                <w:rFonts w:ascii="Calibri" w:hAnsi="Calibri"/>
                <w:lang w:val="hr-HR"/>
              </w:rPr>
              <w:t>20</w:t>
            </w:r>
            <w:r>
              <w:rPr>
                <w:rFonts w:ascii="Calibri" w:hAnsi="Calibri"/>
                <w:lang w:val="hr-HR"/>
              </w:rPr>
              <w:t>1</w:t>
            </w:r>
            <w:r w:rsidR="00123284">
              <w:rPr>
                <w:rFonts w:ascii="Calibri" w:hAnsi="Calibri"/>
                <w:lang w:val="hr-HR"/>
              </w:rPr>
              <w:t>9</w:t>
            </w:r>
            <w:r w:rsidRPr="00BA4893">
              <w:rPr>
                <w:rFonts w:ascii="Calibri" w:hAnsi="Calibri"/>
                <w:lang w:val="hr-HR"/>
              </w:rPr>
              <w:t>.</w:t>
            </w:r>
          </w:p>
        </w:tc>
      </w:tr>
      <w:tr w:rsidR="00EB0FC2" w:rsidRPr="00EB0FC2" w:rsidTr="003E6076">
        <w:tc>
          <w:tcPr>
            <w:tcW w:w="2268" w:type="dxa"/>
          </w:tcPr>
          <w:p w:rsidR="00EB0FC2" w:rsidRPr="00EB0FC2" w:rsidRDefault="00EB0FC2" w:rsidP="00336D07">
            <w:pPr>
              <w:jc w:val="both"/>
              <w:rPr>
                <w:rFonts w:ascii="Calibri" w:hAnsi="Calibri"/>
                <w:lang w:val="hr-HR"/>
              </w:rPr>
            </w:pPr>
            <w:r w:rsidRPr="00EB0FC2">
              <w:rPr>
                <w:rFonts w:ascii="Calibri" w:hAnsi="Calibri" w:cs="Calibri"/>
                <w:bCs/>
                <w:lang w:val="hr-HR"/>
              </w:rPr>
              <w:t xml:space="preserve">Potrebna sredstva: </w:t>
            </w:r>
          </w:p>
        </w:tc>
        <w:tc>
          <w:tcPr>
            <w:tcW w:w="7354" w:type="dxa"/>
          </w:tcPr>
          <w:p w:rsidR="00EB0FC2" w:rsidRPr="00EB0FC2" w:rsidRDefault="00EB0FC2" w:rsidP="00336D07">
            <w:pPr>
              <w:jc w:val="both"/>
              <w:rPr>
                <w:rFonts w:ascii="Calibri" w:hAnsi="Calibri"/>
                <w:lang w:val="hr-HR"/>
              </w:rPr>
            </w:pPr>
          </w:p>
        </w:tc>
      </w:tr>
      <w:tr w:rsidR="00EB0FC2" w:rsidRPr="003D5295" w:rsidTr="003E6076">
        <w:tc>
          <w:tcPr>
            <w:tcW w:w="2268" w:type="dxa"/>
          </w:tcPr>
          <w:p w:rsidR="00EB0FC2" w:rsidRPr="00EB0FC2" w:rsidRDefault="00EB0FC2" w:rsidP="00336D07">
            <w:pPr>
              <w:jc w:val="both"/>
              <w:rPr>
                <w:rFonts w:ascii="Calibri" w:hAnsi="Calibri" w:cs="Calibri"/>
                <w:bCs/>
                <w:lang w:val="hr-HR"/>
              </w:rPr>
            </w:pPr>
            <w:r w:rsidRPr="00EB0FC2">
              <w:rPr>
                <w:rFonts w:ascii="Calibri" w:hAnsi="Calibri" w:cs="Calibri"/>
                <w:bCs/>
                <w:lang w:val="hr-HR"/>
              </w:rPr>
              <w:t xml:space="preserve">Pokazatelji provedbe: </w:t>
            </w:r>
          </w:p>
        </w:tc>
        <w:tc>
          <w:tcPr>
            <w:tcW w:w="7354" w:type="dxa"/>
          </w:tcPr>
          <w:p w:rsidR="00EB0FC2" w:rsidRDefault="00AE67B3" w:rsidP="00E5073B">
            <w:pPr>
              <w:numPr>
                <w:ilvl w:val="0"/>
                <w:numId w:val="87"/>
              </w:numPr>
              <w:ind w:left="769" w:hanging="450"/>
              <w:rPr>
                <w:rFonts w:ascii="Calibri" w:hAnsi="Calibri" w:cs="Calibri"/>
                <w:bCs/>
                <w:lang w:val="hr-HR"/>
              </w:rPr>
            </w:pPr>
            <w:r>
              <w:rPr>
                <w:rFonts w:ascii="Calibri" w:hAnsi="Calibri" w:cs="Calibri"/>
                <w:bCs/>
                <w:lang w:val="hr-HR"/>
              </w:rPr>
              <w:t xml:space="preserve">Objavljen </w:t>
            </w:r>
            <w:r w:rsidR="00EB0FC2" w:rsidRPr="00EB0FC2">
              <w:rPr>
                <w:rFonts w:ascii="Calibri" w:hAnsi="Calibri" w:cs="Calibri"/>
                <w:bCs/>
                <w:lang w:val="hr-HR"/>
              </w:rPr>
              <w:t xml:space="preserve"> natječaj </w:t>
            </w:r>
            <w:r w:rsidR="00EB0FC2">
              <w:rPr>
                <w:rFonts w:ascii="Calibri" w:hAnsi="Calibri" w:cs="Calibri"/>
                <w:bCs/>
                <w:lang w:val="hr-HR"/>
              </w:rPr>
              <w:t>za jačanje</w:t>
            </w:r>
            <w:r w:rsidR="00EB0FC2" w:rsidRPr="00EB0FC2">
              <w:rPr>
                <w:rFonts w:ascii="Calibri" w:hAnsi="Calibri" w:cs="Calibri"/>
                <w:bCs/>
                <w:lang w:val="hr-HR"/>
              </w:rPr>
              <w:t xml:space="preserve"> sposobnosti OCD-a za mobiliziranje volontera i građana u procesima razvoja politika na lokalnoj, regionalnoj i nacionalnoj razini </w:t>
            </w:r>
          </w:p>
          <w:p w:rsidR="00336D07" w:rsidRPr="00011725" w:rsidRDefault="00373B02" w:rsidP="00E5073B">
            <w:pPr>
              <w:numPr>
                <w:ilvl w:val="0"/>
                <w:numId w:val="87"/>
              </w:numPr>
              <w:ind w:left="774" w:hanging="455"/>
              <w:rPr>
                <w:rFonts w:ascii="Calibri" w:hAnsi="Calibri" w:cs="Calibri"/>
                <w:bCs/>
                <w:lang w:val="hr-HR"/>
              </w:rPr>
            </w:pPr>
            <w:r>
              <w:rPr>
                <w:rFonts w:ascii="Calibri" w:eastAsia="SimSun" w:hAnsi="Calibri" w:cs="Calibri"/>
                <w:bCs/>
                <w:lang w:val="hr-HR" w:eastAsia="zh-CN"/>
              </w:rPr>
              <w:t>B</w:t>
            </w:r>
            <w:r w:rsidR="00336D07" w:rsidRPr="00011725">
              <w:rPr>
                <w:rFonts w:ascii="Calibri" w:eastAsia="SimSun" w:hAnsi="Calibri" w:cs="Calibri"/>
                <w:bCs/>
                <w:lang w:val="hr-HR" w:eastAsia="zh-CN"/>
              </w:rPr>
              <w:t xml:space="preserve">roj ugovorenih projekata, iznosi dodijeljenih sredstava te rezultati i učinci provedenih projekata </w:t>
            </w:r>
          </w:p>
          <w:p w:rsidR="00EB0FC2" w:rsidRPr="00EB0FC2" w:rsidRDefault="00EB0FC2" w:rsidP="00E5073B">
            <w:pPr>
              <w:numPr>
                <w:ilvl w:val="0"/>
                <w:numId w:val="87"/>
              </w:numPr>
              <w:ind w:left="774" w:hanging="455"/>
              <w:rPr>
                <w:rFonts w:ascii="Calibri" w:hAnsi="Calibri" w:cs="Calibri"/>
                <w:bCs/>
                <w:lang w:val="hr-HR"/>
              </w:rPr>
            </w:pPr>
            <w:r w:rsidRPr="00EB0FC2">
              <w:rPr>
                <w:rFonts w:ascii="Calibri" w:hAnsi="Calibri" w:cs="Calibri"/>
                <w:bCs/>
                <w:lang w:val="hr-HR"/>
              </w:rPr>
              <w:t xml:space="preserve">Broj </w:t>
            </w:r>
            <w:r>
              <w:rPr>
                <w:rFonts w:ascii="Calibri" w:hAnsi="Calibri" w:cs="Calibri"/>
                <w:bCs/>
                <w:lang w:val="hr-HR"/>
              </w:rPr>
              <w:t xml:space="preserve">volontera i građana koji sudjeluju u </w:t>
            </w:r>
            <w:r w:rsidRPr="00EB0FC2">
              <w:rPr>
                <w:rFonts w:ascii="Calibri" w:hAnsi="Calibri" w:cs="Calibri"/>
                <w:bCs/>
                <w:lang w:val="hr-HR"/>
              </w:rPr>
              <w:t>procesima razvoja politika</w:t>
            </w:r>
            <w:r w:rsidRPr="00ED11BF">
              <w:rPr>
                <w:lang w:val="hr-HR"/>
              </w:rPr>
              <w:t xml:space="preserve"> </w:t>
            </w:r>
            <w:r w:rsidRPr="00EB0FC2">
              <w:rPr>
                <w:rFonts w:ascii="Calibri" w:hAnsi="Calibri" w:cs="Calibri"/>
                <w:bCs/>
                <w:lang w:val="hr-HR"/>
              </w:rPr>
              <w:t>na lokalnoj, regionalnoj i nacionalnoj razini</w:t>
            </w:r>
          </w:p>
        </w:tc>
      </w:tr>
    </w:tbl>
    <w:p w:rsidR="00EB0FC2" w:rsidRPr="002F7F4B" w:rsidRDefault="00EB0FC2" w:rsidP="008D6D6C">
      <w:pPr>
        <w:rPr>
          <w:sz w:val="16"/>
          <w:szCs w:val="16"/>
          <w:lang w:val="hr-HR"/>
        </w:rPr>
      </w:pPr>
    </w:p>
    <w:tbl>
      <w:tblPr>
        <w:tblStyle w:val="GridTableLight"/>
        <w:tblW w:w="0" w:type="auto"/>
        <w:tblLook w:val="01E0"/>
      </w:tblPr>
      <w:tblGrid>
        <w:gridCol w:w="2204"/>
        <w:gridCol w:w="7038"/>
      </w:tblGrid>
      <w:tr w:rsidR="00530A15" w:rsidRPr="003D5295" w:rsidTr="00130256">
        <w:tc>
          <w:tcPr>
            <w:tcW w:w="2268" w:type="dxa"/>
          </w:tcPr>
          <w:p w:rsidR="00530A15" w:rsidRPr="00A30CAB" w:rsidRDefault="00530A15" w:rsidP="00130256">
            <w:pPr>
              <w:rPr>
                <w:rFonts w:ascii="Calibri" w:hAnsi="Calibri"/>
                <w:lang w:val="hr-HR"/>
              </w:rPr>
            </w:pPr>
            <w:r w:rsidRPr="00A30CAB">
              <w:rPr>
                <w:rFonts w:ascii="Calibri" w:hAnsi="Calibri"/>
                <w:lang w:val="hr-HR"/>
              </w:rPr>
              <w:t>Provedbena aktivnost 1</w:t>
            </w:r>
            <w:r w:rsidR="00AA6170">
              <w:rPr>
                <w:rFonts w:ascii="Calibri" w:hAnsi="Calibri"/>
                <w:lang w:val="hr-HR"/>
              </w:rPr>
              <w:t>2</w:t>
            </w:r>
            <w:r w:rsidRPr="00A30CAB">
              <w:rPr>
                <w:rFonts w:ascii="Calibri" w:hAnsi="Calibri"/>
                <w:lang w:val="hr-HR"/>
              </w:rPr>
              <w:t>.</w:t>
            </w:r>
            <w:r w:rsidR="00AA6170">
              <w:rPr>
                <w:rFonts w:ascii="Calibri" w:hAnsi="Calibri"/>
                <w:lang w:val="hr-HR"/>
              </w:rPr>
              <w:t>3</w:t>
            </w:r>
            <w:r w:rsidRPr="00A30CAB">
              <w:rPr>
                <w:rFonts w:ascii="Calibri" w:hAnsi="Calibri"/>
                <w:lang w:val="hr-HR"/>
              </w:rPr>
              <w:t xml:space="preserve">. </w:t>
            </w:r>
          </w:p>
        </w:tc>
        <w:tc>
          <w:tcPr>
            <w:tcW w:w="7354" w:type="dxa"/>
          </w:tcPr>
          <w:p w:rsidR="00530A15" w:rsidRPr="00A30CAB" w:rsidRDefault="00530A15" w:rsidP="00130256">
            <w:pPr>
              <w:jc w:val="both"/>
              <w:rPr>
                <w:rFonts w:ascii="Calibri" w:hAnsi="Calibri"/>
                <w:b/>
                <w:color w:val="0000FF"/>
                <w:lang w:val="hr-HR"/>
              </w:rPr>
            </w:pPr>
            <w:r w:rsidRPr="00A30CAB">
              <w:rPr>
                <w:rFonts w:ascii="Calibri" w:hAnsi="Calibri"/>
                <w:b/>
                <w:lang w:val="hr-HR"/>
              </w:rPr>
              <w:t>Provesti istraživanje o mogućnostima i razini sudjelovanja građana i organizacija civilnog</w:t>
            </w:r>
            <w:r w:rsidR="00130256" w:rsidRPr="00A30CAB">
              <w:rPr>
                <w:rFonts w:ascii="Calibri" w:hAnsi="Calibri"/>
                <w:b/>
                <w:lang w:val="hr-HR"/>
              </w:rPr>
              <w:t>a</w:t>
            </w:r>
            <w:r w:rsidRPr="00A30CAB">
              <w:rPr>
                <w:rFonts w:ascii="Calibri" w:hAnsi="Calibri"/>
                <w:b/>
                <w:lang w:val="hr-HR"/>
              </w:rPr>
              <w:t xml:space="preserve"> društva u </w:t>
            </w:r>
            <w:r w:rsidR="00130256" w:rsidRPr="00A30CAB">
              <w:rPr>
                <w:rFonts w:ascii="Calibri" w:hAnsi="Calibri"/>
                <w:b/>
                <w:lang w:val="hr-HR"/>
              </w:rPr>
              <w:t>razvoju zajednice i rješavanju društvenih problema</w:t>
            </w:r>
          </w:p>
        </w:tc>
      </w:tr>
      <w:tr w:rsidR="00530A15" w:rsidRPr="00ED11BF" w:rsidTr="00130256">
        <w:tc>
          <w:tcPr>
            <w:tcW w:w="2268" w:type="dxa"/>
          </w:tcPr>
          <w:p w:rsidR="00530A15" w:rsidRPr="00A30CAB" w:rsidRDefault="00530A15" w:rsidP="00C274C8">
            <w:pPr>
              <w:jc w:val="both"/>
              <w:rPr>
                <w:rFonts w:ascii="Calibri" w:hAnsi="Calibri"/>
                <w:lang w:val="hr-HR"/>
              </w:rPr>
            </w:pPr>
            <w:r w:rsidRPr="00A30CAB">
              <w:rPr>
                <w:rFonts w:ascii="Calibri" w:hAnsi="Calibri" w:cs="Calibri"/>
                <w:bCs/>
                <w:lang w:val="hr-HR"/>
              </w:rPr>
              <w:t>Nositelj:</w:t>
            </w:r>
          </w:p>
        </w:tc>
        <w:tc>
          <w:tcPr>
            <w:tcW w:w="7354" w:type="dxa"/>
          </w:tcPr>
          <w:p w:rsidR="00530A15" w:rsidRPr="00A30CAB" w:rsidRDefault="00E005C3" w:rsidP="00C274C8">
            <w:pPr>
              <w:jc w:val="both"/>
              <w:rPr>
                <w:rFonts w:ascii="Calibri" w:hAnsi="Calibri"/>
                <w:lang w:val="hr-HR"/>
              </w:rPr>
            </w:pPr>
            <w:r>
              <w:rPr>
                <w:rFonts w:ascii="Calibri" w:hAnsi="Calibri"/>
                <w:lang w:val="hr-HR"/>
              </w:rPr>
              <w:t>Ured za udruge</w:t>
            </w:r>
          </w:p>
        </w:tc>
      </w:tr>
      <w:tr w:rsidR="00530A15" w:rsidRPr="00ED11BF" w:rsidTr="00130256">
        <w:tc>
          <w:tcPr>
            <w:tcW w:w="2268" w:type="dxa"/>
          </w:tcPr>
          <w:p w:rsidR="00530A15" w:rsidRPr="00A30CAB" w:rsidRDefault="00530A15" w:rsidP="00C274C8">
            <w:pPr>
              <w:jc w:val="both"/>
              <w:rPr>
                <w:rFonts w:ascii="Calibri" w:hAnsi="Calibri"/>
                <w:lang w:val="hr-HR"/>
              </w:rPr>
            </w:pPr>
            <w:r w:rsidRPr="00A30CAB">
              <w:rPr>
                <w:rFonts w:ascii="Calibri" w:hAnsi="Calibri" w:cs="Calibri"/>
                <w:bCs/>
                <w:lang w:val="hr-HR"/>
              </w:rPr>
              <w:t>Sunositelj</w:t>
            </w:r>
            <w:r w:rsidR="00E005C3">
              <w:rPr>
                <w:rFonts w:ascii="Calibri" w:hAnsi="Calibri" w:cs="Calibri"/>
                <w:bCs/>
                <w:lang w:val="hr-HR"/>
              </w:rPr>
              <w:t>i</w:t>
            </w:r>
            <w:r w:rsidRPr="00A30CAB">
              <w:rPr>
                <w:rFonts w:ascii="Calibri" w:hAnsi="Calibri" w:cs="Calibri"/>
                <w:bCs/>
                <w:lang w:val="hr-HR"/>
              </w:rPr>
              <w:t>:</w:t>
            </w:r>
          </w:p>
        </w:tc>
        <w:tc>
          <w:tcPr>
            <w:tcW w:w="7354" w:type="dxa"/>
          </w:tcPr>
          <w:p w:rsidR="00530A15" w:rsidRPr="00A30CAB" w:rsidRDefault="00D813B8" w:rsidP="00C274C8">
            <w:pPr>
              <w:jc w:val="both"/>
              <w:rPr>
                <w:rFonts w:ascii="Calibri" w:hAnsi="Calibri"/>
                <w:lang w:val="hr-HR"/>
              </w:rPr>
            </w:pPr>
            <w:r>
              <w:rPr>
                <w:rFonts w:ascii="Calibri" w:hAnsi="Calibri"/>
                <w:lang w:val="hr-HR"/>
              </w:rPr>
              <w:t>F</w:t>
            </w:r>
            <w:r w:rsidR="003B1B15">
              <w:rPr>
                <w:rFonts w:ascii="Calibri" w:hAnsi="Calibri"/>
                <w:lang w:val="hr-HR"/>
              </w:rPr>
              <w:t>akulteti</w:t>
            </w:r>
            <w:r w:rsidR="00530A15" w:rsidRPr="00A30CAB">
              <w:rPr>
                <w:rFonts w:ascii="Calibri" w:hAnsi="Calibri"/>
                <w:lang w:val="hr-HR"/>
              </w:rPr>
              <w:t xml:space="preserve">, </w:t>
            </w:r>
            <w:r w:rsidR="00163959" w:rsidRPr="00163959">
              <w:rPr>
                <w:rFonts w:ascii="Calibri" w:hAnsi="Calibri"/>
                <w:lang w:val="hr-HR"/>
              </w:rPr>
              <w:t>Nacionalne udruge lokalne i regionalne samouprave</w:t>
            </w:r>
          </w:p>
        </w:tc>
      </w:tr>
      <w:tr w:rsidR="00530A15" w:rsidRPr="00A30CAB" w:rsidTr="00130256">
        <w:tc>
          <w:tcPr>
            <w:tcW w:w="2268" w:type="dxa"/>
          </w:tcPr>
          <w:p w:rsidR="00530A15" w:rsidRPr="00A30CAB" w:rsidRDefault="00530A15" w:rsidP="00C274C8">
            <w:pPr>
              <w:rPr>
                <w:rFonts w:ascii="Calibri" w:hAnsi="Calibri"/>
                <w:highlight w:val="yellow"/>
                <w:lang w:val="hr-HR"/>
              </w:rPr>
            </w:pPr>
            <w:r w:rsidRPr="00A30CAB">
              <w:rPr>
                <w:rFonts w:ascii="Calibri" w:hAnsi="Calibri" w:cs="Calibri"/>
                <w:bCs/>
                <w:lang w:val="hr-HR"/>
              </w:rPr>
              <w:t>Rok provedbe:</w:t>
            </w:r>
          </w:p>
        </w:tc>
        <w:tc>
          <w:tcPr>
            <w:tcW w:w="7354" w:type="dxa"/>
          </w:tcPr>
          <w:p w:rsidR="00530A15" w:rsidRPr="00A30CAB" w:rsidRDefault="00530A15" w:rsidP="00C274C8">
            <w:pPr>
              <w:jc w:val="both"/>
              <w:rPr>
                <w:rFonts w:ascii="Calibri" w:hAnsi="Calibri"/>
                <w:lang w:val="hr-HR"/>
              </w:rPr>
            </w:pPr>
            <w:r w:rsidRPr="00A30CAB">
              <w:rPr>
                <w:rFonts w:ascii="Calibri" w:hAnsi="Calibri"/>
                <w:lang w:val="hr-HR"/>
              </w:rPr>
              <w:t xml:space="preserve">2019. </w:t>
            </w:r>
          </w:p>
        </w:tc>
      </w:tr>
      <w:tr w:rsidR="00530A15" w:rsidRPr="00A30CAB" w:rsidTr="00130256">
        <w:tc>
          <w:tcPr>
            <w:tcW w:w="2268" w:type="dxa"/>
          </w:tcPr>
          <w:p w:rsidR="00530A15" w:rsidRPr="00A30CAB" w:rsidRDefault="00530A15" w:rsidP="00C274C8">
            <w:pPr>
              <w:jc w:val="both"/>
              <w:rPr>
                <w:rFonts w:ascii="Calibri" w:hAnsi="Calibri"/>
                <w:lang w:val="hr-HR"/>
              </w:rPr>
            </w:pPr>
            <w:r w:rsidRPr="00A30CAB">
              <w:rPr>
                <w:rFonts w:ascii="Calibri" w:hAnsi="Calibri" w:cs="Calibri"/>
                <w:bCs/>
                <w:lang w:val="hr-HR"/>
              </w:rPr>
              <w:t xml:space="preserve">Potrebna sredstva: </w:t>
            </w:r>
          </w:p>
        </w:tc>
        <w:tc>
          <w:tcPr>
            <w:tcW w:w="7354" w:type="dxa"/>
          </w:tcPr>
          <w:p w:rsidR="00530A15" w:rsidRPr="00A30CAB" w:rsidRDefault="00530A15" w:rsidP="00C274C8">
            <w:pPr>
              <w:jc w:val="both"/>
              <w:rPr>
                <w:rFonts w:ascii="Calibri" w:hAnsi="Calibri"/>
                <w:highlight w:val="yellow"/>
                <w:lang w:val="hr-HR"/>
              </w:rPr>
            </w:pPr>
          </w:p>
        </w:tc>
      </w:tr>
      <w:tr w:rsidR="00530A15" w:rsidRPr="003D5295" w:rsidTr="00130256">
        <w:tc>
          <w:tcPr>
            <w:tcW w:w="2268" w:type="dxa"/>
          </w:tcPr>
          <w:p w:rsidR="00530A15" w:rsidRPr="00A30CAB" w:rsidRDefault="00530A15" w:rsidP="00C274C8">
            <w:pPr>
              <w:jc w:val="both"/>
              <w:rPr>
                <w:rFonts w:ascii="Calibri" w:hAnsi="Calibri" w:cs="Calibri"/>
                <w:bCs/>
                <w:lang w:val="hr-HR"/>
              </w:rPr>
            </w:pPr>
            <w:r w:rsidRPr="00A30CAB">
              <w:rPr>
                <w:rFonts w:ascii="Calibri" w:hAnsi="Calibri" w:cs="Calibri"/>
                <w:bCs/>
                <w:lang w:val="hr-HR"/>
              </w:rPr>
              <w:t xml:space="preserve">Pokazatelji provedbe: </w:t>
            </w:r>
          </w:p>
        </w:tc>
        <w:tc>
          <w:tcPr>
            <w:tcW w:w="7354" w:type="dxa"/>
          </w:tcPr>
          <w:p w:rsidR="00530A15" w:rsidRPr="00A30CAB" w:rsidRDefault="00530A15" w:rsidP="007869CC">
            <w:pPr>
              <w:numPr>
                <w:ilvl w:val="0"/>
                <w:numId w:val="42"/>
              </w:numPr>
              <w:contextualSpacing/>
              <w:rPr>
                <w:rFonts w:ascii="Calibri" w:hAnsi="Calibri" w:cs="Calibri"/>
                <w:bCs/>
                <w:lang w:val="hr-HR"/>
              </w:rPr>
            </w:pPr>
            <w:r w:rsidRPr="00A30CAB">
              <w:rPr>
                <w:rFonts w:ascii="Calibri" w:hAnsi="Calibri" w:cs="Calibri"/>
                <w:bCs/>
                <w:lang w:val="hr-HR"/>
              </w:rPr>
              <w:t>Provedeno istraživanje u JLP</w:t>
            </w:r>
            <w:r w:rsidR="00E005C3">
              <w:rPr>
                <w:rFonts w:ascii="Calibri" w:hAnsi="Calibri" w:cs="Calibri"/>
                <w:bCs/>
                <w:lang w:val="hr-HR"/>
              </w:rPr>
              <w:t>(</w:t>
            </w:r>
            <w:r w:rsidRPr="00A30CAB">
              <w:rPr>
                <w:rFonts w:ascii="Calibri" w:hAnsi="Calibri" w:cs="Calibri"/>
                <w:bCs/>
                <w:lang w:val="hr-HR"/>
              </w:rPr>
              <w:t>R</w:t>
            </w:r>
            <w:r w:rsidR="00E005C3">
              <w:rPr>
                <w:rFonts w:ascii="Calibri" w:hAnsi="Calibri" w:cs="Calibri"/>
                <w:bCs/>
                <w:lang w:val="hr-HR"/>
              </w:rPr>
              <w:t>)</w:t>
            </w:r>
            <w:r w:rsidRPr="00A30CAB">
              <w:rPr>
                <w:rFonts w:ascii="Calibri" w:hAnsi="Calibri" w:cs="Calibri"/>
                <w:bCs/>
                <w:lang w:val="hr-HR"/>
              </w:rPr>
              <w:t>S</w:t>
            </w:r>
          </w:p>
          <w:p w:rsidR="00530A15" w:rsidRPr="00A30CAB" w:rsidRDefault="00530A15" w:rsidP="007869CC">
            <w:pPr>
              <w:numPr>
                <w:ilvl w:val="0"/>
                <w:numId w:val="42"/>
              </w:numPr>
              <w:contextualSpacing/>
              <w:rPr>
                <w:rFonts w:ascii="Calibri" w:hAnsi="Calibri" w:cs="Calibri"/>
                <w:bCs/>
                <w:lang w:val="hr-HR"/>
              </w:rPr>
            </w:pPr>
            <w:r w:rsidRPr="00A30CAB">
              <w:rPr>
                <w:rFonts w:ascii="Calibri" w:hAnsi="Calibri" w:cs="Calibri"/>
                <w:bCs/>
                <w:lang w:val="hr-HR"/>
              </w:rPr>
              <w:t xml:space="preserve">Predstavljeno istraživanje </w:t>
            </w:r>
          </w:p>
          <w:p w:rsidR="00530A15" w:rsidRPr="00A30CAB" w:rsidRDefault="00530A15" w:rsidP="007869CC">
            <w:pPr>
              <w:numPr>
                <w:ilvl w:val="0"/>
                <w:numId w:val="42"/>
              </w:numPr>
              <w:contextualSpacing/>
              <w:rPr>
                <w:rFonts w:ascii="Calibri" w:hAnsi="Calibri" w:cs="Calibri"/>
                <w:bCs/>
                <w:lang w:val="hr-HR"/>
              </w:rPr>
            </w:pPr>
            <w:r w:rsidRPr="00A30CAB">
              <w:rPr>
                <w:rFonts w:ascii="Calibri" w:hAnsi="Calibri" w:cs="Calibri"/>
                <w:bCs/>
                <w:lang w:val="hr-HR"/>
              </w:rPr>
              <w:t xml:space="preserve">Temeljem istraživanja dodijeljene nagrade za najbolje prakse </w:t>
            </w:r>
            <w:r w:rsidR="00130256" w:rsidRPr="00A30CAB">
              <w:rPr>
                <w:rFonts w:ascii="Calibri" w:hAnsi="Calibri" w:cs="Calibri"/>
                <w:bCs/>
                <w:lang w:val="hr-HR"/>
              </w:rPr>
              <w:t>sudjelovanja građana i organizacija civilnoga društva u razvoju zajednice i rješavanju društvenih problema</w:t>
            </w:r>
          </w:p>
        </w:tc>
      </w:tr>
    </w:tbl>
    <w:p w:rsidR="00530A15" w:rsidRPr="006177B2" w:rsidRDefault="00530A15" w:rsidP="006177B2">
      <w:pPr>
        <w:spacing w:after="0"/>
        <w:rPr>
          <w:sz w:val="24"/>
          <w:szCs w:val="24"/>
          <w:lang w:val="hr-HR"/>
        </w:rPr>
      </w:pPr>
    </w:p>
    <w:tbl>
      <w:tblPr>
        <w:tblStyle w:val="GridTableLight"/>
        <w:tblW w:w="0" w:type="auto"/>
        <w:tblLook w:val="01E0"/>
      </w:tblPr>
      <w:tblGrid>
        <w:gridCol w:w="2207"/>
        <w:gridCol w:w="7035"/>
      </w:tblGrid>
      <w:tr w:rsidR="008D6D6C" w:rsidRPr="003D5295" w:rsidTr="006B2F46">
        <w:tc>
          <w:tcPr>
            <w:tcW w:w="2225" w:type="dxa"/>
          </w:tcPr>
          <w:p w:rsidR="008D6D6C" w:rsidRPr="00A30CAB" w:rsidRDefault="008D6D6C" w:rsidP="00130256">
            <w:pPr>
              <w:rPr>
                <w:rFonts w:ascii="Calibri" w:hAnsi="Calibri"/>
                <w:lang w:val="hr-HR"/>
              </w:rPr>
            </w:pPr>
            <w:r w:rsidRPr="00A30CAB">
              <w:rPr>
                <w:rFonts w:ascii="Calibri" w:hAnsi="Calibri"/>
                <w:lang w:val="hr-HR"/>
              </w:rPr>
              <w:t xml:space="preserve">Provedbena aktivnost </w:t>
            </w:r>
            <w:r w:rsidR="0056433A" w:rsidRPr="00A30CAB">
              <w:rPr>
                <w:rFonts w:ascii="Calibri" w:hAnsi="Calibri"/>
                <w:lang w:val="hr-HR"/>
              </w:rPr>
              <w:t>1</w:t>
            </w:r>
            <w:r w:rsidR="00AA6170">
              <w:rPr>
                <w:rFonts w:ascii="Calibri" w:hAnsi="Calibri"/>
                <w:lang w:val="hr-HR"/>
              </w:rPr>
              <w:t>2</w:t>
            </w:r>
            <w:r w:rsidRPr="00A30CAB">
              <w:rPr>
                <w:rFonts w:ascii="Calibri" w:hAnsi="Calibri"/>
                <w:lang w:val="hr-HR"/>
              </w:rPr>
              <w:t>.</w:t>
            </w:r>
            <w:r w:rsidR="00AA6170">
              <w:rPr>
                <w:rFonts w:ascii="Calibri" w:hAnsi="Calibri"/>
                <w:lang w:val="hr-HR"/>
              </w:rPr>
              <w:t>4</w:t>
            </w:r>
            <w:r w:rsidRPr="00A30CAB">
              <w:rPr>
                <w:rFonts w:ascii="Calibri" w:hAnsi="Calibri"/>
                <w:lang w:val="hr-HR"/>
              </w:rPr>
              <w:t>.</w:t>
            </w:r>
          </w:p>
        </w:tc>
        <w:tc>
          <w:tcPr>
            <w:tcW w:w="7125" w:type="dxa"/>
          </w:tcPr>
          <w:p w:rsidR="008D6D6C" w:rsidRPr="00A30CAB" w:rsidRDefault="00336D07" w:rsidP="00F72E87">
            <w:pPr>
              <w:jc w:val="both"/>
              <w:rPr>
                <w:rFonts w:ascii="Calibri" w:hAnsi="Calibri"/>
                <w:b/>
                <w:color w:val="0000FF"/>
                <w:lang w:val="hr-HR"/>
              </w:rPr>
            </w:pPr>
            <w:r>
              <w:rPr>
                <w:rFonts w:ascii="Calibri" w:hAnsi="Calibri"/>
                <w:b/>
                <w:lang w:val="hr-HR"/>
              </w:rPr>
              <w:t>Provoditi</w:t>
            </w:r>
            <w:r w:rsidR="008D6D6C" w:rsidRPr="00A30CAB">
              <w:rPr>
                <w:rFonts w:ascii="Calibri" w:hAnsi="Calibri"/>
                <w:b/>
                <w:lang w:val="hr-HR"/>
              </w:rPr>
              <w:t xml:space="preserve"> javne kampanje u cilju podizanja vidljivosti i informiranosti građana o mogućnostima građansk</w:t>
            </w:r>
            <w:r w:rsidR="00F72E87">
              <w:rPr>
                <w:rFonts w:ascii="Calibri" w:hAnsi="Calibri"/>
                <w:b/>
                <w:lang w:val="hr-HR"/>
              </w:rPr>
              <w:t>og</w:t>
            </w:r>
            <w:r w:rsidR="008D6D6C" w:rsidRPr="00A30CAB">
              <w:rPr>
                <w:rFonts w:ascii="Calibri" w:hAnsi="Calibri"/>
                <w:b/>
                <w:lang w:val="hr-HR"/>
              </w:rPr>
              <w:t xml:space="preserve"> </w:t>
            </w:r>
            <w:r w:rsidR="00F72E87">
              <w:rPr>
                <w:rFonts w:ascii="Calibri" w:hAnsi="Calibri"/>
                <w:b/>
                <w:lang w:val="hr-HR"/>
              </w:rPr>
              <w:t>sudjelovanja</w:t>
            </w:r>
            <w:r w:rsidR="008D6D6C" w:rsidRPr="00A30CAB">
              <w:rPr>
                <w:rFonts w:ascii="Calibri" w:hAnsi="Calibri"/>
                <w:b/>
                <w:lang w:val="hr-HR"/>
              </w:rPr>
              <w:t xml:space="preserve"> </w:t>
            </w:r>
            <w:r w:rsidR="006B2F46" w:rsidRPr="00A30CAB">
              <w:rPr>
                <w:rFonts w:ascii="Calibri" w:hAnsi="Calibri"/>
                <w:b/>
                <w:lang w:val="hr-HR"/>
              </w:rPr>
              <w:t>usmjeren</w:t>
            </w:r>
            <w:r w:rsidR="00F72E87">
              <w:rPr>
                <w:rFonts w:ascii="Calibri" w:hAnsi="Calibri"/>
                <w:b/>
                <w:lang w:val="hr-HR"/>
              </w:rPr>
              <w:t>ih</w:t>
            </w:r>
            <w:r w:rsidR="006B2F46" w:rsidRPr="00A30CAB">
              <w:rPr>
                <w:rFonts w:ascii="Calibri" w:hAnsi="Calibri"/>
                <w:b/>
                <w:lang w:val="hr-HR"/>
              </w:rPr>
              <w:t xml:space="preserve"> na razvoj zajednice i rješavanje društvenih problema</w:t>
            </w:r>
          </w:p>
        </w:tc>
      </w:tr>
      <w:tr w:rsidR="008D6D6C" w:rsidRPr="00ED11BF" w:rsidTr="006B2F46">
        <w:tc>
          <w:tcPr>
            <w:tcW w:w="2225" w:type="dxa"/>
          </w:tcPr>
          <w:p w:rsidR="008D6D6C" w:rsidRPr="00A30CAB" w:rsidRDefault="008D6D6C" w:rsidP="008D6D6C">
            <w:pPr>
              <w:jc w:val="both"/>
              <w:rPr>
                <w:rFonts w:ascii="Calibri" w:hAnsi="Calibri"/>
                <w:lang w:val="hr-HR"/>
              </w:rPr>
            </w:pPr>
            <w:r w:rsidRPr="00A30CAB">
              <w:rPr>
                <w:rFonts w:ascii="Calibri" w:hAnsi="Calibri" w:cs="Calibri"/>
                <w:bCs/>
                <w:lang w:val="hr-HR"/>
              </w:rPr>
              <w:t>Nositelj:</w:t>
            </w:r>
          </w:p>
        </w:tc>
        <w:tc>
          <w:tcPr>
            <w:tcW w:w="7125" w:type="dxa"/>
          </w:tcPr>
          <w:p w:rsidR="008D6D6C" w:rsidRPr="00A30CAB" w:rsidRDefault="00E005C3" w:rsidP="00E005C3">
            <w:pPr>
              <w:jc w:val="both"/>
              <w:rPr>
                <w:rFonts w:ascii="Calibri" w:hAnsi="Calibri"/>
                <w:lang w:val="hr-HR"/>
              </w:rPr>
            </w:pPr>
            <w:r>
              <w:rPr>
                <w:rFonts w:ascii="Calibri" w:hAnsi="Calibri"/>
                <w:lang w:val="hr-HR"/>
              </w:rPr>
              <w:t>Ured za udruge</w:t>
            </w:r>
          </w:p>
        </w:tc>
      </w:tr>
      <w:tr w:rsidR="008D6D6C" w:rsidRPr="00A30CAB" w:rsidTr="006B2F46">
        <w:tc>
          <w:tcPr>
            <w:tcW w:w="2225" w:type="dxa"/>
          </w:tcPr>
          <w:p w:rsidR="008D6D6C" w:rsidRPr="00A30CAB" w:rsidRDefault="008D6D6C" w:rsidP="008D6D6C">
            <w:pPr>
              <w:jc w:val="both"/>
              <w:rPr>
                <w:rFonts w:ascii="Calibri" w:hAnsi="Calibri"/>
                <w:lang w:val="hr-HR"/>
              </w:rPr>
            </w:pPr>
            <w:r w:rsidRPr="00A30CAB">
              <w:rPr>
                <w:rFonts w:ascii="Calibri" w:hAnsi="Calibri" w:cs="Calibri"/>
                <w:bCs/>
                <w:lang w:val="hr-HR"/>
              </w:rPr>
              <w:t>Sunositelj:</w:t>
            </w:r>
          </w:p>
        </w:tc>
        <w:tc>
          <w:tcPr>
            <w:tcW w:w="7125" w:type="dxa"/>
          </w:tcPr>
          <w:p w:rsidR="008D6D6C" w:rsidRPr="00A30CAB" w:rsidRDefault="008D6D6C" w:rsidP="008D6D6C">
            <w:pPr>
              <w:jc w:val="both"/>
              <w:rPr>
                <w:rFonts w:ascii="Calibri" w:hAnsi="Calibri"/>
                <w:lang w:val="hr-HR"/>
              </w:rPr>
            </w:pPr>
          </w:p>
        </w:tc>
      </w:tr>
      <w:tr w:rsidR="008D6D6C" w:rsidRPr="00A30CAB" w:rsidTr="006B2F46">
        <w:tc>
          <w:tcPr>
            <w:tcW w:w="2225" w:type="dxa"/>
          </w:tcPr>
          <w:p w:rsidR="008D6D6C" w:rsidRPr="00A30CAB" w:rsidRDefault="008D6D6C" w:rsidP="008D6D6C">
            <w:pPr>
              <w:rPr>
                <w:rFonts w:ascii="Calibri" w:hAnsi="Calibri"/>
                <w:highlight w:val="yellow"/>
                <w:lang w:val="hr-HR"/>
              </w:rPr>
            </w:pPr>
            <w:r w:rsidRPr="00A30CAB">
              <w:rPr>
                <w:rFonts w:ascii="Calibri" w:hAnsi="Calibri" w:cs="Calibri"/>
                <w:bCs/>
                <w:lang w:val="hr-HR"/>
              </w:rPr>
              <w:t>Rok za početak provedbe:</w:t>
            </w:r>
          </w:p>
        </w:tc>
        <w:tc>
          <w:tcPr>
            <w:tcW w:w="7125" w:type="dxa"/>
          </w:tcPr>
          <w:p w:rsidR="008D6D6C" w:rsidRPr="00A30CAB" w:rsidRDefault="008D6D6C" w:rsidP="00981611">
            <w:pPr>
              <w:jc w:val="both"/>
              <w:rPr>
                <w:rFonts w:ascii="Calibri" w:hAnsi="Calibri"/>
                <w:highlight w:val="yellow"/>
                <w:lang w:val="hr-HR"/>
              </w:rPr>
            </w:pPr>
            <w:r w:rsidRPr="00A30CAB">
              <w:rPr>
                <w:rFonts w:ascii="Calibri" w:hAnsi="Calibri"/>
                <w:lang w:val="hr-HR"/>
              </w:rPr>
              <w:t>201</w:t>
            </w:r>
            <w:r w:rsidR="00981611" w:rsidRPr="00A30CAB">
              <w:rPr>
                <w:rFonts w:ascii="Calibri" w:hAnsi="Calibri"/>
                <w:lang w:val="hr-HR"/>
              </w:rPr>
              <w:t>7.</w:t>
            </w:r>
            <w:r w:rsidR="006B2F46" w:rsidRPr="00A30CAB">
              <w:rPr>
                <w:rFonts w:ascii="Calibri" w:hAnsi="Calibri"/>
                <w:lang w:val="hr-HR"/>
              </w:rPr>
              <w:t>, kontinuirano</w:t>
            </w:r>
          </w:p>
        </w:tc>
      </w:tr>
      <w:tr w:rsidR="008D6D6C" w:rsidRPr="003D5295" w:rsidTr="006B2F46">
        <w:tc>
          <w:tcPr>
            <w:tcW w:w="2225" w:type="dxa"/>
          </w:tcPr>
          <w:p w:rsidR="008D6D6C" w:rsidRPr="00A30CAB" w:rsidRDefault="008D6D6C" w:rsidP="008D6D6C">
            <w:pPr>
              <w:jc w:val="both"/>
              <w:rPr>
                <w:rFonts w:ascii="Calibri" w:hAnsi="Calibri"/>
                <w:lang w:val="hr-HR"/>
              </w:rPr>
            </w:pPr>
            <w:r w:rsidRPr="00A30CAB">
              <w:rPr>
                <w:rFonts w:ascii="Calibri" w:hAnsi="Calibri" w:cs="Calibri"/>
                <w:bCs/>
                <w:lang w:val="hr-HR"/>
              </w:rPr>
              <w:t xml:space="preserve">Potrebna sredstva: </w:t>
            </w:r>
          </w:p>
        </w:tc>
        <w:tc>
          <w:tcPr>
            <w:tcW w:w="7125" w:type="dxa"/>
          </w:tcPr>
          <w:p w:rsidR="008D6D6C" w:rsidRPr="00A30CAB" w:rsidRDefault="00936279" w:rsidP="00981611">
            <w:pPr>
              <w:jc w:val="both"/>
              <w:rPr>
                <w:rFonts w:ascii="Calibri" w:hAnsi="Calibri"/>
                <w:lang w:val="hr-HR"/>
              </w:rPr>
            </w:pPr>
            <w:r>
              <w:rPr>
                <w:rFonts w:ascii="Calibri" w:hAnsi="Calibri"/>
                <w:lang w:val="hr-HR"/>
              </w:rPr>
              <w:t>Redovna sredstva Ureda za udruge</w:t>
            </w:r>
            <w:r w:rsidR="008D6D6C" w:rsidRPr="00A30CAB">
              <w:rPr>
                <w:rFonts w:ascii="Calibri" w:hAnsi="Calibri"/>
                <w:lang w:val="hr-HR"/>
              </w:rPr>
              <w:t xml:space="preserve"> </w:t>
            </w:r>
          </w:p>
        </w:tc>
      </w:tr>
      <w:tr w:rsidR="008D6D6C" w:rsidRPr="003D5295" w:rsidTr="006B2F46">
        <w:tc>
          <w:tcPr>
            <w:tcW w:w="2225" w:type="dxa"/>
          </w:tcPr>
          <w:p w:rsidR="008D6D6C" w:rsidRPr="00A30CAB" w:rsidRDefault="008D6D6C" w:rsidP="008D6D6C">
            <w:pPr>
              <w:jc w:val="both"/>
              <w:rPr>
                <w:rFonts w:ascii="Calibri" w:hAnsi="Calibri" w:cs="Calibri"/>
                <w:bCs/>
                <w:lang w:val="hr-HR"/>
              </w:rPr>
            </w:pPr>
            <w:r w:rsidRPr="00A30CAB">
              <w:rPr>
                <w:rFonts w:ascii="Calibri" w:hAnsi="Calibri" w:cs="Calibri"/>
                <w:bCs/>
                <w:lang w:val="hr-HR"/>
              </w:rPr>
              <w:t xml:space="preserve">Pokazatelji provedbe: </w:t>
            </w:r>
          </w:p>
        </w:tc>
        <w:tc>
          <w:tcPr>
            <w:tcW w:w="7125" w:type="dxa"/>
          </w:tcPr>
          <w:p w:rsidR="008D6D6C" w:rsidRPr="00A30CAB" w:rsidRDefault="00597A56" w:rsidP="007869CC">
            <w:pPr>
              <w:numPr>
                <w:ilvl w:val="0"/>
                <w:numId w:val="41"/>
              </w:numPr>
              <w:contextualSpacing/>
              <w:rPr>
                <w:rFonts w:ascii="Calibri" w:hAnsi="Calibri" w:cs="Calibri"/>
                <w:bCs/>
                <w:lang w:val="hr-HR"/>
              </w:rPr>
            </w:pPr>
            <w:r w:rsidRPr="00A30CAB">
              <w:rPr>
                <w:rFonts w:ascii="Calibri" w:hAnsi="Calibri" w:cs="Calibri"/>
                <w:bCs/>
                <w:lang w:val="hr-HR"/>
              </w:rPr>
              <w:t>Provedena jedna</w:t>
            </w:r>
            <w:r w:rsidR="008D6D6C" w:rsidRPr="00A30CAB">
              <w:rPr>
                <w:rFonts w:ascii="Calibri" w:hAnsi="Calibri" w:cs="Calibri"/>
                <w:bCs/>
                <w:lang w:val="hr-HR"/>
              </w:rPr>
              <w:t xml:space="preserve"> javn</w:t>
            </w:r>
            <w:r w:rsidRPr="00A30CAB">
              <w:rPr>
                <w:rFonts w:ascii="Calibri" w:hAnsi="Calibri" w:cs="Calibri"/>
                <w:bCs/>
                <w:lang w:val="hr-HR"/>
              </w:rPr>
              <w:t>a</w:t>
            </w:r>
            <w:r w:rsidR="008D6D6C" w:rsidRPr="00A30CAB">
              <w:rPr>
                <w:rFonts w:ascii="Calibri" w:hAnsi="Calibri" w:cs="Calibri"/>
                <w:bCs/>
                <w:lang w:val="hr-HR"/>
              </w:rPr>
              <w:t xml:space="preserve"> kampanj</w:t>
            </w:r>
            <w:r w:rsidRPr="00A30CAB">
              <w:rPr>
                <w:rFonts w:ascii="Calibri" w:hAnsi="Calibri" w:cs="Calibri"/>
                <w:bCs/>
                <w:lang w:val="hr-HR"/>
              </w:rPr>
              <w:t>a godišnje iz područja</w:t>
            </w:r>
            <w:r w:rsidR="00296B45" w:rsidRPr="00A30CAB">
              <w:rPr>
                <w:rFonts w:ascii="Calibri" w:hAnsi="Calibri" w:cs="Calibri"/>
                <w:bCs/>
                <w:lang w:val="hr-HR"/>
              </w:rPr>
              <w:t xml:space="preserve"> građansk</w:t>
            </w:r>
            <w:r w:rsidR="00F72E87">
              <w:rPr>
                <w:rFonts w:ascii="Calibri" w:hAnsi="Calibri" w:cs="Calibri"/>
                <w:bCs/>
                <w:lang w:val="hr-HR"/>
              </w:rPr>
              <w:t>og</w:t>
            </w:r>
            <w:r w:rsidR="00296B45" w:rsidRPr="00A30CAB">
              <w:rPr>
                <w:rFonts w:ascii="Calibri" w:hAnsi="Calibri" w:cs="Calibri"/>
                <w:bCs/>
                <w:lang w:val="hr-HR"/>
              </w:rPr>
              <w:t xml:space="preserve"> </w:t>
            </w:r>
            <w:r w:rsidR="00F72E87">
              <w:rPr>
                <w:rFonts w:ascii="Calibri" w:hAnsi="Calibri" w:cs="Calibri"/>
                <w:bCs/>
                <w:lang w:val="hr-HR"/>
              </w:rPr>
              <w:t>sudjelovanja</w:t>
            </w:r>
            <w:r w:rsidR="00296B45" w:rsidRPr="00A30CAB">
              <w:rPr>
                <w:rFonts w:ascii="Calibri" w:hAnsi="Calibri" w:cs="Calibri"/>
                <w:bCs/>
                <w:lang w:val="hr-HR"/>
              </w:rPr>
              <w:t>, s početkom provedbe 2019.</w:t>
            </w:r>
          </w:p>
          <w:p w:rsidR="006B2F46" w:rsidRPr="00A30CAB" w:rsidRDefault="008D6D6C" w:rsidP="007869CC">
            <w:pPr>
              <w:numPr>
                <w:ilvl w:val="0"/>
                <w:numId w:val="41"/>
              </w:numPr>
              <w:contextualSpacing/>
              <w:rPr>
                <w:lang w:val="hr-HR"/>
              </w:rPr>
            </w:pPr>
            <w:r w:rsidRPr="00A30CAB">
              <w:rPr>
                <w:lang w:val="hr-HR"/>
              </w:rPr>
              <w:t xml:space="preserve">Provedena promotivna kampanja za građane o sustavu </w:t>
            </w:r>
            <w:r w:rsidRPr="00F72E87">
              <w:rPr>
                <w:i/>
                <w:lang w:val="hr-HR"/>
              </w:rPr>
              <w:t xml:space="preserve">e-Savjetovanja </w:t>
            </w:r>
          </w:p>
          <w:p w:rsidR="008D6D6C" w:rsidRPr="00A30CAB" w:rsidRDefault="006B2F46" w:rsidP="007869CC">
            <w:pPr>
              <w:numPr>
                <w:ilvl w:val="0"/>
                <w:numId w:val="41"/>
              </w:numPr>
              <w:contextualSpacing/>
              <w:rPr>
                <w:lang w:val="hr-HR"/>
              </w:rPr>
            </w:pPr>
            <w:r w:rsidRPr="00A30CAB">
              <w:rPr>
                <w:lang w:val="hr-HR"/>
              </w:rPr>
              <w:t>Promotivni video spotovi emitirani na</w:t>
            </w:r>
            <w:r w:rsidR="008D6D6C" w:rsidRPr="00A30CAB">
              <w:rPr>
                <w:lang w:val="hr-HR"/>
              </w:rPr>
              <w:t xml:space="preserve"> društveni</w:t>
            </w:r>
            <w:r w:rsidRPr="00A30CAB">
              <w:rPr>
                <w:lang w:val="hr-HR"/>
              </w:rPr>
              <w:t>m</w:t>
            </w:r>
            <w:r w:rsidR="008D6D6C" w:rsidRPr="00A30CAB">
              <w:rPr>
                <w:lang w:val="hr-HR"/>
              </w:rPr>
              <w:t xml:space="preserve"> mreža</w:t>
            </w:r>
            <w:r w:rsidRPr="00A30CAB">
              <w:rPr>
                <w:lang w:val="hr-HR"/>
              </w:rPr>
              <w:t>ma</w:t>
            </w:r>
            <w:r w:rsidR="008D6D6C" w:rsidRPr="00A30CAB">
              <w:rPr>
                <w:lang w:val="hr-HR"/>
              </w:rPr>
              <w:t>, internetski</w:t>
            </w:r>
            <w:r w:rsidRPr="00A30CAB">
              <w:rPr>
                <w:lang w:val="hr-HR"/>
              </w:rPr>
              <w:t>m</w:t>
            </w:r>
            <w:r w:rsidR="008D6D6C" w:rsidRPr="00A30CAB">
              <w:rPr>
                <w:lang w:val="hr-HR"/>
              </w:rPr>
              <w:t xml:space="preserve"> portal</w:t>
            </w:r>
            <w:r w:rsidRPr="00A30CAB">
              <w:rPr>
                <w:lang w:val="hr-HR"/>
              </w:rPr>
              <w:t>ima</w:t>
            </w:r>
            <w:r w:rsidR="008D6D6C" w:rsidRPr="00A30CAB">
              <w:rPr>
                <w:lang w:val="hr-HR"/>
              </w:rPr>
              <w:t xml:space="preserve"> i </w:t>
            </w:r>
            <w:r w:rsidRPr="00A30CAB">
              <w:rPr>
                <w:lang w:val="hr-HR"/>
              </w:rPr>
              <w:t xml:space="preserve">na </w:t>
            </w:r>
            <w:r w:rsidR="008D6D6C" w:rsidRPr="00A30CAB">
              <w:rPr>
                <w:lang w:val="hr-HR"/>
              </w:rPr>
              <w:t>H</w:t>
            </w:r>
            <w:r w:rsidRPr="00A30CAB">
              <w:rPr>
                <w:lang w:val="hr-HR"/>
              </w:rPr>
              <w:t>RT</w:t>
            </w:r>
            <w:r w:rsidR="008D6D6C" w:rsidRPr="00A30CAB">
              <w:rPr>
                <w:lang w:val="hr-HR"/>
              </w:rPr>
              <w:t>-</w:t>
            </w:r>
            <w:r w:rsidRPr="00A30CAB">
              <w:rPr>
                <w:lang w:val="hr-HR"/>
              </w:rPr>
              <w:t>u</w:t>
            </w:r>
          </w:p>
          <w:p w:rsidR="008D6D6C" w:rsidRPr="00A30CAB" w:rsidRDefault="008D6D6C" w:rsidP="007869CC">
            <w:pPr>
              <w:numPr>
                <w:ilvl w:val="0"/>
                <w:numId w:val="41"/>
              </w:numPr>
              <w:contextualSpacing/>
              <w:rPr>
                <w:rFonts w:ascii="Calibri" w:hAnsi="Calibri" w:cs="Calibri"/>
                <w:bCs/>
                <w:lang w:val="hr-HR"/>
              </w:rPr>
            </w:pPr>
            <w:r w:rsidRPr="00A30CAB">
              <w:rPr>
                <w:lang w:val="hr-HR"/>
              </w:rPr>
              <w:t>Broj tiskanih i distribuiranih letaka</w:t>
            </w:r>
            <w:r w:rsidR="006B2F46" w:rsidRPr="00A30CAB">
              <w:rPr>
                <w:lang w:val="hr-HR"/>
              </w:rPr>
              <w:t xml:space="preserve"> u sklopu javnih kampanja</w:t>
            </w:r>
          </w:p>
        </w:tc>
      </w:tr>
    </w:tbl>
    <w:p w:rsidR="008D6D6C" w:rsidRPr="00A30CAB" w:rsidRDefault="008D6D6C" w:rsidP="008D6D6C">
      <w:pPr>
        <w:rPr>
          <w:sz w:val="24"/>
          <w:szCs w:val="24"/>
          <w:lang w:val="hr-HR"/>
        </w:rPr>
      </w:pPr>
    </w:p>
    <w:p w:rsidR="008D6D6C" w:rsidRPr="00AE67B3" w:rsidRDefault="0056433A" w:rsidP="008D6D6C">
      <w:pPr>
        <w:rPr>
          <w:b/>
          <w:color w:val="0070C0"/>
          <w:lang w:val="hr-HR"/>
        </w:rPr>
      </w:pPr>
      <w:r w:rsidRPr="00AE67B3">
        <w:rPr>
          <w:b/>
          <w:color w:val="0070C0"/>
          <w:lang w:val="hr-HR"/>
        </w:rPr>
        <w:t>MJERA 1</w:t>
      </w:r>
      <w:r w:rsidR="003B2C2C" w:rsidRPr="00AE67B3">
        <w:rPr>
          <w:b/>
          <w:color w:val="0070C0"/>
          <w:lang w:val="hr-HR"/>
        </w:rPr>
        <w:t>3</w:t>
      </w:r>
      <w:r w:rsidRPr="00AE67B3">
        <w:rPr>
          <w:b/>
          <w:color w:val="0070C0"/>
          <w:lang w:val="hr-HR"/>
        </w:rPr>
        <w:t xml:space="preserve">. </w:t>
      </w:r>
      <w:r w:rsidR="00530A15" w:rsidRPr="00AE67B3">
        <w:rPr>
          <w:b/>
          <w:color w:val="0070C0"/>
          <w:lang w:val="hr-HR"/>
        </w:rPr>
        <w:t xml:space="preserve">POTICATI RAZVOJ </w:t>
      </w:r>
      <w:r w:rsidR="00931814" w:rsidRPr="00AE67B3">
        <w:rPr>
          <w:b/>
          <w:color w:val="0070C0"/>
          <w:lang w:val="hr-HR"/>
        </w:rPr>
        <w:t>MEDIJA ZAJEDNICE</w:t>
      </w:r>
      <w:r w:rsidR="00A6303A" w:rsidRPr="00AE67B3">
        <w:rPr>
          <w:b/>
          <w:color w:val="0070C0"/>
          <w:lang w:val="hr-HR"/>
        </w:rPr>
        <w:t xml:space="preserve"> I MEDIJSKE PISMENOSTI</w:t>
      </w:r>
    </w:p>
    <w:tbl>
      <w:tblPr>
        <w:tblStyle w:val="GridTableLight"/>
        <w:tblW w:w="0" w:type="auto"/>
        <w:tblLook w:val="01E0"/>
      </w:tblPr>
      <w:tblGrid>
        <w:gridCol w:w="2204"/>
        <w:gridCol w:w="7038"/>
      </w:tblGrid>
      <w:tr w:rsidR="008D6D6C" w:rsidRPr="00A30CAB" w:rsidTr="00A30CAB">
        <w:trPr>
          <w:trHeight w:val="560"/>
        </w:trPr>
        <w:tc>
          <w:tcPr>
            <w:tcW w:w="2268" w:type="dxa"/>
          </w:tcPr>
          <w:p w:rsidR="008D6D6C" w:rsidRPr="00A30CAB" w:rsidRDefault="008D6D6C" w:rsidP="00A30CAB">
            <w:pPr>
              <w:rPr>
                <w:rFonts w:ascii="Calibri" w:hAnsi="Calibri"/>
                <w:lang w:val="hr-HR"/>
              </w:rPr>
            </w:pPr>
            <w:r w:rsidRPr="00A30CAB">
              <w:rPr>
                <w:rFonts w:ascii="Calibri" w:hAnsi="Calibri"/>
                <w:lang w:val="hr-HR"/>
              </w:rPr>
              <w:t xml:space="preserve">Provedbena aktivnost </w:t>
            </w:r>
            <w:r w:rsidR="0056433A" w:rsidRPr="00A30CAB">
              <w:rPr>
                <w:rFonts w:ascii="Calibri" w:hAnsi="Calibri"/>
                <w:lang w:val="hr-HR"/>
              </w:rPr>
              <w:t>1</w:t>
            </w:r>
            <w:r w:rsidR="00A30CAB" w:rsidRPr="00A30CAB">
              <w:rPr>
                <w:rFonts w:ascii="Calibri" w:hAnsi="Calibri"/>
                <w:lang w:val="hr-HR"/>
              </w:rPr>
              <w:t>3</w:t>
            </w:r>
            <w:r w:rsidRPr="00A30CAB">
              <w:rPr>
                <w:rFonts w:ascii="Calibri" w:hAnsi="Calibri"/>
                <w:lang w:val="hr-HR"/>
              </w:rPr>
              <w:t xml:space="preserve">.1. </w:t>
            </w:r>
          </w:p>
        </w:tc>
        <w:tc>
          <w:tcPr>
            <w:tcW w:w="7354" w:type="dxa"/>
          </w:tcPr>
          <w:p w:rsidR="008D6D6C" w:rsidRPr="00A30CAB" w:rsidRDefault="008D6D6C" w:rsidP="007A5ACD">
            <w:pPr>
              <w:jc w:val="both"/>
              <w:rPr>
                <w:rFonts w:ascii="Calibri" w:hAnsi="Calibri"/>
                <w:b/>
                <w:color w:val="0000FF"/>
                <w:lang w:val="hr-HR"/>
              </w:rPr>
            </w:pPr>
            <w:r w:rsidRPr="00A30CAB">
              <w:rPr>
                <w:rFonts w:ascii="Calibri" w:hAnsi="Calibri"/>
                <w:b/>
                <w:lang w:val="hr-HR"/>
              </w:rPr>
              <w:t xml:space="preserve">Izraditi normativni </w:t>
            </w:r>
            <w:r w:rsidR="00530A15" w:rsidRPr="00A30CAB">
              <w:rPr>
                <w:rFonts w:ascii="Calibri" w:hAnsi="Calibri"/>
                <w:b/>
                <w:lang w:val="hr-HR"/>
              </w:rPr>
              <w:t xml:space="preserve">i institucionalni </w:t>
            </w:r>
            <w:r w:rsidRPr="00A30CAB">
              <w:rPr>
                <w:rFonts w:ascii="Calibri" w:hAnsi="Calibri"/>
                <w:b/>
                <w:lang w:val="hr-HR"/>
              </w:rPr>
              <w:t xml:space="preserve">okvir za poticanje razvoja medija </w:t>
            </w:r>
            <w:r w:rsidR="00530A15" w:rsidRPr="00A30CAB">
              <w:rPr>
                <w:rFonts w:ascii="Calibri" w:hAnsi="Calibri"/>
                <w:b/>
                <w:lang w:val="hr-HR"/>
              </w:rPr>
              <w:t>zajednice</w:t>
            </w:r>
          </w:p>
        </w:tc>
      </w:tr>
      <w:tr w:rsidR="008D6D6C" w:rsidRPr="00A30CAB" w:rsidTr="00A30CAB">
        <w:tc>
          <w:tcPr>
            <w:tcW w:w="2268" w:type="dxa"/>
          </w:tcPr>
          <w:p w:rsidR="008D6D6C" w:rsidRPr="00A30CAB" w:rsidRDefault="008D6D6C" w:rsidP="008D6D6C">
            <w:pPr>
              <w:jc w:val="both"/>
              <w:rPr>
                <w:rFonts w:ascii="Calibri" w:hAnsi="Calibri"/>
                <w:lang w:val="hr-HR"/>
              </w:rPr>
            </w:pPr>
            <w:r w:rsidRPr="00A30CAB">
              <w:rPr>
                <w:rFonts w:ascii="Calibri" w:hAnsi="Calibri" w:cs="Calibri"/>
                <w:bCs/>
                <w:lang w:val="hr-HR"/>
              </w:rPr>
              <w:t>Nositelj:</w:t>
            </w:r>
          </w:p>
        </w:tc>
        <w:tc>
          <w:tcPr>
            <w:tcW w:w="7354" w:type="dxa"/>
          </w:tcPr>
          <w:p w:rsidR="008D6D6C" w:rsidRPr="00A30CAB" w:rsidRDefault="008D6D6C" w:rsidP="008D6D6C">
            <w:pPr>
              <w:jc w:val="both"/>
              <w:rPr>
                <w:rFonts w:ascii="Calibri" w:hAnsi="Calibri"/>
                <w:lang w:val="hr-HR"/>
              </w:rPr>
            </w:pPr>
            <w:r w:rsidRPr="00A30CAB">
              <w:rPr>
                <w:rFonts w:ascii="Calibri" w:hAnsi="Calibri"/>
                <w:lang w:val="hr-HR"/>
              </w:rPr>
              <w:t xml:space="preserve">Ministarstvo kulture </w:t>
            </w:r>
          </w:p>
        </w:tc>
      </w:tr>
      <w:tr w:rsidR="008D6D6C" w:rsidRPr="00A30CAB" w:rsidTr="00A30CAB">
        <w:tc>
          <w:tcPr>
            <w:tcW w:w="2268" w:type="dxa"/>
          </w:tcPr>
          <w:p w:rsidR="008D6D6C" w:rsidRPr="00A30CAB" w:rsidRDefault="008D6D6C" w:rsidP="008D6D6C">
            <w:pPr>
              <w:jc w:val="both"/>
              <w:rPr>
                <w:rFonts w:ascii="Calibri" w:hAnsi="Calibri"/>
                <w:lang w:val="hr-HR"/>
              </w:rPr>
            </w:pPr>
            <w:r w:rsidRPr="00A30CAB">
              <w:rPr>
                <w:rFonts w:ascii="Calibri" w:hAnsi="Calibri" w:cs="Calibri"/>
                <w:bCs/>
                <w:lang w:val="hr-HR"/>
              </w:rPr>
              <w:t>Sunositelj:</w:t>
            </w:r>
          </w:p>
        </w:tc>
        <w:tc>
          <w:tcPr>
            <w:tcW w:w="7354" w:type="dxa"/>
          </w:tcPr>
          <w:p w:rsidR="008D6D6C" w:rsidRPr="00A30CAB" w:rsidRDefault="008D6D6C" w:rsidP="008D6D6C">
            <w:pPr>
              <w:jc w:val="both"/>
              <w:rPr>
                <w:rFonts w:ascii="Calibri" w:hAnsi="Calibri"/>
                <w:lang w:val="hr-HR"/>
              </w:rPr>
            </w:pPr>
          </w:p>
        </w:tc>
      </w:tr>
      <w:tr w:rsidR="008D6D6C" w:rsidRPr="00A30CAB" w:rsidTr="00A30CAB">
        <w:tc>
          <w:tcPr>
            <w:tcW w:w="2268" w:type="dxa"/>
          </w:tcPr>
          <w:p w:rsidR="008D6D6C" w:rsidRPr="00A30CAB" w:rsidRDefault="008D6D6C" w:rsidP="008D6D6C">
            <w:pPr>
              <w:rPr>
                <w:rFonts w:ascii="Calibri" w:hAnsi="Calibri"/>
                <w:highlight w:val="yellow"/>
                <w:lang w:val="hr-HR"/>
              </w:rPr>
            </w:pPr>
            <w:r w:rsidRPr="00A30CAB">
              <w:rPr>
                <w:rFonts w:ascii="Calibri" w:hAnsi="Calibri" w:cs="Calibri"/>
                <w:bCs/>
                <w:lang w:val="hr-HR"/>
              </w:rPr>
              <w:t>Rok provedbe:</w:t>
            </w:r>
          </w:p>
        </w:tc>
        <w:tc>
          <w:tcPr>
            <w:tcW w:w="7354" w:type="dxa"/>
          </w:tcPr>
          <w:p w:rsidR="008D6D6C" w:rsidRPr="00A30CAB" w:rsidRDefault="00BD62D8" w:rsidP="008D6D6C">
            <w:pPr>
              <w:jc w:val="both"/>
              <w:rPr>
                <w:rFonts w:ascii="Calibri" w:hAnsi="Calibri"/>
                <w:highlight w:val="yellow"/>
                <w:lang w:val="hr-HR"/>
              </w:rPr>
            </w:pPr>
            <w:r w:rsidRPr="00BD62D8">
              <w:rPr>
                <w:rFonts w:ascii="Calibri" w:hAnsi="Calibri"/>
                <w:lang w:val="hr-HR"/>
              </w:rPr>
              <w:t>2018.</w:t>
            </w:r>
          </w:p>
        </w:tc>
      </w:tr>
      <w:tr w:rsidR="008D6D6C" w:rsidRPr="00A30CAB" w:rsidTr="00A30CAB">
        <w:tc>
          <w:tcPr>
            <w:tcW w:w="2268" w:type="dxa"/>
          </w:tcPr>
          <w:p w:rsidR="008D6D6C" w:rsidRPr="00A30CAB" w:rsidRDefault="008D6D6C" w:rsidP="008D6D6C">
            <w:pPr>
              <w:jc w:val="both"/>
              <w:rPr>
                <w:rFonts w:ascii="Calibri" w:hAnsi="Calibri"/>
                <w:lang w:val="hr-HR"/>
              </w:rPr>
            </w:pPr>
            <w:r w:rsidRPr="00A30CAB">
              <w:rPr>
                <w:rFonts w:ascii="Calibri" w:hAnsi="Calibri" w:cs="Calibri"/>
                <w:bCs/>
                <w:lang w:val="hr-HR"/>
              </w:rPr>
              <w:t xml:space="preserve">Potrebna sredstva: </w:t>
            </w:r>
          </w:p>
        </w:tc>
        <w:tc>
          <w:tcPr>
            <w:tcW w:w="7354" w:type="dxa"/>
          </w:tcPr>
          <w:p w:rsidR="008D6D6C" w:rsidRPr="00A30CAB" w:rsidRDefault="008D6D6C" w:rsidP="008D6D6C">
            <w:pPr>
              <w:jc w:val="both"/>
              <w:rPr>
                <w:rFonts w:ascii="Calibri" w:hAnsi="Calibri"/>
                <w:lang w:val="hr-HR"/>
              </w:rPr>
            </w:pPr>
          </w:p>
        </w:tc>
      </w:tr>
      <w:tr w:rsidR="008D6D6C" w:rsidRPr="003D5295" w:rsidTr="00A30CAB">
        <w:tc>
          <w:tcPr>
            <w:tcW w:w="2268" w:type="dxa"/>
          </w:tcPr>
          <w:p w:rsidR="008D6D6C" w:rsidRPr="00A30CAB" w:rsidRDefault="008D6D6C" w:rsidP="008D6D6C">
            <w:pPr>
              <w:jc w:val="both"/>
              <w:rPr>
                <w:rFonts w:ascii="Calibri" w:hAnsi="Calibri" w:cs="Calibri"/>
                <w:bCs/>
                <w:lang w:val="hr-HR"/>
              </w:rPr>
            </w:pPr>
            <w:r w:rsidRPr="00A30CAB">
              <w:rPr>
                <w:rFonts w:ascii="Calibri" w:hAnsi="Calibri" w:cs="Calibri"/>
                <w:bCs/>
                <w:lang w:val="hr-HR"/>
              </w:rPr>
              <w:t xml:space="preserve">Pokazatelji provedbe: </w:t>
            </w:r>
          </w:p>
          <w:p w:rsidR="008D6D6C" w:rsidRPr="00A30CAB" w:rsidRDefault="008D6D6C" w:rsidP="008D6D6C">
            <w:pPr>
              <w:jc w:val="both"/>
              <w:rPr>
                <w:rFonts w:ascii="Calibri" w:hAnsi="Calibri"/>
                <w:lang w:val="hr-HR"/>
              </w:rPr>
            </w:pPr>
          </w:p>
        </w:tc>
        <w:tc>
          <w:tcPr>
            <w:tcW w:w="7354" w:type="dxa"/>
          </w:tcPr>
          <w:p w:rsidR="008D6D6C" w:rsidRPr="00A30CAB" w:rsidRDefault="008D6D6C" w:rsidP="007869CC">
            <w:pPr>
              <w:numPr>
                <w:ilvl w:val="0"/>
                <w:numId w:val="43"/>
              </w:numPr>
              <w:contextualSpacing/>
              <w:rPr>
                <w:lang w:val="hr-HR"/>
              </w:rPr>
            </w:pPr>
            <w:r w:rsidRPr="00A30CAB">
              <w:rPr>
                <w:lang w:val="hr-HR"/>
              </w:rPr>
              <w:t>Izrađen normativni okvir za potican</w:t>
            </w:r>
            <w:r w:rsidR="00530A15" w:rsidRPr="00A30CAB">
              <w:rPr>
                <w:lang w:val="hr-HR"/>
              </w:rPr>
              <w:t>je razvoja medija</w:t>
            </w:r>
            <w:r w:rsidR="00A30CAB" w:rsidRPr="00A30CAB">
              <w:rPr>
                <w:lang w:val="hr-HR"/>
              </w:rPr>
              <w:t xml:space="preserve"> zajednice</w:t>
            </w:r>
          </w:p>
          <w:p w:rsidR="008D6D6C" w:rsidRPr="00A30CAB" w:rsidRDefault="008D6D6C" w:rsidP="007869CC">
            <w:pPr>
              <w:numPr>
                <w:ilvl w:val="0"/>
                <w:numId w:val="43"/>
              </w:numPr>
              <w:contextualSpacing/>
              <w:rPr>
                <w:lang w:val="hr-HR"/>
              </w:rPr>
            </w:pPr>
            <w:r w:rsidRPr="00A30CAB">
              <w:rPr>
                <w:lang w:val="hr-HR"/>
              </w:rPr>
              <w:t xml:space="preserve">Uspostavljeni temelji za uspostavu institucija usmjerenih na razvoj </w:t>
            </w:r>
            <w:r w:rsidR="00A30CAB" w:rsidRPr="00A30CAB">
              <w:rPr>
                <w:lang w:val="hr-HR"/>
              </w:rPr>
              <w:t>medija zajednice</w:t>
            </w:r>
            <w:r w:rsidRPr="00A30CAB">
              <w:rPr>
                <w:lang w:val="hr-HR"/>
              </w:rPr>
              <w:t xml:space="preserve"> i medijske pismenosti</w:t>
            </w:r>
          </w:p>
        </w:tc>
      </w:tr>
    </w:tbl>
    <w:p w:rsidR="008D6D6C" w:rsidRPr="00A30CAB" w:rsidRDefault="008D6D6C" w:rsidP="006177B2">
      <w:pPr>
        <w:spacing w:after="0"/>
        <w:rPr>
          <w:b/>
          <w:sz w:val="24"/>
          <w:szCs w:val="24"/>
          <w:lang w:val="hr-HR"/>
        </w:rPr>
      </w:pPr>
    </w:p>
    <w:tbl>
      <w:tblPr>
        <w:tblStyle w:val="GridTableLight"/>
        <w:tblW w:w="0" w:type="auto"/>
        <w:tblLook w:val="01E0"/>
      </w:tblPr>
      <w:tblGrid>
        <w:gridCol w:w="2207"/>
        <w:gridCol w:w="7035"/>
      </w:tblGrid>
      <w:tr w:rsidR="008D6D6C" w:rsidRPr="003D5295" w:rsidTr="00A30CAB">
        <w:tc>
          <w:tcPr>
            <w:tcW w:w="2268" w:type="dxa"/>
          </w:tcPr>
          <w:p w:rsidR="008D6D6C" w:rsidRPr="00A30CAB" w:rsidRDefault="008D6D6C" w:rsidP="00A30CAB">
            <w:pPr>
              <w:rPr>
                <w:rFonts w:ascii="Calibri" w:hAnsi="Calibri"/>
                <w:lang w:val="hr-HR"/>
              </w:rPr>
            </w:pPr>
            <w:r w:rsidRPr="00A30CAB">
              <w:rPr>
                <w:rFonts w:ascii="Calibri" w:hAnsi="Calibri"/>
                <w:lang w:val="hr-HR"/>
              </w:rPr>
              <w:t xml:space="preserve">Provedbena aktivnost </w:t>
            </w:r>
            <w:r w:rsidR="0056433A" w:rsidRPr="00A30CAB">
              <w:rPr>
                <w:rFonts w:ascii="Calibri" w:hAnsi="Calibri"/>
                <w:lang w:val="hr-HR"/>
              </w:rPr>
              <w:t>13</w:t>
            </w:r>
            <w:r w:rsidRPr="00A30CAB">
              <w:rPr>
                <w:rFonts w:ascii="Calibri" w:hAnsi="Calibri"/>
                <w:lang w:val="hr-HR"/>
              </w:rPr>
              <w:t>.</w:t>
            </w:r>
            <w:r w:rsidR="00A30CAB" w:rsidRPr="00A30CAB">
              <w:rPr>
                <w:rFonts w:ascii="Calibri" w:hAnsi="Calibri"/>
                <w:lang w:val="hr-HR"/>
              </w:rPr>
              <w:t>2</w:t>
            </w:r>
            <w:r w:rsidRPr="00A30CAB">
              <w:rPr>
                <w:rFonts w:ascii="Calibri" w:hAnsi="Calibri"/>
                <w:lang w:val="hr-HR"/>
              </w:rPr>
              <w:t xml:space="preserve">. </w:t>
            </w:r>
          </w:p>
        </w:tc>
        <w:tc>
          <w:tcPr>
            <w:tcW w:w="7354" w:type="dxa"/>
          </w:tcPr>
          <w:p w:rsidR="008D6D6C" w:rsidRPr="00A30CAB" w:rsidRDefault="008D6D6C" w:rsidP="00A30CAB">
            <w:pPr>
              <w:jc w:val="both"/>
              <w:rPr>
                <w:rFonts w:ascii="Calibri" w:hAnsi="Calibri"/>
                <w:b/>
                <w:color w:val="0000FF"/>
                <w:lang w:val="hr-HR"/>
              </w:rPr>
            </w:pPr>
            <w:r w:rsidRPr="00A30CAB">
              <w:rPr>
                <w:rFonts w:ascii="Calibri" w:hAnsi="Calibri"/>
                <w:b/>
                <w:lang w:val="hr-HR"/>
              </w:rPr>
              <w:t>Provesti vanjsko vrednovanje sustava dodjele po</w:t>
            </w:r>
            <w:r w:rsidR="00606C22">
              <w:rPr>
                <w:rFonts w:ascii="Calibri" w:hAnsi="Calibri"/>
                <w:b/>
                <w:lang w:val="hr-HR"/>
              </w:rPr>
              <w:t>drške</w:t>
            </w:r>
            <w:r w:rsidRPr="00A30CAB">
              <w:rPr>
                <w:rFonts w:ascii="Calibri" w:hAnsi="Calibri"/>
                <w:b/>
                <w:lang w:val="hr-HR"/>
              </w:rPr>
              <w:t xml:space="preserve"> </w:t>
            </w:r>
            <w:r w:rsidR="00530A15" w:rsidRPr="00A30CAB">
              <w:rPr>
                <w:rFonts w:ascii="Calibri" w:hAnsi="Calibri"/>
                <w:b/>
                <w:lang w:val="hr-HR"/>
              </w:rPr>
              <w:t>medijima</w:t>
            </w:r>
            <w:r w:rsidRPr="00A30CAB">
              <w:rPr>
                <w:rFonts w:ascii="Calibri" w:hAnsi="Calibri"/>
                <w:b/>
                <w:lang w:val="hr-HR"/>
              </w:rPr>
              <w:t xml:space="preserve"> </w:t>
            </w:r>
            <w:r w:rsidR="00530A15" w:rsidRPr="00A30CAB">
              <w:rPr>
                <w:rFonts w:ascii="Calibri" w:hAnsi="Calibri"/>
                <w:b/>
                <w:lang w:val="hr-HR"/>
              </w:rPr>
              <w:t>zajednice</w:t>
            </w:r>
          </w:p>
        </w:tc>
      </w:tr>
      <w:tr w:rsidR="008D6D6C" w:rsidRPr="00A30CAB" w:rsidTr="00A30CAB">
        <w:tc>
          <w:tcPr>
            <w:tcW w:w="2268" w:type="dxa"/>
          </w:tcPr>
          <w:p w:rsidR="008D6D6C" w:rsidRPr="00A30CAB" w:rsidRDefault="008D6D6C" w:rsidP="008D6D6C">
            <w:pPr>
              <w:jc w:val="both"/>
              <w:rPr>
                <w:rFonts w:ascii="Calibri" w:hAnsi="Calibri"/>
                <w:lang w:val="hr-HR"/>
              </w:rPr>
            </w:pPr>
            <w:r w:rsidRPr="00A30CAB">
              <w:rPr>
                <w:rFonts w:ascii="Calibri" w:hAnsi="Calibri" w:cs="Calibri"/>
                <w:bCs/>
                <w:lang w:val="hr-HR"/>
              </w:rPr>
              <w:t>Nositelj:</w:t>
            </w:r>
          </w:p>
        </w:tc>
        <w:tc>
          <w:tcPr>
            <w:tcW w:w="7354" w:type="dxa"/>
          </w:tcPr>
          <w:p w:rsidR="008D6D6C" w:rsidRPr="00A30CAB" w:rsidRDefault="008D6D6C" w:rsidP="008D6D6C">
            <w:pPr>
              <w:jc w:val="both"/>
              <w:rPr>
                <w:rFonts w:ascii="Calibri" w:hAnsi="Calibri"/>
                <w:lang w:val="hr-HR"/>
              </w:rPr>
            </w:pPr>
            <w:r w:rsidRPr="00A30CAB">
              <w:rPr>
                <w:rFonts w:ascii="Calibri" w:hAnsi="Calibri"/>
                <w:lang w:val="hr-HR"/>
              </w:rPr>
              <w:t xml:space="preserve">Ministarstvo kulture </w:t>
            </w:r>
          </w:p>
        </w:tc>
      </w:tr>
      <w:tr w:rsidR="008D6D6C" w:rsidRPr="00ED11BF" w:rsidTr="00A30CAB">
        <w:tc>
          <w:tcPr>
            <w:tcW w:w="2268" w:type="dxa"/>
          </w:tcPr>
          <w:p w:rsidR="008D6D6C" w:rsidRPr="00A30CAB" w:rsidRDefault="008D6D6C" w:rsidP="008D6D6C">
            <w:pPr>
              <w:jc w:val="both"/>
              <w:rPr>
                <w:rFonts w:ascii="Calibri" w:hAnsi="Calibri"/>
                <w:lang w:val="hr-HR"/>
              </w:rPr>
            </w:pPr>
            <w:r w:rsidRPr="00A30CAB">
              <w:rPr>
                <w:rFonts w:ascii="Calibri" w:hAnsi="Calibri" w:cs="Calibri"/>
                <w:bCs/>
                <w:lang w:val="hr-HR"/>
              </w:rPr>
              <w:t>Sunositelj</w:t>
            </w:r>
            <w:r w:rsidR="00E005C3">
              <w:rPr>
                <w:rFonts w:ascii="Calibri" w:hAnsi="Calibri" w:cs="Calibri"/>
                <w:bCs/>
                <w:lang w:val="hr-HR"/>
              </w:rPr>
              <w:t>i</w:t>
            </w:r>
            <w:r w:rsidRPr="00A30CAB">
              <w:rPr>
                <w:rFonts w:ascii="Calibri" w:hAnsi="Calibri" w:cs="Calibri"/>
                <w:bCs/>
                <w:lang w:val="hr-HR"/>
              </w:rPr>
              <w:t>:</w:t>
            </w:r>
          </w:p>
        </w:tc>
        <w:tc>
          <w:tcPr>
            <w:tcW w:w="7354" w:type="dxa"/>
          </w:tcPr>
          <w:p w:rsidR="008D6D6C" w:rsidRPr="00A30CAB" w:rsidRDefault="008D6D6C" w:rsidP="008D6D6C">
            <w:pPr>
              <w:jc w:val="both"/>
              <w:rPr>
                <w:rFonts w:ascii="Calibri" w:hAnsi="Calibri"/>
                <w:lang w:val="hr-HR"/>
              </w:rPr>
            </w:pPr>
            <w:r w:rsidRPr="00A30CAB">
              <w:rPr>
                <w:rFonts w:ascii="Calibri" w:hAnsi="Calibri"/>
                <w:lang w:val="hr-HR"/>
              </w:rPr>
              <w:t xml:space="preserve">Agencija za elektroničke medije </w:t>
            </w:r>
          </w:p>
        </w:tc>
      </w:tr>
      <w:tr w:rsidR="008D6D6C" w:rsidRPr="00A30CAB" w:rsidTr="00A30CAB">
        <w:tc>
          <w:tcPr>
            <w:tcW w:w="2268" w:type="dxa"/>
          </w:tcPr>
          <w:p w:rsidR="008D6D6C" w:rsidRPr="00A30CAB" w:rsidRDefault="008D6D6C" w:rsidP="008D6D6C">
            <w:pPr>
              <w:rPr>
                <w:rFonts w:ascii="Calibri" w:hAnsi="Calibri"/>
                <w:highlight w:val="yellow"/>
                <w:lang w:val="hr-HR"/>
              </w:rPr>
            </w:pPr>
            <w:r w:rsidRPr="00A30CAB">
              <w:rPr>
                <w:rFonts w:ascii="Calibri" w:hAnsi="Calibri" w:cs="Calibri"/>
                <w:bCs/>
                <w:lang w:val="hr-HR"/>
              </w:rPr>
              <w:t>Rok provedbe:</w:t>
            </w:r>
          </w:p>
        </w:tc>
        <w:tc>
          <w:tcPr>
            <w:tcW w:w="7354" w:type="dxa"/>
          </w:tcPr>
          <w:p w:rsidR="008D6D6C" w:rsidRPr="00A30CAB" w:rsidRDefault="00BA4893" w:rsidP="008D6D6C">
            <w:pPr>
              <w:jc w:val="both"/>
              <w:rPr>
                <w:rFonts w:ascii="Calibri" w:hAnsi="Calibri"/>
                <w:highlight w:val="yellow"/>
                <w:lang w:val="hr-HR"/>
              </w:rPr>
            </w:pPr>
            <w:r w:rsidRPr="00BA4893">
              <w:rPr>
                <w:rFonts w:ascii="Calibri" w:hAnsi="Calibri"/>
                <w:lang w:val="hr-HR"/>
              </w:rPr>
              <w:t>2018.</w:t>
            </w:r>
          </w:p>
        </w:tc>
      </w:tr>
      <w:tr w:rsidR="008D6D6C" w:rsidRPr="00A30CAB" w:rsidTr="00A30CAB">
        <w:tc>
          <w:tcPr>
            <w:tcW w:w="2268" w:type="dxa"/>
          </w:tcPr>
          <w:p w:rsidR="008D6D6C" w:rsidRPr="00A30CAB" w:rsidRDefault="008D6D6C" w:rsidP="008D6D6C">
            <w:pPr>
              <w:jc w:val="both"/>
              <w:rPr>
                <w:rFonts w:ascii="Calibri" w:hAnsi="Calibri"/>
                <w:lang w:val="hr-HR"/>
              </w:rPr>
            </w:pPr>
            <w:r w:rsidRPr="00A30CAB">
              <w:rPr>
                <w:rFonts w:ascii="Calibri" w:hAnsi="Calibri" w:cs="Calibri"/>
                <w:bCs/>
                <w:lang w:val="hr-HR"/>
              </w:rPr>
              <w:t xml:space="preserve">Potrebna sredstva: </w:t>
            </w:r>
          </w:p>
        </w:tc>
        <w:tc>
          <w:tcPr>
            <w:tcW w:w="7354" w:type="dxa"/>
          </w:tcPr>
          <w:p w:rsidR="008D6D6C" w:rsidRPr="00A30CAB" w:rsidRDefault="008D6D6C" w:rsidP="008D6D6C">
            <w:pPr>
              <w:jc w:val="both"/>
              <w:rPr>
                <w:rFonts w:ascii="Calibri" w:hAnsi="Calibri"/>
                <w:lang w:val="hr-HR"/>
              </w:rPr>
            </w:pPr>
          </w:p>
        </w:tc>
      </w:tr>
      <w:tr w:rsidR="008D6D6C" w:rsidRPr="003D5295" w:rsidTr="00A30CAB">
        <w:tc>
          <w:tcPr>
            <w:tcW w:w="2268" w:type="dxa"/>
          </w:tcPr>
          <w:p w:rsidR="008D6D6C" w:rsidRPr="00A30CAB" w:rsidRDefault="008D6D6C" w:rsidP="008D6D6C">
            <w:pPr>
              <w:jc w:val="both"/>
              <w:rPr>
                <w:rFonts w:ascii="Calibri" w:hAnsi="Calibri" w:cs="Calibri"/>
                <w:bCs/>
                <w:lang w:val="hr-HR"/>
              </w:rPr>
            </w:pPr>
            <w:r w:rsidRPr="00A30CAB">
              <w:rPr>
                <w:rFonts w:ascii="Calibri" w:hAnsi="Calibri" w:cs="Calibri"/>
                <w:bCs/>
                <w:lang w:val="hr-HR"/>
              </w:rPr>
              <w:t xml:space="preserve">Pokazatelji provedbe: </w:t>
            </w:r>
          </w:p>
        </w:tc>
        <w:tc>
          <w:tcPr>
            <w:tcW w:w="7354" w:type="dxa"/>
          </w:tcPr>
          <w:p w:rsidR="008D6D6C" w:rsidRPr="00A30CAB" w:rsidRDefault="008D6D6C" w:rsidP="007869CC">
            <w:pPr>
              <w:numPr>
                <w:ilvl w:val="0"/>
                <w:numId w:val="44"/>
              </w:numPr>
              <w:contextualSpacing/>
              <w:rPr>
                <w:lang w:val="hr-HR"/>
              </w:rPr>
            </w:pPr>
            <w:r w:rsidRPr="00A30CAB">
              <w:rPr>
                <w:lang w:val="hr-HR"/>
              </w:rPr>
              <w:t>Provedeno vanjsko vrednovanje</w:t>
            </w:r>
          </w:p>
          <w:p w:rsidR="008D6D6C" w:rsidRPr="00A30CAB" w:rsidRDefault="008D6D6C" w:rsidP="007869CC">
            <w:pPr>
              <w:numPr>
                <w:ilvl w:val="0"/>
                <w:numId w:val="44"/>
              </w:numPr>
              <w:contextualSpacing/>
              <w:rPr>
                <w:lang w:val="hr-HR"/>
              </w:rPr>
            </w:pPr>
            <w:r w:rsidRPr="00A30CAB">
              <w:rPr>
                <w:lang w:val="hr-HR"/>
              </w:rPr>
              <w:t>Na temelju provedenog vrednovanja donesene preporuke za unapređenje sustava dodjele po</w:t>
            </w:r>
            <w:r w:rsidR="00606C22">
              <w:rPr>
                <w:lang w:val="hr-HR"/>
              </w:rPr>
              <w:t>drške</w:t>
            </w:r>
            <w:r w:rsidRPr="00A30CAB">
              <w:rPr>
                <w:lang w:val="hr-HR"/>
              </w:rPr>
              <w:t xml:space="preserve"> </w:t>
            </w:r>
            <w:r w:rsidR="001D3714">
              <w:rPr>
                <w:lang w:val="hr-HR"/>
              </w:rPr>
              <w:t>medijima zajednice</w:t>
            </w:r>
          </w:p>
        </w:tc>
      </w:tr>
    </w:tbl>
    <w:p w:rsidR="008D6D6C" w:rsidRPr="00A30CAB" w:rsidRDefault="008D6D6C" w:rsidP="008D6D6C">
      <w:pPr>
        <w:rPr>
          <w:sz w:val="24"/>
          <w:szCs w:val="24"/>
          <w:lang w:val="hr-HR"/>
        </w:rPr>
      </w:pPr>
    </w:p>
    <w:tbl>
      <w:tblPr>
        <w:tblStyle w:val="GridTableLight"/>
        <w:tblW w:w="0" w:type="auto"/>
        <w:tblLook w:val="01E0"/>
      </w:tblPr>
      <w:tblGrid>
        <w:gridCol w:w="2209"/>
        <w:gridCol w:w="7033"/>
      </w:tblGrid>
      <w:tr w:rsidR="008D6D6C" w:rsidRPr="003D5295" w:rsidTr="00A30CAB">
        <w:tc>
          <w:tcPr>
            <w:tcW w:w="2268" w:type="dxa"/>
          </w:tcPr>
          <w:p w:rsidR="008D6D6C" w:rsidRPr="00A30CAB" w:rsidRDefault="008D6D6C" w:rsidP="00A30CAB">
            <w:pPr>
              <w:rPr>
                <w:rFonts w:ascii="Calibri" w:hAnsi="Calibri"/>
                <w:lang w:val="hr-HR"/>
              </w:rPr>
            </w:pPr>
            <w:r w:rsidRPr="00A30CAB">
              <w:rPr>
                <w:rFonts w:ascii="Calibri" w:hAnsi="Calibri"/>
                <w:lang w:val="hr-HR"/>
              </w:rPr>
              <w:t xml:space="preserve">Provedbena aktivnost </w:t>
            </w:r>
            <w:r w:rsidR="0056433A" w:rsidRPr="00A30CAB">
              <w:rPr>
                <w:rFonts w:ascii="Calibri" w:hAnsi="Calibri"/>
                <w:lang w:val="hr-HR"/>
              </w:rPr>
              <w:t>13</w:t>
            </w:r>
            <w:r w:rsidRPr="00A30CAB">
              <w:rPr>
                <w:rFonts w:ascii="Calibri" w:hAnsi="Calibri"/>
                <w:lang w:val="hr-HR"/>
              </w:rPr>
              <w:t>.</w:t>
            </w:r>
            <w:r w:rsidR="00A30CAB" w:rsidRPr="00A30CAB">
              <w:rPr>
                <w:rFonts w:ascii="Calibri" w:hAnsi="Calibri"/>
                <w:lang w:val="hr-HR"/>
              </w:rPr>
              <w:t>3</w:t>
            </w:r>
            <w:r w:rsidRPr="00A30CAB">
              <w:rPr>
                <w:rFonts w:ascii="Calibri" w:hAnsi="Calibri"/>
                <w:lang w:val="hr-HR"/>
              </w:rPr>
              <w:t xml:space="preserve">. </w:t>
            </w:r>
          </w:p>
        </w:tc>
        <w:tc>
          <w:tcPr>
            <w:tcW w:w="7354" w:type="dxa"/>
          </w:tcPr>
          <w:p w:rsidR="008D6D6C" w:rsidRPr="00A30CAB" w:rsidRDefault="008D6D6C" w:rsidP="00A30CAB">
            <w:pPr>
              <w:jc w:val="both"/>
              <w:rPr>
                <w:rFonts w:ascii="Calibri" w:hAnsi="Calibri"/>
                <w:b/>
                <w:color w:val="0000FF"/>
                <w:lang w:val="hr-HR"/>
              </w:rPr>
            </w:pPr>
            <w:r w:rsidRPr="00A30CAB">
              <w:rPr>
                <w:rFonts w:ascii="Calibri" w:hAnsi="Calibri"/>
                <w:b/>
                <w:lang w:val="hr-HR"/>
              </w:rPr>
              <w:t>Oblikovati i provoditi natječaje za</w:t>
            </w:r>
            <w:r w:rsidR="00A6303A" w:rsidRPr="00A30CAB">
              <w:rPr>
                <w:rFonts w:ascii="Calibri" w:hAnsi="Calibri"/>
                <w:b/>
                <w:lang w:val="hr-HR"/>
              </w:rPr>
              <w:t xml:space="preserve"> projekte</w:t>
            </w:r>
            <w:r w:rsidRPr="00A30CAB">
              <w:rPr>
                <w:rFonts w:ascii="Calibri" w:hAnsi="Calibri"/>
                <w:b/>
                <w:lang w:val="hr-HR"/>
              </w:rPr>
              <w:t xml:space="preserve"> OCD</w:t>
            </w:r>
            <w:r w:rsidR="00A6303A" w:rsidRPr="00A30CAB">
              <w:rPr>
                <w:rFonts w:ascii="Calibri" w:hAnsi="Calibri"/>
                <w:b/>
                <w:lang w:val="hr-HR"/>
              </w:rPr>
              <w:t>-a</w:t>
            </w:r>
            <w:r w:rsidRPr="00A30CAB">
              <w:rPr>
                <w:rFonts w:ascii="Calibri" w:hAnsi="Calibri"/>
                <w:b/>
                <w:lang w:val="hr-HR"/>
              </w:rPr>
              <w:t xml:space="preserve"> u području medija </w:t>
            </w:r>
            <w:r w:rsidR="00530A15" w:rsidRPr="00A30CAB">
              <w:rPr>
                <w:rFonts w:ascii="Calibri" w:hAnsi="Calibri"/>
                <w:b/>
                <w:lang w:val="hr-HR"/>
              </w:rPr>
              <w:t>zajednice</w:t>
            </w:r>
          </w:p>
        </w:tc>
      </w:tr>
      <w:tr w:rsidR="008D6D6C" w:rsidRPr="00A30CAB" w:rsidTr="00A30CAB">
        <w:tc>
          <w:tcPr>
            <w:tcW w:w="2268" w:type="dxa"/>
          </w:tcPr>
          <w:p w:rsidR="008D6D6C" w:rsidRPr="00A30CAB" w:rsidRDefault="008D6D6C" w:rsidP="008D6D6C">
            <w:pPr>
              <w:jc w:val="both"/>
              <w:rPr>
                <w:rFonts w:ascii="Calibri" w:hAnsi="Calibri"/>
                <w:lang w:val="hr-HR"/>
              </w:rPr>
            </w:pPr>
            <w:r w:rsidRPr="00A30CAB">
              <w:rPr>
                <w:rFonts w:ascii="Calibri" w:hAnsi="Calibri" w:cs="Calibri"/>
                <w:bCs/>
                <w:lang w:val="hr-HR"/>
              </w:rPr>
              <w:t>Nositelj:</w:t>
            </w:r>
          </w:p>
        </w:tc>
        <w:tc>
          <w:tcPr>
            <w:tcW w:w="7354" w:type="dxa"/>
          </w:tcPr>
          <w:p w:rsidR="008D6D6C" w:rsidRPr="00A30CAB" w:rsidRDefault="008D6D6C" w:rsidP="008D6D6C">
            <w:pPr>
              <w:jc w:val="both"/>
              <w:rPr>
                <w:rFonts w:ascii="Calibri" w:hAnsi="Calibri"/>
                <w:lang w:val="hr-HR"/>
              </w:rPr>
            </w:pPr>
            <w:r w:rsidRPr="00A30CAB">
              <w:rPr>
                <w:rFonts w:ascii="Calibri" w:hAnsi="Calibri"/>
                <w:lang w:val="hr-HR"/>
              </w:rPr>
              <w:t xml:space="preserve">Ministarstvo kulture </w:t>
            </w:r>
          </w:p>
        </w:tc>
      </w:tr>
      <w:tr w:rsidR="008D6D6C" w:rsidRPr="003D5295" w:rsidTr="00A30CAB">
        <w:tc>
          <w:tcPr>
            <w:tcW w:w="2268" w:type="dxa"/>
          </w:tcPr>
          <w:p w:rsidR="008D6D6C" w:rsidRPr="00A30CAB" w:rsidRDefault="008D6D6C" w:rsidP="008D6D6C">
            <w:pPr>
              <w:jc w:val="both"/>
              <w:rPr>
                <w:rFonts w:ascii="Calibri" w:hAnsi="Calibri"/>
                <w:lang w:val="hr-HR"/>
              </w:rPr>
            </w:pPr>
            <w:r w:rsidRPr="00A30CAB">
              <w:rPr>
                <w:rFonts w:ascii="Calibri" w:hAnsi="Calibri" w:cs="Calibri"/>
                <w:bCs/>
                <w:lang w:val="hr-HR"/>
              </w:rPr>
              <w:t>Sunositelj</w:t>
            </w:r>
            <w:r w:rsidR="00E005C3">
              <w:rPr>
                <w:rFonts w:ascii="Calibri" w:hAnsi="Calibri" w:cs="Calibri"/>
                <w:bCs/>
                <w:lang w:val="hr-HR"/>
              </w:rPr>
              <w:t>i</w:t>
            </w:r>
            <w:r w:rsidRPr="00A30CAB">
              <w:rPr>
                <w:rFonts w:ascii="Calibri" w:hAnsi="Calibri" w:cs="Calibri"/>
                <w:bCs/>
                <w:lang w:val="hr-HR"/>
              </w:rPr>
              <w:t>:</w:t>
            </w:r>
          </w:p>
        </w:tc>
        <w:tc>
          <w:tcPr>
            <w:tcW w:w="7354" w:type="dxa"/>
          </w:tcPr>
          <w:p w:rsidR="008D6D6C" w:rsidRPr="00A30CAB" w:rsidRDefault="008D6D6C" w:rsidP="008D6D6C">
            <w:pPr>
              <w:jc w:val="both"/>
              <w:rPr>
                <w:rFonts w:ascii="Calibri" w:hAnsi="Calibri"/>
                <w:lang w:val="hr-HR"/>
              </w:rPr>
            </w:pPr>
            <w:r w:rsidRPr="00A30CAB">
              <w:rPr>
                <w:rFonts w:ascii="Calibri" w:hAnsi="Calibri"/>
                <w:lang w:val="hr-HR"/>
              </w:rPr>
              <w:t>Agencija za elektroničke medije, Savjet za nacionalne manjine</w:t>
            </w:r>
            <w:r w:rsidR="00A30CAB" w:rsidRPr="00A30CAB">
              <w:rPr>
                <w:rFonts w:ascii="Calibri" w:hAnsi="Calibri"/>
                <w:lang w:val="hr-HR"/>
              </w:rPr>
              <w:t>, Nacionalna zaklada za razvoj civilnoga društva</w:t>
            </w:r>
            <w:r w:rsidR="00C96973">
              <w:rPr>
                <w:rFonts w:ascii="Calibri" w:hAnsi="Calibri"/>
                <w:lang w:val="hr-HR"/>
              </w:rPr>
              <w:t>, Zaklada „Kultura nova“</w:t>
            </w:r>
          </w:p>
        </w:tc>
      </w:tr>
      <w:tr w:rsidR="008D6D6C" w:rsidRPr="00A30CAB" w:rsidTr="00A30CAB">
        <w:tc>
          <w:tcPr>
            <w:tcW w:w="2268" w:type="dxa"/>
          </w:tcPr>
          <w:p w:rsidR="008D6D6C" w:rsidRPr="00A30CAB" w:rsidRDefault="008D6D6C" w:rsidP="008D6D6C">
            <w:pPr>
              <w:rPr>
                <w:rFonts w:ascii="Calibri" w:hAnsi="Calibri"/>
                <w:highlight w:val="yellow"/>
                <w:lang w:val="hr-HR"/>
              </w:rPr>
            </w:pPr>
            <w:r w:rsidRPr="00A30CAB">
              <w:rPr>
                <w:rFonts w:ascii="Calibri" w:hAnsi="Calibri" w:cs="Calibri"/>
                <w:bCs/>
                <w:lang w:val="hr-HR"/>
              </w:rPr>
              <w:t>Rok provedbe:</w:t>
            </w:r>
          </w:p>
        </w:tc>
        <w:tc>
          <w:tcPr>
            <w:tcW w:w="7354" w:type="dxa"/>
          </w:tcPr>
          <w:p w:rsidR="008D6D6C" w:rsidRPr="00A30CAB" w:rsidRDefault="00756D43" w:rsidP="008D6D6C">
            <w:pPr>
              <w:jc w:val="both"/>
              <w:rPr>
                <w:rFonts w:ascii="Calibri" w:hAnsi="Calibri"/>
                <w:highlight w:val="yellow"/>
                <w:lang w:val="hr-HR"/>
              </w:rPr>
            </w:pPr>
            <w:r w:rsidRPr="00756D43">
              <w:rPr>
                <w:rFonts w:ascii="Calibri" w:hAnsi="Calibri"/>
                <w:lang w:val="hr-HR"/>
              </w:rPr>
              <w:t>2018.</w:t>
            </w:r>
          </w:p>
        </w:tc>
      </w:tr>
      <w:tr w:rsidR="008D6D6C" w:rsidRPr="00A30CAB" w:rsidTr="00A30CAB">
        <w:tc>
          <w:tcPr>
            <w:tcW w:w="2268" w:type="dxa"/>
          </w:tcPr>
          <w:p w:rsidR="008D6D6C" w:rsidRPr="00A30CAB" w:rsidRDefault="008D6D6C" w:rsidP="008D6D6C">
            <w:pPr>
              <w:jc w:val="both"/>
              <w:rPr>
                <w:rFonts w:ascii="Calibri" w:hAnsi="Calibri"/>
                <w:lang w:val="hr-HR"/>
              </w:rPr>
            </w:pPr>
            <w:r w:rsidRPr="00A30CAB">
              <w:rPr>
                <w:rFonts w:ascii="Calibri" w:hAnsi="Calibri" w:cs="Calibri"/>
                <w:bCs/>
                <w:lang w:val="hr-HR"/>
              </w:rPr>
              <w:t xml:space="preserve">Potrebna sredstva: </w:t>
            </w:r>
          </w:p>
        </w:tc>
        <w:tc>
          <w:tcPr>
            <w:tcW w:w="7354" w:type="dxa"/>
          </w:tcPr>
          <w:p w:rsidR="008D6D6C" w:rsidRPr="00A30CAB" w:rsidRDefault="008D6D6C" w:rsidP="008D6D6C">
            <w:pPr>
              <w:jc w:val="both"/>
              <w:rPr>
                <w:rFonts w:ascii="Calibri" w:hAnsi="Calibri"/>
                <w:lang w:val="hr-HR"/>
              </w:rPr>
            </w:pPr>
          </w:p>
        </w:tc>
      </w:tr>
      <w:tr w:rsidR="008D6D6C" w:rsidRPr="003D5295" w:rsidTr="00A30CAB">
        <w:tc>
          <w:tcPr>
            <w:tcW w:w="2268" w:type="dxa"/>
          </w:tcPr>
          <w:p w:rsidR="008D6D6C" w:rsidRPr="00A30CAB" w:rsidRDefault="008D6D6C" w:rsidP="008D6D6C">
            <w:pPr>
              <w:jc w:val="both"/>
              <w:rPr>
                <w:rFonts w:ascii="Calibri" w:hAnsi="Calibri" w:cs="Calibri"/>
                <w:bCs/>
                <w:lang w:val="hr-HR"/>
              </w:rPr>
            </w:pPr>
            <w:r w:rsidRPr="00A30CAB">
              <w:rPr>
                <w:rFonts w:ascii="Calibri" w:hAnsi="Calibri" w:cs="Calibri"/>
                <w:bCs/>
                <w:lang w:val="hr-HR"/>
              </w:rPr>
              <w:t xml:space="preserve">Pokazatelji provedbe: </w:t>
            </w:r>
          </w:p>
        </w:tc>
        <w:tc>
          <w:tcPr>
            <w:tcW w:w="7354" w:type="dxa"/>
          </w:tcPr>
          <w:p w:rsidR="008D6D6C" w:rsidRPr="00A30CAB" w:rsidRDefault="00756D43" w:rsidP="007869CC">
            <w:pPr>
              <w:numPr>
                <w:ilvl w:val="0"/>
                <w:numId w:val="45"/>
              </w:numPr>
              <w:contextualSpacing/>
              <w:rPr>
                <w:lang w:val="hr-HR"/>
              </w:rPr>
            </w:pPr>
            <w:r>
              <w:rPr>
                <w:lang w:val="hr-HR"/>
              </w:rPr>
              <w:t xml:space="preserve">Broj </w:t>
            </w:r>
            <w:r w:rsidR="00A6303A" w:rsidRPr="00A30CAB">
              <w:rPr>
                <w:lang w:val="hr-HR"/>
              </w:rPr>
              <w:t xml:space="preserve"> natječaj</w:t>
            </w:r>
            <w:r>
              <w:rPr>
                <w:lang w:val="hr-HR"/>
              </w:rPr>
              <w:t>a</w:t>
            </w:r>
            <w:r w:rsidR="003B1B15">
              <w:rPr>
                <w:lang w:val="hr-HR"/>
              </w:rPr>
              <w:t xml:space="preserve"> s definiranim kriterijima</w:t>
            </w:r>
            <w:r w:rsidR="008A3A0D">
              <w:rPr>
                <w:lang w:val="hr-HR"/>
              </w:rPr>
              <w:t xml:space="preserve"> odabira</w:t>
            </w:r>
            <w:r w:rsidR="00A6303A" w:rsidRPr="00A30CAB">
              <w:rPr>
                <w:lang w:val="hr-HR"/>
              </w:rPr>
              <w:t xml:space="preserve"> za projekte </w:t>
            </w:r>
            <w:r w:rsidR="008D6D6C" w:rsidRPr="00A30CAB">
              <w:rPr>
                <w:lang w:val="hr-HR"/>
              </w:rPr>
              <w:t>OCD</w:t>
            </w:r>
            <w:r w:rsidR="00A6303A" w:rsidRPr="00A30CAB">
              <w:rPr>
                <w:lang w:val="hr-HR"/>
              </w:rPr>
              <w:t>-a</w:t>
            </w:r>
            <w:r w:rsidR="008D6D6C" w:rsidRPr="00A30CAB">
              <w:rPr>
                <w:lang w:val="hr-HR"/>
              </w:rPr>
              <w:t xml:space="preserve"> u području medija </w:t>
            </w:r>
            <w:r w:rsidR="00A6303A" w:rsidRPr="00A30CAB">
              <w:rPr>
                <w:lang w:val="hr-HR"/>
              </w:rPr>
              <w:t>zajednice</w:t>
            </w:r>
          </w:p>
          <w:p w:rsidR="001D3714" w:rsidRDefault="00373B02" w:rsidP="007869CC">
            <w:pPr>
              <w:numPr>
                <w:ilvl w:val="0"/>
                <w:numId w:val="45"/>
              </w:numPr>
              <w:contextualSpacing/>
              <w:rPr>
                <w:lang w:val="hr-HR"/>
              </w:rPr>
            </w:pPr>
            <w:r>
              <w:rPr>
                <w:bCs/>
                <w:lang w:val="hr-HR"/>
              </w:rPr>
              <w:t>B</w:t>
            </w:r>
            <w:r w:rsidR="001D3714" w:rsidRPr="001D3714">
              <w:rPr>
                <w:bCs/>
                <w:lang w:val="hr-HR"/>
              </w:rPr>
              <w:t xml:space="preserve">roj ugovorenih projekata, iznosi dodijeljenih sredstava te rezultati i </w:t>
            </w:r>
            <w:r w:rsidR="001D3714" w:rsidRPr="001D3714">
              <w:rPr>
                <w:bCs/>
                <w:lang w:val="hr-HR"/>
              </w:rPr>
              <w:lastRenderedPageBreak/>
              <w:t>učinci provedenih projekata</w:t>
            </w:r>
            <w:r w:rsidR="001D3714" w:rsidRPr="001D3714">
              <w:rPr>
                <w:lang w:val="hr-HR"/>
              </w:rPr>
              <w:t xml:space="preserve"> </w:t>
            </w:r>
          </w:p>
          <w:p w:rsidR="008D6D6C" w:rsidRPr="00A30CAB" w:rsidRDefault="008D6D6C" w:rsidP="007869CC">
            <w:pPr>
              <w:numPr>
                <w:ilvl w:val="0"/>
                <w:numId w:val="45"/>
              </w:numPr>
              <w:contextualSpacing/>
              <w:rPr>
                <w:lang w:val="hr-HR"/>
              </w:rPr>
            </w:pPr>
            <w:r w:rsidRPr="00A30CAB">
              <w:rPr>
                <w:lang w:val="hr-HR"/>
              </w:rPr>
              <w:t xml:space="preserve">Povećan javni utjecaj i vidljivost djelovanja OCD-a </w:t>
            </w:r>
            <w:r w:rsidR="00A30CAB" w:rsidRPr="00A30CAB">
              <w:rPr>
                <w:lang w:val="hr-HR"/>
              </w:rPr>
              <w:t>u području medija zajednice</w:t>
            </w:r>
          </w:p>
        </w:tc>
      </w:tr>
    </w:tbl>
    <w:p w:rsidR="008D6D6C" w:rsidRPr="00A30CAB" w:rsidRDefault="008D6D6C" w:rsidP="006177B2">
      <w:pPr>
        <w:spacing w:after="0"/>
        <w:rPr>
          <w:b/>
          <w:sz w:val="24"/>
          <w:szCs w:val="24"/>
          <w:lang w:val="hr-HR"/>
        </w:rPr>
      </w:pPr>
    </w:p>
    <w:tbl>
      <w:tblPr>
        <w:tblStyle w:val="GridTableLight"/>
        <w:tblW w:w="0" w:type="auto"/>
        <w:tblLook w:val="01E0"/>
      </w:tblPr>
      <w:tblGrid>
        <w:gridCol w:w="2208"/>
        <w:gridCol w:w="7034"/>
      </w:tblGrid>
      <w:tr w:rsidR="008D6D6C" w:rsidRPr="003D5295" w:rsidTr="00A30CAB">
        <w:tc>
          <w:tcPr>
            <w:tcW w:w="2268" w:type="dxa"/>
          </w:tcPr>
          <w:p w:rsidR="008D6D6C" w:rsidRPr="00A30CAB" w:rsidRDefault="008D6D6C" w:rsidP="00A30CAB">
            <w:pPr>
              <w:rPr>
                <w:rFonts w:ascii="Calibri" w:hAnsi="Calibri"/>
                <w:lang w:val="hr-HR"/>
              </w:rPr>
            </w:pPr>
            <w:r w:rsidRPr="00A30CAB">
              <w:rPr>
                <w:rFonts w:ascii="Calibri" w:hAnsi="Calibri"/>
                <w:lang w:val="hr-HR"/>
              </w:rPr>
              <w:t xml:space="preserve">Provedbena aktivnost </w:t>
            </w:r>
            <w:r w:rsidR="0056433A" w:rsidRPr="00A30CAB">
              <w:rPr>
                <w:rFonts w:ascii="Calibri" w:hAnsi="Calibri"/>
                <w:lang w:val="hr-HR"/>
              </w:rPr>
              <w:t>1</w:t>
            </w:r>
            <w:r w:rsidR="00A30CAB" w:rsidRPr="00A30CAB">
              <w:rPr>
                <w:rFonts w:ascii="Calibri" w:hAnsi="Calibri"/>
                <w:lang w:val="hr-HR"/>
              </w:rPr>
              <w:t>3</w:t>
            </w:r>
            <w:r w:rsidRPr="00A30CAB">
              <w:rPr>
                <w:rFonts w:ascii="Calibri" w:hAnsi="Calibri"/>
                <w:lang w:val="hr-HR"/>
              </w:rPr>
              <w:t>.</w:t>
            </w:r>
            <w:r w:rsidR="00A30CAB" w:rsidRPr="00A30CAB">
              <w:rPr>
                <w:rFonts w:ascii="Calibri" w:hAnsi="Calibri"/>
                <w:lang w:val="hr-HR"/>
              </w:rPr>
              <w:t>4</w:t>
            </w:r>
            <w:r w:rsidRPr="00A30CAB">
              <w:rPr>
                <w:rFonts w:ascii="Calibri" w:hAnsi="Calibri"/>
                <w:lang w:val="hr-HR"/>
              </w:rPr>
              <w:t xml:space="preserve">. </w:t>
            </w:r>
          </w:p>
        </w:tc>
        <w:tc>
          <w:tcPr>
            <w:tcW w:w="7354" w:type="dxa"/>
          </w:tcPr>
          <w:p w:rsidR="008D6D6C" w:rsidRPr="00A30CAB" w:rsidRDefault="008D6D6C" w:rsidP="00A30CAB">
            <w:pPr>
              <w:jc w:val="both"/>
              <w:rPr>
                <w:rFonts w:ascii="Calibri" w:hAnsi="Calibri"/>
                <w:b/>
                <w:color w:val="0000FF"/>
                <w:lang w:val="hr-HR"/>
              </w:rPr>
            </w:pPr>
            <w:r w:rsidRPr="00A30CAB">
              <w:rPr>
                <w:rFonts w:ascii="Calibri" w:hAnsi="Calibri"/>
                <w:b/>
                <w:lang w:val="hr-HR"/>
              </w:rPr>
              <w:t>Oblikovati i provoditi natječaje u području neformalnog obrazovanja za  medijsku pismenost</w:t>
            </w:r>
          </w:p>
        </w:tc>
      </w:tr>
      <w:tr w:rsidR="008D6D6C" w:rsidRPr="003D5295" w:rsidTr="00A30CAB">
        <w:tc>
          <w:tcPr>
            <w:tcW w:w="2268" w:type="dxa"/>
          </w:tcPr>
          <w:p w:rsidR="008D6D6C" w:rsidRPr="00A30CAB" w:rsidRDefault="008D6D6C" w:rsidP="008D6D6C">
            <w:pPr>
              <w:jc w:val="both"/>
              <w:rPr>
                <w:rFonts w:ascii="Calibri" w:hAnsi="Calibri"/>
                <w:lang w:val="hr-HR"/>
              </w:rPr>
            </w:pPr>
            <w:r w:rsidRPr="00A30CAB">
              <w:rPr>
                <w:rFonts w:ascii="Calibri" w:hAnsi="Calibri" w:cs="Calibri"/>
                <w:bCs/>
                <w:lang w:val="hr-HR"/>
              </w:rPr>
              <w:t>Nositelj</w:t>
            </w:r>
            <w:r w:rsidR="00E005C3">
              <w:rPr>
                <w:rFonts w:ascii="Calibri" w:hAnsi="Calibri" w:cs="Calibri"/>
                <w:bCs/>
                <w:lang w:val="hr-HR"/>
              </w:rPr>
              <w:t>i</w:t>
            </w:r>
            <w:r w:rsidRPr="00A30CAB">
              <w:rPr>
                <w:rFonts w:ascii="Calibri" w:hAnsi="Calibri" w:cs="Calibri"/>
                <w:bCs/>
                <w:lang w:val="hr-HR"/>
              </w:rPr>
              <w:t>:</w:t>
            </w:r>
          </w:p>
        </w:tc>
        <w:tc>
          <w:tcPr>
            <w:tcW w:w="7354" w:type="dxa"/>
          </w:tcPr>
          <w:p w:rsidR="008D6D6C" w:rsidRPr="00A30CAB" w:rsidRDefault="006F4974" w:rsidP="003B1B15">
            <w:pPr>
              <w:jc w:val="both"/>
              <w:rPr>
                <w:rFonts w:ascii="Calibri" w:hAnsi="Calibri"/>
                <w:lang w:val="hr-HR"/>
              </w:rPr>
            </w:pPr>
            <w:r>
              <w:rPr>
                <w:rFonts w:ascii="Calibri" w:hAnsi="Calibri"/>
                <w:lang w:val="hr-HR"/>
              </w:rPr>
              <w:t>Agencija za elektroničke medije</w:t>
            </w:r>
            <w:r w:rsidR="00756D43">
              <w:rPr>
                <w:rFonts w:ascii="Calibri" w:hAnsi="Calibri"/>
                <w:lang w:val="hr-HR"/>
              </w:rPr>
              <w:t>, Ministarstvo znanosti i obrazovanje</w:t>
            </w:r>
          </w:p>
        </w:tc>
      </w:tr>
      <w:tr w:rsidR="008D6D6C" w:rsidRPr="003D5295" w:rsidTr="00A30CAB">
        <w:tc>
          <w:tcPr>
            <w:tcW w:w="2268" w:type="dxa"/>
          </w:tcPr>
          <w:p w:rsidR="008D6D6C" w:rsidRPr="00A30CAB" w:rsidRDefault="008D6D6C" w:rsidP="008D6D6C">
            <w:pPr>
              <w:jc w:val="both"/>
              <w:rPr>
                <w:rFonts w:ascii="Calibri" w:hAnsi="Calibri"/>
                <w:lang w:val="hr-HR"/>
              </w:rPr>
            </w:pPr>
            <w:r w:rsidRPr="00A30CAB">
              <w:rPr>
                <w:rFonts w:ascii="Calibri" w:hAnsi="Calibri" w:cs="Calibri"/>
                <w:bCs/>
                <w:lang w:val="hr-HR"/>
              </w:rPr>
              <w:t>Sunositelj:</w:t>
            </w:r>
          </w:p>
        </w:tc>
        <w:tc>
          <w:tcPr>
            <w:tcW w:w="7354" w:type="dxa"/>
          </w:tcPr>
          <w:p w:rsidR="008D6D6C" w:rsidRPr="00A30CAB" w:rsidRDefault="00756D43" w:rsidP="008D6D6C">
            <w:pPr>
              <w:jc w:val="both"/>
              <w:rPr>
                <w:rFonts w:ascii="Calibri" w:hAnsi="Calibri"/>
                <w:lang w:val="hr-HR"/>
              </w:rPr>
            </w:pPr>
            <w:r w:rsidRPr="00A30CAB">
              <w:rPr>
                <w:rFonts w:ascii="Calibri" w:hAnsi="Calibri"/>
                <w:lang w:val="hr-HR"/>
              </w:rPr>
              <w:t>Nacionalna zaklada za razvoj civilnoga društva</w:t>
            </w:r>
            <w:r w:rsidR="007D56EE">
              <w:rPr>
                <w:rFonts w:ascii="Calibri" w:hAnsi="Calibri"/>
                <w:lang w:val="hr-HR"/>
              </w:rPr>
              <w:t xml:space="preserve">, </w:t>
            </w:r>
            <w:r w:rsidR="007D56EE" w:rsidRPr="007D56EE">
              <w:rPr>
                <w:rFonts w:ascii="Calibri" w:hAnsi="Calibri"/>
                <w:lang w:val="hr-HR"/>
              </w:rPr>
              <w:t>Ministarstvo kulture</w:t>
            </w:r>
          </w:p>
        </w:tc>
      </w:tr>
      <w:tr w:rsidR="008D6D6C" w:rsidRPr="00A30CAB" w:rsidTr="00A30CAB">
        <w:tc>
          <w:tcPr>
            <w:tcW w:w="2268" w:type="dxa"/>
          </w:tcPr>
          <w:p w:rsidR="008D6D6C" w:rsidRPr="00A30CAB" w:rsidRDefault="008D6D6C" w:rsidP="008D6D6C">
            <w:pPr>
              <w:rPr>
                <w:rFonts w:ascii="Calibri" w:hAnsi="Calibri"/>
                <w:highlight w:val="yellow"/>
                <w:lang w:val="hr-HR"/>
              </w:rPr>
            </w:pPr>
            <w:r w:rsidRPr="00A30CAB">
              <w:rPr>
                <w:rFonts w:ascii="Calibri" w:hAnsi="Calibri" w:cs="Calibri"/>
                <w:bCs/>
                <w:lang w:val="hr-HR"/>
              </w:rPr>
              <w:t>Rok provedbe:</w:t>
            </w:r>
          </w:p>
        </w:tc>
        <w:tc>
          <w:tcPr>
            <w:tcW w:w="7354" w:type="dxa"/>
          </w:tcPr>
          <w:p w:rsidR="008D6D6C" w:rsidRPr="00A30CAB" w:rsidRDefault="00BA4893" w:rsidP="008D6D6C">
            <w:pPr>
              <w:jc w:val="both"/>
              <w:rPr>
                <w:rFonts w:ascii="Calibri" w:hAnsi="Calibri"/>
                <w:highlight w:val="yellow"/>
                <w:lang w:val="hr-HR"/>
              </w:rPr>
            </w:pPr>
            <w:r w:rsidRPr="00BA4893">
              <w:rPr>
                <w:rFonts w:ascii="Calibri" w:hAnsi="Calibri"/>
                <w:lang w:val="hr-HR"/>
              </w:rPr>
              <w:t>2017., kontinuirano</w:t>
            </w:r>
          </w:p>
        </w:tc>
      </w:tr>
      <w:tr w:rsidR="008D6D6C" w:rsidRPr="00A30CAB" w:rsidTr="00A30CAB">
        <w:tc>
          <w:tcPr>
            <w:tcW w:w="2268" w:type="dxa"/>
          </w:tcPr>
          <w:p w:rsidR="008D6D6C" w:rsidRPr="00A30CAB" w:rsidRDefault="008D6D6C" w:rsidP="008D6D6C">
            <w:pPr>
              <w:jc w:val="both"/>
              <w:rPr>
                <w:rFonts w:ascii="Calibri" w:hAnsi="Calibri"/>
                <w:lang w:val="hr-HR"/>
              </w:rPr>
            </w:pPr>
            <w:r w:rsidRPr="00A30CAB">
              <w:rPr>
                <w:rFonts w:ascii="Calibri" w:hAnsi="Calibri" w:cs="Calibri"/>
                <w:bCs/>
                <w:lang w:val="hr-HR"/>
              </w:rPr>
              <w:t xml:space="preserve">Potrebna sredstva: </w:t>
            </w:r>
          </w:p>
        </w:tc>
        <w:tc>
          <w:tcPr>
            <w:tcW w:w="7354" w:type="dxa"/>
          </w:tcPr>
          <w:p w:rsidR="008D6D6C" w:rsidRPr="00A30CAB" w:rsidRDefault="008D6D6C" w:rsidP="008D6D6C">
            <w:pPr>
              <w:jc w:val="both"/>
              <w:rPr>
                <w:rFonts w:ascii="Calibri" w:hAnsi="Calibri"/>
                <w:lang w:val="hr-HR"/>
              </w:rPr>
            </w:pPr>
          </w:p>
        </w:tc>
      </w:tr>
      <w:tr w:rsidR="008D6D6C" w:rsidRPr="00A30CAB" w:rsidTr="00A30CAB">
        <w:tc>
          <w:tcPr>
            <w:tcW w:w="2268" w:type="dxa"/>
          </w:tcPr>
          <w:p w:rsidR="008D6D6C" w:rsidRPr="00A30CAB" w:rsidRDefault="008D6D6C" w:rsidP="008D6D6C">
            <w:pPr>
              <w:jc w:val="both"/>
              <w:rPr>
                <w:rFonts w:ascii="Calibri" w:hAnsi="Calibri" w:cs="Calibri"/>
                <w:bCs/>
                <w:lang w:val="hr-HR"/>
              </w:rPr>
            </w:pPr>
            <w:r w:rsidRPr="00A30CAB">
              <w:rPr>
                <w:rFonts w:ascii="Calibri" w:hAnsi="Calibri" w:cs="Calibri"/>
                <w:bCs/>
                <w:lang w:val="hr-HR"/>
              </w:rPr>
              <w:t xml:space="preserve">Pokazatelji provedbe: </w:t>
            </w:r>
          </w:p>
        </w:tc>
        <w:tc>
          <w:tcPr>
            <w:tcW w:w="7354" w:type="dxa"/>
          </w:tcPr>
          <w:p w:rsidR="007869CC" w:rsidRPr="006E1D78" w:rsidRDefault="008D6D6C" w:rsidP="006E1D78">
            <w:pPr>
              <w:pStyle w:val="ListParagraph"/>
              <w:numPr>
                <w:ilvl w:val="1"/>
                <w:numId w:val="92"/>
              </w:numPr>
              <w:tabs>
                <w:tab w:val="clear" w:pos="1440"/>
                <w:tab w:val="num" w:pos="987"/>
              </w:tabs>
              <w:ind w:left="703" w:hanging="425"/>
              <w:rPr>
                <w:rFonts w:asciiTheme="minorHAnsi" w:hAnsiTheme="minorHAnsi"/>
                <w:sz w:val="22"/>
                <w:szCs w:val="22"/>
              </w:rPr>
            </w:pPr>
            <w:r w:rsidRPr="006E1D78">
              <w:rPr>
                <w:rFonts w:asciiTheme="minorHAnsi" w:hAnsiTheme="minorHAnsi"/>
                <w:sz w:val="22"/>
                <w:szCs w:val="22"/>
              </w:rPr>
              <w:t>Oblikovani natječaji u području neformalnog obrazovanja za medijsku pismenost</w:t>
            </w:r>
          </w:p>
          <w:p w:rsidR="008D6D6C" w:rsidRPr="006E1D78" w:rsidRDefault="008D6D6C" w:rsidP="006E1D78">
            <w:pPr>
              <w:pStyle w:val="ListParagraph"/>
              <w:numPr>
                <w:ilvl w:val="1"/>
                <w:numId w:val="92"/>
              </w:numPr>
              <w:tabs>
                <w:tab w:val="clear" w:pos="1440"/>
                <w:tab w:val="num" w:pos="987"/>
              </w:tabs>
              <w:ind w:left="703" w:hanging="425"/>
              <w:rPr>
                <w:rFonts w:asciiTheme="minorHAnsi" w:hAnsiTheme="minorHAnsi"/>
                <w:sz w:val="22"/>
                <w:szCs w:val="22"/>
              </w:rPr>
            </w:pPr>
            <w:r w:rsidRPr="006E1D78">
              <w:rPr>
                <w:rFonts w:asciiTheme="minorHAnsi" w:hAnsiTheme="minorHAnsi"/>
                <w:sz w:val="22"/>
                <w:szCs w:val="22"/>
              </w:rPr>
              <w:t xml:space="preserve">Broj </w:t>
            </w:r>
            <w:r w:rsidR="00AE67B3" w:rsidRPr="006E1D78">
              <w:rPr>
                <w:rFonts w:asciiTheme="minorHAnsi" w:hAnsiTheme="minorHAnsi"/>
                <w:sz w:val="22"/>
                <w:szCs w:val="22"/>
              </w:rPr>
              <w:t>objavljenih</w:t>
            </w:r>
            <w:r w:rsidRPr="006E1D78">
              <w:rPr>
                <w:rFonts w:asciiTheme="minorHAnsi" w:hAnsiTheme="minorHAnsi"/>
                <w:sz w:val="22"/>
                <w:szCs w:val="22"/>
              </w:rPr>
              <w:t xml:space="preserve"> natječaja </w:t>
            </w:r>
            <w:r w:rsidR="004764CB" w:rsidRPr="006E1D78">
              <w:rPr>
                <w:rFonts w:asciiTheme="minorHAnsi" w:hAnsiTheme="minorHAnsi"/>
                <w:sz w:val="22"/>
                <w:szCs w:val="22"/>
              </w:rPr>
              <w:t>s definiranim kriterijima</w:t>
            </w:r>
            <w:r w:rsidR="008A3A0D">
              <w:rPr>
                <w:rFonts w:asciiTheme="minorHAnsi" w:hAnsiTheme="minorHAnsi"/>
                <w:sz w:val="22"/>
                <w:szCs w:val="22"/>
              </w:rPr>
              <w:t xml:space="preserve"> odabira</w:t>
            </w:r>
          </w:p>
          <w:p w:rsidR="00D876C1" w:rsidRPr="006E1D78" w:rsidRDefault="00373B02" w:rsidP="006E1D78">
            <w:pPr>
              <w:pStyle w:val="ListParagraph"/>
              <w:numPr>
                <w:ilvl w:val="1"/>
                <w:numId w:val="92"/>
              </w:numPr>
              <w:tabs>
                <w:tab w:val="clear" w:pos="1440"/>
                <w:tab w:val="num" w:pos="987"/>
              </w:tabs>
              <w:ind w:left="703" w:hanging="425"/>
              <w:rPr>
                <w:rFonts w:asciiTheme="minorHAnsi" w:hAnsiTheme="minorHAnsi"/>
                <w:sz w:val="22"/>
                <w:szCs w:val="22"/>
              </w:rPr>
            </w:pPr>
            <w:r w:rsidRPr="006E1D78">
              <w:rPr>
                <w:rFonts w:asciiTheme="minorHAnsi" w:hAnsiTheme="minorHAnsi"/>
                <w:bCs/>
                <w:sz w:val="22"/>
                <w:szCs w:val="22"/>
              </w:rPr>
              <w:t>B</w:t>
            </w:r>
            <w:r w:rsidR="00D876C1" w:rsidRPr="006E1D78">
              <w:rPr>
                <w:rFonts w:asciiTheme="minorHAnsi" w:hAnsiTheme="minorHAnsi"/>
                <w:bCs/>
                <w:sz w:val="22"/>
                <w:szCs w:val="22"/>
              </w:rPr>
              <w:t>roj ugovorenih projekata, iznosi dodijeljenih sredstava te rezultati i učinci provedenih projekata</w:t>
            </w:r>
            <w:r w:rsidR="00D876C1" w:rsidRPr="006E1D78">
              <w:rPr>
                <w:rFonts w:asciiTheme="minorHAnsi" w:hAnsiTheme="minorHAnsi"/>
                <w:sz w:val="22"/>
                <w:szCs w:val="22"/>
              </w:rPr>
              <w:t xml:space="preserve"> </w:t>
            </w:r>
          </w:p>
          <w:p w:rsidR="008D6D6C" w:rsidRPr="006E1D78" w:rsidRDefault="006E1D78" w:rsidP="006B3CA4">
            <w:pPr>
              <w:ind w:left="684" w:hanging="450"/>
            </w:pPr>
            <w:r w:rsidRPr="006E1D78">
              <w:t>4</w:t>
            </w:r>
            <w:r w:rsidRPr="002F4721">
              <w:rPr>
                <w:lang w:val="hr-HR"/>
              </w:rPr>
              <w:t xml:space="preserve">. </w:t>
            </w:r>
            <w:r w:rsidR="006B3CA4">
              <w:rPr>
                <w:lang w:val="hr-HR"/>
              </w:rPr>
              <w:t xml:space="preserve">     </w:t>
            </w:r>
            <w:r w:rsidR="008D6D6C" w:rsidRPr="002F4721">
              <w:rPr>
                <w:lang w:val="hr-HR"/>
              </w:rPr>
              <w:t>Broj oblikovanih i provedenih suradničkih programa OCD-a i institucija u polju medijske pismenosti</w:t>
            </w:r>
          </w:p>
        </w:tc>
      </w:tr>
    </w:tbl>
    <w:p w:rsidR="00E21857" w:rsidRDefault="00E21857" w:rsidP="00E21857">
      <w:pPr>
        <w:rPr>
          <w:b/>
          <w:lang w:val="hr-HR"/>
        </w:rPr>
      </w:pPr>
    </w:p>
    <w:p w:rsidR="00863149" w:rsidRDefault="00863149">
      <w:pPr>
        <w:rPr>
          <w:b/>
          <w:sz w:val="36"/>
          <w:szCs w:val="36"/>
          <w:lang w:val="hr-HR"/>
        </w:rPr>
      </w:pPr>
      <w:r>
        <w:rPr>
          <w:b/>
          <w:sz w:val="36"/>
          <w:szCs w:val="36"/>
          <w:lang w:val="hr-HR"/>
        </w:rPr>
        <w:br w:type="page"/>
      </w:r>
    </w:p>
    <w:p w:rsidR="00D12F00" w:rsidRDefault="002D1386" w:rsidP="00D12F00">
      <w:pPr>
        <w:spacing w:after="0"/>
        <w:rPr>
          <w:b/>
          <w:sz w:val="36"/>
          <w:szCs w:val="36"/>
          <w:lang w:val="hr-HR"/>
        </w:rPr>
      </w:pPr>
      <w:r w:rsidRPr="00E005C3">
        <w:rPr>
          <w:b/>
          <w:sz w:val="36"/>
          <w:szCs w:val="36"/>
          <w:lang w:val="hr-HR"/>
        </w:rPr>
        <w:lastRenderedPageBreak/>
        <w:t>PO</w:t>
      </w:r>
      <w:r w:rsidR="00CD45EE">
        <w:rPr>
          <w:b/>
          <w:sz w:val="36"/>
          <w:szCs w:val="36"/>
          <w:lang w:val="hr-HR"/>
        </w:rPr>
        <w:t>DRUČJE</w:t>
      </w:r>
      <w:r w:rsidRPr="00E005C3">
        <w:rPr>
          <w:b/>
          <w:sz w:val="36"/>
          <w:szCs w:val="36"/>
          <w:lang w:val="hr-HR"/>
        </w:rPr>
        <w:t xml:space="preserve"> III: </w:t>
      </w:r>
      <w:r w:rsidR="00D12F00">
        <w:rPr>
          <w:b/>
          <w:sz w:val="36"/>
          <w:szCs w:val="36"/>
          <w:lang w:val="hr-HR"/>
        </w:rPr>
        <w:tab/>
      </w:r>
      <w:r w:rsidRPr="00E005C3">
        <w:rPr>
          <w:b/>
          <w:sz w:val="36"/>
          <w:szCs w:val="36"/>
          <w:lang w:val="hr-HR"/>
        </w:rPr>
        <w:t xml:space="preserve">OSNAŽIVANJE ULOGE ORGANIZACIJA </w:t>
      </w:r>
    </w:p>
    <w:p w:rsidR="008D6D6C" w:rsidRPr="00E005C3" w:rsidRDefault="002D1386" w:rsidP="00D12F00">
      <w:pPr>
        <w:spacing w:after="0"/>
        <w:ind w:left="2160"/>
        <w:rPr>
          <w:b/>
          <w:sz w:val="36"/>
          <w:szCs w:val="36"/>
          <w:lang w:val="hr-HR"/>
        </w:rPr>
      </w:pPr>
      <w:r w:rsidRPr="00E005C3">
        <w:rPr>
          <w:b/>
          <w:sz w:val="36"/>
          <w:szCs w:val="36"/>
          <w:lang w:val="hr-HR"/>
        </w:rPr>
        <w:t>CIVILNOGA DRUŠTVA ZA DRUŠTVENO-EKONOMSKI RAZVOJ</w:t>
      </w:r>
    </w:p>
    <w:p w:rsidR="00D12F00" w:rsidRDefault="00D12F00" w:rsidP="00B9397E">
      <w:pPr>
        <w:spacing w:after="0" w:line="240" w:lineRule="auto"/>
        <w:jc w:val="both"/>
        <w:rPr>
          <w:rFonts w:eastAsia="SimSun" w:cs="Times New Roman"/>
          <w:lang w:val="hr-HR" w:eastAsia="zh-CN"/>
        </w:rPr>
      </w:pPr>
    </w:p>
    <w:p w:rsidR="00160805" w:rsidRDefault="00160805" w:rsidP="00D12F00">
      <w:pPr>
        <w:spacing w:after="120" w:line="240" w:lineRule="auto"/>
        <w:jc w:val="both"/>
        <w:rPr>
          <w:rFonts w:eastAsia="SimSun" w:cs="Times New Roman"/>
          <w:lang w:val="hr-HR" w:eastAsia="zh-CN"/>
        </w:rPr>
      </w:pPr>
      <w:r w:rsidRPr="00160805">
        <w:rPr>
          <w:rFonts w:eastAsia="SimSun" w:cs="Times New Roman"/>
          <w:lang w:val="hr-HR" w:eastAsia="zh-CN"/>
        </w:rPr>
        <w:t>Dugotrajna ekonomska kriza, primarno zbog utjecaja na rast nezaposlenosti, rezultirala je i pojavom rastuće</w:t>
      </w:r>
      <w:r w:rsidR="002D1386">
        <w:rPr>
          <w:rFonts w:eastAsia="SimSun" w:cs="Times New Roman"/>
          <w:lang w:val="hr-HR" w:eastAsia="zh-CN"/>
        </w:rPr>
        <w:t xml:space="preserve"> potrebe za socijalnim uslugama</w:t>
      </w:r>
      <w:r w:rsidR="00B9397E">
        <w:rPr>
          <w:rFonts w:eastAsia="SimSun" w:cs="Times New Roman"/>
          <w:lang w:val="hr-HR" w:eastAsia="zh-CN"/>
        </w:rPr>
        <w:t>, uključujući i potrebu za pružanjem usluga besplatne pravne pomoći</w:t>
      </w:r>
      <w:r w:rsidRPr="00160805">
        <w:rPr>
          <w:rFonts w:eastAsia="SimSun" w:cs="Times New Roman"/>
          <w:lang w:val="hr-HR" w:eastAsia="zh-CN"/>
        </w:rPr>
        <w:t xml:space="preserve">. Time raste i pritisak na državu i na njene ograničene resurse za odgovaranje na te potrebe. To je jedan od razloga zašto se </w:t>
      </w:r>
      <w:r w:rsidR="009A5D9E">
        <w:rPr>
          <w:rFonts w:eastAsia="SimSun" w:cs="Times New Roman"/>
          <w:lang w:val="hr-HR" w:eastAsia="zh-CN"/>
        </w:rPr>
        <w:t xml:space="preserve">Vlada </w:t>
      </w:r>
      <w:r w:rsidRPr="00160805">
        <w:rPr>
          <w:rFonts w:eastAsia="SimSun" w:cs="Times New Roman"/>
          <w:lang w:val="hr-HR" w:eastAsia="zh-CN"/>
        </w:rPr>
        <w:t xml:space="preserve">RH opredijelila za decentralizaciju i deinstitucionalizaciju socijalnih usluga, a time je otvoren prostor u kojem sve značajniju ulogu preuzimaju </w:t>
      </w:r>
      <w:r w:rsidR="002D1386">
        <w:rPr>
          <w:rFonts w:eastAsia="SimSun" w:cs="Times New Roman"/>
          <w:lang w:val="hr-HR" w:eastAsia="zh-CN"/>
        </w:rPr>
        <w:t>organizacije civilnoga društva</w:t>
      </w:r>
      <w:r w:rsidRPr="00160805">
        <w:rPr>
          <w:rFonts w:eastAsia="SimSun" w:cs="Times New Roman"/>
          <w:lang w:val="hr-HR" w:eastAsia="zh-CN"/>
        </w:rPr>
        <w:t>. Pružanjem socijalnih usluga u zajednici, OCD-i pridonose unapređenju pristupa socijalnim pravima, smanjenju socijalne isključenosti ranjivih društvenih skupina te jačanju s</w:t>
      </w:r>
      <w:r w:rsidR="002D1386">
        <w:rPr>
          <w:rFonts w:eastAsia="SimSun" w:cs="Times New Roman"/>
          <w:lang w:val="hr-HR" w:eastAsia="zh-CN"/>
        </w:rPr>
        <w:t xml:space="preserve">ocijalne kohezije. </w:t>
      </w:r>
      <w:r w:rsidRPr="00160805">
        <w:rPr>
          <w:rFonts w:eastAsia="SimSun" w:cs="Times New Roman"/>
          <w:lang w:val="hr-HR" w:eastAsia="zh-CN"/>
        </w:rPr>
        <w:t>OCD-i su predvodnici u inoviranju socijalnih programa i mobiliziranju dodatnih resursa za podmirenje različitih socijalnih potreba te su prepoznati u svojoj ulozi zagovornika prava socijalno osjetljivih skupina, kao pružatelji socijalnih usluga</w:t>
      </w:r>
      <w:r w:rsidR="00B9397E">
        <w:rPr>
          <w:rFonts w:eastAsia="SimSun" w:cs="Times New Roman"/>
          <w:lang w:val="hr-HR" w:eastAsia="zh-CN"/>
        </w:rPr>
        <w:t xml:space="preserve"> </w:t>
      </w:r>
      <w:r w:rsidRPr="00160805">
        <w:rPr>
          <w:rFonts w:eastAsia="SimSun" w:cs="Times New Roman"/>
          <w:lang w:val="hr-HR" w:eastAsia="zh-CN"/>
        </w:rPr>
        <w:t>i kao katalizatori zapošljavanja i socijalne kohezije na lokalnim razinama.</w:t>
      </w:r>
      <w:r w:rsidRPr="00160805">
        <w:rPr>
          <w:rFonts w:eastAsia="SimSun" w:cs="Times New Roman"/>
          <w:vertAlign w:val="superscript"/>
          <w:lang w:val="hr-HR" w:eastAsia="zh-CN"/>
        </w:rPr>
        <w:t xml:space="preserve"> </w:t>
      </w:r>
      <w:r w:rsidRPr="00160805">
        <w:rPr>
          <w:rFonts w:eastAsia="SimSun" w:cs="Times New Roman"/>
          <w:lang w:val="hr-HR" w:eastAsia="zh-CN"/>
        </w:rPr>
        <w:t>Pružanje socijalnih usluga od strane OCD-a regulirano je Zakonom o socijalnoj skrbi</w:t>
      </w:r>
      <w:r w:rsidR="00FF0EC9">
        <w:rPr>
          <w:rFonts w:eastAsia="SimSun" w:cs="Times New Roman"/>
          <w:lang w:val="hr-HR" w:eastAsia="zh-CN"/>
        </w:rPr>
        <w:t xml:space="preserve"> (NN </w:t>
      </w:r>
      <w:r w:rsidR="00FF0EC9" w:rsidRPr="00FF0EC9">
        <w:rPr>
          <w:rFonts w:eastAsia="SimSun" w:cs="Times New Roman"/>
          <w:lang w:val="hr-HR" w:eastAsia="zh-CN"/>
        </w:rPr>
        <w:t>157/13, 152/14, 99/15, 52/16, 16/17</w:t>
      </w:r>
      <w:r w:rsidR="00FF0EC9">
        <w:rPr>
          <w:rFonts w:eastAsia="SimSun" w:cs="Times New Roman"/>
          <w:lang w:val="hr-HR" w:eastAsia="zh-CN"/>
        </w:rPr>
        <w:t>)</w:t>
      </w:r>
      <w:r w:rsidRPr="00160805">
        <w:rPr>
          <w:rFonts w:eastAsia="SimSun" w:cs="Times New Roman"/>
          <w:lang w:val="hr-HR" w:eastAsia="zh-CN"/>
        </w:rPr>
        <w:t>, kojim je također uređena i obveza uključivanja OCD-a u procese lokalnog socijalnog planiranja, kao i uvođenje standarda kvalitete socijalnih usluga i metodologije izrade cijena socijalnih usluga.</w:t>
      </w:r>
      <w:r w:rsidR="00B9397E">
        <w:rPr>
          <w:rFonts w:eastAsia="SimSun" w:cs="Times New Roman"/>
          <w:lang w:val="hr-HR" w:eastAsia="zh-CN"/>
        </w:rPr>
        <w:t xml:space="preserve"> </w:t>
      </w:r>
      <w:r w:rsidR="00B9397E" w:rsidRPr="00B9397E">
        <w:rPr>
          <w:rFonts w:eastAsia="SimSun" w:cs="Times New Roman"/>
          <w:lang w:val="hr-HR" w:eastAsia="zh-CN"/>
        </w:rPr>
        <w:t>Donošenjem Zakona o besplatnoj pravnoj pomoći</w:t>
      </w:r>
      <w:r w:rsidR="003A202F" w:rsidRPr="00ED11BF">
        <w:rPr>
          <w:lang w:val="hr-HR"/>
        </w:rPr>
        <w:t xml:space="preserve"> </w:t>
      </w:r>
      <w:r w:rsidR="003A202F" w:rsidRPr="003A202F">
        <w:rPr>
          <w:rFonts w:eastAsia="SimSun" w:cs="Times New Roman"/>
          <w:lang w:val="hr-HR" w:eastAsia="zh-CN"/>
        </w:rPr>
        <w:t>(NN 62/08</w:t>
      </w:r>
      <w:r w:rsidR="003A202F">
        <w:rPr>
          <w:rFonts w:eastAsia="SimSun" w:cs="Times New Roman"/>
          <w:lang w:val="hr-HR" w:eastAsia="zh-CN"/>
        </w:rPr>
        <w:t xml:space="preserve">) </w:t>
      </w:r>
      <w:r w:rsidR="00B9397E" w:rsidRPr="00B9397E">
        <w:rPr>
          <w:rFonts w:eastAsia="SimSun" w:cs="Times New Roman"/>
          <w:lang w:val="hr-HR" w:eastAsia="zh-CN"/>
        </w:rPr>
        <w:t xml:space="preserve"> Ministarstvo pravosuđa započelo je s </w:t>
      </w:r>
      <w:r w:rsidR="00B9397E">
        <w:rPr>
          <w:rFonts w:eastAsia="SimSun" w:cs="Times New Roman"/>
          <w:lang w:val="hr-HR" w:eastAsia="zh-CN"/>
        </w:rPr>
        <w:t>uspostavom</w:t>
      </w:r>
      <w:r w:rsidR="00B9397E" w:rsidRPr="00B9397E">
        <w:rPr>
          <w:rFonts w:eastAsia="SimSun" w:cs="Times New Roman"/>
          <w:lang w:val="hr-HR" w:eastAsia="zh-CN"/>
        </w:rPr>
        <w:t xml:space="preserve"> sustava besplatne pravne pomoći</w:t>
      </w:r>
      <w:r w:rsidR="00B9397E">
        <w:rPr>
          <w:rFonts w:eastAsia="SimSun" w:cs="Times New Roman"/>
          <w:lang w:val="hr-HR" w:eastAsia="zh-CN"/>
        </w:rPr>
        <w:t xml:space="preserve"> čime je omogućeno</w:t>
      </w:r>
      <w:r w:rsidR="003A202F">
        <w:rPr>
          <w:rFonts w:eastAsia="SimSun" w:cs="Times New Roman"/>
          <w:lang w:val="hr-HR" w:eastAsia="zh-CN"/>
        </w:rPr>
        <w:t xml:space="preserve"> ranjivim skupinama</w:t>
      </w:r>
      <w:r w:rsidR="00B9397E" w:rsidRPr="00B9397E">
        <w:rPr>
          <w:rFonts w:eastAsia="SimSun" w:cs="Times New Roman"/>
          <w:lang w:val="hr-HR" w:eastAsia="zh-CN"/>
        </w:rPr>
        <w:t xml:space="preserve"> osiguranje </w:t>
      </w:r>
      <w:r w:rsidR="003A202F">
        <w:rPr>
          <w:rFonts w:eastAsia="SimSun" w:cs="Times New Roman"/>
          <w:lang w:val="hr-HR" w:eastAsia="zh-CN"/>
        </w:rPr>
        <w:t xml:space="preserve">pravne pomoći u cilju </w:t>
      </w:r>
      <w:r w:rsidR="00B9397E" w:rsidRPr="00B9397E">
        <w:rPr>
          <w:rFonts w:eastAsia="SimSun" w:cs="Times New Roman"/>
          <w:lang w:val="hr-HR" w:eastAsia="zh-CN"/>
        </w:rPr>
        <w:t>djelotvornog ostvarenja pravne zaštite.</w:t>
      </w:r>
      <w:r w:rsidR="003A202F">
        <w:rPr>
          <w:rFonts w:eastAsia="SimSun" w:cs="Times New Roman"/>
          <w:lang w:val="hr-HR" w:eastAsia="zh-CN"/>
        </w:rPr>
        <w:t xml:space="preserve"> </w:t>
      </w:r>
      <w:r w:rsidR="003A202F" w:rsidRPr="003A202F">
        <w:rPr>
          <w:rFonts w:eastAsia="SimSun" w:cs="Times New Roman"/>
          <w:lang w:val="hr-HR" w:eastAsia="zh-CN"/>
        </w:rPr>
        <w:t>Brojne udruge u Republici Hrvatskoj bave se pružanjem besplatne pravne pomoći</w:t>
      </w:r>
      <w:r w:rsidR="003A202F">
        <w:rPr>
          <w:rFonts w:eastAsia="SimSun" w:cs="Times New Roman"/>
          <w:lang w:val="hr-HR" w:eastAsia="zh-CN"/>
        </w:rPr>
        <w:t xml:space="preserve"> te su važan dionik u uspostavljenom sustavu. Zbog svega navedenog potrebno je osigurati održivost sustava pružanja </w:t>
      </w:r>
      <w:r w:rsidR="00E612DA" w:rsidRPr="00E612DA">
        <w:rPr>
          <w:rFonts w:eastAsia="SimSun" w:cs="Times New Roman"/>
          <w:lang w:val="hr-HR" w:eastAsia="zh-CN"/>
        </w:rPr>
        <w:t>socijalnih usluga i besplatne pravne pomoći od strane organizacija civilnoga društva</w:t>
      </w:r>
      <w:r w:rsidR="00E612DA">
        <w:rPr>
          <w:rFonts w:eastAsia="SimSun" w:cs="Times New Roman"/>
          <w:lang w:val="hr-HR" w:eastAsia="zh-CN"/>
        </w:rPr>
        <w:t>, ali istovremeno raditi i na unapređenju kroz poticanje izgradnje inovativnih modela pružanja socijalnih usluga</w:t>
      </w:r>
      <w:r w:rsidR="00E612DA" w:rsidRPr="00383BA6">
        <w:rPr>
          <w:rFonts w:eastAsia="SimSun" w:cs="Times New Roman"/>
          <w:lang w:val="hr-HR" w:eastAsia="zh-CN"/>
        </w:rPr>
        <w:t xml:space="preserve">. </w:t>
      </w:r>
      <w:r w:rsidR="00383BA6">
        <w:rPr>
          <w:rFonts w:eastAsia="SimSun" w:cs="Times New Roman"/>
          <w:lang w:val="hr-HR" w:eastAsia="zh-CN"/>
        </w:rPr>
        <w:t>K</w:t>
      </w:r>
      <w:r w:rsidR="00383BA6" w:rsidRPr="00383BA6">
        <w:rPr>
          <w:rFonts w:eastAsia="SimSun" w:cs="Times New Roman"/>
          <w:lang w:val="hr-HR" w:eastAsia="zh-CN"/>
        </w:rPr>
        <w:t>ako bi se osigurala održivost socijalnih usluga, te kontinuitet i dostupnost po jednakim kriterijima za krajnje korisnike, važno je promijeniti sustav financiranja decentraliziranih socijalnih usluga s projektnog i kratkoročnog na programsko dugoročno financiranje. Isto tako važno je razlikovati ulogu OCD-a u inoviranju i pilotiranju socijalnih usluga, te ulogu države u preuzimanju brige za održivost onih usluga koje se kroz sustav evaluacije od strane krajnjih korisnika pokažu značajnima za njihove potrebe/probleme.</w:t>
      </w:r>
    </w:p>
    <w:p w:rsidR="002D1386" w:rsidRDefault="00536B76" w:rsidP="00D12F00">
      <w:pPr>
        <w:spacing w:after="120" w:line="240" w:lineRule="auto"/>
        <w:jc w:val="both"/>
        <w:rPr>
          <w:rFonts w:eastAsia="SimSun" w:cs="Times New Roman"/>
          <w:lang w:val="hr-HR" w:eastAsia="zh-CN"/>
        </w:rPr>
      </w:pPr>
      <w:r w:rsidRPr="00536B76">
        <w:rPr>
          <w:rFonts w:eastAsia="SimSun" w:cs="Times New Roman"/>
          <w:lang w:val="hr-HR" w:eastAsia="zh-CN"/>
        </w:rPr>
        <w:t>Uz dostupna</w:t>
      </w:r>
      <w:r w:rsidRPr="00536B76">
        <w:rPr>
          <w:lang w:val="hr-HR"/>
        </w:rPr>
        <w:t xml:space="preserve"> </w:t>
      </w:r>
      <w:r w:rsidRPr="00536B76">
        <w:rPr>
          <w:rFonts w:eastAsia="SimSun" w:cs="Times New Roman"/>
          <w:lang w:val="hr-HR" w:eastAsia="zh-CN"/>
        </w:rPr>
        <w:t>sredstva iz javnih izvora namijenjena financiranju projekata i programa organizacija civilnoga</w:t>
      </w:r>
      <w:r w:rsidRPr="008153AA">
        <w:rPr>
          <w:rFonts w:eastAsia="SimSun" w:cs="Times New Roman"/>
          <w:lang w:val="hr-HR" w:eastAsia="zh-CN"/>
        </w:rPr>
        <w:t xml:space="preserve"> društva,</w:t>
      </w:r>
      <w:r w:rsidRPr="00536B76">
        <w:rPr>
          <w:rFonts w:eastAsia="SimSun" w:cs="Times New Roman"/>
          <w:lang w:val="hr-HR" w:eastAsia="zh-CN"/>
        </w:rPr>
        <w:t xml:space="preserve"> istodobno se pojavljuju novi izvori i mehanizmi financiranja, kao što su grupno financiranje (engl. </w:t>
      </w:r>
      <w:r w:rsidRPr="00536B76">
        <w:rPr>
          <w:rFonts w:eastAsia="SimSun" w:cs="Times New Roman"/>
          <w:i/>
          <w:iCs/>
          <w:lang w:val="hr-HR" w:eastAsia="zh-CN"/>
        </w:rPr>
        <w:t>crowdfunding</w:t>
      </w:r>
      <w:r w:rsidRPr="00536B76">
        <w:rPr>
          <w:rFonts w:eastAsia="SimSun" w:cs="Times New Roman"/>
          <w:lang w:val="hr-HR" w:eastAsia="zh-CN"/>
        </w:rPr>
        <w:t>), društveno poduzetništvo, privlačenje privatnog profitnog sektora u filantropske aktivnosti te mogućnosti koje se otvaraju osnivanjem prve etične banke u Hrvatskoj.</w:t>
      </w:r>
      <w:r>
        <w:rPr>
          <w:rFonts w:eastAsia="SimSun" w:cs="Times New Roman"/>
          <w:lang w:val="hr-HR" w:eastAsia="zh-CN"/>
        </w:rPr>
        <w:t xml:space="preserve"> </w:t>
      </w:r>
      <w:r w:rsidR="002D1386" w:rsidRPr="00160805">
        <w:rPr>
          <w:rFonts w:eastAsia="SimSun" w:cs="Times New Roman"/>
          <w:lang w:val="hr-HR" w:eastAsia="zh-CN"/>
        </w:rPr>
        <w:t>U H</w:t>
      </w:r>
      <w:r w:rsidR="009A5D9E">
        <w:rPr>
          <w:rFonts w:eastAsia="SimSun" w:cs="Times New Roman"/>
          <w:lang w:val="hr-HR" w:eastAsia="zh-CN"/>
        </w:rPr>
        <w:t>rvatskoj</w:t>
      </w:r>
      <w:r w:rsidR="002D1386" w:rsidRPr="00160805">
        <w:rPr>
          <w:rFonts w:eastAsia="SimSun" w:cs="Times New Roman"/>
          <w:lang w:val="hr-HR" w:eastAsia="zh-CN"/>
        </w:rPr>
        <w:t xml:space="preserve"> ne postoji zaseban normativni okvir koji bi detaljnije uređivao društveno poduzetništvo stoga je važnost i potencijal društvenog poduzetništva u poticanju zapošljavanja, pružanju soc</w:t>
      </w:r>
      <w:r w:rsidR="000167EA">
        <w:rPr>
          <w:rFonts w:eastAsia="SimSun" w:cs="Times New Roman"/>
          <w:lang w:val="hr-HR" w:eastAsia="zh-CN"/>
        </w:rPr>
        <w:t>ijalnih usluga i doprinosa društveno</w:t>
      </w:r>
      <w:r w:rsidR="002D1386">
        <w:rPr>
          <w:rFonts w:eastAsia="SimSun" w:cs="Times New Roman"/>
          <w:lang w:val="hr-HR" w:eastAsia="zh-CN"/>
        </w:rPr>
        <w:t>-</w:t>
      </w:r>
      <w:r w:rsidR="002D1386" w:rsidRPr="00160805">
        <w:rPr>
          <w:rFonts w:eastAsia="SimSun" w:cs="Times New Roman"/>
          <w:lang w:val="hr-HR" w:eastAsia="zh-CN"/>
        </w:rPr>
        <w:t>ekonomskom razvoju Republike Hrvatske prepoznat jedino kroz Strategij</w:t>
      </w:r>
      <w:r w:rsidR="00E612DA">
        <w:rPr>
          <w:rFonts w:eastAsia="SimSun" w:cs="Times New Roman"/>
          <w:lang w:val="hr-HR" w:eastAsia="zh-CN"/>
        </w:rPr>
        <w:t>u</w:t>
      </w:r>
      <w:r w:rsidR="002D1386" w:rsidRPr="00160805">
        <w:rPr>
          <w:rFonts w:eastAsia="SimSun" w:cs="Times New Roman"/>
          <w:lang w:val="hr-HR" w:eastAsia="zh-CN"/>
        </w:rPr>
        <w:t xml:space="preserve"> razvoja društvenog poduzetništva</w:t>
      </w:r>
      <w:r w:rsidR="00440E3C">
        <w:rPr>
          <w:rFonts w:eastAsia="SimSun" w:cs="Times New Roman"/>
          <w:lang w:val="hr-HR" w:eastAsia="zh-CN"/>
        </w:rPr>
        <w:t xml:space="preserve"> u Republici Hrvatskoj </w:t>
      </w:r>
      <w:r w:rsidR="00440E3C" w:rsidRPr="00440E3C">
        <w:rPr>
          <w:rFonts w:eastAsia="SimSun" w:cs="Times New Roman"/>
          <w:lang w:val="hr-HR" w:eastAsia="zh-CN"/>
        </w:rPr>
        <w:t>od 2015. do 2020. godine</w:t>
      </w:r>
      <w:r w:rsidR="00440E3C">
        <w:rPr>
          <w:rFonts w:eastAsia="SimSun" w:cs="Times New Roman"/>
          <w:lang w:val="hr-HR" w:eastAsia="zh-CN"/>
        </w:rPr>
        <w:t>, usvojen</w:t>
      </w:r>
      <w:r w:rsidR="00A05EE7">
        <w:rPr>
          <w:rFonts w:eastAsia="SimSun" w:cs="Times New Roman"/>
          <w:lang w:val="hr-HR" w:eastAsia="zh-CN"/>
        </w:rPr>
        <w:t>u</w:t>
      </w:r>
      <w:r w:rsidR="00440E3C">
        <w:rPr>
          <w:rFonts w:eastAsia="SimSun" w:cs="Times New Roman"/>
          <w:lang w:val="hr-HR" w:eastAsia="zh-CN"/>
        </w:rPr>
        <w:t xml:space="preserve"> na sjednici Vlade Republike Hrvatske održanoj 30. travnja 2015</w:t>
      </w:r>
      <w:r w:rsidR="002D1386" w:rsidRPr="00160805">
        <w:rPr>
          <w:rFonts w:eastAsia="SimSun" w:cs="Times New Roman"/>
          <w:lang w:val="hr-HR" w:eastAsia="zh-CN"/>
        </w:rPr>
        <w:t>. Iako se Republika Hrvatska kroz Strategiju razvoj</w:t>
      </w:r>
      <w:r w:rsidR="002F4721">
        <w:rPr>
          <w:rFonts w:eastAsia="SimSun" w:cs="Times New Roman"/>
          <w:lang w:val="hr-HR" w:eastAsia="zh-CN"/>
        </w:rPr>
        <w:t>a</w:t>
      </w:r>
      <w:r w:rsidR="002D1386" w:rsidRPr="00160805">
        <w:rPr>
          <w:rFonts w:eastAsia="SimSun" w:cs="Times New Roman"/>
          <w:lang w:val="hr-HR" w:eastAsia="zh-CN"/>
        </w:rPr>
        <w:t xml:space="preserve"> društvenog poduzetništva </w:t>
      </w:r>
      <w:r w:rsidR="00A05EE7">
        <w:rPr>
          <w:rFonts w:eastAsia="SimSun" w:cs="Times New Roman"/>
          <w:lang w:val="hr-HR" w:eastAsia="zh-CN"/>
        </w:rPr>
        <w:t xml:space="preserve">opredijelila za </w:t>
      </w:r>
      <w:r w:rsidR="002D1386" w:rsidRPr="00160805">
        <w:rPr>
          <w:rFonts w:eastAsia="SimSun" w:cs="Times New Roman"/>
          <w:lang w:val="hr-HR" w:eastAsia="zh-CN"/>
        </w:rPr>
        <w:t>konkretnij</w:t>
      </w:r>
      <w:r w:rsidR="00A05EE7">
        <w:rPr>
          <w:rFonts w:eastAsia="SimSun" w:cs="Times New Roman"/>
          <w:lang w:val="hr-HR" w:eastAsia="zh-CN"/>
        </w:rPr>
        <w:t>u</w:t>
      </w:r>
      <w:r w:rsidR="002D1386" w:rsidRPr="00160805">
        <w:rPr>
          <w:rFonts w:eastAsia="SimSun" w:cs="Times New Roman"/>
          <w:lang w:val="hr-HR" w:eastAsia="zh-CN"/>
        </w:rPr>
        <w:t xml:space="preserve"> skrb </w:t>
      </w:r>
      <w:r w:rsidR="00A05EE7">
        <w:rPr>
          <w:rFonts w:eastAsia="SimSun" w:cs="Times New Roman"/>
          <w:lang w:val="hr-HR" w:eastAsia="zh-CN"/>
        </w:rPr>
        <w:t>o</w:t>
      </w:r>
      <w:r w:rsidR="002D1386" w:rsidRPr="00160805">
        <w:rPr>
          <w:rFonts w:eastAsia="SimSun" w:cs="Times New Roman"/>
          <w:lang w:val="hr-HR" w:eastAsia="zh-CN"/>
        </w:rPr>
        <w:t xml:space="preserve"> razvoj</w:t>
      </w:r>
      <w:r w:rsidR="00A05EE7">
        <w:rPr>
          <w:rFonts w:eastAsia="SimSun" w:cs="Times New Roman"/>
          <w:lang w:val="hr-HR" w:eastAsia="zh-CN"/>
        </w:rPr>
        <w:t>u</w:t>
      </w:r>
      <w:r w:rsidR="002D1386" w:rsidRPr="00160805">
        <w:rPr>
          <w:rFonts w:eastAsia="SimSun" w:cs="Times New Roman"/>
          <w:lang w:val="hr-HR" w:eastAsia="zh-CN"/>
        </w:rPr>
        <w:t xml:space="preserve"> društvenog poduzetništva, te kroz ciljeve i mjere definira dodatna normativna rješenja koja bi potaknula veći zamah u širenju društvenog poduzetništva, u okviru Nacionalne strategije stvaranja poticajnog okruženja za razvoj civilnoga društva dodatno </w:t>
      </w:r>
      <w:r w:rsidR="00E612DA">
        <w:rPr>
          <w:rFonts w:eastAsia="SimSun" w:cs="Times New Roman"/>
          <w:lang w:val="hr-HR" w:eastAsia="zh-CN"/>
        </w:rPr>
        <w:t xml:space="preserve"> definira </w:t>
      </w:r>
      <w:r w:rsidR="00A05EE7">
        <w:rPr>
          <w:rFonts w:eastAsia="SimSun" w:cs="Times New Roman"/>
          <w:lang w:val="hr-HR" w:eastAsia="zh-CN"/>
        </w:rPr>
        <w:t xml:space="preserve">niz </w:t>
      </w:r>
      <w:r w:rsidR="00E612DA">
        <w:rPr>
          <w:rFonts w:eastAsia="SimSun" w:cs="Times New Roman"/>
          <w:lang w:val="hr-HR" w:eastAsia="zh-CN"/>
        </w:rPr>
        <w:t xml:space="preserve">aktivnosti </w:t>
      </w:r>
      <w:r w:rsidR="002D1386" w:rsidRPr="00160805">
        <w:rPr>
          <w:rFonts w:eastAsia="SimSun" w:cs="Times New Roman"/>
          <w:lang w:val="hr-HR" w:eastAsia="zh-CN"/>
        </w:rPr>
        <w:t xml:space="preserve">zbog značaja koji za razvoj koncepta društvenog poduzetništva i </w:t>
      </w:r>
      <w:r w:rsidR="003B1B15">
        <w:rPr>
          <w:rFonts w:eastAsia="SimSun" w:cs="Times New Roman"/>
          <w:lang w:val="hr-HR" w:eastAsia="zh-CN"/>
        </w:rPr>
        <w:t>društvene</w:t>
      </w:r>
      <w:r w:rsidR="003B1B15" w:rsidRPr="00160805">
        <w:rPr>
          <w:rFonts w:eastAsia="SimSun" w:cs="Times New Roman"/>
          <w:lang w:val="hr-HR" w:eastAsia="zh-CN"/>
        </w:rPr>
        <w:t xml:space="preserve"> </w:t>
      </w:r>
      <w:r w:rsidR="002D1386" w:rsidRPr="00160805">
        <w:rPr>
          <w:rFonts w:eastAsia="SimSun" w:cs="Times New Roman"/>
          <w:lang w:val="hr-HR" w:eastAsia="zh-CN"/>
        </w:rPr>
        <w:t xml:space="preserve">ekonomije predstavljaju organizacije civilnoga društva: većinu onoga što </w:t>
      </w:r>
      <w:r w:rsidR="00E612DA">
        <w:rPr>
          <w:rFonts w:eastAsia="SimSun" w:cs="Times New Roman"/>
          <w:lang w:val="hr-HR" w:eastAsia="zh-CN"/>
        </w:rPr>
        <w:t>se u Hrvatskoj smatra</w:t>
      </w:r>
      <w:r w:rsidR="002D1386" w:rsidRPr="00160805">
        <w:rPr>
          <w:rFonts w:eastAsia="SimSun" w:cs="Times New Roman"/>
          <w:lang w:val="hr-HR" w:eastAsia="zh-CN"/>
        </w:rPr>
        <w:t xml:space="preserve"> dobrim primjerima društvenog poduzetništva pokrenuli su upravo OCD-i i to u najvećoj mjeri kroz zadruge, poduzeća, udruge, te n</w:t>
      </w:r>
      <w:r w:rsidR="002D1386">
        <w:rPr>
          <w:rFonts w:eastAsia="SimSun" w:cs="Times New Roman"/>
          <w:lang w:val="hr-HR" w:eastAsia="zh-CN"/>
        </w:rPr>
        <w:t>eformalne inicijative i pokrete</w:t>
      </w:r>
      <w:r w:rsidR="002D1386" w:rsidRPr="00160805">
        <w:rPr>
          <w:rFonts w:eastAsia="SimSun" w:cs="Times New Roman"/>
          <w:lang w:val="hr-HR" w:eastAsia="zh-CN"/>
        </w:rPr>
        <w:t>.</w:t>
      </w:r>
      <w:r w:rsidR="00E612DA">
        <w:rPr>
          <w:rFonts w:eastAsia="SimSun" w:cs="Times New Roman"/>
          <w:lang w:val="hr-HR" w:eastAsia="zh-CN"/>
        </w:rPr>
        <w:t xml:space="preserve"> </w:t>
      </w:r>
    </w:p>
    <w:p w:rsidR="00536B76" w:rsidRDefault="00536B76" w:rsidP="00D12F00">
      <w:pPr>
        <w:spacing w:after="120" w:line="240" w:lineRule="auto"/>
        <w:jc w:val="both"/>
        <w:rPr>
          <w:rFonts w:eastAsia="SimSun" w:cs="Times New Roman"/>
          <w:lang w:val="hr-HR" w:eastAsia="zh-CN"/>
        </w:rPr>
      </w:pPr>
    </w:p>
    <w:p w:rsidR="00160805" w:rsidRPr="00160805" w:rsidRDefault="00160805" w:rsidP="00D12F00">
      <w:pPr>
        <w:spacing w:after="120" w:line="240" w:lineRule="auto"/>
        <w:jc w:val="both"/>
        <w:rPr>
          <w:rFonts w:eastAsia="SimSun" w:cs="Times New Roman"/>
          <w:lang w:val="hr-HR" w:eastAsia="zh-CN"/>
        </w:rPr>
      </w:pPr>
    </w:p>
    <w:p w:rsidR="00160805" w:rsidRPr="00160805" w:rsidRDefault="00160805" w:rsidP="00D12F00">
      <w:pPr>
        <w:spacing w:after="120" w:line="240" w:lineRule="auto"/>
        <w:jc w:val="both"/>
        <w:rPr>
          <w:rFonts w:eastAsia="SimSun" w:cs="Times New Roman"/>
          <w:lang w:val="hr-HR" w:eastAsia="zh-CN"/>
        </w:rPr>
      </w:pPr>
      <w:r w:rsidRPr="00160805">
        <w:rPr>
          <w:rFonts w:eastAsia="SimSun" w:cs="Times New Roman"/>
          <w:lang w:val="hr-HR" w:eastAsia="zh-CN"/>
        </w:rPr>
        <w:t>Nacionalna strategija stvaranja poticajnog okruženja za razvoj civilnoga društva od 2012. do 2016. godine prepoznala je važnost razvoja filantropije za razvoj civilnoga društva</w:t>
      </w:r>
      <w:r w:rsidR="009A5D9E">
        <w:rPr>
          <w:rFonts w:eastAsia="SimSun" w:cs="Times New Roman"/>
          <w:lang w:val="hr-HR" w:eastAsia="zh-CN"/>
        </w:rPr>
        <w:t>, odnosno</w:t>
      </w:r>
      <w:r w:rsidRPr="00160805">
        <w:rPr>
          <w:rFonts w:eastAsia="SimSun" w:cs="Times New Roman"/>
          <w:lang w:val="hr-HR" w:eastAsia="zh-CN"/>
        </w:rPr>
        <w:t xml:space="preserve"> zaklade kao izraz organizirane filantropije, koje iskazuju individualnu svijest i odgovornost prema zajednici, promoviraju koncept aktivnog građanstva, unapređuju društvene veze i rade na postizanju pravednijeg društva za sve. Zaklade mogu služiti kao dodatak ili nadopuna javnih politika i utjecati na razvoj međusektorskog partnerstva povezujući poslovni sektor, tijela državne uprave, jedinice lokalne i područne (regionalne) samouprave, javne ustanove i organizacije civilnoga društva u zajedničkom promicanju općeg dobra. </w:t>
      </w:r>
    </w:p>
    <w:p w:rsidR="00160805" w:rsidRDefault="00160805" w:rsidP="00D12F00">
      <w:pPr>
        <w:spacing w:after="120" w:line="240" w:lineRule="auto"/>
        <w:jc w:val="both"/>
        <w:rPr>
          <w:rFonts w:eastAsia="SimSun" w:cs="Times New Roman"/>
          <w:lang w:val="hr-HR" w:eastAsia="zh-CN"/>
        </w:rPr>
      </w:pPr>
      <w:r w:rsidRPr="00160805">
        <w:rPr>
          <w:rFonts w:eastAsia="SimSun" w:cs="Times New Roman"/>
          <w:lang w:val="hr-HR" w:eastAsia="zh-CN"/>
        </w:rPr>
        <w:t xml:space="preserve">S obzirom da mjera koja se odnosi na izradu nacrta Zakona o zakladama planirana u </w:t>
      </w:r>
      <w:r w:rsidR="009A5D9E">
        <w:rPr>
          <w:rFonts w:eastAsia="SimSun" w:cs="Times New Roman"/>
          <w:lang w:val="hr-HR" w:eastAsia="zh-CN"/>
        </w:rPr>
        <w:t>prethodnoj</w:t>
      </w:r>
      <w:r w:rsidRPr="00160805">
        <w:rPr>
          <w:rFonts w:eastAsia="SimSun" w:cs="Times New Roman"/>
          <w:lang w:val="hr-HR" w:eastAsia="zh-CN"/>
        </w:rPr>
        <w:t xml:space="preserve"> Nacionalnoj strategiji nije realizirana, u sljedećem razdoblju bit će potrebno učiniti dodatne napore kako bi se </w:t>
      </w:r>
      <w:r w:rsidR="004C1F0C">
        <w:rPr>
          <w:rFonts w:eastAsia="SimSun" w:cs="Times New Roman"/>
          <w:lang w:val="hr-HR" w:eastAsia="zh-CN"/>
        </w:rPr>
        <w:t xml:space="preserve">izgradnjom poticajnog normativnog okvira </w:t>
      </w:r>
      <w:r w:rsidRPr="00160805">
        <w:rPr>
          <w:rFonts w:eastAsia="SimSun" w:cs="Times New Roman"/>
          <w:lang w:val="hr-HR" w:eastAsia="zh-CN"/>
        </w:rPr>
        <w:t>osigurali odgovarajući uvjeti za razvoj zakladništ</w:t>
      </w:r>
      <w:r w:rsidR="00BA4887">
        <w:rPr>
          <w:rFonts w:eastAsia="SimSun" w:cs="Times New Roman"/>
          <w:lang w:val="hr-HR" w:eastAsia="zh-CN"/>
        </w:rPr>
        <w:t>va i organiziran</w:t>
      </w:r>
      <w:r w:rsidR="004C1F0C">
        <w:rPr>
          <w:rFonts w:eastAsia="SimSun" w:cs="Times New Roman"/>
          <w:lang w:val="hr-HR" w:eastAsia="zh-CN"/>
        </w:rPr>
        <w:t>e</w:t>
      </w:r>
      <w:r w:rsidR="00BA4887">
        <w:rPr>
          <w:rFonts w:eastAsia="SimSun" w:cs="Times New Roman"/>
          <w:lang w:val="hr-HR" w:eastAsia="zh-CN"/>
        </w:rPr>
        <w:t xml:space="preserve"> filantropije </w:t>
      </w:r>
      <w:r w:rsidR="004C1F0C">
        <w:rPr>
          <w:rFonts w:eastAsia="SimSun" w:cs="Times New Roman"/>
          <w:lang w:val="hr-HR" w:eastAsia="zh-CN"/>
        </w:rPr>
        <w:t xml:space="preserve">kao </w:t>
      </w:r>
      <w:r w:rsidR="00BA4887" w:rsidRPr="00BA4887">
        <w:rPr>
          <w:rFonts w:eastAsia="SimSun" w:cs="Times New Roman"/>
          <w:lang w:val="hr-HR" w:eastAsia="zh-CN"/>
        </w:rPr>
        <w:t xml:space="preserve">učinkovitog modela doprinosa građana smanjenju društvenih nejednakosti.  </w:t>
      </w:r>
    </w:p>
    <w:p w:rsidR="005477D4" w:rsidRDefault="005477D4" w:rsidP="00D12F00">
      <w:pPr>
        <w:spacing w:after="120" w:line="240" w:lineRule="auto"/>
        <w:jc w:val="both"/>
        <w:rPr>
          <w:lang w:val="hr-HR"/>
        </w:rPr>
      </w:pPr>
      <w:r w:rsidRPr="00190DD4">
        <w:rPr>
          <w:lang w:val="hr-HR"/>
        </w:rPr>
        <w:t>Slijedom donesenih politika n</w:t>
      </w:r>
      <w:r w:rsidR="002455CA">
        <w:rPr>
          <w:lang w:val="hr-HR"/>
        </w:rPr>
        <w:t>a razini EU i obaveza koje je Republika Hrvatska</w:t>
      </w:r>
      <w:r w:rsidRPr="00190DD4">
        <w:rPr>
          <w:lang w:val="hr-HR"/>
        </w:rPr>
        <w:t xml:space="preserve"> preuzela u </w:t>
      </w:r>
      <w:r w:rsidR="002455CA">
        <w:rPr>
          <w:lang w:val="hr-HR"/>
        </w:rPr>
        <w:t>obliku</w:t>
      </w:r>
      <w:r w:rsidRPr="00190DD4">
        <w:rPr>
          <w:lang w:val="hr-HR"/>
        </w:rPr>
        <w:t xml:space="preserve"> Europskog plana za upravljanje migracijama, a koje uključuju prihvat izbjeglica po modelu preseljenja i premještanja, neosporna je uloga OCD-a u procesu integracije izbjeglica i migranata. Ta se uloga prvenstveno manifestira u kontekstu pravovaljanog sustava informiranja izbjeglica o njihovim pravima, mogućnostima prilikom preseljenja i premještanja te uvjetima života i boravka u Hrvatskoj, uz naglasak na upoznavanje hrvatske kulture i povijesti (radi lakšeg uključivanja u d</w:t>
      </w:r>
      <w:r>
        <w:rPr>
          <w:lang w:val="hr-HR"/>
        </w:rPr>
        <w:t>ruštvo i prevencije interkulturn</w:t>
      </w:r>
      <w:r w:rsidRPr="00190DD4">
        <w:rPr>
          <w:lang w:val="hr-HR"/>
        </w:rPr>
        <w:t>og nerazumijevanja), osiguravanja strukturiranog i sustavnog učenje hrvatskog jezika (u svim lokalnim zajednicama u kojima će izbjeglice boraviti), uključivanja djece u obrazovni sustav, zaštite ranjivih skupina u skladu s njihovim potrebama, osiguravanja smještaja i uključivanja izbjeglica u društvo kako bi imali pravedan i nesmetan pristup obrazovanju, tržištu rada, socijalnim uslugama, zdravstvenoj zaštiti, neformalnim obrazovnim i participativnim programima zajednice, te pripreme lokalnih zajednica na suživot s izbjeglicama.</w:t>
      </w:r>
    </w:p>
    <w:p w:rsidR="00A964B3" w:rsidRDefault="00A964B3" w:rsidP="00D12F00">
      <w:pPr>
        <w:spacing w:after="120" w:line="240" w:lineRule="auto"/>
        <w:jc w:val="both"/>
        <w:rPr>
          <w:lang w:val="hr-HR"/>
        </w:rPr>
      </w:pPr>
      <w:r w:rsidRPr="00A964B3">
        <w:rPr>
          <w:lang w:val="hr-HR"/>
        </w:rPr>
        <w:t xml:space="preserve">Republika Hrvatske je </w:t>
      </w:r>
      <w:r>
        <w:rPr>
          <w:lang w:val="hr-HR"/>
        </w:rPr>
        <w:t xml:space="preserve">2011. </w:t>
      </w:r>
      <w:r w:rsidRPr="00A964B3">
        <w:rPr>
          <w:lang w:val="hr-HR"/>
        </w:rPr>
        <w:t>donijela Strategiju o odnosima Republike Hrvatske s Hrvatima izvan Republike Hrvatske te Zakon o odnosima Republike Hrvatske s Hrvatima izvan Republike Hrvatske</w:t>
      </w:r>
      <w:r w:rsidR="00165996">
        <w:rPr>
          <w:lang w:val="hr-HR"/>
        </w:rPr>
        <w:t xml:space="preserve"> (</w:t>
      </w:r>
      <w:r w:rsidR="00165996" w:rsidRPr="00165996">
        <w:rPr>
          <w:lang w:val="hr-HR"/>
        </w:rPr>
        <w:t>NN 124/11, 16/12</w:t>
      </w:r>
      <w:r w:rsidR="00165996">
        <w:rPr>
          <w:lang w:val="hr-HR"/>
        </w:rPr>
        <w:t>)</w:t>
      </w:r>
      <w:r w:rsidRPr="00A964B3">
        <w:rPr>
          <w:lang w:val="hr-HR"/>
        </w:rPr>
        <w:t>. Tijekom</w:t>
      </w:r>
      <w:r>
        <w:rPr>
          <w:lang w:val="hr-HR"/>
        </w:rPr>
        <w:t xml:space="preserve"> 2012. osnovan je </w:t>
      </w:r>
      <w:r w:rsidRPr="00A964B3">
        <w:rPr>
          <w:lang w:val="hr-HR"/>
        </w:rPr>
        <w:t>Državni ured za Hrvate izvan Republike Hrvatske</w:t>
      </w:r>
      <w:r>
        <w:rPr>
          <w:lang w:val="hr-HR"/>
        </w:rPr>
        <w:t>,</w:t>
      </w:r>
      <w:r w:rsidRPr="00A964B3">
        <w:rPr>
          <w:lang w:val="hr-HR"/>
        </w:rPr>
        <w:t xml:space="preserve"> a 2013. i Savjet Vlade Republike Hrvatske za Hrvate izvan Republike Hrvatske. U skladu sa smjernicama Strategije o odnosima Republike Hrvatske s Hrvatima izvan RH, koja ističe važnost osiguranja materijalnih, društvenih i političkih uvjeta za razvoj zajednica Hrvata izvan RH, posebice u područjima kulture i umjetnosti, očuvanja hrvatskog jezika, obrazovanja, znanosti, školstva i </w:t>
      </w:r>
      <w:r>
        <w:rPr>
          <w:lang w:val="hr-HR"/>
        </w:rPr>
        <w:t>s</w:t>
      </w:r>
      <w:r w:rsidRPr="00A964B3">
        <w:rPr>
          <w:lang w:val="hr-HR"/>
        </w:rPr>
        <w:t>porta, zdravstva, gospodarske i regionalne suradnje, medija i demografije, te zakonskim odredbama koje propisuju imenovanje predstavnika civilnog</w:t>
      </w:r>
      <w:r>
        <w:rPr>
          <w:lang w:val="hr-HR"/>
        </w:rPr>
        <w:t>a</w:t>
      </w:r>
      <w:r w:rsidRPr="00A964B3">
        <w:rPr>
          <w:lang w:val="hr-HR"/>
        </w:rPr>
        <w:t xml:space="preserve"> društva u Savjet Vlade Republike Hrvatske za Hrvate izvan Republike Hrvatske, </w:t>
      </w:r>
      <w:r>
        <w:rPr>
          <w:lang w:val="hr-HR"/>
        </w:rPr>
        <w:t>Nacionalna s</w:t>
      </w:r>
      <w:r w:rsidRPr="00A964B3">
        <w:rPr>
          <w:lang w:val="hr-HR"/>
        </w:rPr>
        <w:t xml:space="preserve">trategija </w:t>
      </w:r>
      <w:r>
        <w:rPr>
          <w:lang w:val="hr-HR"/>
        </w:rPr>
        <w:t xml:space="preserve">stvaranja poticajnog okruženja za razvoj civilnoga društva </w:t>
      </w:r>
      <w:r w:rsidRPr="00A964B3">
        <w:rPr>
          <w:lang w:val="hr-HR"/>
        </w:rPr>
        <w:t>prepoznaje važnost civilnog</w:t>
      </w:r>
      <w:r>
        <w:rPr>
          <w:lang w:val="hr-HR"/>
        </w:rPr>
        <w:t>a</w:t>
      </w:r>
      <w:r w:rsidRPr="00A964B3">
        <w:rPr>
          <w:lang w:val="hr-HR"/>
        </w:rPr>
        <w:t xml:space="preserve"> društva u uspostavljanju, jačanju i održavanju kulturnih, društvenih i ekonomskih veza između Hrvata izvan Republike Hrvatske te drugih hrv</w:t>
      </w:r>
      <w:r>
        <w:rPr>
          <w:lang w:val="hr-HR"/>
        </w:rPr>
        <w:t>atskih državljana u dijaspori s</w:t>
      </w:r>
      <w:r w:rsidRPr="00A964B3">
        <w:rPr>
          <w:lang w:val="hr-HR"/>
        </w:rPr>
        <w:t xml:space="preserve"> Republikom Hrvatskom. </w:t>
      </w:r>
    </w:p>
    <w:p w:rsidR="00A964B3" w:rsidRPr="00900D80" w:rsidRDefault="004329AC" w:rsidP="00D12F00">
      <w:pPr>
        <w:spacing w:after="120" w:line="240" w:lineRule="auto"/>
        <w:jc w:val="both"/>
        <w:rPr>
          <w:rFonts w:eastAsia="SimSun" w:cs="Times New Roman"/>
          <w:lang w:val="hr-HR" w:eastAsia="zh-CN"/>
        </w:rPr>
      </w:pPr>
      <w:r w:rsidRPr="004329AC">
        <w:rPr>
          <w:lang w:val="hr-HR"/>
        </w:rPr>
        <w:t xml:space="preserve">Iako u Hrvatskoj postoji mreža OCD-a koja zagovara diseminaciju novih istraživačkih spoznaja iz STEM  područja te popularizaciju </w:t>
      </w:r>
      <w:r>
        <w:rPr>
          <w:lang w:val="hr-HR"/>
        </w:rPr>
        <w:t>STEM-a</w:t>
      </w:r>
      <w:r w:rsidRPr="004329AC">
        <w:rPr>
          <w:lang w:val="hr-HR"/>
        </w:rPr>
        <w:t xml:space="preserve"> kao jednog od stupova gospodarskog razvoja društva, potencijali ovog područja za jačanje i razvoj civilnog</w:t>
      </w:r>
      <w:r>
        <w:rPr>
          <w:lang w:val="hr-HR"/>
        </w:rPr>
        <w:t>a</w:t>
      </w:r>
      <w:r w:rsidRPr="004329AC">
        <w:rPr>
          <w:lang w:val="hr-HR"/>
        </w:rPr>
        <w:t xml:space="preserve"> društva, te potencijali civilnog</w:t>
      </w:r>
      <w:r>
        <w:rPr>
          <w:lang w:val="hr-HR"/>
        </w:rPr>
        <w:t>a</w:t>
      </w:r>
      <w:r w:rsidRPr="004329AC">
        <w:rPr>
          <w:lang w:val="hr-HR"/>
        </w:rPr>
        <w:t xml:space="preserve"> društva za jačanje STEM područja u Hrvatskoj nisu dovoljno prepoznati u široj javnosti. U kontekstu globalnog razvoja civilnog</w:t>
      </w:r>
      <w:r>
        <w:rPr>
          <w:lang w:val="hr-HR"/>
        </w:rPr>
        <w:t>a</w:t>
      </w:r>
      <w:r w:rsidRPr="004329AC">
        <w:rPr>
          <w:lang w:val="hr-HR"/>
        </w:rPr>
        <w:t xml:space="preserve"> društva višestruki su primjeri bliskih poveznica transfera znanja iz STEM područja u civilno društvo, i obratno. Ovdje se kroz aktivnosti OCD-a javnost upoznaje sa znanstvenim područjima koja ostaju zanemarena u sklopu </w:t>
      </w:r>
      <w:r>
        <w:rPr>
          <w:lang w:val="hr-HR"/>
        </w:rPr>
        <w:t>prevladavajućih</w:t>
      </w:r>
      <w:r w:rsidRPr="004329AC">
        <w:rPr>
          <w:lang w:val="hr-HR"/>
        </w:rPr>
        <w:t xml:space="preserve"> znanstvenih istraživanja, a koje posjeduju velike kapacitete za razvoj novih tehnologija i otkrivanje novih mogućnosti za društveno-ekonomski razvoj. Civilno društvo je i važan prostor kroz koji se razvija i djeluje i takozvana „znanstvena diplomacije“. </w:t>
      </w:r>
      <w:r>
        <w:rPr>
          <w:lang w:val="hr-HR"/>
        </w:rPr>
        <w:t>S</w:t>
      </w:r>
      <w:r w:rsidRPr="004329AC">
        <w:rPr>
          <w:lang w:val="hr-HR"/>
        </w:rPr>
        <w:t xml:space="preserve">uradnja znanstvenika iz STEM područja doprinosi i ostvarenju važnih </w:t>
      </w:r>
      <w:r w:rsidRPr="004329AC">
        <w:rPr>
          <w:lang w:val="hr-HR"/>
        </w:rPr>
        <w:lastRenderedPageBreak/>
        <w:t xml:space="preserve">ciljeva razvijenog civilnog društva, poput osiguravanja post konfliktne integracije, održavanja mira i promocije vrijednosti međunarodnog dijaloga, suradnje i tolerancije. Konačno, u novim izazovima globalnog društva, koje karakterizira i razvoj pseudo znanstvenih pristupa i diskursa u javnim raspravama, znanstvenici i OCD-ovi iz STEM područja putem djelovanja kroz civilno društvo osnažuju kritički pristup razumijevanju društvene stvarnosti što doprinosi i ciljevima osnaživanja aktivnog i kritičkog građanstva te daljem jačanju i konsolidaciji demokratskih vrijednosti.   </w:t>
      </w:r>
    </w:p>
    <w:p w:rsidR="00BA4887" w:rsidRDefault="00900D80" w:rsidP="00D12F00">
      <w:pPr>
        <w:spacing w:after="120" w:line="240" w:lineRule="auto"/>
        <w:jc w:val="both"/>
        <w:rPr>
          <w:lang w:val="hr-HR"/>
        </w:rPr>
      </w:pPr>
      <w:r>
        <w:rPr>
          <w:rFonts w:eastAsia="SimSun" w:cs="Times New Roman"/>
          <w:lang w:val="hr-HR" w:eastAsia="zh-CN"/>
        </w:rPr>
        <w:t xml:space="preserve">Organizacije civilnoga društva posjeduju značajni potencijal za razvijanje novih modela društveno-ekonomskog razvoja, a one same </w:t>
      </w:r>
      <w:r w:rsidR="00BA4887" w:rsidRPr="00BA4887">
        <w:rPr>
          <w:lang w:val="hr-HR"/>
        </w:rPr>
        <w:t xml:space="preserve">predstavljaju poželjne poslodavce </w:t>
      </w:r>
      <w:r w:rsidR="00BA4887" w:rsidRPr="00AD7200">
        <w:rPr>
          <w:lang w:val="hr-HR"/>
        </w:rPr>
        <w:t>i mjesta za stručno usavršavanje</w:t>
      </w:r>
      <w:r>
        <w:rPr>
          <w:lang w:val="hr-HR"/>
        </w:rPr>
        <w:t>. P</w:t>
      </w:r>
      <w:r w:rsidR="00BA4887">
        <w:rPr>
          <w:lang w:val="hr-HR"/>
        </w:rPr>
        <w:t>otrebno</w:t>
      </w:r>
      <w:r>
        <w:rPr>
          <w:lang w:val="hr-HR"/>
        </w:rPr>
        <w:t xml:space="preserve"> je</w:t>
      </w:r>
      <w:r w:rsidR="00BA4887">
        <w:rPr>
          <w:lang w:val="hr-HR"/>
        </w:rPr>
        <w:t xml:space="preserve"> i dalje naglašavati važnu ulogu</w:t>
      </w:r>
      <w:r w:rsidR="00BA4887" w:rsidRPr="00BA4887">
        <w:rPr>
          <w:lang w:val="hr-HR"/>
        </w:rPr>
        <w:t xml:space="preserve"> organizacij</w:t>
      </w:r>
      <w:r w:rsidR="00BA4887">
        <w:rPr>
          <w:lang w:val="hr-HR"/>
        </w:rPr>
        <w:t xml:space="preserve">a </w:t>
      </w:r>
      <w:r w:rsidR="00BA4887" w:rsidRPr="00BA4887">
        <w:rPr>
          <w:lang w:val="hr-HR"/>
        </w:rPr>
        <w:t>civilnoga društva u razvoju</w:t>
      </w:r>
      <w:r w:rsidR="00BA4887">
        <w:rPr>
          <w:lang w:val="hr-HR"/>
        </w:rPr>
        <w:t xml:space="preserve"> i provedbi</w:t>
      </w:r>
      <w:r w:rsidR="00BA4887" w:rsidRPr="00BA4887">
        <w:rPr>
          <w:lang w:val="hr-HR"/>
        </w:rPr>
        <w:t xml:space="preserve"> aktivnih politika tržišta rada, poticanja zapošljivosti, iznalaženja novih modela društveno-ekonomskog razvoja te analiz</w:t>
      </w:r>
      <w:r w:rsidR="00BA4887">
        <w:rPr>
          <w:lang w:val="hr-HR"/>
        </w:rPr>
        <w:t>e društveno-ekonomskih problema.</w:t>
      </w:r>
      <w:r w:rsidR="003B1B15" w:rsidRPr="003D5295">
        <w:rPr>
          <w:rFonts w:ascii="Arial" w:eastAsia="Arial" w:hAnsi="Arial" w:cs="Arial"/>
          <w:sz w:val="20"/>
          <w:lang w:val="hr-HR"/>
        </w:rPr>
        <w:t xml:space="preserve"> </w:t>
      </w:r>
      <w:r w:rsidR="00CD45EE">
        <w:rPr>
          <w:lang w:val="hr-HR"/>
        </w:rPr>
        <w:t>U</w:t>
      </w:r>
      <w:r w:rsidR="003B1B15" w:rsidRPr="003B1B15">
        <w:rPr>
          <w:lang w:val="hr-HR"/>
        </w:rPr>
        <w:t xml:space="preserve"> tom cilju nužno je osigurati dostupna sredstva za suradnju, prijenos znanja i zajedničke</w:t>
      </w:r>
      <w:r w:rsidR="003B1B15">
        <w:rPr>
          <w:lang w:val="hr-HR"/>
        </w:rPr>
        <w:t xml:space="preserve"> akcije OCD-</w:t>
      </w:r>
      <w:r w:rsidR="00CD45EE">
        <w:rPr>
          <w:lang w:val="hr-HR"/>
        </w:rPr>
        <w:t>a, društvenih</w:t>
      </w:r>
      <w:r w:rsidR="003B1B15" w:rsidRPr="003B1B15">
        <w:rPr>
          <w:lang w:val="hr-HR"/>
        </w:rPr>
        <w:t xml:space="preserve"> poduzeća, sindikata i akademske zajednice.</w:t>
      </w:r>
    </w:p>
    <w:p w:rsidR="00190DD4" w:rsidRDefault="00190DD4" w:rsidP="00900D80">
      <w:pPr>
        <w:spacing w:after="0" w:line="240" w:lineRule="auto"/>
        <w:jc w:val="both"/>
        <w:rPr>
          <w:lang w:val="hr-HR"/>
        </w:rPr>
      </w:pPr>
    </w:p>
    <w:p w:rsidR="00900D80" w:rsidRPr="00900D80" w:rsidRDefault="00900D80" w:rsidP="00900D80">
      <w:pPr>
        <w:spacing w:after="200" w:line="276" w:lineRule="auto"/>
        <w:contextualSpacing/>
        <w:jc w:val="both"/>
        <w:rPr>
          <w:rFonts w:eastAsia="SimSun" w:cs="Times New Roman"/>
          <w:lang w:val="hr-HR" w:eastAsia="zh-CN"/>
        </w:rPr>
      </w:pPr>
    </w:p>
    <w:p w:rsidR="008D6D6C" w:rsidRPr="00A30CAB" w:rsidRDefault="008D6D6C" w:rsidP="008D6D6C">
      <w:pPr>
        <w:rPr>
          <w:b/>
          <w:lang w:val="hr-HR"/>
        </w:rPr>
      </w:pPr>
      <w:r w:rsidRPr="00A30CAB">
        <w:rPr>
          <w:b/>
          <w:lang w:val="hr-HR"/>
        </w:rPr>
        <w:t xml:space="preserve">CILJEVI: </w:t>
      </w:r>
    </w:p>
    <w:p w:rsidR="008D6D6C" w:rsidRPr="00A30CAB" w:rsidRDefault="00A30CAB" w:rsidP="006E1D78">
      <w:pPr>
        <w:pStyle w:val="ListParagraph"/>
        <w:numPr>
          <w:ilvl w:val="0"/>
          <w:numId w:val="62"/>
        </w:numPr>
        <w:rPr>
          <w:rFonts w:asciiTheme="minorHAnsi" w:hAnsiTheme="minorHAnsi"/>
          <w:sz w:val="22"/>
          <w:szCs w:val="22"/>
        </w:rPr>
      </w:pPr>
      <w:r>
        <w:rPr>
          <w:rFonts w:asciiTheme="minorHAnsi" w:hAnsiTheme="minorHAnsi"/>
          <w:sz w:val="22"/>
          <w:szCs w:val="22"/>
        </w:rPr>
        <w:t>O</w:t>
      </w:r>
      <w:r w:rsidR="008D6D6C" w:rsidRPr="00A30CAB">
        <w:rPr>
          <w:rFonts w:asciiTheme="minorHAnsi" w:hAnsiTheme="minorHAnsi"/>
          <w:sz w:val="22"/>
          <w:szCs w:val="22"/>
        </w:rPr>
        <w:t>sigurati i unaprijediti sustav pružanja socijalnih usluga</w:t>
      </w:r>
      <w:r w:rsidR="00F1010A">
        <w:rPr>
          <w:rFonts w:asciiTheme="minorHAnsi" w:hAnsiTheme="minorHAnsi"/>
          <w:sz w:val="22"/>
          <w:szCs w:val="22"/>
        </w:rPr>
        <w:t xml:space="preserve"> i besplatne pravne pomoći</w:t>
      </w:r>
      <w:r w:rsidR="008D6D6C" w:rsidRPr="00A30CAB">
        <w:rPr>
          <w:rFonts w:asciiTheme="minorHAnsi" w:hAnsiTheme="minorHAnsi"/>
          <w:sz w:val="22"/>
          <w:szCs w:val="22"/>
        </w:rPr>
        <w:t xml:space="preserve"> od strane </w:t>
      </w:r>
      <w:r>
        <w:rPr>
          <w:rFonts w:asciiTheme="minorHAnsi" w:hAnsiTheme="minorHAnsi"/>
          <w:sz w:val="22"/>
          <w:szCs w:val="22"/>
        </w:rPr>
        <w:t>organizacija civilnoga društva</w:t>
      </w:r>
    </w:p>
    <w:p w:rsidR="008D6D6C" w:rsidRPr="00A30CAB" w:rsidRDefault="002505A1" w:rsidP="006E1D78">
      <w:pPr>
        <w:pStyle w:val="ListParagraph"/>
        <w:numPr>
          <w:ilvl w:val="0"/>
          <w:numId w:val="62"/>
        </w:numPr>
        <w:rPr>
          <w:rFonts w:asciiTheme="minorHAnsi" w:hAnsiTheme="minorHAnsi"/>
          <w:sz w:val="22"/>
          <w:szCs w:val="22"/>
        </w:rPr>
      </w:pPr>
      <w:r>
        <w:rPr>
          <w:rFonts w:asciiTheme="minorHAnsi" w:hAnsiTheme="minorHAnsi"/>
          <w:sz w:val="22"/>
          <w:szCs w:val="22"/>
        </w:rPr>
        <w:t>Graditi pozitivan odnos i u</w:t>
      </w:r>
      <w:r w:rsidR="008D6D6C" w:rsidRPr="00A30CAB">
        <w:rPr>
          <w:rFonts w:asciiTheme="minorHAnsi" w:hAnsiTheme="minorHAnsi"/>
          <w:sz w:val="22"/>
          <w:szCs w:val="22"/>
        </w:rPr>
        <w:t>naprijediti okvir za po</w:t>
      </w:r>
      <w:r w:rsidR="00606C22">
        <w:rPr>
          <w:rFonts w:asciiTheme="minorHAnsi" w:hAnsiTheme="minorHAnsi"/>
          <w:sz w:val="22"/>
          <w:szCs w:val="22"/>
        </w:rPr>
        <w:t>dršku</w:t>
      </w:r>
      <w:r w:rsidR="008D6D6C" w:rsidRPr="00A30CAB">
        <w:rPr>
          <w:rFonts w:asciiTheme="minorHAnsi" w:hAnsiTheme="minorHAnsi"/>
          <w:sz w:val="22"/>
          <w:szCs w:val="22"/>
        </w:rPr>
        <w:t xml:space="preserve"> djelovanju </w:t>
      </w:r>
      <w:r w:rsidR="00A30CAB">
        <w:rPr>
          <w:rFonts w:asciiTheme="minorHAnsi" w:hAnsiTheme="minorHAnsi"/>
          <w:sz w:val="22"/>
          <w:szCs w:val="22"/>
        </w:rPr>
        <w:t>organizacija civilnoga društva</w:t>
      </w:r>
      <w:r w:rsidR="008D6D6C" w:rsidRPr="00A30CAB">
        <w:rPr>
          <w:rFonts w:asciiTheme="minorHAnsi" w:hAnsiTheme="minorHAnsi"/>
          <w:sz w:val="22"/>
          <w:szCs w:val="22"/>
        </w:rPr>
        <w:t xml:space="preserve"> u području gospodarske djelatnosti, društvenog poduzetništva i filantropije</w:t>
      </w:r>
    </w:p>
    <w:p w:rsidR="00E27B97" w:rsidRPr="00E27B97" w:rsidRDefault="00A30CAB" w:rsidP="002F4721">
      <w:pPr>
        <w:pStyle w:val="ListParagraph"/>
        <w:numPr>
          <w:ilvl w:val="0"/>
          <w:numId w:val="62"/>
        </w:numPr>
        <w:rPr>
          <w:rFonts w:asciiTheme="minorHAnsi" w:hAnsiTheme="minorHAnsi"/>
          <w:sz w:val="22"/>
          <w:szCs w:val="22"/>
        </w:rPr>
      </w:pPr>
      <w:r>
        <w:rPr>
          <w:rFonts w:asciiTheme="minorHAnsi" w:hAnsiTheme="minorHAnsi"/>
          <w:sz w:val="22"/>
          <w:szCs w:val="22"/>
        </w:rPr>
        <w:t>P</w:t>
      </w:r>
      <w:r w:rsidR="008D6D6C" w:rsidRPr="00A30CAB">
        <w:rPr>
          <w:rFonts w:asciiTheme="minorHAnsi" w:hAnsiTheme="minorHAnsi"/>
          <w:sz w:val="22"/>
          <w:szCs w:val="22"/>
        </w:rPr>
        <w:t xml:space="preserve">ovećati vidljivost djelovanja i doprinos </w:t>
      </w:r>
      <w:r>
        <w:rPr>
          <w:rFonts w:asciiTheme="minorHAnsi" w:hAnsiTheme="minorHAnsi"/>
          <w:sz w:val="22"/>
          <w:szCs w:val="22"/>
        </w:rPr>
        <w:t>organizacija civilnoga društva u</w:t>
      </w:r>
      <w:r w:rsidR="008D6D6C" w:rsidRPr="00A30CAB">
        <w:rPr>
          <w:rFonts w:asciiTheme="minorHAnsi" w:hAnsiTheme="minorHAnsi"/>
          <w:sz w:val="22"/>
          <w:szCs w:val="22"/>
        </w:rPr>
        <w:t xml:space="preserve"> području društveno-ekonomskog razvoja</w:t>
      </w:r>
      <w:r w:rsidR="002F4721">
        <w:rPr>
          <w:rFonts w:ascii="Arial" w:eastAsia="Arial" w:hAnsi="Arial" w:cs="Arial"/>
          <w:sz w:val="20"/>
          <w:szCs w:val="20"/>
          <w:lang w:eastAsia="en-US"/>
        </w:rPr>
        <w:t xml:space="preserve"> </w:t>
      </w:r>
    </w:p>
    <w:p w:rsidR="008D6D6C" w:rsidRPr="00A30CAB" w:rsidRDefault="00E27B97" w:rsidP="00E27B97">
      <w:pPr>
        <w:pStyle w:val="ListParagraph"/>
        <w:numPr>
          <w:ilvl w:val="0"/>
          <w:numId w:val="62"/>
        </w:numPr>
        <w:rPr>
          <w:rFonts w:asciiTheme="minorHAnsi" w:hAnsiTheme="minorHAnsi"/>
          <w:sz w:val="22"/>
          <w:szCs w:val="22"/>
        </w:rPr>
      </w:pPr>
      <w:r w:rsidRPr="00E27B97">
        <w:rPr>
          <w:rFonts w:asciiTheme="minorHAnsi" w:hAnsiTheme="minorHAnsi"/>
          <w:sz w:val="22"/>
          <w:szCs w:val="22"/>
        </w:rPr>
        <w:t xml:space="preserve">Povećati vidljivost djelovanja i doprinos organizacija civilnoga društva u području </w:t>
      </w:r>
      <w:r w:rsidR="005477D4" w:rsidRPr="005477D4">
        <w:rPr>
          <w:rFonts w:asciiTheme="minorHAnsi" w:hAnsiTheme="minorHAnsi"/>
          <w:sz w:val="22"/>
          <w:szCs w:val="22"/>
        </w:rPr>
        <w:t>proces</w:t>
      </w:r>
      <w:r w:rsidR="002F4721">
        <w:rPr>
          <w:rFonts w:asciiTheme="minorHAnsi" w:hAnsiTheme="minorHAnsi"/>
          <w:sz w:val="22"/>
          <w:szCs w:val="22"/>
        </w:rPr>
        <w:t>a</w:t>
      </w:r>
      <w:r w:rsidR="005477D4" w:rsidRPr="005477D4">
        <w:rPr>
          <w:rFonts w:asciiTheme="minorHAnsi" w:hAnsiTheme="minorHAnsi"/>
          <w:sz w:val="22"/>
          <w:szCs w:val="22"/>
        </w:rPr>
        <w:t xml:space="preserve"> integracije izbjeglica i migranata</w:t>
      </w:r>
      <w:r w:rsidR="002F4721">
        <w:rPr>
          <w:rFonts w:asciiTheme="minorHAnsi" w:hAnsiTheme="minorHAnsi"/>
          <w:sz w:val="22"/>
          <w:szCs w:val="22"/>
        </w:rPr>
        <w:t xml:space="preserve"> te </w:t>
      </w:r>
      <w:r w:rsidR="002F4721" w:rsidRPr="002F4721">
        <w:rPr>
          <w:rFonts w:asciiTheme="minorHAnsi" w:hAnsiTheme="minorHAnsi"/>
          <w:sz w:val="22"/>
          <w:szCs w:val="22"/>
        </w:rPr>
        <w:t>uspostavljanj</w:t>
      </w:r>
      <w:r w:rsidR="002F4721">
        <w:rPr>
          <w:rFonts w:asciiTheme="minorHAnsi" w:hAnsiTheme="minorHAnsi"/>
          <w:sz w:val="22"/>
          <w:szCs w:val="22"/>
        </w:rPr>
        <w:t>a</w:t>
      </w:r>
      <w:r w:rsidR="002F4721" w:rsidRPr="002F4721">
        <w:rPr>
          <w:rFonts w:asciiTheme="minorHAnsi" w:hAnsiTheme="minorHAnsi"/>
          <w:sz w:val="22"/>
          <w:szCs w:val="22"/>
        </w:rPr>
        <w:t>, jačanj</w:t>
      </w:r>
      <w:r w:rsidR="002F4721">
        <w:rPr>
          <w:rFonts w:asciiTheme="minorHAnsi" w:hAnsiTheme="minorHAnsi"/>
          <w:sz w:val="22"/>
          <w:szCs w:val="22"/>
        </w:rPr>
        <w:t>a</w:t>
      </w:r>
      <w:r w:rsidR="002F4721" w:rsidRPr="002F4721">
        <w:rPr>
          <w:rFonts w:asciiTheme="minorHAnsi" w:hAnsiTheme="minorHAnsi"/>
          <w:sz w:val="22"/>
          <w:szCs w:val="22"/>
        </w:rPr>
        <w:t xml:space="preserve"> i održavanj</w:t>
      </w:r>
      <w:r w:rsidR="002F4721">
        <w:rPr>
          <w:rFonts w:asciiTheme="minorHAnsi" w:hAnsiTheme="minorHAnsi"/>
          <w:sz w:val="22"/>
          <w:szCs w:val="22"/>
        </w:rPr>
        <w:t>a</w:t>
      </w:r>
      <w:r w:rsidR="002F4721" w:rsidRPr="002F4721">
        <w:rPr>
          <w:rFonts w:asciiTheme="minorHAnsi" w:hAnsiTheme="minorHAnsi"/>
          <w:sz w:val="22"/>
          <w:szCs w:val="22"/>
        </w:rPr>
        <w:t xml:space="preserve"> kulturnih, društvenih i ekonomskih veza između Hrvata izvan Republike Hrvatske te drugih hrvatskih državljana u dijaspori s Republikom Hrvatskom</w:t>
      </w:r>
    </w:p>
    <w:p w:rsidR="008D6D6C" w:rsidRPr="00A30CAB" w:rsidRDefault="00A30CAB" w:rsidP="006E1D78">
      <w:pPr>
        <w:pStyle w:val="ListParagraph"/>
        <w:numPr>
          <w:ilvl w:val="0"/>
          <w:numId w:val="62"/>
        </w:numPr>
        <w:rPr>
          <w:rFonts w:asciiTheme="minorHAnsi" w:hAnsiTheme="minorHAnsi"/>
          <w:sz w:val="22"/>
          <w:szCs w:val="22"/>
        </w:rPr>
      </w:pPr>
      <w:r>
        <w:rPr>
          <w:rFonts w:asciiTheme="minorHAnsi" w:hAnsiTheme="minorHAnsi"/>
          <w:sz w:val="22"/>
          <w:szCs w:val="22"/>
        </w:rPr>
        <w:t>P</w:t>
      </w:r>
      <w:r w:rsidR="008D6D6C" w:rsidRPr="00A30CAB">
        <w:rPr>
          <w:rFonts w:asciiTheme="minorHAnsi" w:hAnsiTheme="minorHAnsi"/>
          <w:sz w:val="22"/>
          <w:szCs w:val="22"/>
        </w:rPr>
        <w:t xml:space="preserve">oticati zapošljavanje u </w:t>
      </w:r>
      <w:r>
        <w:rPr>
          <w:rFonts w:asciiTheme="minorHAnsi" w:hAnsiTheme="minorHAnsi"/>
          <w:sz w:val="22"/>
          <w:szCs w:val="22"/>
        </w:rPr>
        <w:t>organizacijama civilnoga društva</w:t>
      </w:r>
      <w:r w:rsidR="008D6D6C" w:rsidRPr="00A30CAB">
        <w:rPr>
          <w:rFonts w:asciiTheme="minorHAnsi" w:hAnsiTheme="minorHAnsi"/>
          <w:sz w:val="22"/>
          <w:szCs w:val="22"/>
        </w:rPr>
        <w:t xml:space="preserve"> i promovirati </w:t>
      </w:r>
      <w:r>
        <w:rPr>
          <w:rFonts w:asciiTheme="minorHAnsi" w:hAnsiTheme="minorHAnsi"/>
          <w:sz w:val="22"/>
          <w:szCs w:val="22"/>
        </w:rPr>
        <w:t>organizacije civilnoga društva</w:t>
      </w:r>
      <w:r w:rsidR="008D6D6C" w:rsidRPr="00A30CAB">
        <w:rPr>
          <w:rFonts w:asciiTheme="minorHAnsi" w:hAnsiTheme="minorHAnsi"/>
          <w:sz w:val="22"/>
          <w:szCs w:val="22"/>
        </w:rPr>
        <w:t xml:space="preserve"> kao poželjne poslodavce </w:t>
      </w:r>
    </w:p>
    <w:p w:rsidR="008D6D6C" w:rsidRPr="00A30CAB" w:rsidRDefault="008D6D6C" w:rsidP="008D6D6C">
      <w:pPr>
        <w:pStyle w:val="ListParagraph"/>
        <w:rPr>
          <w:sz w:val="22"/>
          <w:szCs w:val="22"/>
        </w:rPr>
      </w:pPr>
    </w:p>
    <w:p w:rsidR="008D6D6C" w:rsidRPr="00C672DD" w:rsidRDefault="00C72661" w:rsidP="00C672DD">
      <w:pPr>
        <w:ind w:left="993" w:hanging="993"/>
        <w:jc w:val="both"/>
        <w:outlineLvl w:val="2"/>
        <w:rPr>
          <w:b/>
          <w:color w:val="0070C0"/>
          <w:lang w:val="hr-HR"/>
        </w:rPr>
      </w:pPr>
      <w:r w:rsidRPr="00C672DD">
        <w:rPr>
          <w:rFonts w:ascii="Calibri" w:hAnsi="Calibri"/>
          <w:b/>
          <w:color w:val="0070C0"/>
          <w:lang w:val="hr-HR"/>
        </w:rPr>
        <w:t>MJERA 1</w:t>
      </w:r>
      <w:r w:rsidR="00A11CB1" w:rsidRPr="00C672DD">
        <w:rPr>
          <w:rFonts w:ascii="Calibri" w:hAnsi="Calibri"/>
          <w:b/>
          <w:color w:val="0070C0"/>
          <w:lang w:val="hr-HR"/>
        </w:rPr>
        <w:t>4</w:t>
      </w:r>
      <w:r w:rsidRPr="00C672DD">
        <w:rPr>
          <w:rFonts w:ascii="Calibri" w:hAnsi="Calibri"/>
          <w:b/>
          <w:color w:val="0070C0"/>
          <w:lang w:val="hr-HR"/>
        </w:rPr>
        <w:t xml:space="preserve">. OSIGURATI ODRŽIVOST SUSTAVA PRUŽANJA SOCIJALNIH USLUGA </w:t>
      </w:r>
      <w:r w:rsidRPr="00C672DD">
        <w:rPr>
          <w:b/>
          <w:color w:val="0070C0"/>
          <w:lang w:val="hr-HR"/>
        </w:rPr>
        <w:t>I</w:t>
      </w:r>
      <w:r w:rsidR="009062A9" w:rsidRPr="00C672DD">
        <w:rPr>
          <w:color w:val="0070C0"/>
          <w:lang w:val="hr-HR"/>
        </w:rPr>
        <w:t xml:space="preserve"> </w:t>
      </w:r>
      <w:r w:rsidR="009062A9" w:rsidRPr="00C672DD">
        <w:rPr>
          <w:b/>
          <w:color w:val="0070C0"/>
          <w:lang w:val="hr-HR"/>
        </w:rPr>
        <w:t>BESPLATNE PRAVNE POMOĆI TE</w:t>
      </w:r>
      <w:r w:rsidRPr="00C672DD">
        <w:rPr>
          <w:b/>
          <w:color w:val="0070C0"/>
          <w:lang w:val="hr-HR"/>
        </w:rPr>
        <w:t xml:space="preserve"> PRAĆENJA OSIGURANJA STANDARDA SOCIJALNIH USLUGA</w:t>
      </w:r>
      <w:r w:rsidR="00F1010A" w:rsidRPr="00C672DD">
        <w:rPr>
          <w:b/>
          <w:color w:val="0070C0"/>
          <w:lang w:val="hr-HR"/>
        </w:rPr>
        <w:t xml:space="preserve"> OD STRANE ORGANIZACIJA CIVILNOGA DRUŠTVA</w:t>
      </w:r>
    </w:p>
    <w:tbl>
      <w:tblPr>
        <w:tblStyle w:val="GridTableLight"/>
        <w:tblW w:w="8926" w:type="dxa"/>
        <w:tblLook w:val="01E0"/>
      </w:tblPr>
      <w:tblGrid>
        <w:gridCol w:w="2228"/>
        <w:gridCol w:w="6698"/>
      </w:tblGrid>
      <w:tr w:rsidR="008D6D6C" w:rsidRPr="003D5295" w:rsidTr="001F4806">
        <w:tc>
          <w:tcPr>
            <w:tcW w:w="2228" w:type="dxa"/>
          </w:tcPr>
          <w:p w:rsidR="008D6D6C" w:rsidRPr="00F1010A" w:rsidRDefault="008D6D6C" w:rsidP="008D6D6C">
            <w:pPr>
              <w:rPr>
                <w:rFonts w:ascii="Calibri" w:hAnsi="Calibri"/>
                <w:bCs/>
                <w:lang w:val="hr-HR"/>
              </w:rPr>
            </w:pPr>
            <w:r w:rsidRPr="00F1010A">
              <w:rPr>
                <w:rFonts w:ascii="Calibri" w:hAnsi="Calibri"/>
                <w:lang w:val="hr-HR"/>
              </w:rPr>
              <w:t>Provedbena aktivnost 1</w:t>
            </w:r>
            <w:r w:rsidR="00275686">
              <w:rPr>
                <w:rFonts w:ascii="Calibri" w:hAnsi="Calibri"/>
                <w:lang w:val="hr-HR"/>
              </w:rPr>
              <w:t>4</w:t>
            </w:r>
            <w:r w:rsidRPr="00F1010A">
              <w:rPr>
                <w:rFonts w:ascii="Calibri" w:hAnsi="Calibri"/>
                <w:lang w:val="hr-HR"/>
              </w:rPr>
              <w:t>.1.</w:t>
            </w:r>
          </w:p>
        </w:tc>
        <w:tc>
          <w:tcPr>
            <w:tcW w:w="6698" w:type="dxa"/>
          </w:tcPr>
          <w:p w:rsidR="008D6D6C" w:rsidRPr="00A30CAB" w:rsidRDefault="008D6D6C" w:rsidP="00C464D2">
            <w:pPr>
              <w:jc w:val="both"/>
              <w:rPr>
                <w:rFonts w:ascii="Calibri" w:hAnsi="Calibri"/>
                <w:b/>
                <w:color w:val="0000FF"/>
                <w:lang w:val="hr-HR"/>
              </w:rPr>
            </w:pPr>
            <w:r w:rsidRPr="001F4806">
              <w:rPr>
                <w:rFonts w:ascii="Calibri" w:hAnsi="Calibri"/>
                <w:b/>
                <w:lang w:val="hr-HR"/>
              </w:rPr>
              <w:t xml:space="preserve">Unaprijediti kapacitete OCD-a za korištenje različitih izvora financiranja i provedbu projekata pružanja socijalnih usluga, posebno onih financiranih </w:t>
            </w:r>
            <w:r w:rsidR="00B53BFA">
              <w:rPr>
                <w:rFonts w:ascii="Calibri" w:hAnsi="Calibri"/>
                <w:b/>
                <w:lang w:val="hr-HR"/>
              </w:rPr>
              <w:t>javnim sredstvima</w:t>
            </w:r>
            <w:r w:rsidR="00C464D2">
              <w:rPr>
                <w:rFonts w:ascii="Calibri" w:hAnsi="Calibri"/>
                <w:b/>
                <w:lang w:val="hr-HR"/>
              </w:rPr>
              <w:t xml:space="preserve"> i </w:t>
            </w:r>
            <w:r w:rsidRPr="001F4806">
              <w:rPr>
                <w:rFonts w:ascii="Calibri" w:hAnsi="Calibri"/>
                <w:b/>
                <w:lang w:val="hr-HR"/>
              </w:rPr>
              <w:t>sredstvima EU-a</w:t>
            </w:r>
          </w:p>
        </w:tc>
      </w:tr>
      <w:tr w:rsidR="008D6D6C" w:rsidRPr="003D5295" w:rsidTr="001F4806">
        <w:tc>
          <w:tcPr>
            <w:tcW w:w="2228" w:type="dxa"/>
          </w:tcPr>
          <w:p w:rsidR="008D6D6C" w:rsidRPr="00F1010A" w:rsidRDefault="008D6D6C" w:rsidP="008D6D6C">
            <w:pPr>
              <w:rPr>
                <w:rFonts w:ascii="Calibri" w:hAnsi="Calibri"/>
                <w:lang w:val="hr-HR"/>
              </w:rPr>
            </w:pPr>
            <w:r w:rsidRPr="00F1010A">
              <w:rPr>
                <w:rFonts w:ascii="Calibri" w:hAnsi="Calibri"/>
                <w:bCs/>
                <w:lang w:val="hr-HR"/>
              </w:rPr>
              <w:t>Nositelj</w:t>
            </w:r>
            <w:r w:rsidR="00E005C3">
              <w:rPr>
                <w:rFonts w:ascii="Calibri" w:hAnsi="Calibri"/>
                <w:bCs/>
                <w:lang w:val="hr-HR"/>
              </w:rPr>
              <w:t>i</w:t>
            </w:r>
            <w:r w:rsidRPr="00F1010A">
              <w:rPr>
                <w:rFonts w:ascii="Calibri" w:hAnsi="Calibri"/>
                <w:bCs/>
                <w:lang w:val="hr-HR"/>
              </w:rPr>
              <w:t>:</w:t>
            </w:r>
          </w:p>
        </w:tc>
        <w:tc>
          <w:tcPr>
            <w:tcW w:w="6698" w:type="dxa"/>
          </w:tcPr>
          <w:p w:rsidR="008D6D6C" w:rsidRPr="00A30CAB" w:rsidRDefault="001F4806" w:rsidP="00E005C3">
            <w:pPr>
              <w:rPr>
                <w:rFonts w:ascii="Calibri" w:hAnsi="Calibri"/>
                <w:b/>
                <w:lang w:val="hr-HR"/>
              </w:rPr>
            </w:pPr>
            <w:r w:rsidRPr="001F4806">
              <w:rPr>
                <w:rFonts w:ascii="Calibri" w:hAnsi="Calibri"/>
                <w:lang w:val="hr-HR"/>
              </w:rPr>
              <w:t>Ured za udruge</w:t>
            </w:r>
            <w:r w:rsidR="004447E0">
              <w:rPr>
                <w:rFonts w:ascii="Calibri" w:hAnsi="Calibri"/>
                <w:lang w:val="hr-HR"/>
              </w:rPr>
              <w:t xml:space="preserve">, </w:t>
            </w:r>
            <w:r w:rsidR="004447E0" w:rsidRPr="004447E0">
              <w:rPr>
                <w:rFonts w:ascii="Calibri" w:hAnsi="Calibri"/>
                <w:lang w:val="hr-HR"/>
              </w:rPr>
              <w:t>Ministarstvo za demografiju, obitelj, mlade i socijalnu politiku</w:t>
            </w:r>
          </w:p>
        </w:tc>
      </w:tr>
      <w:tr w:rsidR="008D6D6C" w:rsidRPr="003D5295" w:rsidTr="001F4806">
        <w:tc>
          <w:tcPr>
            <w:tcW w:w="2228" w:type="dxa"/>
          </w:tcPr>
          <w:p w:rsidR="008D6D6C" w:rsidRPr="00F1010A" w:rsidRDefault="008D6D6C" w:rsidP="008D6D6C">
            <w:pPr>
              <w:rPr>
                <w:rFonts w:ascii="Calibri" w:hAnsi="Calibri"/>
                <w:lang w:val="hr-HR"/>
              </w:rPr>
            </w:pPr>
            <w:r w:rsidRPr="00F1010A">
              <w:rPr>
                <w:rFonts w:ascii="Calibri" w:hAnsi="Calibri"/>
                <w:bCs/>
                <w:lang w:val="hr-HR"/>
              </w:rPr>
              <w:t>Sunositelj:</w:t>
            </w:r>
          </w:p>
        </w:tc>
        <w:tc>
          <w:tcPr>
            <w:tcW w:w="6698" w:type="dxa"/>
          </w:tcPr>
          <w:p w:rsidR="008D6D6C" w:rsidRPr="00A30CAB" w:rsidRDefault="001F4806" w:rsidP="008D6D6C">
            <w:pPr>
              <w:rPr>
                <w:rFonts w:ascii="Calibri" w:hAnsi="Calibri"/>
                <w:b/>
                <w:lang w:val="hr-HR"/>
              </w:rPr>
            </w:pPr>
            <w:r w:rsidRPr="001F4806">
              <w:rPr>
                <w:rFonts w:ascii="Calibri" w:hAnsi="Calibri"/>
                <w:bCs/>
                <w:lang w:val="hr-HR"/>
              </w:rPr>
              <w:t>Nacionalna zaklada za razvoj civilnoga društva</w:t>
            </w:r>
          </w:p>
        </w:tc>
      </w:tr>
      <w:tr w:rsidR="008D6D6C" w:rsidRPr="00A30CAB" w:rsidTr="001F4806">
        <w:tc>
          <w:tcPr>
            <w:tcW w:w="2228" w:type="dxa"/>
          </w:tcPr>
          <w:p w:rsidR="008D6D6C" w:rsidRPr="00F1010A" w:rsidRDefault="008D6D6C" w:rsidP="008D6D6C">
            <w:pPr>
              <w:rPr>
                <w:rFonts w:ascii="Calibri" w:hAnsi="Calibri"/>
                <w:lang w:val="hr-HR"/>
              </w:rPr>
            </w:pPr>
            <w:r w:rsidRPr="00F1010A">
              <w:rPr>
                <w:rFonts w:ascii="Calibri" w:hAnsi="Calibri"/>
                <w:bCs/>
                <w:lang w:val="hr-HR"/>
              </w:rPr>
              <w:t>Rok za početak provedbe:</w:t>
            </w:r>
          </w:p>
        </w:tc>
        <w:tc>
          <w:tcPr>
            <w:tcW w:w="6698" w:type="dxa"/>
          </w:tcPr>
          <w:p w:rsidR="008D6D6C" w:rsidRPr="00A30CAB" w:rsidRDefault="00BA4893" w:rsidP="008D6D6C">
            <w:pPr>
              <w:rPr>
                <w:rFonts w:ascii="Calibri" w:hAnsi="Calibri"/>
                <w:lang w:val="hr-HR"/>
              </w:rPr>
            </w:pPr>
            <w:r>
              <w:rPr>
                <w:rFonts w:ascii="Calibri" w:hAnsi="Calibri"/>
                <w:lang w:val="hr-HR"/>
              </w:rPr>
              <w:t>2017., kontinuirano</w:t>
            </w:r>
          </w:p>
        </w:tc>
      </w:tr>
      <w:tr w:rsidR="008D6D6C" w:rsidRPr="00A30CAB" w:rsidTr="001F4806">
        <w:tc>
          <w:tcPr>
            <w:tcW w:w="2228" w:type="dxa"/>
          </w:tcPr>
          <w:p w:rsidR="008D6D6C" w:rsidRPr="00F1010A" w:rsidRDefault="008D6D6C" w:rsidP="008D6D6C">
            <w:pPr>
              <w:rPr>
                <w:rFonts w:ascii="Calibri" w:hAnsi="Calibri"/>
                <w:lang w:val="hr-HR"/>
              </w:rPr>
            </w:pPr>
            <w:r w:rsidRPr="00F1010A">
              <w:rPr>
                <w:rFonts w:ascii="Calibri" w:hAnsi="Calibri"/>
                <w:bCs/>
                <w:lang w:val="hr-HR"/>
              </w:rPr>
              <w:t xml:space="preserve">Potrebna sredstva: </w:t>
            </w:r>
          </w:p>
        </w:tc>
        <w:tc>
          <w:tcPr>
            <w:tcW w:w="6698" w:type="dxa"/>
          </w:tcPr>
          <w:p w:rsidR="008D6D6C" w:rsidRPr="00A30CAB" w:rsidRDefault="008D6D6C" w:rsidP="008D6D6C">
            <w:pPr>
              <w:rPr>
                <w:rFonts w:ascii="Calibri" w:hAnsi="Calibri"/>
                <w:b/>
                <w:lang w:val="hr-HR"/>
              </w:rPr>
            </w:pPr>
          </w:p>
        </w:tc>
      </w:tr>
      <w:tr w:rsidR="008D6D6C" w:rsidRPr="003D5295" w:rsidTr="001F4806">
        <w:tc>
          <w:tcPr>
            <w:tcW w:w="2228" w:type="dxa"/>
          </w:tcPr>
          <w:p w:rsidR="008D6D6C" w:rsidRPr="00F1010A" w:rsidRDefault="008D6D6C" w:rsidP="008D6D6C">
            <w:pPr>
              <w:rPr>
                <w:rFonts w:ascii="Calibri" w:hAnsi="Calibri"/>
                <w:bCs/>
                <w:lang w:val="hr-HR"/>
              </w:rPr>
            </w:pPr>
            <w:r w:rsidRPr="00F1010A">
              <w:rPr>
                <w:rFonts w:ascii="Calibri" w:hAnsi="Calibri"/>
                <w:bCs/>
                <w:lang w:val="hr-HR"/>
              </w:rPr>
              <w:t xml:space="preserve">Pokazatelji provedbe: </w:t>
            </w:r>
          </w:p>
        </w:tc>
        <w:tc>
          <w:tcPr>
            <w:tcW w:w="6698" w:type="dxa"/>
          </w:tcPr>
          <w:p w:rsidR="008D6D6C" w:rsidRPr="00A30CAB" w:rsidRDefault="00373B02" w:rsidP="006E1D78">
            <w:pPr>
              <w:numPr>
                <w:ilvl w:val="0"/>
                <w:numId w:val="50"/>
              </w:numPr>
              <w:ind w:left="714" w:hanging="357"/>
              <w:rPr>
                <w:rFonts w:ascii="Calibri" w:hAnsi="Calibri"/>
                <w:bCs/>
                <w:lang w:val="hr-HR"/>
              </w:rPr>
            </w:pPr>
            <w:r>
              <w:rPr>
                <w:rFonts w:ascii="Calibri" w:hAnsi="Calibri"/>
                <w:bCs/>
                <w:lang w:val="hr-HR"/>
              </w:rPr>
              <w:t>O</w:t>
            </w:r>
            <w:r w:rsidR="008D6D6C" w:rsidRPr="00A30CAB">
              <w:rPr>
                <w:rFonts w:ascii="Calibri" w:hAnsi="Calibri"/>
                <w:bCs/>
                <w:lang w:val="hr-HR"/>
              </w:rPr>
              <w:t>siguran sustav podrške OCD-ima u procesu prijave i provedbe projekata financiranih iz lokalnih, nacionalnih i izvora EU</w:t>
            </w:r>
          </w:p>
          <w:p w:rsidR="008D6D6C" w:rsidRDefault="00373B02" w:rsidP="006E1D78">
            <w:pPr>
              <w:numPr>
                <w:ilvl w:val="0"/>
                <w:numId w:val="50"/>
              </w:numPr>
              <w:ind w:left="714" w:hanging="357"/>
              <w:rPr>
                <w:rFonts w:ascii="Calibri" w:hAnsi="Calibri"/>
                <w:bCs/>
                <w:lang w:val="hr-HR"/>
              </w:rPr>
            </w:pPr>
            <w:r>
              <w:rPr>
                <w:rFonts w:ascii="Calibri" w:hAnsi="Calibri"/>
                <w:bCs/>
                <w:lang w:val="hr-HR"/>
              </w:rPr>
              <w:t>B</w:t>
            </w:r>
            <w:r w:rsidR="008D6D6C" w:rsidRPr="00A30CAB">
              <w:rPr>
                <w:rFonts w:ascii="Calibri" w:hAnsi="Calibri"/>
                <w:bCs/>
                <w:lang w:val="hr-HR"/>
              </w:rPr>
              <w:t>roj regionalnih i županijskih mreža po</w:t>
            </w:r>
            <w:r w:rsidR="00606C22">
              <w:rPr>
                <w:rFonts w:ascii="Calibri" w:hAnsi="Calibri"/>
                <w:bCs/>
                <w:lang w:val="hr-HR"/>
              </w:rPr>
              <w:t>drške</w:t>
            </w:r>
            <w:r w:rsidR="008D6D6C" w:rsidRPr="00A30CAB">
              <w:rPr>
                <w:rFonts w:ascii="Calibri" w:hAnsi="Calibri"/>
                <w:bCs/>
                <w:lang w:val="hr-HR"/>
              </w:rPr>
              <w:t xml:space="preserve"> OCD-ima koje pružaju tehničku podršku OCD-ima za prijavu i provedbu projekata iz loka</w:t>
            </w:r>
            <w:r w:rsidR="00E005C3">
              <w:rPr>
                <w:rFonts w:ascii="Calibri" w:hAnsi="Calibri"/>
                <w:bCs/>
                <w:lang w:val="hr-HR"/>
              </w:rPr>
              <w:t>lnih, nacionalnih i izvora EU</w:t>
            </w:r>
          </w:p>
          <w:p w:rsidR="00956BD9" w:rsidRPr="00A30CAB" w:rsidRDefault="00956BD9" w:rsidP="006E1D78">
            <w:pPr>
              <w:numPr>
                <w:ilvl w:val="0"/>
                <w:numId w:val="50"/>
              </w:numPr>
              <w:ind w:left="714" w:hanging="357"/>
              <w:rPr>
                <w:rFonts w:ascii="Calibri" w:hAnsi="Calibri"/>
                <w:bCs/>
                <w:lang w:val="hr-HR"/>
              </w:rPr>
            </w:pPr>
            <w:r>
              <w:rPr>
                <w:rFonts w:ascii="Calibri" w:hAnsi="Calibri"/>
                <w:bCs/>
                <w:lang w:val="hr-HR"/>
              </w:rPr>
              <w:t>Broj održanih edukacija za upravljanje projektnim ciklusom za OCD-e pružatelje socijalnih usluga</w:t>
            </w:r>
          </w:p>
          <w:p w:rsidR="008D6D6C" w:rsidRPr="00A30CAB" w:rsidRDefault="00373B02" w:rsidP="006E1D78">
            <w:pPr>
              <w:numPr>
                <w:ilvl w:val="0"/>
                <w:numId w:val="50"/>
              </w:numPr>
              <w:ind w:left="714" w:hanging="357"/>
              <w:rPr>
                <w:rFonts w:ascii="Calibri" w:hAnsi="Calibri"/>
                <w:bCs/>
                <w:lang w:val="hr-HR"/>
              </w:rPr>
            </w:pPr>
            <w:r>
              <w:rPr>
                <w:rFonts w:ascii="Calibri" w:hAnsi="Calibri"/>
                <w:bCs/>
                <w:lang w:val="hr-HR"/>
              </w:rPr>
              <w:t>B</w:t>
            </w:r>
            <w:r w:rsidR="008D6D6C" w:rsidRPr="00A30CAB">
              <w:rPr>
                <w:rFonts w:ascii="Calibri" w:hAnsi="Calibri"/>
                <w:bCs/>
                <w:lang w:val="hr-HR"/>
              </w:rPr>
              <w:t xml:space="preserve">roj organizacija civilnoga društva pružatelja socijalnih usluga </w:t>
            </w:r>
            <w:r w:rsidR="008D6D6C" w:rsidRPr="00A30CAB">
              <w:rPr>
                <w:rFonts w:ascii="Calibri" w:hAnsi="Calibri"/>
                <w:bCs/>
                <w:lang w:val="hr-HR"/>
              </w:rPr>
              <w:lastRenderedPageBreak/>
              <w:t>koje su prošle edukaciju za upravljanje projektnim ciklusom</w:t>
            </w:r>
          </w:p>
          <w:p w:rsidR="008D6D6C" w:rsidRPr="00A30CAB" w:rsidRDefault="00373B02" w:rsidP="006E1D78">
            <w:pPr>
              <w:numPr>
                <w:ilvl w:val="0"/>
                <w:numId w:val="50"/>
              </w:numPr>
              <w:ind w:left="714" w:hanging="357"/>
              <w:rPr>
                <w:rFonts w:ascii="Calibri" w:hAnsi="Calibri"/>
                <w:bCs/>
                <w:lang w:val="hr-HR"/>
              </w:rPr>
            </w:pPr>
            <w:r>
              <w:rPr>
                <w:rFonts w:ascii="Calibri" w:hAnsi="Calibri"/>
                <w:bCs/>
                <w:lang w:val="hr-HR"/>
              </w:rPr>
              <w:t>B</w:t>
            </w:r>
            <w:r w:rsidR="008D6D6C" w:rsidRPr="00A30CAB">
              <w:rPr>
                <w:rFonts w:ascii="Calibri" w:hAnsi="Calibri"/>
                <w:bCs/>
                <w:lang w:val="hr-HR"/>
              </w:rPr>
              <w:t>roj organizacija civilnoga društva pružatelja socijalnih usluga koje su se prijavile na natje</w:t>
            </w:r>
            <w:r w:rsidR="00E005C3">
              <w:rPr>
                <w:rFonts w:ascii="Calibri" w:hAnsi="Calibri"/>
                <w:bCs/>
                <w:lang w:val="hr-HR"/>
              </w:rPr>
              <w:t>čaje financirane sredstvima EU</w:t>
            </w:r>
          </w:p>
          <w:p w:rsidR="008D6D6C" w:rsidRPr="00A30CAB" w:rsidRDefault="00373B02" w:rsidP="006E1D78">
            <w:pPr>
              <w:numPr>
                <w:ilvl w:val="0"/>
                <w:numId w:val="50"/>
              </w:numPr>
              <w:ind w:left="714" w:hanging="357"/>
              <w:rPr>
                <w:rFonts w:ascii="Calibri" w:hAnsi="Calibri"/>
                <w:bCs/>
                <w:lang w:val="hr-HR"/>
              </w:rPr>
            </w:pPr>
            <w:r>
              <w:rPr>
                <w:rFonts w:ascii="Calibri" w:hAnsi="Calibri"/>
                <w:bCs/>
                <w:lang w:val="hr-HR"/>
              </w:rPr>
              <w:t>B</w:t>
            </w:r>
            <w:r w:rsidR="008D6D6C" w:rsidRPr="00A30CAB">
              <w:rPr>
                <w:rFonts w:ascii="Calibri" w:hAnsi="Calibri"/>
                <w:bCs/>
                <w:lang w:val="hr-HR"/>
              </w:rPr>
              <w:t>roj organizacija civilnoga društva pružatelja socijalnih usluga koje su uspješno provele proj</w:t>
            </w:r>
            <w:r w:rsidR="00E005C3">
              <w:rPr>
                <w:rFonts w:ascii="Calibri" w:hAnsi="Calibri"/>
                <w:bCs/>
                <w:lang w:val="hr-HR"/>
              </w:rPr>
              <w:t>ekte financirane sredstvima EU</w:t>
            </w:r>
          </w:p>
        </w:tc>
      </w:tr>
    </w:tbl>
    <w:p w:rsidR="008D6D6C" w:rsidRPr="00A30CAB" w:rsidRDefault="008D6D6C" w:rsidP="00D12F00">
      <w:pPr>
        <w:spacing w:after="0"/>
        <w:jc w:val="both"/>
        <w:rPr>
          <w:rFonts w:ascii="Calibri" w:hAnsi="Calibri"/>
          <w:b/>
          <w:lang w:val="hr-HR"/>
        </w:rPr>
      </w:pPr>
    </w:p>
    <w:tbl>
      <w:tblPr>
        <w:tblStyle w:val="GridTableLight"/>
        <w:tblW w:w="8926" w:type="dxa"/>
        <w:tblLook w:val="01E0"/>
      </w:tblPr>
      <w:tblGrid>
        <w:gridCol w:w="2228"/>
        <w:gridCol w:w="6698"/>
      </w:tblGrid>
      <w:tr w:rsidR="008D6D6C" w:rsidRPr="003D5295" w:rsidTr="001F4806">
        <w:trPr>
          <w:trHeight w:val="773"/>
        </w:trPr>
        <w:tc>
          <w:tcPr>
            <w:tcW w:w="2228" w:type="dxa"/>
          </w:tcPr>
          <w:p w:rsidR="008D6D6C" w:rsidRPr="00F1010A" w:rsidRDefault="008D6D6C" w:rsidP="008D6D6C">
            <w:pPr>
              <w:rPr>
                <w:rFonts w:ascii="Calibri" w:hAnsi="Calibri"/>
                <w:lang w:val="hr-HR"/>
              </w:rPr>
            </w:pPr>
            <w:r w:rsidRPr="00F1010A">
              <w:rPr>
                <w:rFonts w:ascii="Calibri" w:hAnsi="Calibri"/>
                <w:lang w:val="hr-HR"/>
              </w:rPr>
              <w:t>Provedbena aktivnost 1</w:t>
            </w:r>
            <w:r w:rsidR="00275686">
              <w:rPr>
                <w:rFonts w:ascii="Calibri" w:hAnsi="Calibri"/>
                <w:lang w:val="hr-HR"/>
              </w:rPr>
              <w:t>4</w:t>
            </w:r>
            <w:r w:rsidRPr="00F1010A">
              <w:rPr>
                <w:rFonts w:ascii="Calibri" w:hAnsi="Calibri"/>
                <w:lang w:val="hr-HR"/>
              </w:rPr>
              <w:t>.2.</w:t>
            </w:r>
          </w:p>
        </w:tc>
        <w:tc>
          <w:tcPr>
            <w:tcW w:w="6698" w:type="dxa"/>
          </w:tcPr>
          <w:p w:rsidR="008D6D6C" w:rsidRPr="00A30CAB" w:rsidRDefault="009A5D9E" w:rsidP="009A5D9E">
            <w:pPr>
              <w:jc w:val="both"/>
              <w:rPr>
                <w:rFonts w:ascii="Calibri" w:hAnsi="Calibri"/>
                <w:b/>
                <w:color w:val="0000FF"/>
                <w:lang w:val="hr-HR"/>
              </w:rPr>
            </w:pPr>
            <w:r w:rsidRPr="009A5D9E">
              <w:rPr>
                <w:rFonts w:ascii="Calibri" w:hAnsi="Calibri"/>
                <w:b/>
                <w:lang w:val="hr-HR"/>
              </w:rPr>
              <w:t xml:space="preserve">Osigurati kontinuiranu </w:t>
            </w:r>
            <w:r>
              <w:rPr>
                <w:rFonts w:ascii="Calibri" w:hAnsi="Calibri"/>
                <w:b/>
                <w:lang w:val="hr-HR"/>
              </w:rPr>
              <w:t>i</w:t>
            </w:r>
            <w:r w:rsidRPr="009A5D9E">
              <w:rPr>
                <w:rFonts w:ascii="Calibri" w:hAnsi="Calibri"/>
                <w:b/>
                <w:lang w:val="hr-HR"/>
              </w:rPr>
              <w:t xml:space="preserve"> </w:t>
            </w:r>
            <w:r>
              <w:rPr>
                <w:rFonts w:ascii="Calibri" w:hAnsi="Calibri"/>
                <w:b/>
                <w:lang w:val="hr-HR"/>
              </w:rPr>
              <w:t>odgovarajuću</w:t>
            </w:r>
            <w:r w:rsidRPr="009A5D9E">
              <w:rPr>
                <w:rFonts w:ascii="Calibri" w:hAnsi="Calibri"/>
                <w:b/>
                <w:lang w:val="hr-HR"/>
              </w:rPr>
              <w:t xml:space="preserve"> podršku pružanju </w:t>
            </w:r>
            <w:r>
              <w:rPr>
                <w:rFonts w:ascii="Calibri" w:hAnsi="Calibri"/>
                <w:b/>
                <w:lang w:val="hr-HR"/>
              </w:rPr>
              <w:t xml:space="preserve">i razvoju inovativnih modela </w:t>
            </w:r>
            <w:r w:rsidRPr="009A5D9E">
              <w:rPr>
                <w:rFonts w:ascii="Calibri" w:hAnsi="Calibri"/>
                <w:b/>
                <w:lang w:val="hr-HR"/>
              </w:rPr>
              <w:t>socijalnih usluga od strane OCD-a</w:t>
            </w:r>
          </w:p>
        </w:tc>
      </w:tr>
      <w:tr w:rsidR="008D6D6C" w:rsidRPr="003D5295" w:rsidTr="001F4806">
        <w:tc>
          <w:tcPr>
            <w:tcW w:w="2228" w:type="dxa"/>
          </w:tcPr>
          <w:p w:rsidR="008D6D6C" w:rsidRPr="00F1010A" w:rsidRDefault="008D6D6C" w:rsidP="008D6D6C">
            <w:pPr>
              <w:rPr>
                <w:rFonts w:ascii="Calibri" w:hAnsi="Calibri"/>
                <w:lang w:val="hr-HR"/>
              </w:rPr>
            </w:pPr>
            <w:r w:rsidRPr="00F1010A">
              <w:rPr>
                <w:rFonts w:ascii="Calibri" w:hAnsi="Calibri"/>
                <w:bCs/>
                <w:lang w:val="hr-HR"/>
              </w:rPr>
              <w:t>Nositelji:</w:t>
            </w:r>
          </w:p>
        </w:tc>
        <w:tc>
          <w:tcPr>
            <w:tcW w:w="6698" w:type="dxa"/>
          </w:tcPr>
          <w:p w:rsidR="008D6D6C" w:rsidRPr="00A30CAB" w:rsidRDefault="008D6D6C" w:rsidP="008D6D6C">
            <w:pPr>
              <w:rPr>
                <w:rFonts w:ascii="Calibri" w:hAnsi="Calibri"/>
                <w:b/>
                <w:lang w:val="hr-HR"/>
              </w:rPr>
            </w:pPr>
            <w:r w:rsidRPr="00A30CAB">
              <w:rPr>
                <w:rFonts w:ascii="Calibri" w:hAnsi="Calibri"/>
                <w:lang w:val="hr-HR"/>
              </w:rPr>
              <w:t>Ministarstvo za demografiju, obitelj, mlade i socijalnu politiku</w:t>
            </w:r>
            <w:r w:rsidR="00936279">
              <w:rPr>
                <w:rFonts w:ascii="Calibri" w:hAnsi="Calibri"/>
                <w:lang w:val="hr-HR"/>
              </w:rPr>
              <w:t>, Ministarstvo hrvatskih branitelja</w:t>
            </w:r>
          </w:p>
        </w:tc>
      </w:tr>
      <w:tr w:rsidR="008D6D6C" w:rsidRPr="00ED11BF" w:rsidTr="001F4806">
        <w:tc>
          <w:tcPr>
            <w:tcW w:w="2228" w:type="dxa"/>
          </w:tcPr>
          <w:p w:rsidR="008D6D6C" w:rsidRPr="00F1010A" w:rsidRDefault="008D6D6C" w:rsidP="008D6D6C">
            <w:pPr>
              <w:rPr>
                <w:rFonts w:ascii="Calibri" w:hAnsi="Calibri"/>
                <w:lang w:val="hr-HR"/>
              </w:rPr>
            </w:pPr>
            <w:r w:rsidRPr="00F1010A">
              <w:rPr>
                <w:rFonts w:ascii="Calibri" w:hAnsi="Calibri"/>
                <w:bCs/>
                <w:lang w:val="hr-HR"/>
              </w:rPr>
              <w:t>Sunositelj:</w:t>
            </w:r>
          </w:p>
        </w:tc>
        <w:tc>
          <w:tcPr>
            <w:tcW w:w="6698" w:type="dxa"/>
          </w:tcPr>
          <w:p w:rsidR="008D6D6C" w:rsidRPr="00A30CAB" w:rsidRDefault="00E005C3" w:rsidP="00E005C3">
            <w:pPr>
              <w:rPr>
                <w:rFonts w:ascii="Calibri" w:hAnsi="Calibri"/>
                <w:b/>
                <w:lang w:val="hr-HR"/>
              </w:rPr>
            </w:pPr>
            <w:r>
              <w:rPr>
                <w:rFonts w:ascii="Calibri" w:hAnsi="Calibri"/>
                <w:bCs/>
                <w:lang w:val="hr-HR"/>
              </w:rPr>
              <w:t>Ured za udruge</w:t>
            </w:r>
          </w:p>
        </w:tc>
      </w:tr>
      <w:tr w:rsidR="008D6D6C" w:rsidRPr="00A30CAB" w:rsidTr="001F4806">
        <w:trPr>
          <w:trHeight w:val="665"/>
        </w:trPr>
        <w:tc>
          <w:tcPr>
            <w:tcW w:w="2228" w:type="dxa"/>
          </w:tcPr>
          <w:p w:rsidR="008D6D6C" w:rsidRPr="00F1010A" w:rsidRDefault="008D6D6C" w:rsidP="008D6D6C">
            <w:pPr>
              <w:rPr>
                <w:rFonts w:ascii="Calibri" w:hAnsi="Calibri"/>
                <w:lang w:val="hr-HR"/>
              </w:rPr>
            </w:pPr>
            <w:r w:rsidRPr="00F1010A">
              <w:rPr>
                <w:rFonts w:ascii="Calibri" w:hAnsi="Calibri"/>
                <w:bCs/>
                <w:lang w:val="hr-HR"/>
              </w:rPr>
              <w:t>Rok za početak provedbe:</w:t>
            </w:r>
          </w:p>
        </w:tc>
        <w:tc>
          <w:tcPr>
            <w:tcW w:w="6698" w:type="dxa"/>
          </w:tcPr>
          <w:p w:rsidR="008D6D6C" w:rsidRPr="00A30CAB" w:rsidRDefault="00BA4893" w:rsidP="008D6D6C">
            <w:pPr>
              <w:rPr>
                <w:rFonts w:ascii="Calibri" w:hAnsi="Calibri"/>
                <w:lang w:val="hr-HR"/>
              </w:rPr>
            </w:pPr>
            <w:r>
              <w:rPr>
                <w:rFonts w:ascii="Calibri" w:hAnsi="Calibri"/>
                <w:lang w:val="hr-HR"/>
              </w:rPr>
              <w:t>2017., kontinuirano</w:t>
            </w:r>
          </w:p>
        </w:tc>
      </w:tr>
      <w:tr w:rsidR="008D6D6C" w:rsidRPr="00A30CAB" w:rsidTr="001F4806">
        <w:tc>
          <w:tcPr>
            <w:tcW w:w="2228" w:type="dxa"/>
          </w:tcPr>
          <w:p w:rsidR="008D6D6C" w:rsidRPr="00F1010A" w:rsidRDefault="008D6D6C" w:rsidP="008D6D6C">
            <w:pPr>
              <w:rPr>
                <w:rFonts w:ascii="Calibri" w:hAnsi="Calibri"/>
                <w:lang w:val="hr-HR"/>
              </w:rPr>
            </w:pPr>
            <w:r w:rsidRPr="00F1010A">
              <w:rPr>
                <w:rFonts w:ascii="Calibri" w:hAnsi="Calibri"/>
                <w:bCs/>
                <w:lang w:val="hr-HR"/>
              </w:rPr>
              <w:t xml:space="preserve">Potrebna sredstva: </w:t>
            </w:r>
          </w:p>
        </w:tc>
        <w:tc>
          <w:tcPr>
            <w:tcW w:w="6698" w:type="dxa"/>
          </w:tcPr>
          <w:p w:rsidR="008D6D6C" w:rsidRPr="00A30CAB" w:rsidRDefault="008D6D6C" w:rsidP="008D6D6C">
            <w:pPr>
              <w:rPr>
                <w:rFonts w:ascii="Calibri" w:hAnsi="Calibri"/>
                <w:b/>
                <w:lang w:val="hr-HR"/>
              </w:rPr>
            </w:pPr>
          </w:p>
        </w:tc>
      </w:tr>
      <w:tr w:rsidR="008D6D6C" w:rsidRPr="003D5295" w:rsidTr="001F4806">
        <w:tc>
          <w:tcPr>
            <w:tcW w:w="2228" w:type="dxa"/>
          </w:tcPr>
          <w:p w:rsidR="008D6D6C" w:rsidRPr="00F1010A" w:rsidRDefault="008D6D6C" w:rsidP="008D6D6C">
            <w:pPr>
              <w:rPr>
                <w:rFonts w:ascii="Calibri" w:hAnsi="Calibri"/>
                <w:bCs/>
                <w:lang w:val="hr-HR"/>
              </w:rPr>
            </w:pPr>
            <w:r w:rsidRPr="00F1010A">
              <w:rPr>
                <w:rFonts w:ascii="Calibri" w:hAnsi="Calibri"/>
                <w:bCs/>
                <w:lang w:val="hr-HR"/>
              </w:rPr>
              <w:t xml:space="preserve">Pokazatelji provedbe: </w:t>
            </w:r>
          </w:p>
        </w:tc>
        <w:tc>
          <w:tcPr>
            <w:tcW w:w="6698" w:type="dxa"/>
          </w:tcPr>
          <w:p w:rsidR="00B77738" w:rsidRDefault="008B33D3" w:rsidP="006E1D78">
            <w:pPr>
              <w:numPr>
                <w:ilvl w:val="0"/>
                <w:numId w:val="49"/>
              </w:numPr>
              <w:jc w:val="both"/>
              <w:rPr>
                <w:rFonts w:ascii="Calibri" w:hAnsi="Calibri"/>
                <w:bCs/>
                <w:lang w:val="hr-HR"/>
              </w:rPr>
            </w:pPr>
            <w:r>
              <w:rPr>
                <w:rFonts w:ascii="Calibri" w:hAnsi="Calibri"/>
                <w:bCs/>
                <w:lang w:val="hr-HR"/>
              </w:rPr>
              <w:t>B</w:t>
            </w:r>
            <w:r w:rsidR="008D6D6C" w:rsidRPr="00B77738">
              <w:rPr>
                <w:rFonts w:ascii="Calibri" w:hAnsi="Calibri"/>
                <w:bCs/>
                <w:lang w:val="hr-HR"/>
              </w:rPr>
              <w:t xml:space="preserve">roj ugovorenih višegodišnjih </w:t>
            </w:r>
            <w:r w:rsidR="009C74FB">
              <w:rPr>
                <w:rFonts w:ascii="Calibri" w:hAnsi="Calibri"/>
                <w:bCs/>
                <w:lang w:val="hr-HR"/>
              </w:rPr>
              <w:t xml:space="preserve">projekata i </w:t>
            </w:r>
            <w:r w:rsidR="008D6D6C" w:rsidRPr="00B77738">
              <w:rPr>
                <w:rFonts w:ascii="Calibri" w:hAnsi="Calibri"/>
                <w:bCs/>
                <w:lang w:val="hr-HR"/>
              </w:rPr>
              <w:t>programa</w:t>
            </w:r>
            <w:r w:rsidR="00B77738" w:rsidRPr="00B77738">
              <w:rPr>
                <w:rFonts w:ascii="Calibri" w:hAnsi="Calibri"/>
                <w:bCs/>
                <w:lang w:val="hr-HR"/>
              </w:rPr>
              <w:t>, iznosi dodijeljenih sredstava te rezultati i učinci provedenih projekata</w:t>
            </w:r>
            <w:r w:rsidR="009C74FB">
              <w:rPr>
                <w:rFonts w:ascii="Calibri" w:hAnsi="Calibri"/>
                <w:bCs/>
                <w:lang w:val="hr-HR"/>
              </w:rPr>
              <w:t>/programa</w:t>
            </w:r>
            <w:r w:rsidR="00B77738" w:rsidRPr="00B77738">
              <w:rPr>
                <w:rFonts w:ascii="Calibri" w:hAnsi="Calibri"/>
                <w:bCs/>
                <w:lang w:val="hr-HR"/>
              </w:rPr>
              <w:t xml:space="preserve"> </w:t>
            </w:r>
          </w:p>
          <w:p w:rsidR="009A5D9E" w:rsidRPr="00A30CAB" w:rsidRDefault="009A5D9E" w:rsidP="006E1D78">
            <w:pPr>
              <w:pStyle w:val="ListParagraph"/>
              <w:numPr>
                <w:ilvl w:val="0"/>
                <w:numId w:val="49"/>
              </w:numPr>
              <w:rPr>
                <w:rFonts w:ascii="Calibri" w:hAnsi="Calibri"/>
                <w:bCs/>
                <w:sz w:val="22"/>
                <w:szCs w:val="22"/>
              </w:rPr>
            </w:pPr>
            <w:r>
              <w:rPr>
                <w:rFonts w:ascii="Calibri" w:hAnsi="Calibri"/>
                <w:bCs/>
                <w:sz w:val="22"/>
                <w:szCs w:val="22"/>
              </w:rPr>
              <w:t>B</w:t>
            </w:r>
            <w:r w:rsidRPr="00A30CAB">
              <w:rPr>
                <w:rFonts w:ascii="Calibri" w:hAnsi="Calibri"/>
                <w:bCs/>
                <w:sz w:val="22"/>
                <w:szCs w:val="22"/>
              </w:rPr>
              <w:t xml:space="preserve">roj </w:t>
            </w:r>
            <w:r w:rsidR="002E4F08">
              <w:rPr>
                <w:rFonts w:ascii="Calibri" w:hAnsi="Calibri"/>
                <w:bCs/>
                <w:sz w:val="22"/>
                <w:szCs w:val="22"/>
              </w:rPr>
              <w:t>objavljenih</w:t>
            </w:r>
            <w:r w:rsidRPr="00A30CAB">
              <w:rPr>
                <w:rFonts w:ascii="Calibri" w:hAnsi="Calibri"/>
                <w:bCs/>
                <w:sz w:val="22"/>
                <w:szCs w:val="22"/>
              </w:rPr>
              <w:t xml:space="preserve"> natječaja </w:t>
            </w:r>
            <w:r w:rsidR="005101F9" w:rsidRPr="005101F9">
              <w:rPr>
                <w:rFonts w:ascii="Calibri" w:hAnsi="Calibri"/>
                <w:bCs/>
                <w:sz w:val="22"/>
                <w:szCs w:val="22"/>
              </w:rPr>
              <w:t>s definiranim kriterijima</w:t>
            </w:r>
            <w:r w:rsidR="004B6581">
              <w:rPr>
                <w:rFonts w:ascii="Calibri" w:hAnsi="Calibri"/>
                <w:bCs/>
                <w:sz w:val="22"/>
                <w:szCs w:val="22"/>
              </w:rPr>
              <w:t xml:space="preserve"> odabira</w:t>
            </w:r>
            <w:r w:rsidR="005101F9" w:rsidRPr="003D5295">
              <w:rPr>
                <w:rFonts w:ascii="Calibri" w:hAnsi="Calibri"/>
                <w:bCs/>
                <w:sz w:val="22"/>
                <w:szCs w:val="22"/>
              </w:rPr>
              <w:t xml:space="preserve"> </w:t>
            </w:r>
            <w:r w:rsidRPr="00A30CAB">
              <w:rPr>
                <w:rFonts w:ascii="Calibri" w:hAnsi="Calibri"/>
                <w:bCs/>
                <w:sz w:val="22"/>
                <w:szCs w:val="22"/>
              </w:rPr>
              <w:t>s ciljem razvoja inovativnih modela socijalnih usluga koje pružaju OCD-i</w:t>
            </w:r>
          </w:p>
          <w:p w:rsidR="009A5D9E" w:rsidRPr="009A5D9E" w:rsidRDefault="009A5D9E" w:rsidP="006E1D78">
            <w:pPr>
              <w:numPr>
                <w:ilvl w:val="0"/>
                <w:numId w:val="49"/>
              </w:numPr>
              <w:jc w:val="both"/>
              <w:rPr>
                <w:rFonts w:ascii="Calibri" w:hAnsi="Calibri"/>
                <w:bCs/>
                <w:lang w:val="hr-HR"/>
              </w:rPr>
            </w:pPr>
            <w:r w:rsidRPr="00AD5DB1">
              <w:rPr>
                <w:rFonts w:ascii="Calibri" w:hAnsi="Calibri"/>
                <w:bCs/>
                <w:lang w:val="hr-HR"/>
              </w:rPr>
              <w:t>Broj ugovorenih projekata i programa inovativnih modela socijalnih usluga koje pružaju OCD-i, iznosi dodijeljenih sredstava te rezultati i učinci provedenih projekata</w:t>
            </w:r>
            <w:r w:rsidR="009C74FB">
              <w:rPr>
                <w:rFonts w:ascii="Calibri" w:hAnsi="Calibri"/>
                <w:bCs/>
                <w:lang w:val="hr-HR"/>
              </w:rPr>
              <w:t>/programa</w:t>
            </w:r>
          </w:p>
        </w:tc>
      </w:tr>
    </w:tbl>
    <w:p w:rsidR="008D6D6C" w:rsidRPr="00A30CAB" w:rsidRDefault="008D6D6C" w:rsidP="00D12F00">
      <w:pPr>
        <w:spacing w:after="0"/>
        <w:rPr>
          <w:b/>
          <w:lang w:val="hr-HR"/>
        </w:rPr>
      </w:pPr>
    </w:p>
    <w:tbl>
      <w:tblPr>
        <w:tblStyle w:val="GridTableLight"/>
        <w:tblW w:w="8784" w:type="dxa"/>
        <w:tblLook w:val="01E0"/>
      </w:tblPr>
      <w:tblGrid>
        <w:gridCol w:w="2228"/>
        <w:gridCol w:w="6556"/>
      </w:tblGrid>
      <w:tr w:rsidR="008D6D6C" w:rsidRPr="003D5295" w:rsidTr="001F4806">
        <w:tc>
          <w:tcPr>
            <w:tcW w:w="2228" w:type="dxa"/>
          </w:tcPr>
          <w:p w:rsidR="008D6D6C" w:rsidRPr="001F4806" w:rsidRDefault="008D6D6C" w:rsidP="00AD5DB1">
            <w:pPr>
              <w:rPr>
                <w:rFonts w:ascii="Calibri" w:hAnsi="Calibri"/>
                <w:bCs/>
                <w:lang w:val="hr-HR"/>
              </w:rPr>
            </w:pPr>
            <w:r w:rsidRPr="001F4806">
              <w:rPr>
                <w:rFonts w:ascii="Calibri" w:hAnsi="Calibri"/>
                <w:lang w:val="hr-HR"/>
              </w:rPr>
              <w:t>Provedbena aktivnost 1</w:t>
            </w:r>
            <w:r w:rsidR="00275686">
              <w:rPr>
                <w:rFonts w:ascii="Calibri" w:hAnsi="Calibri"/>
                <w:lang w:val="hr-HR"/>
              </w:rPr>
              <w:t>4</w:t>
            </w:r>
            <w:r w:rsidRPr="001F4806">
              <w:rPr>
                <w:rFonts w:ascii="Calibri" w:hAnsi="Calibri"/>
                <w:lang w:val="hr-HR"/>
              </w:rPr>
              <w:t>.</w:t>
            </w:r>
            <w:r w:rsidR="00AD5DB1">
              <w:rPr>
                <w:rFonts w:ascii="Calibri" w:hAnsi="Calibri"/>
                <w:lang w:val="hr-HR"/>
              </w:rPr>
              <w:t>3</w:t>
            </w:r>
            <w:r w:rsidRPr="001F4806">
              <w:rPr>
                <w:rFonts w:ascii="Calibri" w:hAnsi="Calibri"/>
                <w:lang w:val="hr-HR"/>
              </w:rPr>
              <w:t>.</w:t>
            </w:r>
          </w:p>
        </w:tc>
        <w:tc>
          <w:tcPr>
            <w:tcW w:w="6556" w:type="dxa"/>
          </w:tcPr>
          <w:p w:rsidR="008D6D6C" w:rsidRPr="00A30CAB" w:rsidRDefault="00F71BFE" w:rsidP="001F4806">
            <w:pPr>
              <w:jc w:val="both"/>
              <w:rPr>
                <w:rFonts w:ascii="Calibri" w:hAnsi="Calibri"/>
                <w:b/>
                <w:color w:val="0000FF"/>
                <w:lang w:val="hr-HR"/>
              </w:rPr>
            </w:pPr>
            <w:r>
              <w:rPr>
                <w:rFonts w:ascii="Calibri" w:hAnsi="Calibri"/>
                <w:b/>
                <w:lang w:val="hr-HR"/>
              </w:rPr>
              <w:t>P</w:t>
            </w:r>
            <w:r w:rsidR="008D6D6C" w:rsidRPr="001F4806">
              <w:rPr>
                <w:rFonts w:ascii="Calibri" w:hAnsi="Calibri"/>
                <w:b/>
                <w:lang w:val="hr-HR"/>
              </w:rPr>
              <w:t>ratiti sustavnu primjenu standarda kvalitete socijalnih usluga od strane OCD</w:t>
            </w:r>
            <w:r w:rsidR="001F4806">
              <w:rPr>
                <w:rFonts w:ascii="Calibri" w:hAnsi="Calibri"/>
                <w:b/>
                <w:lang w:val="hr-HR"/>
              </w:rPr>
              <w:t>-a</w:t>
            </w:r>
            <w:r w:rsidR="008D6D6C" w:rsidRPr="001F4806">
              <w:rPr>
                <w:rFonts w:ascii="Calibri" w:hAnsi="Calibri"/>
                <w:b/>
                <w:lang w:val="hr-HR"/>
              </w:rPr>
              <w:t xml:space="preserve"> - izvaninstitucionalnih pružatelja socijalnih usluga</w:t>
            </w:r>
          </w:p>
        </w:tc>
      </w:tr>
      <w:tr w:rsidR="008D6D6C" w:rsidRPr="00ED11BF" w:rsidTr="001F4806">
        <w:tc>
          <w:tcPr>
            <w:tcW w:w="2228" w:type="dxa"/>
          </w:tcPr>
          <w:p w:rsidR="008D6D6C" w:rsidRPr="001F4806" w:rsidRDefault="008D6D6C" w:rsidP="008D6D6C">
            <w:pPr>
              <w:rPr>
                <w:rFonts w:ascii="Calibri" w:hAnsi="Calibri"/>
                <w:lang w:val="hr-HR"/>
              </w:rPr>
            </w:pPr>
            <w:r w:rsidRPr="001F4806">
              <w:rPr>
                <w:rFonts w:ascii="Calibri" w:hAnsi="Calibri"/>
                <w:bCs/>
                <w:lang w:val="hr-HR"/>
              </w:rPr>
              <w:t>Nositelj:</w:t>
            </w:r>
          </w:p>
        </w:tc>
        <w:tc>
          <w:tcPr>
            <w:tcW w:w="6556" w:type="dxa"/>
          </w:tcPr>
          <w:p w:rsidR="008D6D6C" w:rsidRPr="00A30CAB" w:rsidRDefault="00F71BFE" w:rsidP="008D6D6C">
            <w:pPr>
              <w:rPr>
                <w:rFonts w:ascii="Calibri" w:hAnsi="Calibri"/>
                <w:lang w:val="hr-HR"/>
              </w:rPr>
            </w:pPr>
            <w:r>
              <w:rPr>
                <w:rFonts w:ascii="Calibri" w:hAnsi="Calibri"/>
                <w:lang w:val="hr-HR"/>
              </w:rPr>
              <w:t>Ured za udruge</w:t>
            </w:r>
          </w:p>
        </w:tc>
      </w:tr>
      <w:tr w:rsidR="008D6D6C" w:rsidRPr="003D5295" w:rsidTr="001F4806">
        <w:tc>
          <w:tcPr>
            <w:tcW w:w="2228" w:type="dxa"/>
          </w:tcPr>
          <w:p w:rsidR="008D6D6C" w:rsidRPr="001F4806" w:rsidRDefault="008D6D6C" w:rsidP="008D6D6C">
            <w:pPr>
              <w:rPr>
                <w:rFonts w:ascii="Calibri" w:hAnsi="Calibri"/>
                <w:lang w:val="hr-HR"/>
              </w:rPr>
            </w:pPr>
            <w:r w:rsidRPr="001F4806">
              <w:rPr>
                <w:rFonts w:ascii="Calibri" w:hAnsi="Calibri"/>
                <w:bCs/>
                <w:lang w:val="hr-HR"/>
              </w:rPr>
              <w:t>Sunositelj</w:t>
            </w:r>
            <w:r w:rsidR="00E005C3">
              <w:rPr>
                <w:rFonts w:ascii="Calibri" w:hAnsi="Calibri"/>
                <w:bCs/>
                <w:lang w:val="hr-HR"/>
              </w:rPr>
              <w:t>i</w:t>
            </w:r>
            <w:r w:rsidRPr="001F4806">
              <w:rPr>
                <w:rFonts w:ascii="Calibri" w:hAnsi="Calibri"/>
                <w:bCs/>
                <w:lang w:val="hr-HR"/>
              </w:rPr>
              <w:t>:</w:t>
            </w:r>
          </w:p>
        </w:tc>
        <w:tc>
          <w:tcPr>
            <w:tcW w:w="6556" w:type="dxa"/>
          </w:tcPr>
          <w:p w:rsidR="008D6D6C" w:rsidRPr="00936279" w:rsidRDefault="00936279" w:rsidP="008D6D6C">
            <w:pPr>
              <w:rPr>
                <w:rFonts w:ascii="Calibri" w:hAnsi="Calibri"/>
                <w:lang w:val="hr-HR"/>
              </w:rPr>
            </w:pPr>
            <w:r w:rsidRPr="00936279">
              <w:rPr>
                <w:rFonts w:ascii="Calibri" w:hAnsi="Calibri"/>
                <w:lang w:val="hr-HR"/>
              </w:rPr>
              <w:t>Ministarstvo hrvatskih branitelja, Ministarstvo zdravstva</w:t>
            </w:r>
            <w:r w:rsidR="00F71BFE">
              <w:rPr>
                <w:rFonts w:ascii="Calibri" w:hAnsi="Calibri"/>
                <w:lang w:val="hr-HR"/>
              </w:rPr>
              <w:t>,</w:t>
            </w:r>
            <w:r w:rsidR="00F71BFE" w:rsidRPr="003D5295">
              <w:rPr>
                <w:lang w:val="hr-HR"/>
              </w:rPr>
              <w:t xml:space="preserve"> </w:t>
            </w:r>
            <w:r w:rsidR="00F71BFE" w:rsidRPr="00F71BFE">
              <w:rPr>
                <w:rFonts w:ascii="Calibri" w:hAnsi="Calibri"/>
                <w:lang w:val="hr-HR"/>
              </w:rPr>
              <w:t>Ministarstvo za demografiju, obitelj, mlade i socijalnu politiku</w:t>
            </w:r>
          </w:p>
        </w:tc>
      </w:tr>
      <w:tr w:rsidR="008D6D6C" w:rsidRPr="00A30CAB" w:rsidTr="001F4806">
        <w:tc>
          <w:tcPr>
            <w:tcW w:w="2228" w:type="dxa"/>
          </w:tcPr>
          <w:p w:rsidR="008D6D6C" w:rsidRPr="001F4806" w:rsidRDefault="008D6D6C" w:rsidP="008D6D6C">
            <w:pPr>
              <w:rPr>
                <w:rFonts w:ascii="Calibri" w:hAnsi="Calibri"/>
                <w:lang w:val="hr-HR"/>
              </w:rPr>
            </w:pPr>
            <w:r w:rsidRPr="001F4806">
              <w:rPr>
                <w:rFonts w:ascii="Calibri" w:hAnsi="Calibri"/>
                <w:bCs/>
                <w:lang w:val="hr-HR"/>
              </w:rPr>
              <w:t>Rok za početak provedbe:</w:t>
            </w:r>
          </w:p>
        </w:tc>
        <w:tc>
          <w:tcPr>
            <w:tcW w:w="6556" w:type="dxa"/>
          </w:tcPr>
          <w:p w:rsidR="008D6D6C" w:rsidRPr="00A30CAB" w:rsidRDefault="00BA4893" w:rsidP="008D6D6C">
            <w:pPr>
              <w:rPr>
                <w:rFonts w:ascii="Calibri" w:hAnsi="Calibri"/>
                <w:lang w:val="hr-HR"/>
              </w:rPr>
            </w:pPr>
            <w:r>
              <w:rPr>
                <w:rFonts w:ascii="Calibri" w:hAnsi="Calibri"/>
                <w:lang w:val="hr-HR"/>
              </w:rPr>
              <w:t>2017., kontinuirano</w:t>
            </w:r>
          </w:p>
        </w:tc>
      </w:tr>
      <w:tr w:rsidR="008D6D6C" w:rsidRPr="00A30CAB" w:rsidTr="001F4806">
        <w:tc>
          <w:tcPr>
            <w:tcW w:w="2228" w:type="dxa"/>
          </w:tcPr>
          <w:p w:rsidR="008D6D6C" w:rsidRPr="001F4806" w:rsidRDefault="008D6D6C" w:rsidP="008D6D6C">
            <w:pPr>
              <w:rPr>
                <w:rFonts w:ascii="Calibri" w:hAnsi="Calibri"/>
                <w:lang w:val="hr-HR"/>
              </w:rPr>
            </w:pPr>
            <w:r w:rsidRPr="001F4806">
              <w:rPr>
                <w:rFonts w:ascii="Calibri" w:hAnsi="Calibri"/>
                <w:bCs/>
                <w:lang w:val="hr-HR"/>
              </w:rPr>
              <w:t xml:space="preserve">Potrebna sredstva: </w:t>
            </w:r>
          </w:p>
        </w:tc>
        <w:tc>
          <w:tcPr>
            <w:tcW w:w="6556" w:type="dxa"/>
          </w:tcPr>
          <w:p w:rsidR="008D6D6C" w:rsidRPr="00A30CAB" w:rsidRDefault="008D6D6C" w:rsidP="008D6D6C">
            <w:pPr>
              <w:rPr>
                <w:rFonts w:ascii="Calibri" w:hAnsi="Calibri"/>
                <w:b/>
                <w:lang w:val="hr-HR"/>
              </w:rPr>
            </w:pPr>
          </w:p>
        </w:tc>
      </w:tr>
      <w:tr w:rsidR="008D6D6C" w:rsidRPr="003D5295" w:rsidTr="001F4806">
        <w:tc>
          <w:tcPr>
            <w:tcW w:w="2228" w:type="dxa"/>
          </w:tcPr>
          <w:p w:rsidR="008D6D6C" w:rsidRPr="001F4806" w:rsidRDefault="008D6D6C" w:rsidP="008D6D6C">
            <w:pPr>
              <w:rPr>
                <w:rFonts w:ascii="Calibri" w:hAnsi="Calibri"/>
                <w:bCs/>
                <w:lang w:val="hr-HR"/>
              </w:rPr>
            </w:pPr>
            <w:r w:rsidRPr="001F4806">
              <w:rPr>
                <w:rFonts w:ascii="Calibri" w:hAnsi="Calibri"/>
                <w:bCs/>
                <w:lang w:val="hr-HR"/>
              </w:rPr>
              <w:t xml:space="preserve">Pokazatelji provedbe: </w:t>
            </w:r>
          </w:p>
        </w:tc>
        <w:tc>
          <w:tcPr>
            <w:tcW w:w="6556" w:type="dxa"/>
          </w:tcPr>
          <w:p w:rsidR="008D6D6C" w:rsidRPr="00A30CAB" w:rsidRDefault="008B33D3" w:rsidP="006E1D78">
            <w:pPr>
              <w:pStyle w:val="ListParagraph"/>
              <w:numPr>
                <w:ilvl w:val="0"/>
                <w:numId w:val="60"/>
              </w:numPr>
              <w:rPr>
                <w:rFonts w:ascii="Calibri" w:hAnsi="Calibri"/>
                <w:bCs/>
                <w:color w:val="FF0000"/>
                <w:sz w:val="22"/>
                <w:szCs w:val="22"/>
              </w:rPr>
            </w:pPr>
            <w:r>
              <w:rPr>
                <w:rFonts w:ascii="Calibri" w:hAnsi="Calibri"/>
                <w:bCs/>
                <w:sz w:val="22"/>
                <w:szCs w:val="22"/>
              </w:rPr>
              <w:t>I</w:t>
            </w:r>
            <w:r w:rsidR="008D6D6C" w:rsidRPr="00A30CAB">
              <w:rPr>
                <w:rFonts w:ascii="Calibri" w:hAnsi="Calibri"/>
                <w:bCs/>
                <w:sz w:val="22"/>
                <w:szCs w:val="22"/>
              </w:rPr>
              <w:t xml:space="preserve">zrađena godišnja izvješća o ugovorenim uslugama sukladno standardima kvalitete socijalnih usluga </w:t>
            </w:r>
          </w:p>
          <w:p w:rsidR="008D6D6C" w:rsidRPr="00A30CAB" w:rsidRDefault="008B33D3" w:rsidP="006E1D78">
            <w:pPr>
              <w:pStyle w:val="ListParagraph"/>
              <w:numPr>
                <w:ilvl w:val="0"/>
                <w:numId w:val="60"/>
              </w:numPr>
              <w:rPr>
                <w:rFonts w:ascii="Calibri" w:hAnsi="Calibri"/>
                <w:bCs/>
                <w:sz w:val="22"/>
                <w:szCs w:val="22"/>
              </w:rPr>
            </w:pPr>
            <w:r>
              <w:rPr>
                <w:rFonts w:ascii="Calibri" w:hAnsi="Calibri"/>
                <w:bCs/>
                <w:sz w:val="22"/>
                <w:szCs w:val="22"/>
              </w:rPr>
              <w:t>D</w:t>
            </w:r>
            <w:r w:rsidR="008D6D6C" w:rsidRPr="00A30CAB">
              <w:rPr>
                <w:rFonts w:ascii="Calibri" w:hAnsi="Calibri"/>
                <w:bCs/>
                <w:sz w:val="22"/>
                <w:szCs w:val="22"/>
              </w:rPr>
              <w:t>efinirana procedura licenciranja pružatelja usluga u skladu sa standardima kvalitete socijalnih usluga</w:t>
            </w:r>
          </w:p>
          <w:p w:rsidR="008D6D6C" w:rsidRPr="00A30CAB" w:rsidRDefault="008B33D3" w:rsidP="006E1D78">
            <w:pPr>
              <w:pStyle w:val="ListParagraph"/>
              <w:numPr>
                <w:ilvl w:val="0"/>
                <w:numId w:val="60"/>
              </w:numPr>
              <w:rPr>
                <w:rFonts w:ascii="Calibri" w:hAnsi="Calibri"/>
                <w:bCs/>
                <w:sz w:val="22"/>
                <w:szCs w:val="22"/>
              </w:rPr>
            </w:pPr>
            <w:r>
              <w:rPr>
                <w:rFonts w:ascii="Calibri" w:hAnsi="Calibri"/>
                <w:bCs/>
                <w:sz w:val="22"/>
                <w:szCs w:val="22"/>
              </w:rPr>
              <w:t>P</w:t>
            </w:r>
            <w:r w:rsidR="008D6D6C" w:rsidRPr="00A30CAB">
              <w:rPr>
                <w:rFonts w:ascii="Calibri" w:hAnsi="Calibri"/>
                <w:bCs/>
                <w:sz w:val="22"/>
                <w:szCs w:val="22"/>
              </w:rPr>
              <w:t xml:space="preserve">rimjena standarda kvalitete socijalnih usluga u sklopu dodjele i praćenja bespovratnih sredstava iz državnog proračuna i sredstava od igara na sreću za udruge koje pružaju socijalne usluge </w:t>
            </w:r>
          </w:p>
          <w:p w:rsidR="008D6D6C" w:rsidRPr="00A30CAB" w:rsidRDefault="008B33D3" w:rsidP="006E1D78">
            <w:pPr>
              <w:pStyle w:val="ListParagraph"/>
              <w:numPr>
                <w:ilvl w:val="0"/>
                <w:numId w:val="60"/>
              </w:numPr>
              <w:rPr>
                <w:rFonts w:ascii="Calibri" w:hAnsi="Calibri"/>
                <w:bCs/>
                <w:sz w:val="22"/>
                <w:szCs w:val="22"/>
              </w:rPr>
            </w:pPr>
            <w:r>
              <w:rPr>
                <w:rFonts w:ascii="Calibri" w:hAnsi="Calibri"/>
                <w:bCs/>
                <w:sz w:val="22"/>
                <w:szCs w:val="22"/>
              </w:rPr>
              <w:t>B</w:t>
            </w:r>
            <w:r w:rsidR="008D6D6C" w:rsidRPr="00A30CAB">
              <w:rPr>
                <w:rFonts w:ascii="Calibri" w:hAnsi="Calibri"/>
                <w:bCs/>
                <w:sz w:val="22"/>
                <w:szCs w:val="22"/>
              </w:rPr>
              <w:t xml:space="preserve">roj ugovorenih pružatelja usluga financiranih iz državnog proračuna na </w:t>
            </w:r>
            <w:r w:rsidR="00C464D2">
              <w:rPr>
                <w:rFonts w:ascii="Calibri" w:hAnsi="Calibri"/>
                <w:bCs/>
                <w:sz w:val="22"/>
                <w:szCs w:val="22"/>
              </w:rPr>
              <w:t>godišnjoj razini</w:t>
            </w:r>
            <w:r w:rsidR="008D6D6C" w:rsidRPr="00A30CAB">
              <w:rPr>
                <w:rFonts w:ascii="Calibri" w:hAnsi="Calibri"/>
                <w:bCs/>
                <w:sz w:val="22"/>
                <w:szCs w:val="22"/>
              </w:rPr>
              <w:t xml:space="preserve"> u kojoj se primjenjuju standardi</w:t>
            </w:r>
          </w:p>
          <w:p w:rsidR="008D6D6C" w:rsidRPr="00A30CAB" w:rsidRDefault="008B33D3" w:rsidP="006E1D78">
            <w:pPr>
              <w:pStyle w:val="ListParagraph"/>
              <w:numPr>
                <w:ilvl w:val="0"/>
                <w:numId w:val="60"/>
              </w:numPr>
              <w:rPr>
                <w:rFonts w:ascii="Calibri" w:hAnsi="Calibri"/>
                <w:bCs/>
                <w:sz w:val="22"/>
                <w:szCs w:val="22"/>
              </w:rPr>
            </w:pPr>
            <w:r>
              <w:rPr>
                <w:rFonts w:ascii="Calibri" w:hAnsi="Calibri"/>
                <w:bCs/>
                <w:sz w:val="22"/>
                <w:szCs w:val="22"/>
              </w:rPr>
              <w:t>P</w:t>
            </w:r>
            <w:r w:rsidR="008D6D6C" w:rsidRPr="00A30CAB">
              <w:rPr>
                <w:rFonts w:ascii="Calibri" w:hAnsi="Calibri"/>
                <w:bCs/>
                <w:sz w:val="22"/>
                <w:szCs w:val="22"/>
              </w:rPr>
              <w:t>ovećano zadovoljstvo korisnika kvalitetom socijalnih usluga  temeljem upitnika o zadovoljstvu uslugama u sklopu praćenja primjene standarda na razini pojedinih pružatelja usl</w:t>
            </w:r>
            <w:r w:rsidR="00C7103C">
              <w:rPr>
                <w:rFonts w:ascii="Calibri" w:hAnsi="Calibri"/>
                <w:bCs/>
                <w:sz w:val="22"/>
                <w:szCs w:val="22"/>
              </w:rPr>
              <w:t>uga za svaku kalendarsku godinu</w:t>
            </w:r>
            <w:r w:rsidR="008D6D6C" w:rsidRPr="00A30CAB">
              <w:rPr>
                <w:rFonts w:ascii="Calibri" w:hAnsi="Calibri"/>
                <w:bCs/>
                <w:sz w:val="22"/>
                <w:szCs w:val="22"/>
              </w:rPr>
              <w:t xml:space="preserve"> </w:t>
            </w:r>
          </w:p>
          <w:p w:rsidR="008D6D6C" w:rsidRPr="00A30CAB" w:rsidRDefault="008B33D3" w:rsidP="006E1D78">
            <w:pPr>
              <w:pStyle w:val="ListParagraph"/>
              <w:numPr>
                <w:ilvl w:val="0"/>
                <w:numId w:val="60"/>
              </w:numPr>
              <w:rPr>
                <w:rFonts w:ascii="Calibri" w:hAnsi="Calibri"/>
                <w:bCs/>
                <w:sz w:val="22"/>
                <w:szCs w:val="22"/>
              </w:rPr>
            </w:pPr>
            <w:r>
              <w:rPr>
                <w:rFonts w:ascii="Calibri" w:hAnsi="Calibri"/>
                <w:bCs/>
                <w:sz w:val="22"/>
                <w:szCs w:val="22"/>
              </w:rPr>
              <w:t>B</w:t>
            </w:r>
            <w:r w:rsidR="008D6D6C" w:rsidRPr="00A30CAB">
              <w:rPr>
                <w:rFonts w:ascii="Calibri" w:hAnsi="Calibri"/>
                <w:bCs/>
                <w:sz w:val="22"/>
                <w:szCs w:val="22"/>
              </w:rPr>
              <w:t xml:space="preserve">roj pružatelja socijalnih usluga koji se pozitivno izjašnjavaju o primjeni standarda kao uporištu planiranja i pružanja kvalitetne usluge korisnicima u odnosu na početno stanje za svaku </w:t>
            </w:r>
            <w:r w:rsidR="008D6D6C" w:rsidRPr="00A30CAB">
              <w:rPr>
                <w:rFonts w:ascii="Calibri" w:hAnsi="Calibri"/>
                <w:bCs/>
                <w:sz w:val="22"/>
                <w:szCs w:val="22"/>
              </w:rPr>
              <w:lastRenderedPageBreak/>
              <w:t>kalendarsku godinu</w:t>
            </w:r>
          </w:p>
        </w:tc>
      </w:tr>
    </w:tbl>
    <w:tbl>
      <w:tblPr>
        <w:tblStyle w:val="TableGridLight2"/>
        <w:tblW w:w="8926" w:type="dxa"/>
        <w:tblLook w:val="01E0"/>
      </w:tblPr>
      <w:tblGrid>
        <w:gridCol w:w="2228"/>
        <w:gridCol w:w="6698"/>
      </w:tblGrid>
      <w:tr w:rsidR="00F1010A" w:rsidRPr="003D5295" w:rsidTr="003E6076">
        <w:trPr>
          <w:trHeight w:val="773"/>
        </w:trPr>
        <w:tc>
          <w:tcPr>
            <w:tcW w:w="2228" w:type="dxa"/>
          </w:tcPr>
          <w:p w:rsidR="00F1010A" w:rsidRPr="00275686" w:rsidRDefault="00F1010A" w:rsidP="00AD5DB1">
            <w:pPr>
              <w:spacing w:line="259" w:lineRule="auto"/>
              <w:rPr>
                <w:rFonts w:ascii="Calibri" w:hAnsi="Calibri"/>
                <w:lang w:val="hr-HR"/>
              </w:rPr>
            </w:pPr>
            <w:r w:rsidRPr="00275686">
              <w:rPr>
                <w:rFonts w:ascii="Calibri" w:hAnsi="Calibri"/>
                <w:lang w:val="hr-HR"/>
              </w:rPr>
              <w:lastRenderedPageBreak/>
              <w:t>Provedbena aktivnost 1</w:t>
            </w:r>
            <w:r w:rsidR="00275686" w:rsidRPr="00275686">
              <w:rPr>
                <w:rFonts w:ascii="Calibri" w:hAnsi="Calibri"/>
                <w:lang w:val="hr-HR"/>
              </w:rPr>
              <w:t>4</w:t>
            </w:r>
            <w:r w:rsidRPr="00275686">
              <w:rPr>
                <w:rFonts w:ascii="Calibri" w:hAnsi="Calibri"/>
                <w:lang w:val="hr-HR"/>
              </w:rPr>
              <w:t>.</w:t>
            </w:r>
            <w:r w:rsidR="00AD5DB1">
              <w:rPr>
                <w:rFonts w:ascii="Calibri" w:hAnsi="Calibri"/>
                <w:lang w:val="hr-HR"/>
              </w:rPr>
              <w:t>4</w:t>
            </w:r>
            <w:r w:rsidRPr="00275686">
              <w:rPr>
                <w:rFonts w:ascii="Calibri" w:hAnsi="Calibri"/>
                <w:lang w:val="hr-HR"/>
              </w:rPr>
              <w:t>.</w:t>
            </w:r>
          </w:p>
        </w:tc>
        <w:tc>
          <w:tcPr>
            <w:tcW w:w="6698" w:type="dxa"/>
          </w:tcPr>
          <w:p w:rsidR="00F1010A" w:rsidRPr="00F1010A" w:rsidRDefault="00F1010A" w:rsidP="00275686">
            <w:pPr>
              <w:spacing w:line="259" w:lineRule="auto"/>
              <w:jc w:val="both"/>
              <w:rPr>
                <w:rFonts w:ascii="Calibri" w:hAnsi="Calibri"/>
                <w:b/>
                <w:color w:val="0000FF"/>
                <w:lang w:val="hr-HR"/>
              </w:rPr>
            </w:pPr>
            <w:r>
              <w:rPr>
                <w:rFonts w:ascii="Calibri" w:hAnsi="Calibri"/>
                <w:b/>
                <w:lang w:val="hr-HR"/>
              </w:rPr>
              <w:t>Jačati kapacitete organizacija civilnoga društva za pružanje besplatne pravne pomoći</w:t>
            </w:r>
          </w:p>
        </w:tc>
      </w:tr>
      <w:tr w:rsidR="00F1010A" w:rsidRPr="00ED11BF" w:rsidTr="003E6076">
        <w:tc>
          <w:tcPr>
            <w:tcW w:w="2228" w:type="dxa"/>
          </w:tcPr>
          <w:p w:rsidR="00F1010A" w:rsidRPr="00275686" w:rsidRDefault="00F1010A" w:rsidP="00275686">
            <w:pPr>
              <w:spacing w:line="259" w:lineRule="auto"/>
              <w:rPr>
                <w:rFonts w:ascii="Calibri" w:hAnsi="Calibri"/>
                <w:lang w:val="hr-HR"/>
              </w:rPr>
            </w:pPr>
            <w:r w:rsidRPr="00275686">
              <w:rPr>
                <w:rFonts w:ascii="Calibri" w:hAnsi="Calibri"/>
                <w:bCs/>
                <w:lang w:val="hr-HR"/>
              </w:rPr>
              <w:t>Nositelji:</w:t>
            </w:r>
          </w:p>
        </w:tc>
        <w:tc>
          <w:tcPr>
            <w:tcW w:w="6698" w:type="dxa"/>
          </w:tcPr>
          <w:p w:rsidR="00F1010A" w:rsidRPr="00F1010A" w:rsidRDefault="00936279" w:rsidP="00936279">
            <w:pPr>
              <w:spacing w:line="259" w:lineRule="auto"/>
              <w:rPr>
                <w:rFonts w:ascii="Calibri" w:hAnsi="Calibri"/>
                <w:b/>
                <w:lang w:val="hr-HR"/>
              </w:rPr>
            </w:pPr>
            <w:r w:rsidRPr="00936279">
              <w:rPr>
                <w:rFonts w:ascii="Calibri" w:hAnsi="Calibri"/>
                <w:lang w:val="hr-HR"/>
              </w:rPr>
              <w:t>Ministarstvo pravosuđa</w:t>
            </w:r>
            <w:r>
              <w:rPr>
                <w:rFonts w:ascii="Calibri" w:hAnsi="Calibri"/>
                <w:lang w:val="hr-HR"/>
              </w:rPr>
              <w:t>,</w:t>
            </w:r>
            <w:r w:rsidRPr="00936279">
              <w:rPr>
                <w:rFonts w:ascii="Calibri" w:hAnsi="Calibri"/>
                <w:lang w:val="hr-HR"/>
              </w:rPr>
              <w:t xml:space="preserve"> </w:t>
            </w:r>
            <w:r>
              <w:rPr>
                <w:rFonts w:ascii="Calibri" w:hAnsi="Calibri"/>
                <w:lang w:val="hr-HR"/>
              </w:rPr>
              <w:t>Ured za udruge</w:t>
            </w:r>
          </w:p>
        </w:tc>
      </w:tr>
      <w:tr w:rsidR="00F1010A" w:rsidRPr="00801D40" w:rsidTr="003E6076">
        <w:tc>
          <w:tcPr>
            <w:tcW w:w="2228" w:type="dxa"/>
          </w:tcPr>
          <w:p w:rsidR="00F1010A" w:rsidRPr="00275686" w:rsidRDefault="00F1010A" w:rsidP="00275686">
            <w:pPr>
              <w:spacing w:line="259" w:lineRule="auto"/>
              <w:rPr>
                <w:rFonts w:ascii="Calibri" w:hAnsi="Calibri"/>
                <w:lang w:val="hr-HR"/>
              </w:rPr>
            </w:pPr>
            <w:r w:rsidRPr="00275686">
              <w:rPr>
                <w:rFonts w:ascii="Calibri" w:hAnsi="Calibri"/>
                <w:bCs/>
                <w:lang w:val="hr-HR"/>
              </w:rPr>
              <w:t>Sunositelj:</w:t>
            </w:r>
          </w:p>
        </w:tc>
        <w:tc>
          <w:tcPr>
            <w:tcW w:w="6698" w:type="dxa"/>
          </w:tcPr>
          <w:p w:rsidR="00F1010A" w:rsidRPr="00F1010A" w:rsidRDefault="00F1010A" w:rsidP="00275686">
            <w:pPr>
              <w:spacing w:line="259" w:lineRule="auto"/>
              <w:rPr>
                <w:rFonts w:ascii="Calibri" w:hAnsi="Calibri"/>
                <w:b/>
                <w:lang w:val="hr-HR"/>
              </w:rPr>
            </w:pPr>
          </w:p>
        </w:tc>
      </w:tr>
      <w:tr w:rsidR="00F1010A" w:rsidRPr="00F1010A" w:rsidTr="00F1010A">
        <w:trPr>
          <w:trHeight w:val="569"/>
        </w:trPr>
        <w:tc>
          <w:tcPr>
            <w:tcW w:w="2228" w:type="dxa"/>
          </w:tcPr>
          <w:p w:rsidR="00F1010A" w:rsidRPr="00275686" w:rsidRDefault="00F1010A" w:rsidP="00275686">
            <w:pPr>
              <w:spacing w:line="259" w:lineRule="auto"/>
              <w:rPr>
                <w:rFonts w:ascii="Calibri" w:hAnsi="Calibri"/>
                <w:lang w:val="hr-HR"/>
              </w:rPr>
            </w:pPr>
            <w:r w:rsidRPr="00275686">
              <w:rPr>
                <w:rFonts w:ascii="Calibri" w:hAnsi="Calibri"/>
                <w:bCs/>
                <w:lang w:val="hr-HR"/>
              </w:rPr>
              <w:t>Rok za početak provedbe:</w:t>
            </w:r>
          </w:p>
        </w:tc>
        <w:tc>
          <w:tcPr>
            <w:tcW w:w="6698" w:type="dxa"/>
          </w:tcPr>
          <w:p w:rsidR="00F1010A" w:rsidRPr="00F1010A" w:rsidRDefault="00BA4893" w:rsidP="00275686">
            <w:pPr>
              <w:spacing w:line="259" w:lineRule="auto"/>
              <w:rPr>
                <w:rFonts w:ascii="Calibri" w:hAnsi="Calibri"/>
                <w:lang w:val="hr-HR"/>
              </w:rPr>
            </w:pPr>
            <w:r>
              <w:rPr>
                <w:rFonts w:ascii="Calibri" w:hAnsi="Calibri"/>
                <w:lang w:val="hr-HR"/>
              </w:rPr>
              <w:t>2019.</w:t>
            </w:r>
          </w:p>
        </w:tc>
      </w:tr>
      <w:tr w:rsidR="00F1010A" w:rsidRPr="00F1010A" w:rsidTr="003E6076">
        <w:tc>
          <w:tcPr>
            <w:tcW w:w="2228" w:type="dxa"/>
          </w:tcPr>
          <w:p w:rsidR="00F1010A" w:rsidRPr="00275686" w:rsidRDefault="00F1010A" w:rsidP="00275686">
            <w:pPr>
              <w:spacing w:line="259" w:lineRule="auto"/>
              <w:rPr>
                <w:rFonts w:ascii="Calibri" w:hAnsi="Calibri"/>
                <w:lang w:val="hr-HR"/>
              </w:rPr>
            </w:pPr>
            <w:r w:rsidRPr="00275686">
              <w:rPr>
                <w:rFonts w:ascii="Calibri" w:hAnsi="Calibri"/>
                <w:bCs/>
                <w:lang w:val="hr-HR"/>
              </w:rPr>
              <w:t xml:space="preserve">Potrebna sredstva: </w:t>
            </w:r>
          </w:p>
        </w:tc>
        <w:tc>
          <w:tcPr>
            <w:tcW w:w="6698" w:type="dxa"/>
          </w:tcPr>
          <w:p w:rsidR="00F1010A" w:rsidRPr="00F1010A" w:rsidRDefault="00F1010A" w:rsidP="00275686">
            <w:pPr>
              <w:spacing w:line="259" w:lineRule="auto"/>
              <w:rPr>
                <w:rFonts w:ascii="Calibri" w:hAnsi="Calibri"/>
                <w:b/>
                <w:lang w:val="hr-HR"/>
              </w:rPr>
            </w:pPr>
          </w:p>
        </w:tc>
      </w:tr>
      <w:tr w:rsidR="00F1010A" w:rsidRPr="003D5295" w:rsidTr="003E6076">
        <w:tc>
          <w:tcPr>
            <w:tcW w:w="2228" w:type="dxa"/>
          </w:tcPr>
          <w:p w:rsidR="00F1010A" w:rsidRPr="00275686" w:rsidRDefault="00F1010A" w:rsidP="00275686">
            <w:pPr>
              <w:spacing w:line="259" w:lineRule="auto"/>
              <w:rPr>
                <w:rFonts w:ascii="Calibri" w:hAnsi="Calibri"/>
                <w:bCs/>
                <w:lang w:val="hr-HR"/>
              </w:rPr>
            </w:pPr>
            <w:r w:rsidRPr="00275686">
              <w:rPr>
                <w:rFonts w:ascii="Calibri" w:hAnsi="Calibri"/>
                <w:bCs/>
                <w:lang w:val="hr-HR"/>
              </w:rPr>
              <w:t xml:space="preserve">Pokazatelji provedbe: </w:t>
            </w:r>
          </w:p>
        </w:tc>
        <w:tc>
          <w:tcPr>
            <w:tcW w:w="6698" w:type="dxa"/>
          </w:tcPr>
          <w:p w:rsidR="00F1010A" w:rsidRPr="006E1D78" w:rsidRDefault="00987EA0" w:rsidP="00987EA0">
            <w:pPr>
              <w:ind w:left="719" w:hanging="508"/>
              <w:rPr>
                <w:rFonts w:ascii="Calibri" w:hAnsi="Calibri"/>
                <w:bCs/>
                <w:lang w:val="hr-HR"/>
              </w:rPr>
            </w:pPr>
            <w:r>
              <w:rPr>
                <w:rFonts w:ascii="Calibri" w:hAnsi="Calibri"/>
                <w:bCs/>
                <w:lang w:val="hr-HR"/>
              </w:rPr>
              <w:t xml:space="preserve"> </w:t>
            </w:r>
            <w:r w:rsidR="006E1D78">
              <w:rPr>
                <w:rFonts w:ascii="Calibri" w:hAnsi="Calibri"/>
                <w:bCs/>
                <w:lang w:val="hr-HR"/>
              </w:rPr>
              <w:t xml:space="preserve">1. </w:t>
            </w:r>
            <w:r>
              <w:rPr>
                <w:rFonts w:ascii="Calibri" w:hAnsi="Calibri"/>
                <w:bCs/>
                <w:lang w:val="hr-HR"/>
              </w:rPr>
              <w:t xml:space="preserve">    </w:t>
            </w:r>
            <w:r w:rsidR="001C0ADD" w:rsidRPr="006E1D78">
              <w:rPr>
                <w:rFonts w:ascii="Calibri" w:hAnsi="Calibri"/>
                <w:bCs/>
                <w:lang w:val="hr-HR"/>
              </w:rPr>
              <w:t xml:space="preserve">Broj objavljenih </w:t>
            </w:r>
            <w:r w:rsidR="00F1010A" w:rsidRPr="006E1D78">
              <w:rPr>
                <w:rFonts w:ascii="Calibri" w:hAnsi="Calibri"/>
                <w:bCs/>
                <w:lang w:val="hr-HR"/>
              </w:rPr>
              <w:t>natječaj</w:t>
            </w:r>
            <w:r w:rsidR="001C0ADD" w:rsidRPr="006E1D78">
              <w:rPr>
                <w:rFonts w:ascii="Calibri" w:hAnsi="Calibri"/>
                <w:bCs/>
                <w:lang w:val="hr-HR"/>
              </w:rPr>
              <w:t>a</w:t>
            </w:r>
            <w:r w:rsidR="00F1010A" w:rsidRPr="006E1D78">
              <w:rPr>
                <w:rFonts w:ascii="Calibri" w:hAnsi="Calibri"/>
                <w:bCs/>
                <w:lang w:val="hr-HR"/>
              </w:rPr>
              <w:t xml:space="preserve"> </w:t>
            </w:r>
            <w:r w:rsidR="005101F9" w:rsidRPr="006E1D78">
              <w:rPr>
                <w:rFonts w:ascii="Calibri" w:hAnsi="Calibri"/>
                <w:bCs/>
                <w:lang w:val="hr-HR"/>
              </w:rPr>
              <w:t xml:space="preserve">s definiranim kriterijima </w:t>
            </w:r>
            <w:r w:rsidR="004B6581">
              <w:rPr>
                <w:rFonts w:ascii="Calibri" w:hAnsi="Calibri"/>
                <w:bCs/>
                <w:lang w:val="hr-HR"/>
              </w:rPr>
              <w:t xml:space="preserve">odabira </w:t>
            </w:r>
            <w:r w:rsidR="00F1010A" w:rsidRPr="006E1D78">
              <w:rPr>
                <w:rFonts w:ascii="Calibri" w:hAnsi="Calibri"/>
                <w:bCs/>
                <w:lang w:val="hr-HR"/>
              </w:rPr>
              <w:t xml:space="preserve">za jačanje kapaciteta OCD-a za pružanje besplatne pravne pomoći i promociju alternativnih načina rješavanja sporova </w:t>
            </w:r>
          </w:p>
          <w:p w:rsidR="00F1010A" w:rsidRPr="006E1D78" w:rsidRDefault="006E1D78" w:rsidP="00987EA0">
            <w:pPr>
              <w:ind w:left="719" w:hanging="450"/>
              <w:rPr>
                <w:rFonts w:ascii="Calibri" w:hAnsi="Calibri"/>
                <w:bCs/>
                <w:lang w:val="hr-HR"/>
              </w:rPr>
            </w:pPr>
            <w:r>
              <w:rPr>
                <w:rFonts w:ascii="Calibri" w:hAnsi="Calibri"/>
                <w:bCs/>
                <w:lang w:val="hr-HR"/>
              </w:rPr>
              <w:t>2.</w:t>
            </w:r>
            <w:r w:rsidR="00987EA0">
              <w:rPr>
                <w:rFonts w:ascii="Calibri" w:hAnsi="Calibri"/>
                <w:bCs/>
                <w:lang w:val="hr-HR"/>
              </w:rPr>
              <w:t xml:space="preserve">     </w:t>
            </w:r>
            <w:r w:rsidR="008B33D3" w:rsidRPr="006E1D78">
              <w:rPr>
                <w:rFonts w:ascii="Calibri" w:hAnsi="Calibri"/>
                <w:bCs/>
                <w:lang w:val="hr-HR"/>
              </w:rPr>
              <w:t>B</w:t>
            </w:r>
            <w:r w:rsidR="00F1010A" w:rsidRPr="006E1D78">
              <w:rPr>
                <w:rFonts w:ascii="Calibri" w:hAnsi="Calibri"/>
                <w:bCs/>
                <w:lang w:val="hr-HR"/>
              </w:rPr>
              <w:t xml:space="preserve">roj </w:t>
            </w:r>
            <w:r w:rsidR="00B77738" w:rsidRPr="006E1D78">
              <w:rPr>
                <w:rFonts w:ascii="Calibri" w:hAnsi="Calibri"/>
                <w:bCs/>
                <w:lang w:val="hr-HR"/>
              </w:rPr>
              <w:t>ugovorenih projekata, iznosi dodijeljenih sredstava te rezultati i učinci provedenih projekata</w:t>
            </w:r>
          </w:p>
          <w:p w:rsidR="00F1010A" w:rsidRPr="003D5295" w:rsidRDefault="00987EA0" w:rsidP="00987EA0">
            <w:pPr>
              <w:ind w:left="211"/>
              <w:rPr>
                <w:rFonts w:ascii="Calibri" w:hAnsi="Calibri"/>
                <w:bCs/>
                <w:lang w:val="hr-HR"/>
              </w:rPr>
            </w:pPr>
            <w:r>
              <w:rPr>
                <w:rFonts w:ascii="Calibri" w:hAnsi="Calibri"/>
                <w:bCs/>
                <w:lang w:val="hr-HR"/>
              </w:rPr>
              <w:t xml:space="preserve"> </w:t>
            </w:r>
            <w:r w:rsidR="006E1D78">
              <w:rPr>
                <w:rFonts w:ascii="Calibri" w:hAnsi="Calibri"/>
                <w:bCs/>
                <w:lang w:val="hr-HR"/>
              </w:rPr>
              <w:t xml:space="preserve">3. </w:t>
            </w:r>
            <w:r>
              <w:rPr>
                <w:rFonts w:ascii="Calibri" w:hAnsi="Calibri"/>
                <w:bCs/>
                <w:lang w:val="hr-HR"/>
              </w:rPr>
              <w:t xml:space="preserve">    </w:t>
            </w:r>
            <w:r w:rsidR="008B33D3" w:rsidRPr="006E1D78">
              <w:rPr>
                <w:rFonts w:ascii="Calibri" w:hAnsi="Calibri"/>
                <w:bCs/>
                <w:lang w:val="hr-HR"/>
              </w:rPr>
              <w:t>B</w:t>
            </w:r>
            <w:r w:rsidR="00F1010A" w:rsidRPr="006E1D78">
              <w:rPr>
                <w:rFonts w:ascii="Calibri" w:hAnsi="Calibri"/>
                <w:bCs/>
                <w:lang w:val="hr-HR"/>
              </w:rPr>
              <w:t xml:space="preserve">roj </w:t>
            </w:r>
            <w:r w:rsidR="00B77738" w:rsidRPr="006E1D78">
              <w:rPr>
                <w:rFonts w:ascii="Calibri" w:hAnsi="Calibri"/>
                <w:bCs/>
                <w:lang w:val="hr-HR"/>
              </w:rPr>
              <w:t xml:space="preserve">građana kojima </w:t>
            </w:r>
            <w:r w:rsidR="00054F4B" w:rsidRPr="006E1D78">
              <w:rPr>
                <w:rFonts w:ascii="Calibri" w:hAnsi="Calibri"/>
                <w:bCs/>
                <w:lang w:val="hr-HR"/>
              </w:rPr>
              <w:t>su OCD</w:t>
            </w:r>
            <w:r w:rsidR="00B77738" w:rsidRPr="006E1D78">
              <w:rPr>
                <w:rFonts w:ascii="Calibri" w:hAnsi="Calibri"/>
                <w:bCs/>
                <w:lang w:val="hr-HR"/>
              </w:rPr>
              <w:t xml:space="preserve"> pruž</w:t>
            </w:r>
            <w:r w:rsidR="00054F4B" w:rsidRPr="006E1D78">
              <w:rPr>
                <w:rFonts w:ascii="Calibri" w:hAnsi="Calibri"/>
                <w:bCs/>
                <w:lang w:val="hr-HR"/>
              </w:rPr>
              <w:t>ile</w:t>
            </w:r>
            <w:r w:rsidR="00B77738" w:rsidRPr="006E1D78">
              <w:rPr>
                <w:rFonts w:ascii="Calibri" w:hAnsi="Calibri"/>
                <w:bCs/>
                <w:lang w:val="hr-HR"/>
              </w:rPr>
              <w:t xml:space="preserve"> besplatn</w:t>
            </w:r>
            <w:r w:rsidR="00054F4B" w:rsidRPr="006E1D78">
              <w:rPr>
                <w:rFonts w:ascii="Calibri" w:hAnsi="Calibri"/>
                <w:bCs/>
                <w:lang w:val="hr-HR"/>
              </w:rPr>
              <w:t>u</w:t>
            </w:r>
            <w:r w:rsidR="00B77738" w:rsidRPr="006E1D78">
              <w:rPr>
                <w:rFonts w:ascii="Calibri" w:hAnsi="Calibri"/>
                <w:bCs/>
                <w:lang w:val="hr-HR"/>
              </w:rPr>
              <w:t xml:space="preserve"> pravn</w:t>
            </w:r>
            <w:r w:rsidR="00054F4B" w:rsidRPr="006E1D78">
              <w:rPr>
                <w:rFonts w:ascii="Calibri" w:hAnsi="Calibri"/>
                <w:bCs/>
                <w:lang w:val="hr-HR"/>
              </w:rPr>
              <w:t>u</w:t>
            </w:r>
            <w:r w:rsidR="00B77738" w:rsidRPr="006E1D78">
              <w:rPr>
                <w:rFonts w:ascii="Calibri" w:hAnsi="Calibri"/>
                <w:bCs/>
                <w:lang w:val="hr-HR"/>
              </w:rPr>
              <w:t xml:space="preserve"> pomoć</w:t>
            </w:r>
          </w:p>
        </w:tc>
      </w:tr>
    </w:tbl>
    <w:p w:rsidR="00F1010A" w:rsidRPr="00A30CAB" w:rsidRDefault="00F1010A" w:rsidP="008D6D6C">
      <w:pPr>
        <w:rPr>
          <w:rFonts w:ascii="Calibri" w:hAnsi="Calibri"/>
          <w:lang w:val="hr-HR"/>
        </w:rPr>
      </w:pPr>
    </w:p>
    <w:p w:rsidR="008D6D6C" w:rsidRPr="00C672DD" w:rsidRDefault="00C72661" w:rsidP="008D6D6C">
      <w:pPr>
        <w:rPr>
          <w:b/>
          <w:color w:val="0070C0"/>
          <w:lang w:val="hr-HR"/>
        </w:rPr>
      </w:pPr>
      <w:r w:rsidRPr="00C672DD">
        <w:rPr>
          <w:b/>
          <w:color w:val="0070C0"/>
          <w:lang w:val="hr-HR"/>
        </w:rPr>
        <w:t>MJERA 1</w:t>
      </w:r>
      <w:r w:rsidR="00A11CB1" w:rsidRPr="00C672DD">
        <w:rPr>
          <w:b/>
          <w:color w:val="0070C0"/>
          <w:lang w:val="hr-HR"/>
        </w:rPr>
        <w:t>5</w:t>
      </w:r>
      <w:r w:rsidRPr="00C672DD">
        <w:rPr>
          <w:b/>
          <w:color w:val="0070C0"/>
          <w:lang w:val="hr-HR"/>
        </w:rPr>
        <w:t>. OSIGURATI POTICAJNI OKVIR ZA RAZVOJ DRUŠTVENOG PODUZETNIŠTVA</w:t>
      </w:r>
    </w:p>
    <w:tbl>
      <w:tblPr>
        <w:tblStyle w:val="GridTableLight"/>
        <w:tblW w:w="8784" w:type="dxa"/>
        <w:tblLook w:val="01E0"/>
      </w:tblPr>
      <w:tblGrid>
        <w:gridCol w:w="2228"/>
        <w:gridCol w:w="6556"/>
      </w:tblGrid>
      <w:tr w:rsidR="008D6D6C" w:rsidRPr="003D5295" w:rsidTr="001F4806">
        <w:tc>
          <w:tcPr>
            <w:tcW w:w="2228" w:type="dxa"/>
          </w:tcPr>
          <w:p w:rsidR="008D6D6C" w:rsidRPr="001F4806" w:rsidRDefault="008D6D6C" w:rsidP="0056433A">
            <w:pPr>
              <w:rPr>
                <w:rFonts w:ascii="Calibri" w:hAnsi="Calibri"/>
                <w:bCs/>
                <w:lang w:val="hr-HR"/>
              </w:rPr>
            </w:pPr>
            <w:r w:rsidRPr="001F4806">
              <w:rPr>
                <w:rFonts w:ascii="Calibri" w:hAnsi="Calibri"/>
                <w:lang w:val="hr-HR"/>
              </w:rPr>
              <w:t xml:space="preserve">Provedbena aktivnost </w:t>
            </w:r>
            <w:r w:rsidR="0056433A" w:rsidRPr="001F4806">
              <w:rPr>
                <w:rFonts w:ascii="Calibri" w:hAnsi="Calibri"/>
                <w:lang w:val="hr-HR"/>
              </w:rPr>
              <w:t>1</w:t>
            </w:r>
            <w:r w:rsidR="008545F1">
              <w:rPr>
                <w:rFonts w:ascii="Calibri" w:hAnsi="Calibri"/>
                <w:lang w:val="hr-HR"/>
              </w:rPr>
              <w:t>5</w:t>
            </w:r>
            <w:r w:rsidRPr="001F4806">
              <w:rPr>
                <w:rFonts w:ascii="Calibri" w:hAnsi="Calibri"/>
                <w:lang w:val="hr-HR"/>
              </w:rPr>
              <w:t>.1.</w:t>
            </w:r>
          </w:p>
        </w:tc>
        <w:tc>
          <w:tcPr>
            <w:tcW w:w="6556" w:type="dxa"/>
          </w:tcPr>
          <w:p w:rsidR="008D6D6C" w:rsidRPr="00A30CAB" w:rsidRDefault="00671CE3" w:rsidP="008D6D6C">
            <w:pPr>
              <w:rPr>
                <w:rFonts w:ascii="Calibri" w:hAnsi="Calibri"/>
                <w:b/>
                <w:color w:val="0000FF"/>
                <w:lang w:val="hr-HR"/>
              </w:rPr>
            </w:pPr>
            <w:r w:rsidRPr="001F4806">
              <w:rPr>
                <w:b/>
                <w:lang w:val="hr-HR"/>
              </w:rPr>
              <w:t>Unaprijediti normativni okvir za podršku društvenom poduzetništvu</w:t>
            </w:r>
          </w:p>
        </w:tc>
      </w:tr>
      <w:tr w:rsidR="008D6D6C" w:rsidRPr="00ED11BF" w:rsidTr="001F4806">
        <w:tc>
          <w:tcPr>
            <w:tcW w:w="2228" w:type="dxa"/>
          </w:tcPr>
          <w:p w:rsidR="008D6D6C" w:rsidRPr="001F4806" w:rsidRDefault="008D6D6C" w:rsidP="008D6D6C">
            <w:pPr>
              <w:rPr>
                <w:rFonts w:ascii="Calibri" w:hAnsi="Calibri"/>
                <w:lang w:val="hr-HR"/>
              </w:rPr>
            </w:pPr>
            <w:r w:rsidRPr="001F4806">
              <w:rPr>
                <w:rFonts w:ascii="Calibri" w:hAnsi="Calibri"/>
                <w:bCs/>
                <w:lang w:val="hr-HR"/>
              </w:rPr>
              <w:t>Nositelj</w:t>
            </w:r>
            <w:r w:rsidR="00E005C3">
              <w:rPr>
                <w:rFonts w:ascii="Calibri" w:hAnsi="Calibri"/>
                <w:bCs/>
                <w:lang w:val="hr-HR"/>
              </w:rPr>
              <w:t>i</w:t>
            </w:r>
            <w:r w:rsidRPr="001F4806">
              <w:rPr>
                <w:rFonts w:ascii="Calibri" w:hAnsi="Calibri"/>
                <w:bCs/>
                <w:lang w:val="hr-HR"/>
              </w:rPr>
              <w:t>:</w:t>
            </w:r>
          </w:p>
        </w:tc>
        <w:tc>
          <w:tcPr>
            <w:tcW w:w="6556" w:type="dxa"/>
          </w:tcPr>
          <w:p w:rsidR="008D6D6C" w:rsidRPr="00A30CAB" w:rsidRDefault="001F4806" w:rsidP="00642197">
            <w:pPr>
              <w:rPr>
                <w:rFonts w:ascii="Calibri" w:hAnsi="Calibri"/>
                <w:lang w:val="hr-HR"/>
              </w:rPr>
            </w:pPr>
            <w:r w:rsidRPr="001F4806">
              <w:rPr>
                <w:rFonts w:ascii="Calibri" w:hAnsi="Calibri"/>
                <w:lang w:val="hr-HR"/>
              </w:rPr>
              <w:t>Ministarstvo rada i mirovinskoga sustava</w:t>
            </w:r>
            <w:r w:rsidR="008D6D6C" w:rsidRPr="00A30CAB">
              <w:rPr>
                <w:rFonts w:ascii="Calibri" w:hAnsi="Calibri"/>
                <w:lang w:val="hr-HR"/>
              </w:rPr>
              <w:t xml:space="preserve">, </w:t>
            </w:r>
            <w:r w:rsidR="00C72E73" w:rsidRPr="00C72E73">
              <w:rPr>
                <w:rFonts w:ascii="Calibri" w:hAnsi="Calibri"/>
                <w:lang w:val="hr-HR"/>
              </w:rPr>
              <w:t>Ministarstvo hrvatskih branitelja</w:t>
            </w:r>
          </w:p>
        </w:tc>
      </w:tr>
      <w:tr w:rsidR="008D6D6C" w:rsidRPr="003D5295" w:rsidTr="001F4806">
        <w:tc>
          <w:tcPr>
            <w:tcW w:w="2228" w:type="dxa"/>
          </w:tcPr>
          <w:p w:rsidR="008D6D6C" w:rsidRPr="001F4806" w:rsidRDefault="008D6D6C" w:rsidP="008D6D6C">
            <w:pPr>
              <w:rPr>
                <w:rFonts w:ascii="Calibri" w:hAnsi="Calibri"/>
                <w:lang w:val="hr-HR"/>
              </w:rPr>
            </w:pPr>
            <w:r w:rsidRPr="001F4806">
              <w:rPr>
                <w:rFonts w:ascii="Calibri" w:hAnsi="Calibri"/>
                <w:bCs/>
                <w:lang w:val="hr-HR"/>
              </w:rPr>
              <w:t>Sunositelj:</w:t>
            </w:r>
          </w:p>
        </w:tc>
        <w:tc>
          <w:tcPr>
            <w:tcW w:w="6556" w:type="dxa"/>
          </w:tcPr>
          <w:p w:rsidR="008D6D6C" w:rsidRPr="00A30CAB" w:rsidRDefault="00642197" w:rsidP="008D6D6C">
            <w:pPr>
              <w:rPr>
                <w:rFonts w:ascii="Calibri" w:hAnsi="Calibri"/>
                <w:lang w:val="hr-HR"/>
              </w:rPr>
            </w:pPr>
            <w:r w:rsidRPr="00642197">
              <w:rPr>
                <w:rFonts w:ascii="Calibri" w:hAnsi="Calibri"/>
                <w:lang w:val="hr-HR"/>
              </w:rPr>
              <w:t>Ministarstvo gosp</w:t>
            </w:r>
            <w:r>
              <w:rPr>
                <w:rFonts w:ascii="Calibri" w:hAnsi="Calibri"/>
                <w:lang w:val="hr-HR"/>
              </w:rPr>
              <w:t>odarstva, poduzetništva i obrta</w:t>
            </w:r>
          </w:p>
        </w:tc>
      </w:tr>
      <w:tr w:rsidR="008D6D6C" w:rsidRPr="00A30CAB" w:rsidTr="001F4806">
        <w:tc>
          <w:tcPr>
            <w:tcW w:w="2228" w:type="dxa"/>
          </w:tcPr>
          <w:p w:rsidR="008D6D6C" w:rsidRPr="001F4806" w:rsidRDefault="008D6D6C" w:rsidP="008D6D6C">
            <w:pPr>
              <w:rPr>
                <w:rFonts w:ascii="Calibri" w:hAnsi="Calibri"/>
                <w:lang w:val="hr-HR"/>
              </w:rPr>
            </w:pPr>
            <w:r w:rsidRPr="001F4806">
              <w:rPr>
                <w:rFonts w:ascii="Calibri" w:hAnsi="Calibri"/>
                <w:bCs/>
                <w:lang w:val="hr-HR"/>
              </w:rPr>
              <w:t>Rok za početak provedbe:</w:t>
            </w:r>
          </w:p>
        </w:tc>
        <w:tc>
          <w:tcPr>
            <w:tcW w:w="6556" w:type="dxa"/>
          </w:tcPr>
          <w:p w:rsidR="008D6D6C" w:rsidRPr="00A30CAB" w:rsidRDefault="006069B5" w:rsidP="008D6D6C">
            <w:pPr>
              <w:rPr>
                <w:rFonts w:ascii="Calibri" w:hAnsi="Calibri"/>
                <w:lang w:val="hr-HR"/>
              </w:rPr>
            </w:pPr>
            <w:r>
              <w:rPr>
                <w:rFonts w:ascii="Calibri" w:hAnsi="Calibri"/>
                <w:lang w:val="hr-HR"/>
              </w:rPr>
              <w:t>2018.</w:t>
            </w:r>
          </w:p>
        </w:tc>
      </w:tr>
      <w:tr w:rsidR="008D6D6C" w:rsidRPr="00A30CAB" w:rsidTr="001F4806">
        <w:tc>
          <w:tcPr>
            <w:tcW w:w="2228" w:type="dxa"/>
          </w:tcPr>
          <w:p w:rsidR="008D6D6C" w:rsidRPr="001F4806" w:rsidRDefault="008D6D6C" w:rsidP="008D6D6C">
            <w:pPr>
              <w:rPr>
                <w:rFonts w:ascii="Calibri" w:hAnsi="Calibri"/>
                <w:lang w:val="hr-HR"/>
              </w:rPr>
            </w:pPr>
            <w:r w:rsidRPr="001F4806">
              <w:rPr>
                <w:rFonts w:ascii="Calibri" w:hAnsi="Calibri"/>
                <w:bCs/>
                <w:lang w:val="hr-HR"/>
              </w:rPr>
              <w:t xml:space="preserve">Potrebna sredstva: </w:t>
            </w:r>
          </w:p>
        </w:tc>
        <w:tc>
          <w:tcPr>
            <w:tcW w:w="6556" w:type="dxa"/>
          </w:tcPr>
          <w:p w:rsidR="008D6D6C" w:rsidRPr="00A30CAB" w:rsidRDefault="008D6D6C" w:rsidP="008D6D6C">
            <w:pPr>
              <w:rPr>
                <w:rFonts w:ascii="Calibri" w:hAnsi="Calibri"/>
                <w:b/>
                <w:lang w:val="hr-HR"/>
              </w:rPr>
            </w:pPr>
          </w:p>
        </w:tc>
      </w:tr>
      <w:tr w:rsidR="008D6D6C" w:rsidRPr="003D5295" w:rsidTr="001F4806">
        <w:tc>
          <w:tcPr>
            <w:tcW w:w="2228" w:type="dxa"/>
          </w:tcPr>
          <w:p w:rsidR="008D6D6C" w:rsidRPr="001F4806" w:rsidRDefault="008D6D6C" w:rsidP="008D6D6C">
            <w:pPr>
              <w:rPr>
                <w:rFonts w:ascii="Calibri" w:hAnsi="Calibri"/>
                <w:bCs/>
                <w:lang w:val="hr-HR"/>
              </w:rPr>
            </w:pPr>
            <w:r w:rsidRPr="001F4806">
              <w:rPr>
                <w:rFonts w:ascii="Calibri" w:hAnsi="Calibri"/>
                <w:bCs/>
                <w:lang w:val="hr-HR"/>
              </w:rPr>
              <w:t xml:space="preserve">Pokazatelji provedbe: </w:t>
            </w:r>
          </w:p>
        </w:tc>
        <w:tc>
          <w:tcPr>
            <w:tcW w:w="6556" w:type="dxa"/>
          </w:tcPr>
          <w:p w:rsidR="00671CE3" w:rsidRPr="00A30CAB" w:rsidRDefault="00054F4B" w:rsidP="006E1D78">
            <w:pPr>
              <w:pStyle w:val="ListParagraph"/>
              <w:numPr>
                <w:ilvl w:val="0"/>
                <w:numId w:val="51"/>
              </w:numPr>
              <w:rPr>
                <w:rFonts w:ascii="Calibri" w:hAnsi="Calibri"/>
                <w:bCs/>
                <w:sz w:val="22"/>
                <w:szCs w:val="22"/>
              </w:rPr>
            </w:pPr>
            <w:r>
              <w:rPr>
                <w:rFonts w:ascii="Calibri" w:hAnsi="Calibri"/>
                <w:bCs/>
                <w:sz w:val="22"/>
                <w:szCs w:val="22"/>
              </w:rPr>
              <w:t>Proveden postupak p</w:t>
            </w:r>
            <w:r w:rsidR="00671CE3" w:rsidRPr="00A30CAB">
              <w:rPr>
                <w:rFonts w:ascii="Calibri" w:hAnsi="Calibri"/>
                <w:bCs/>
                <w:sz w:val="22"/>
                <w:szCs w:val="22"/>
              </w:rPr>
              <w:t>rocjen</w:t>
            </w:r>
            <w:r>
              <w:rPr>
                <w:rFonts w:ascii="Calibri" w:hAnsi="Calibri"/>
                <w:bCs/>
                <w:sz w:val="22"/>
                <w:szCs w:val="22"/>
              </w:rPr>
              <w:t>e</w:t>
            </w:r>
            <w:r w:rsidR="00671CE3" w:rsidRPr="00A30CAB">
              <w:rPr>
                <w:rFonts w:ascii="Calibri" w:hAnsi="Calibri"/>
                <w:bCs/>
                <w:sz w:val="22"/>
                <w:szCs w:val="22"/>
              </w:rPr>
              <w:t xml:space="preserve"> učinaka propisa </w:t>
            </w:r>
            <w:r w:rsidR="001F4806">
              <w:rPr>
                <w:rFonts w:ascii="Calibri" w:hAnsi="Calibri"/>
                <w:bCs/>
                <w:sz w:val="22"/>
                <w:szCs w:val="22"/>
              </w:rPr>
              <w:t>za</w:t>
            </w:r>
            <w:r w:rsidR="00671CE3" w:rsidRPr="00A30CAB">
              <w:rPr>
                <w:rFonts w:ascii="Calibri" w:hAnsi="Calibri"/>
                <w:bCs/>
                <w:sz w:val="22"/>
                <w:szCs w:val="22"/>
              </w:rPr>
              <w:t xml:space="preserve"> podršk</w:t>
            </w:r>
            <w:r w:rsidR="001F4806">
              <w:rPr>
                <w:rFonts w:ascii="Calibri" w:hAnsi="Calibri"/>
                <w:bCs/>
                <w:sz w:val="22"/>
                <w:szCs w:val="22"/>
              </w:rPr>
              <w:t>u</w:t>
            </w:r>
            <w:r w:rsidR="00671CE3" w:rsidRPr="00A30CAB">
              <w:rPr>
                <w:rFonts w:ascii="Calibri" w:hAnsi="Calibri"/>
                <w:bCs/>
                <w:sz w:val="22"/>
                <w:szCs w:val="22"/>
              </w:rPr>
              <w:t xml:space="preserve"> društvenom poduzetništvu</w:t>
            </w:r>
          </w:p>
          <w:p w:rsidR="008D6D6C" w:rsidRPr="00A30CAB" w:rsidRDefault="008D6D6C" w:rsidP="006E1D78">
            <w:pPr>
              <w:pStyle w:val="ListParagraph"/>
              <w:numPr>
                <w:ilvl w:val="0"/>
                <w:numId w:val="51"/>
              </w:numPr>
              <w:rPr>
                <w:rFonts w:ascii="Calibri" w:hAnsi="Calibri"/>
                <w:bCs/>
                <w:sz w:val="22"/>
                <w:szCs w:val="22"/>
              </w:rPr>
            </w:pPr>
            <w:r w:rsidRPr="00A30CAB">
              <w:rPr>
                <w:rFonts w:ascii="Calibri" w:hAnsi="Calibri"/>
                <w:bCs/>
                <w:sz w:val="22"/>
                <w:szCs w:val="22"/>
              </w:rPr>
              <w:t>Izrađen</w:t>
            </w:r>
            <w:r w:rsidR="00671CE3" w:rsidRPr="00A30CAB">
              <w:rPr>
                <w:rFonts w:ascii="Calibri" w:hAnsi="Calibri"/>
                <w:bCs/>
                <w:sz w:val="22"/>
                <w:szCs w:val="22"/>
              </w:rPr>
              <w:t>i nacrti propisa</w:t>
            </w:r>
            <w:r w:rsidR="001F4806">
              <w:t xml:space="preserve"> </w:t>
            </w:r>
            <w:r w:rsidR="001F4806" w:rsidRPr="001F4806">
              <w:rPr>
                <w:rFonts w:ascii="Calibri" w:hAnsi="Calibri"/>
                <w:bCs/>
                <w:sz w:val="22"/>
                <w:szCs w:val="22"/>
              </w:rPr>
              <w:t>za podršku društvenom poduzetništvu</w:t>
            </w:r>
          </w:p>
          <w:p w:rsidR="008D6D6C" w:rsidRPr="00A30CAB" w:rsidRDefault="00671CE3" w:rsidP="006E1D78">
            <w:pPr>
              <w:pStyle w:val="ListParagraph"/>
              <w:numPr>
                <w:ilvl w:val="0"/>
                <w:numId w:val="51"/>
              </w:numPr>
              <w:rPr>
                <w:rFonts w:ascii="Calibri" w:hAnsi="Calibri"/>
                <w:bCs/>
                <w:sz w:val="22"/>
                <w:szCs w:val="22"/>
              </w:rPr>
            </w:pPr>
            <w:r w:rsidRPr="00A30CAB">
              <w:rPr>
                <w:rFonts w:ascii="Calibri" w:hAnsi="Calibri"/>
                <w:bCs/>
                <w:sz w:val="22"/>
                <w:szCs w:val="22"/>
              </w:rPr>
              <w:t>Provedeno savjetovanje o nacrtima propisa</w:t>
            </w:r>
            <w:r w:rsidR="001F4806">
              <w:t xml:space="preserve"> </w:t>
            </w:r>
            <w:r w:rsidR="001F4806" w:rsidRPr="001F4806">
              <w:rPr>
                <w:rFonts w:ascii="Calibri" w:hAnsi="Calibri"/>
                <w:bCs/>
                <w:sz w:val="22"/>
                <w:szCs w:val="22"/>
              </w:rPr>
              <w:t>za podršku društvenom poduzetništvu</w:t>
            </w:r>
          </w:p>
          <w:p w:rsidR="008D6D6C" w:rsidRPr="00A30CAB" w:rsidRDefault="00671CE3" w:rsidP="006E1D78">
            <w:pPr>
              <w:pStyle w:val="ListParagraph"/>
              <w:numPr>
                <w:ilvl w:val="0"/>
                <w:numId w:val="51"/>
              </w:numPr>
              <w:rPr>
                <w:rFonts w:ascii="Calibri" w:hAnsi="Calibri"/>
                <w:bCs/>
                <w:sz w:val="22"/>
                <w:szCs w:val="22"/>
              </w:rPr>
            </w:pPr>
            <w:r w:rsidRPr="00A30CAB">
              <w:rPr>
                <w:rFonts w:ascii="Calibri" w:hAnsi="Calibri"/>
                <w:bCs/>
                <w:sz w:val="22"/>
                <w:szCs w:val="22"/>
              </w:rPr>
              <w:t>Usvojeni propisi</w:t>
            </w:r>
            <w:r w:rsidR="001F4806">
              <w:t xml:space="preserve"> </w:t>
            </w:r>
            <w:r w:rsidR="001F4806" w:rsidRPr="001F4806">
              <w:rPr>
                <w:rFonts w:ascii="Calibri" w:hAnsi="Calibri"/>
                <w:bCs/>
                <w:sz w:val="22"/>
                <w:szCs w:val="22"/>
              </w:rPr>
              <w:t>za podršku društvenom poduzetništvu</w:t>
            </w:r>
          </w:p>
        </w:tc>
      </w:tr>
    </w:tbl>
    <w:p w:rsidR="008D6D6C" w:rsidRPr="00A30CAB" w:rsidRDefault="008D6D6C" w:rsidP="00D12F00">
      <w:pPr>
        <w:spacing w:after="0"/>
        <w:rPr>
          <w:lang w:val="hr-HR"/>
        </w:rPr>
      </w:pPr>
    </w:p>
    <w:tbl>
      <w:tblPr>
        <w:tblStyle w:val="GridTableLight"/>
        <w:tblW w:w="8784" w:type="dxa"/>
        <w:tblLook w:val="01E0"/>
      </w:tblPr>
      <w:tblGrid>
        <w:gridCol w:w="2228"/>
        <w:gridCol w:w="6556"/>
      </w:tblGrid>
      <w:tr w:rsidR="008D6D6C" w:rsidRPr="003D5295" w:rsidTr="00917AA5">
        <w:tc>
          <w:tcPr>
            <w:tcW w:w="2228" w:type="dxa"/>
          </w:tcPr>
          <w:p w:rsidR="008D6D6C" w:rsidRPr="001F4806" w:rsidRDefault="008D6D6C" w:rsidP="0056433A">
            <w:pPr>
              <w:rPr>
                <w:rFonts w:ascii="Calibri" w:hAnsi="Calibri"/>
                <w:bCs/>
                <w:lang w:val="hr-HR"/>
              </w:rPr>
            </w:pPr>
            <w:r w:rsidRPr="001F4806">
              <w:rPr>
                <w:rFonts w:ascii="Calibri" w:hAnsi="Calibri"/>
                <w:lang w:val="hr-HR"/>
              </w:rPr>
              <w:t xml:space="preserve">Provedbena aktivnost </w:t>
            </w:r>
            <w:r w:rsidR="0056433A" w:rsidRPr="001F4806">
              <w:rPr>
                <w:rFonts w:ascii="Calibri" w:hAnsi="Calibri"/>
                <w:lang w:val="hr-HR"/>
              </w:rPr>
              <w:t>1</w:t>
            </w:r>
            <w:r w:rsidR="008545F1">
              <w:rPr>
                <w:rFonts w:ascii="Calibri" w:hAnsi="Calibri"/>
                <w:lang w:val="hr-HR"/>
              </w:rPr>
              <w:t>5</w:t>
            </w:r>
            <w:r w:rsidRPr="001F4806">
              <w:rPr>
                <w:rFonts w:ascii="Calibri" w:hAnsi="Calibri"/>
                <w:lang w:val="hr-HR"/>
              </w:rPr>
              <w:t>.</w:t>
            </w:r>
            <w:r w:rsidR="008545F1">
              <w:rPr>
                <w:rFonts w:ascii="Calibri" w:hAnsi="Calibri"/>
                <w:lang w:val="hr-HR"/>
              </w:rPr>
              <w:t>2</w:t>
            </w:r>
            <w:r w:rsidRPr="001F4806">
              <w:rPr>
                <w:rFonts w:ascii="Calibri" w:hAnsi="Calibri"/>
                <w:lang w:val="hr-HR"/>
              </w:rPr>
              <w:t>.</w:t>
            </w:r>
          </w:p>
        </w:tc>
        <w:tc>
          <w:tcPr>
            <w:tcW w:w="6556" w:type="dxa"/>
          </w:tcPr>
          <w:p w:rsidR="008D6D6C" w:rsidRPr="00A30CAB" w:rsidRDefault="008D6D6C" w:rsidP="001F4806">
            <w:pPr>
              <w:jc w:val="both"/>
              <w:rPr>
                <w:b/>
                <w:lang w:val="hr-HR"/>
              </w:rPr>
            </w:pPr>
            <w:r w:rsidRPr="001F4806">
              <w:rPr>
                <w:b/>
                <w:lang w:val="hr-HR"/>
              </w:rPr>
              <w:t>Izraditi Akcijski plan za provedbu Strategije društvenog poduzetništva i provesti vanjsko vrednovanje Strategije društvenog poduzetništva  u Republici Hrvatskoj za razdoblje od 2015. do 2020. godine</w:t>
            </w:r>
          </w:p>
        </w:tc>
      </w:tr>
      <w:tr w:rsidR="008D6D6C" w:rsidRPr="00ED11BF" w:rsidTr="00917AA5">
        <w:tc>
          <w:tcPr>
            <w:tcW w:w="2228" w:type="dxa"/>
          </w:tcPr>
          <w:p w:rsidR="008D6D6C" w:rsidRPr="001F4806" w:rsidRDefault="008D6D6C" w:rsidP="008D6D6C">
            <w:pPr>
              <w:rPr>
                <w:rFonts w:ascii="Calibri" w:hAnsi="Calibri"/>
                <w:lang w:val="hr-HR"/>
              </w:rPr>
            </w:pPr>
            <w:r w:rsidRPr="001F4806">
              <w:rPr>
                <w:rFonts w:ascii="Calibri" w:hAnsi="Calibri"/>
                <w:bCs/>
                <w:lang w:val="hr-HR"/>
              </w:rPr>
              <w:t>Nositelj</w:t>
            </w:r>
            <w:r w:rsidR="00E005C3">
              <w:rPr>
                <w:rFonts w:ascii="Calibri" w:hAnsi="Calibri"/>
                <w:bCs/>
                <w:lang w:val="hr-HR"/>
              </w:rPr>
              <w:t>i</w:t>
            </w:r>
            <w:r w:rsidRPr="001F4806">
              <w:rPr>
                <w:rFonts w:ascii="Calibri" w:hAnsi="Calibri"/>
                <w:bCs/>
                <w:lang w:val="hr-HR"/>
              </w:rPr>
              <w:t>:</w:t>
            </w:r>
          </w:p>
        </w:tc>
        <w:tc>
          <w:tcPr>
            <w:tcW w:w="6556" w:type="dxa"/>
          </w:tcPr>
          <w:p w:rsidR="008D6D6C" w:rsidRPr="00A30CAB" w:rsidRDefault="008D6D6C" w:rsidP="00E47BBB">
            <w:pPr>
              <w:rPr>
                <w:rFonts w:ascii="Calibri" w:hAnsi="Calibri"/>
                <w:lang w:val="hr-HR"/>
              </w:rPr>
            </w:pPr>
            <w:r w:rsidRPr="00A30CAB">
              <w:rPr>
                <w:rFonts w:ascii="Calibri" w:hAnsi="Calibri"/>
                <w:lang w:val="hr-HR"/>
              </w:rPr>
              <w:t xml:space="preserve">Ministarstvo rada i mirovinskoga sustava, </w:t>
            </w:r>
            <w:r w:rsidR="00C72E73" w:rsidRPr="00C72E73">
              <w:rPr>
                <w:rFonts w:ascii="Calibri" w:hAnsi="Calibri"/>
                <w:lang w:val="hr-HR"/>
              </w:rPr>
              <w:t>Ministarstvo hrvatskih branitelja</w:t>
            </w:r>
          </w:p>
        </w:tc>
      </w:tr>
      <w:tr w:rsidR="008D6D6C" w:rsidRPr="003D5295" w:rsidTr="00917AA5">
        <w:tc>
          <w:tcPr>
            <w:tcW w:w="2228" w:type="dxa"/>
          </w:tcPr>
          <w:p w:rsidR="008D6D6C" w:rsidRPr="001F4806" w:rsidRDefault="008D6D6C" w:rsidP="008D6D6C">
            <w:pPr>
              <w:rPr>
                <w:rFonts w:ascii="Calibri" w:hAnsi="Calibri"/>
                <w:lang w:val="hr-HR"/>
              </w:rPr>
            </w:pPr>
            <w:r w:rsidRPr="001F4806">
              <w:rPr>
                <w:rFonts w:ascii="Calibri" w:hAnsi="Calibri"/>
                <w:bCs/>
                <w:lang w:val="hr-HR"/>
              </w:rPr>
              <w:t>Sunositelj:</w:t>
            </w:r>
          </w:p>
        </w:tc>
        <w:tc>
          <w:tcPr>
            <w:tcW w:w="6556" w:type="dxa"/>
          </w:tcPr>
          <w:p w:rsidR="008D6D6C" w:rsidRPr="00A30CAB" w:rsidRDefault="00E47BBB" w:rsidP="008D6D6C">
            <w:pPr>
              <w:rPr>
                <w:rFonts w:ascii="Calibri" w:hAnsi="Calibri"/>
                <w:lang w:val="hr-HR"/>
              </w:rPr>
            </w:pPr>
            <w:r w:rsidRPr="00E47BBB">
              <w:rPr>
                <w:rFonts w:ascii="Calibri" w:hAnsi="Calibri"/>
                <w:lang w:val="hr-HR"/>
              </w:rPr>
              <w:t>Ministarstvo gosp</w:t>
            </w:r>
            <w:r>
              <w:rPr>
                <w:rFonts w:ascii="Calibri" w:hAnsi="Calibri"/>
                <w:lang w:val="hr-HR"/>
              </w:rPr>
              <w:t>odarstva, poduzetništva i obrta</w:t>
            </w:r>
          </w:p>
        </w:tc>
      </w:tr>
      <w:tr w:rsidR="008D6D6C" w:rsidRPr="00A30CAB" w:rsidTr="00917AA5">
        <w:tc>
          <w:tcPr>
            <w:tcW w:w="2228" w:type="dxa"/>
          </w:tcPr>
          <w:p w:rsidR="008D6D6C" w:rsidRPr="001F4806" w:rsidRDefault="008D6D6C" w:rsidP="008D6D6C">
            <w:pPr>
              <w:rPr>
                <w:rFonts w:ascii="Calibri" w:hAnsi="Calibri"/>
                <w:lang w:val="hr-HR"/>
              </w:rPr>
            </w:pPr>
            <w:r w:rsidRPr="001F4806">
              <w:rPr>
                <w:rFonts w:ascii="Calibri" w:hAnsi="Calibri"/>
                <w:bCs/>
                <w:lang w:val="hr-HR"/>
              </w:rPr>
              <w:t>Rok za početak provedbe:</w:t>
            </w:r>
          </w:p>
        </w:tc>
        <w:tc>
          <w:tcPr>
            <w:tcW w:w="6556" w:type="dxa"/>
          </w:tcPr>
          <w:p w:rsidR="008D6D6C" w:rsidRPr="00A30CAB" w:rsidRDefault="006069B5" w:rsidP="008D6D6C">
            <w:pPr>
              <w:rPr>
                <w:rFonts w:ascii="Calibri" w:hAnsi="Calibri"/>
                <w:lang w:val="hr-HR"/>
              </w:rPr>
            </w:pPr>
            <w:r>
              <w:rPr>
                <w:rFonts w:ascii="Calibri" w:hAnsi="Calibri"/>
                <w:lang w:val="hr-HR"/>
              </w:rPr>
              <w:t>2018.</w:t>
            </w:r>
          </w:p>
        </w:tc>
      </w:tr>
      <w:tr w:rsidR="008D6D6C" w:rsidRPr="00A30CAB" w:rsidTr="00917AA5">
        <w:tc>
          <w:tcPr>
            <w:tcW w:w="2228" w:type="dxa"/>
          </w:tcPr>
          <w:p w:rsidR="008D6D6C" w:rsidRPr="001F4806" w:rsidRDefault="008D6D6C" w:rsidP="008D6D6C">
            <w:pPr>
              <w:rPr>
                <w:rFonts w:ascii="Calibri" w:hAnsi="Calibri"/>
                <w:lang w:val="hr-HR"/>
              </w:rPr>
            </w:pPr>
            <w:r w:rsidRPr="001F4806">
              <w:rPr>
                <w:rFonts w:ascii="Calibri" w:hAnsi="Calibri"/>
                <w:bCs/>
                <w:lang w:val="hr-HR"/>
              </w:rPr>
              <w:t xml:space="preserve">Potrebna sredstva: </w:t>
            </w:r>
          </w:p>
        </w:tc>
        <w:tc>
          <w:tcPr>
            <w:tcW w:w="6556" w:type="dxa"/>
          </w:tcPr>
          <w:p w:rsidR="008D6D6C" w:rsidRPr="00A30CAB" w:rsidRDefault="008D6D6C" w:rsidP="008D6D6C">
            <w:pPr>
              <w:rPr>
                <w:rFonts w:ascii="Calibri" w:hAnsi="Calibri"/>
                <w:b/>
                <w:lang w:val="hr-HR"/>
              </w:rPr>
            </w:pPr>
          </w:p>
        </w:tc>
      </w:tr>
      <w:tr w:rsidR="008D6D6C" w:rsidRPr="00A30CAB" w:rsidTr="00917AA5">
        <w:tc>
          <w:tcPr>
            <w:tcW w:w="2228" w:type="dxa"/>
          </w:tcPr>
          <w:p w:rsidR="008D6D6C" w:rsidRPr="001F4806" w:rsidRDefault="008D6D6C" w:rsidP="008D6D6C">
            <w:pPr>
              <w:rPr>
                <w:rFonts w:ascii="Calibri" w:hAnsi="Calibri"/>
                <w:bCs/>
                <w:lang w:val="hr-HR"/>
              </w:rPr>
            </w:pPr>
            <w:r w:rsidRPr="001F4806">
              <w:rPr>
                <w:rFonts w:ascii="Calibri" w:hAnsi="Calibri"/>
                <w:bCs/>
                <w:lang w:val="hr-HR"/>
              </w:rPr>
              <w:t xml:space="preserve">Pokazatelji provedbe: </w:t>
            </w:r>
          </w:p>
        </w:tc>
        <w:tc>
          <w:tcPr>
            <w:tcW w:w="6556" w:type="dxa"/>
          </w:tcPr>
          <w:p w:rsidR="008D6D6C" w:rsidRPr="00A30CAB" w:rsidRDefault="008D6D6C" w:rsidP="006E1D78">
            <w:pPr>
              <w:pStyle w:val="ListParagraph"/>
              <w:numPr>
                <w:ilvl w:val="0"/>
                <w:numId w:val="52"/>
              </w:numPr>
              <w:rPr>
                <w:rFonts w:ascii="Calibri" w:hAnsi="Calibri"/>
                <w:bCs/>
                <w:sz w:val="22"/>
                <w:szCs w:val="22"/>
              </w:rPr>
            </w:pPr>
            <w:r w:rsidRPr="00A30CAB">
              <w:rPr>
                <w:rFonts w:ascii="Calibri" w:hAnsi="Calibri"/>
                <w:bCs/>
                <w:sz w:val="22"/>
                <w:szCs w:val="22"/>
              </w:rPr>
              <w:t xml:space="preserve">Izrađen Akcijski plan za provedbu </w:t>
            </w:r>
            <w:r w:rsidRPr="00A30CAB">
              <w:rPr>
                <w:rFonts w:asciiTheme="minorHAnsi" w:hAnsiTheme="minorHAnsi"/>
                <w:sz w:val="22"/>
                <w:szCs w:val="22"/>
              </w:rPr>
              <w:t xml:space="preserve">Strategije društvenog poduzetništva  u Republici Hrvatskoj </w:t>
            </w:r>
          </w:p>
          <w:p w:rsidR="008D6D6C" w:rsidRPr="00A30CAB" w:rsidRDefault="008D6D6C" w:rsidP="006E1D78">
            <w:pPr>
              <w:pStyle w:val="ListParagraph"/>
              <w:numPr>
                <w:ilvl w:val="0"/>
                <w:numId w:val="52"/>
              </w:numPr>
              <w:rPr>
                <w:rFonts w:ascii="Calibri" w:hAnsi="Calibri"/>
                <w:bCs/>
                <w:sz w:val="22"/>
                <w:szCs w:val="22"/>
              </w:rPr>
            </w:pPr>
            <w:r w:rsidRPr="00A30CAB">
              <w:rPr>
                <w:rFonts w:ascii="Calibri" w:hAnsi="Calibri"/>
                <w:bCs/>
                <w:sz w:val="22"/>
                <w:szCs w:val="22"/>
              </w:rPr>
              <w:t xml:space="preserve">Provedeno vanjsko vrednovanje </w:t>
            </w:r>
            <w:r w:rsidRPr="00A30CAB">
              <w:rPr>
                <w:rFonts w:asciiTheme="minorHAnsi" w:hAnsiTheme="minorHAnsi"/>
                <w:sz w:val="22"/>
                <w:szCs w:val="22"/>
              </w:rPr>
              <w:t>Strategije društvenog poduzetništva  u Republici Hrvatskoj za razdoblje od 2015. do 2020. godine</w:t>
            </w:r>
          </w:p>
          <w:p w:rsidR="008D6D6C" w:rsidRPr="00A30CAB" w:rsidRDefault="008D6D6C" w:rsidP="006E1D78">
            <w:pPr>
              <w:pStyle w:val="ListParagraph"/>
              <w:numPr>
                <w:ilvl w:val="0"/>
                <w:numId w:val="52"/>
              </w:numPr>
              <w:rPr>
                <w:rFonts w:ascii="Calibri" w:hAnsi="Calibri"/>
                <w:bCs/>
                <w:sz w:val="22"/>
                <w:szCs w:val="22"/>
              </w:rPr>
            </w:pPr>
            <w:r w:rsidRPr="00A30CAB">
              <w:rPr>
                <w:rFonts w:ascii="Calibri" w:hAnsi="Calibri"/>
                <w:bCs/>
                <w:sz w:val="22"/>
                <w:szCs w:val="22"/>
              </w:rPr>
              <w:t>Izrađene preporuke za izradu nove Strategije</w:t>
            </w:r>
          </w:p>
        </w:tc>
      </w:tr>
    </w:tbl>
    <w:p w:rsidR="008D6D6C" w:rsidRPr="00A30CAB" w:rsidRDefault="008D6D6C" w:rsidP="008D6D6C">
      <w:pPr>
        <w:rPr>
          <w:lang w:val="hr-HR"/>
        </w:rPr>
      </w:pPr>
    </w:p>
    <w:tbl>
      <w:tblPr>
        <w:tblStyle w:val="GridTableLight"/>
        <w:tblW w:w="8784" w:type="dxa"/>
        <w:tblLook w:val="01E0"/>
      </w:tblPr>
      <w:tblGrid>
        <w:gridCol w:w="2228"/>
        <w:gridCol w:w="6556"/>
      </w:tblGrid>
      <w:tr w:rsidR="008D6D6C" w:rsidRPr="00A30CAB" w:rsidTr="00917AA5">
        <w:tc>
          <w:tcPr>
            <w:tcW w:w="2228" w:type="dxa"/>
          </w:tcPr>
          <w:p w:rsidR="008D6D6C" w:rsidRPr="00917AA5" w:rsidRDefault="008D6D6C" w:rsidP="0056433A">
            <w:pPr>
              <w:rPr>
                <w:rFonts w:ascii="Calibri" w:hAnsi="Calibri"/>
                <w:bCs/>
                <w:lang w:val="hr-HR"/>
              </w:rPr>
            </w:pPr>
            <w:r w:rsidRPr="00917AA5">
              <w:rPr>
                <w:rFonts w:ascii="Calibri" w:hAnsi="Calibri"/>
                <w:lang w:val="hr-HR"/>
              </w:rPr>
              <w:lastRenderedPageBreak/>
              <w:t xml:space="preserve">Provedbena aktivnost </w:t>
            </w:r>
            <w:r w:rsidR="0056433A" w:rsidRPr="00917AA5">
              <w:rPr>
                <w:rFonts w:ascii="Calibri" w:hAnsi="Calibri"/>
                <w:lang w:val="hr-HR"/>
              </w:rPr>
              <w:t>1</w:t>
            </w:r>
            <w:r w:rsidR="008545F1">
              <w:rPr>
                <w:rFonts w:ascii="Calibri" w:hAnsi="Calibri"/>
                <w:lang w:val="hr-HR"/>
              </w:rPr>
              <w:t>5</w:t>
            </w:r>
            <w:r w:rsidRPr="00917AA5">
              <w:rPr>
                <w:rFonts w:ascii="Calibri" w:hAnsi="Calibri"/>
                <w:lang w:val="hr-HR"/>
              </w:rPr>
              <w:t>.</w:t>
            </w:r>
            <w:r w:rsidR="008545F1">
              <w:rPr>
                <w:rFonts w:ascii="Calibri" w:hAnsi="Calibri"/>
                <w:lang w:val="hr-HR"/>
              </w:rPr>
              <w:t>3</w:t>
            </w:r>
            <w:r w:rsidRPr="00917AA5">
              <w:rPr>
                <w:rFonts w:ascii="Calibri" w:hAnsi="Calibri"/>
                <w:lang w:val="hr-HR"/>
              </w:rPr>
              <w:t>.</w:t>
            </w:r>
          </w:p>
        </w:tc>
        <w:tc>
          <w:tcPr>
            <w:tcW w:w="6556" w:type="dxa"/>
          </w:tcPr>
          <w:p w:rsidR="008D6D6C" w:rsidRPr="00A30CAB" w:rsidRDefault="008D6D6C" w:rsidP="008D6D6C">
            <w:pPr>
              <w:rPr>
                <w:rFonts w:ascii="Calibri" w:hAnsi="Calibri"/>
                <w:b/>
                <w:color w:val="0000FF"/>
                <w:lang w:val="hr-HR"/>
              </w:rPr>
            </w:pPr>
            <w:r w:rsidRPr="00917AA5">
              <w:rPr>
                <w:b/>
                <w:lang w:val="hr-HR"/>
              </w:rPr>
              <w:t>Izraditi Registar društvenih poduzeća</w:t>
            </w:r>
          </w:p>
        </w:tc>
      </w:tr>
      <w:tr w:rsidR="008D6D6C" w:rsidRPr="00ED11BF" w:rsidTr="00917AA5">
        <w:tc>
          <w:tcPr>
            <w:tcW w:w="2228" w:type="dxa"/>
          </w:tcPr>
          <w:p w:rsidR="008D6D6C" w:rsidRPr="00917AA5" w:rsidRDefault="008D6D6C" w:rsidP="008D6D6C">
            <w:pPr>
              <w:rPr>
                <w:rFonts w:ascii="Calibri" w:hAnsi="Calibri"/>
                <w:lang w:val="hr-HR"/>
              </w:rPr>
            </w:pPr>
            <w:r w:rsidRPr="00917AA5">
              <w:rPr>
                <w:rFonts w:ascii="Calibri" w:hAnsi="Calibri"/>
                <w:bCs/>
                <w:lang w:val="hr-HR"/>
              </w:rPr>
              <w:t>Nositelj</w:t>
            </w:r>
            <w:r w:rsidR="00E005C3">
              <w:rPr>
                <w:rFonts w:ascii="Calibri" w:hAnsi="Calibri"/>
                <w:bCs/>
                <w:lang w:val="hr-HR"/>
              </w:rPr>
              <w:t>i</w:t>
            </w:r>
            <w:r w:rsidRPr="00917AA5">
              <w:rPr>
                <w:rFonts w:ascii="Calibri" w:hAnsi="Calibri"/>
                <w:bCs/>
                <w:lang w:val="hr-HR"/>
              </w:rPr>
              <w:t>:</w:t>
            </w:r>
          </w:p>
        </w:tc>
        <w:tc>
          <w:tcPr>
            <w:tcW w:w="6556" w:type="dxa"/>
          </w:tcPr>
          <w:p w:rsidR="008D6D6C" w:rsidRPr="00A30CAB" w:rsidRDefault="00917AA5" w:rsidP="00E47BBB">
            <w:pPr>
              <w:rPr>
                <w:rFonts w:ascii="Calibri" w:hAnsi="Calibri"/>
                <w:lang w:val="hr-HR"/>
              </w:rPr>
            </w:pPr>
            <w:r w:rsidRPr="00917AA5">
              <w:rPr>
                <w:rFonts w:ascii="Calibri" w:hAnsi="Calibri"/>
                <w:lang w:val="hr-HR"/>
              </w:rPr>
              <w:t>Ministarstvo rada i mirovinskoga sustava</w:t>
            </w:r>
          </w:p>
        </w:tc>
      </w:tr>
      <w:tr w:rsidR="008D6D6C" w:rsidRPr="003D5295" w:rsidTr="00917AA5">
        <w:tc>
          <w:tcPr>
            <w:tcW w:w="2228" w:type="dxa"/>
          </w:tcPr>
          <w:p w:rsidR="008D6D6C" w:rsidRPr="00917AA5" w:rsidRDefault="008D6D6C" w:rsidP="008D6D6C">
            <w:pPr>
              <w:rPr>
                <w:rFonts w:ascii="Calibri" w:hAnsi="Calibri"/>
                <w:lang w:val="hr-HR"/>
              </w:rPr>
            </w:pPr>
            <w:r w:rsidRPr="00917AA5">
              <w:rPr>
                <w:rFonts w:ascii="Calibri" w:hAnsi="Calibri"/>
                <w:bCs/>
                <w:lang w:val="hr-HR"/>
              </w:rPr>
              <w:t>Sunositelj:</w:t>
            </w:r>
          </w:p>
        </w:tc>
        <w:tc>
          <w:tcPr>
            <w:tcW w:w="6556" w:type="dxa"/>
          </w:tcPr>
          <w:p w:rsidR="008D6D6C" w:rsidRPr="00A30CAB" w:rsidRDefault="00E47BBB" w:rsidP="008D6D6C">
            <w:pPr>
              <w:rPr>
                <w:rFonts w:ascii="Calibri" w:hAnsi="Calibri"/>
                <w:lang w:val="hr-HR"/>
              </w:rPr>
            </w:pPr>
            <w:r w:rsidRPr="00E47BBB">
              <w:rPr>
                <w:rFonts w:ascii="Calibri" w:hAnsi="Calibri"/>
                <w:lang w:val="hr-HR"/>
              </w:rPr>
              <w:t>Ministarstvo gosp</w:t>
            </w:r>
            <w:r>
              <w:rPr>
                <w:rFonts w:ascii="Calibri" w:hAnsi="Calibri"/>
                <w:lang w:val="hr-HR"/>
              </w:rPr>
              <w:t>odarstva, poduzetništva i obrta</w:t>
            </w:r>
          </w:p>
        </w:tc>
      </w:tr>
      <w:tr w:rsidR="008D6D6C" w:rsidRPr="00A30CAB" w:rsidTr="00917AA5">
        <w:tc>
          <w:tcPr>
            <w:tcW w:w="2228" w:type="dxa"/>
          </w:tcPr>
          <w:p w:rsidR="008D6D6C" w:rsidRPr="00917AA5" w:rsidRDefault="008D6D6C" w:rsidP="008D6D6C">
            <w:pPr>
              <w:rPr>
                <w:rFonts w:ascii="Calibri" w:hAnsi="Calibri"/>
                <w:lang w:val="hr-HR"/>
              </w:rPr>
            </w:pPr>
            <w:r w:rsidRPr="00917AA5">
              <w:rPr>
                <w:rFonts w:ascii="Calibri" w:hAnsi="Calibri"/>
                <w:bCs/>
                <w:lang w:val="hr-HR"/>
              </w:rPr>
              <w:t>Rok za početak provedbe:</w:t>
            </w:r>
          </w:p>
        </w:tc>
        <w:tc>
          <w:tcPr>
            <w:tcW w:w="6556" w:type="dxa"/>
          </w:tcPr>
          <w:p w:rsidR="008D6D6C" w:rsidRPr="00A30CAB" w:rsidRDefault="006069B5" w:rsidP="008D6D6C">
            <w:pPr>
              <w:rPr>
                <w:rFonts w:ascii="Calibri" w:hAnsi="Calibri"/>
                <w:lang w:val="hr-HR"/>
              </w:rPr>
            </w:pPr>
            <w:r>
              <w:rPr>
                <w:rFonts w:ascii="Calibri" w:hAnsi="Calibri"/>
                <w:lang w:val="hr-HR"/>
              </w:rPr>
              <w:t>2018.</w:t>
            </w:r>
          </w:p>
        </w:tc>
      </w:tr>
      <w:tr w:rsidR="008D6D6C" w:rsidRPr="00A30CAB" w:rsidTr="00917AA5">
        <w:tc>
          <w:tcPr>
            <w:tcW w:w="2228" w:type="dxa"/>
          </w:tcPr>
          <w:p w:rsidR="008D6D6C" w:rsidRPr="00917AA5" w:rsidRDefault="008D6D6C" w:rsidP="008D6D6C">
            <w:pPr>
              <w:rPr>
                <w:rFonts w:ascii="Calibri" w:hAnsi="Calibri"/>
                <w:lang w:val="hr-HR"/>
              </w:rPr>
            </w:pPr>
            <w:r w:rsidRPr="00917AA5">
              <w:rPr>
                <w:rFonts w:ascii="Calibri" w:hAnsi="Calibri"/>
                <w:bCs/>
                <w:lang w:val="hr-HR"/>
              </w:rPr>
              <w:t xml:space="preserve">Potrebna sredstva: </w:t>
            </w:r>
          </w:p>
        </w:tc>
        <w:tc>
          <w:tcPr>
            <w:tcW w:w="6556" w:type="dxa"/>
          </w:tcPr>
          <w:p w:rsidR="008D6D6C" w:rsidRPr="00A30CAB" w:rsidRDefault="008D6D6C" w:rsidP="008D6D6C">
            <w:pPr>
              <w:rPr>
                <w:rFonts w:ascii="Calibri" w:hAnsi="Calibri"/>
                <w:b/>
                <w:lang w:val="hr-HR"/>
              </w:rPr>
            </w:pPr>
          </w:p>
        </w:tc>
      </w:tr>
      <w:tr w:rsidR="008D6D6C" w:rsidRPr="00A30CAB" w:rsidTr="00917AA5">
        <w:tc>
          <w:tcPr>
            <w:tcW w:w="2228" w:type="dxa"/>
          </w:tcPr>
          <w:p w:rsidR="008D6D6C" w:rsidRPr="00917AA5" w:rsidRDefault="008D6D6C" w:rsidP="008D6D6C">
            <w:pPr>
              <w:rPr>
                <w:rFonts w:ascii="Calibri" w:hAnsi="Calibri"/>
                <w:bCs/>
                <w:lang w:val="hr-HR"/>
              </w:rPr>
            </w:pPr>
            <w:r w:rsidRPr="00917AA5">
              <w:rPr>
                <w:rFonts w:ascii="Calibri" w:hAnsi="Calibri"/>
                <w:bCs/>
                <w:lang w:val="hr-HR"/>
              </w:rPr>
              <w:t xml:space="preserve">Pokazatelji provedbe: </w:t>
            </w:r>
          </w:p>
        </w:tc>
        <w:tc>
          <w:tcPr>
            <w:tcW w:w="6556" w:type="dxa"/>
          </w:tcPr>
          <w:p w:rsidR="008D6D6C" w:rsidRPr="00A30CAB" w:rsidRDefault="008D6D6C" w:rsidP="006E1D78">
            <w:pPr>
              <w:pStyle w:val="ListParagraph"/>
              <w:numPr>
                <w:ilvl w:val="0"/>
                <w:numId w:val="53"/>
              </w:numPr>
              <w:rPr>
                <w:rFonts w:ascii="Calibri" w:hAnsi="Calibri"/>
                <w:bCs/>
                <w:sz w:val="22"/>
                <w:szCs w:val="22"/>
              </w:rPr>
            </w:pPr>
            <w:r w:rsidRPr="00A30CAB">
              <w:rPr>
                <w:rFonts w:ascii="Calibri" w:hAnsi="Calibri"/>
                <w:bCs/>
                <w:sz w:val="22"/>
                <w:szCs w:val="22"/>
              </w:rPr>
              <w:t>Izrađen i donesen podzakonski akt o Registru društvenih poduzeća</w:t>
            </w:r>
          </w:p>
          <w:p w:rsidR="008D6D6C" w:rsidRPr="00A30CAB" w:rsidRDefault="008D6D6C" w:rsidP="006E1D78">
            <w:pPr>
              <w:pStyle w:val="ListParagraph"/>
              <w:numPr>
                <w:ilvl w:val="0"/>
                <w:numId w:val="53"/>
              </w:numPr>
              <w:rPr>
                <w:rFonts w:ascii="Calibri" w:hAnsi="Calibri"/>
                <w:bCs/>
                <w:sz w:val="22"/>
                <w:szCs w:val="22"/>
              </w:rPr>
            </w:pPr>
            <w:r w:rsidRPr="00A30CAB">
              <w:rPr>
                <w:rFonts w:ascii="Calibri" w:hAnsi="Calibri"/>
                <w:bCs/>
                <w:sz w:val="22"/>
                <w:szCs w:val="22"/>
              </w:rPr>
              <w:t>Izrađen Registar društvenih poduzeća</w:t>
            </w:r>
          </w:p>
        </w:tc>
      </w:tr>
    </w:tbl>
    <w:p w:rsidR="008D6D6C" w:rsidRPr="00A30CAB" w:rsidRDefault="008D6D6C" w:rsidP="00D12F00">
      <w:pPr>
        <w:spacing w:after="0"/>
        <w:rPr>
          <w:lang w:val="hr-HR"/>
        </w:rPr>
      </w:pPr>
    </w:p>
    <w:tbl>
      <w:tblPr>
        <w:tblStyle w:val="GridTableLight"/>
        <w:tblW w:w="8784" w:type="dxa"/>
        <w:tblLook w:val="01E0"/>
      </w:tblPr>
      <w:tblGrid>
        <w:gridCol w:w="2228"/>
        <w:gridCol w:w="6556"/>
      </w:tblGrid>
      <w:tr w:rsidR="008D6D6C" w:rsidRPr="003D5295" w:rsidTr="00917AA5">
        <w:tc>
          <w:tcPr>
            <w:tcW w:w="2228" w:type="dxa"/>
          </w:tcPr>
          <w:p w:rsidR="008D6D6C" w:rsidRPr="00917AA5" w:rsidRDefault="008D6D6C" w:rsidP="0056433A">
            <w:pPr>
              <w:rPr>
                <w:rFonts w:ascii="Calibri" w:hAnsi="Calibri"/>
                <w:bCs/>
                <w:lang w:val="hr-HR"/>
              </w:rPr>
            </w:pPr>
            <w:r w:rsidRPr="00917AA5">
              <w:rPr>
                <w:rFonts w:ascii="Calibri" w:hAnsi="Calibri"/>
                <w:lang w:val="hr-HR"/>
              </w:rPr>
              <w:t xml:space="preserve">Provedbena aktivnost </w:t>
            </w:r>
            <w:r w:rsidR="0056433A" w:rsidRPr="00917AA5">
              <w:rPr>
                <w:rFonts w:ascii="Calibri" w:hAnsi="Calibri"/>
                <w:lang w:val="hr-HR"/>
              </w:rPr>
              <w:t>1</w:t>
            </w:r>
            <w:r w:rsidR="008545F1">
              <w:rPr>
                <w:rFonts w:ascii="Calibri" w:hAnsi="Calibri"/>
                <w:lang w:val="hr-HR"/>
              </w:rPr>
              <w:t>5</w:t>
            </w:r>
            <w:r w:rsidRPr="00917AA5">
              <w:rPr>
                <w:rFonts w:ascii="Calibri" w:hAnsi="Calibri"/>
                <w:lang w:val="hr-HR"/>
              </w:rPr>
              <w:t>.</w:t>
            </w:r>
            <w:r w:rsidR="008545F1">
              <w:rPr>
                <w:rFonts w:ascii="Calibri" w:hAnsi="Calibri"/>
                <w:lang w:val="hr-HR"/>
              </w:rPr>
              <w:t>4</w:t>
            </w:r>
            <w:r w:rsidRPr="00917AA5">
              <w:rPr>
                <w:rFonts w:ascii="Calibri" w:hAnsi="Calibri"/>
                <w:lang w:val="hr-HR"/>
              </w:rPr>
              <w:t>.</w:t>
            </w:r>
          </w:p>
        </w:tc>
        <w:tc>
          <w:tcPr>
            <w:tcW w:w="6556" w:type="dxa"/>
          </w:tcPr>
          <w:p w:rsidR="008D6D6C" w:rsidRPr="00A30CAB" w:rsidRDefault="008D6D6C" w:rsidP="003655EF">
            <w:pPr>
              <w:rPr>
                <w:rFonts w:ascii="Calibri" w:hAnsi="Calibri"/>
                <w:b/>
                <w:color w:val="0000FF"/>
                <w:lang w:val="hr-HR"/>
              </w:rPr>
            </w:pPr>
            <w:r w:rsidRPr="00917AA5">
              <w:rPr>
                <w:b/>
                <w:lang w:val="hr-HR"/>
              </w:rPr>
              <w:t xml:space="preserve">Poticati društveno poduzetništvo </w:t>
            </w:r>
            <w:r w:rsidR="00DE0C60">
              <w:rPr>
                <w:b/>
                <w:lang w:val="hr-HR"/>
              </w:rPr>
              <w:t>putem</w:t>
            </w:r>
            <w:r w:rsidR="00DE0C60" w:rsidRPr="00917AA5">
              <w:rPr>
                <w:b/>
                <w:lang w:val="hr-HR"/>
              </w:rPr>
              <w:t xml:space="preserve"> </w:t>
            </w:r>
            <w:r w:rsidR="00C72E73">
              <w:rPr>
                <w:b/>
                <w:lang w:val="hr-HR"/>
              </w:rPr>
              <w:t>sustav</w:t>
            </w:r>
            <w:r w:rsidR="00DE0C60">
              <w:rPr>
                <w:b/>
                <w:lang w:val="hr-HR"/>
              </w:rPr>
              <w:t>a</w:t>
            </w:r>
            <w:r w:rsidR="00C72E73">
              <w:rPr>
                <w:b/>
                <w:lang w:val="hr-HR"/>
              </w:rPr>
              <w:t xml:space="preserve"> javne nabave</w:t>
            </w:r>
            <w:r w:rsidR="00DE0C60">
              <w:rPr>
                <w:b/>
                <w:lang w:val="hr-HR"/>
              </w:rPr>
              <w:t>,</w:t>
            </w:r>
            <w:r w:rsidR="00DE0C60" w:rsidRPr="003D5295">
              <w:rPr>
                <w:rFonts w:ascii="Arial" w:eastAsia="Arial" w:hAnsi="Arial" w:cs="Arial"/>
                <w:sz w:val="20"/>
                <w:lang w:val="hr-HR"/>
              </w:rPr>
              <w:t xml:space="preserve"> </w:t>
            </w:r>
            <w:r w:rsidR="00DE0C60" w:rsidRPr="00DE0C60">
              <w:rPr>
                <w:b/>
                <w:lang w:val="hr-HR"/>
              </w:rPr>
              <w:t xml:space="preserve">s naglaskom na praksi, edukaciji i poticanju javnih naručitelja za primjenu modela </w:t>
            </w:r>
            <w:r w:rsidR="00F60391">
              <w:rPr>
                <w:b/>
                <w:lang w:val="hr-HR"/>
              </w:rPr>
              <w:t>zelene</w:t>
            </w:r>
            <w:r w:rsidR="00DE0C60" w:rsidRPr="00DE0C60">
              <w:rPr>
                <w:b/>
                <w:lang w:val="hr-HR"/>
              </w:rPr>
              <w:t xml:space="preserve"> javne nabave</w:t>
            </w:r>
          </w:p>
        </w:tc>
      </w:tr>
      <w:tr w:rsidR="008D6D6C" w:rsidRPr="003D5295" w:rsidTr="00917AA5">
        <w:tc>
          <w:tcPr>
            <w:tcW w:w="2228" w:type="dxa"/>
          </w:tcPr>
          <w:p w:rsidR="008D6D6C" w:rsidRPr="00917AA5" w:rsidRDefault="008D6D6C" w:rsidP="008D6D6C">
            <w:pPr>
              <w:rPr>
                <w:rFonts w:ascii="Calibri" w:hAnsi="Calibri"/>
                <w:lang w:val="hr-HR"/>
              </w:rPr>
            </w:pPr>
            <w:r w:rsidRPr="00917AA5">
              <w:rPr>
                <w:rFonts w:ascii="Calibri" w:hAnsi="Calibri"/>
                <w:bCs/>
                <w:lang w:val="hr-HR"/>
              </w:rPr>
              <w:t>Nositelj</w:t>
            </w:r>
            <w:r w:rsidR="00E005C3">
              <w:rPr>
                <w:rFonts w:ascii="Calibri" w:hAnsi="Calibri"/>
                <w:bCs/>
                <w:lang w:val="hr-HR"/>
              </w:rPr>
              <w:t>i</w:t>
            </w:r>
            <w:r w:rsidRPr="00917AA5">
              <w:rPr>
                <w:rFonts w:ascii="Calibri" w:hAnsi="Calibri"/>
                <w:bCs/>
                <w:lang w:val="hr-HR"/>
              </w:rPr>
              <w:t>:</w:t>
            </w:r>
          </w:p>
        </w:tc>
        <w:tc>
          <w:tcPr>
            <w:tcW w:w="6556" w:type="dxa"/>
          </w:tcPr>
          <w:p w:rsidR="008D6D6C" w:rsidRPr="00A30CAB" w:rsidRDefault="00C72E73" w:rsidP="008D6D6C">
            <w:pPr>
              <w:rPr>
                <w:rFonts w:ascii="Calibri" w:hAnsi="Calibri"/>
                <w:lang w:val="hr-HR"/>
              </w:rPr>
            </w:pPr>
            <w:r w:rsidRPr="00C72E73">
              <w:rPr>
                <w:rFonts w:ascii="Calibri" w:hAnsi="Calibri"/>
                <w:lang w:val="hr-HR"/>
              </w:rPr>
              <w:t>Ministarstvo rada i mirovinskoga sustava, Ministarstvo gospodarstva, poduzetništva i obrta</w:t>
            </w:r>
          </w:p>
        </w:tc>
      </w:tr>
      <w:tr w:rsidR="008D6D6C" w:rsidRPr="00A30CAB" w:rsidTr="00917AA5">
        <w:tc>
          <w:tcPr>
            <w:tcW w:w="2228" w:type="dxa"/>
          </w:tcPr>
          <w:p w:rsidR="008D6D6C" w:rsidRPr="00917AA5" w:rsidRDefault="008D6D6C" w:rsidP="008D6D6C">
            <w:pPr>
              <w:rPr>
                <w:rFonts w:ascii="Calibri" w:hAnsi="Calibri"/>
                <w:lang w:val="hr-HR"/>
              </w:rPr>
            </w:pPr>
            <w:r w:rsidRPr="00917AA5">
              <w:rPr>
                <w:rFonts w:ascii="Calibri" w:hAnsi="Calibri"/>
                <w:bCs/>
                <w:lang w:val="hr-HR"/>
              </w:rPr>
              <w:t>Sunositelj:</w:t>
            </w:r>
          </w:p>
        </w:tc>
        <w:tc>
          <w:tcPr>
            <w:tcW w:w="6556" w:type="dxa"/>
          </w:tcPr>
          <w:p w:rsidR="008D6D6C" w:rsidRPr="00A30CAB" w:rsidRDefault="008D6D6C" w:rsidP="008D6D6C">
            <w:pPr>
              <w:rPr>
                <w:rFonts w:ascii="Calibri" w:hAnsi="Calibri"/>
                <w:lang w:val="hr-HR"/>
              </w:rPr>
            </w:pPr>
          </w:p>
        </w:tc>
      </w:tr>
      <w:tr w:rsidR="008D6D6C" w:rsidRPr="00A30CAB" w:rsidTr="00917AA5">
        <w:tc>
          <w:tcPr>
            <w:tcW w:w="2228" w:type="dxa"/>
          </w:tcPr>
          <w:p w:rsidR="008D6D6C" w:rsidRPr="00917AA5" w:rsidRDefault="008D6D6C" w:rsidP="008D6D6C">
            <w:pPr>
              <w:rPr>
                <w:rFonts w:ascii="Calibri" w:hAnsi="Calibri"/>
                <w:lang w:val="hr-HR"/>
              </w:rPr>
            </w:pPr>
            <w:r w:rsidRPr="00917AA5">
              <w:rPr>
                <w:rFonts w:ascii="Calibri" w:hAnsi="Calibri"/>
                <w:bCs/>
                <w:lang w:val="hr-HR"/>
              </w:rPr>
              <w:t>Rok za početak provedbe:</w:t>
            </w:r>
          </w:p>
        </w:tc>
        <w:tc>
          <w:tcPr>
            <w:tcW w:w="6556" w:type="dxa"/>
          </w:tcPr>
          <w:p w:rsidR="008D6D6C" w:rsidRPr="00A30CAB" w:rsidRDefault="006069B5" w:rsidP="008D6D6C">
            <w:pPr>
              <w:rPr>
                <w:rFonts w:ascii="Calibri" w:hAnsi="Calibri"/>
                <w:lang w:val="hr-HR"/>
              </w:rPr>
            </w:pPr>
            <w:r>
              <w:rPr>
                <w:rFonts w:ascii="Calibri" w:hAnsi="Calibri"/>
                <w:lang w:val="hr-HR"/>
              </w:rPr>
              <w:t>2018.</w:t>
            </w:r>
          </w:p>
        </w:tc>
      </w:tr>
      <w:tr w:rsidR="008D6D6C" w:rsidRPr="00A30CAB" w:rsidTr="00917AA5">
        <w:tc>
          <w:tcPr>
            <w:tcW w:w="2228" w:type="dxa"/>
          </w:tcPr>
          <w:p w:rsidR="008D6D6C" w:rsidRPr="00917AA5" w:rsidRDefault="008D6D6C" w:rsidP="008D6D6C">
            <w:pPr>
              <w:rPr>
                <w:rFonts w:ascii="Calibri" w:hAnsi="Calibri"/>
                <w:lang w:val="hr-HR"/>
              </w:rPr>
            </w:pPr>
            <w:r w:rsidRPr="00917AA5">
              <w:rPr>
                <w:rFonts w:ascii="Calibri" w:hAnsi="Calibri"/>
                <w:bCs/>
                <w:lang w:val="hr-HR"/>
              </w:rPr>
              <w:t xml:space="preserve">Potrebna sredstva: </w:t>
            </w:r>
          </w:p>
        </w:tc>
        <w:tc>
          <w:tcPr>
            <w:tcW w:w="6556" w:type="dxa"/>
          </w:tcPr>
          <w:p w:rsidR="008D6D6C" w:rsidRPr="00A30CAB" w:rsidRDefault="008D6D6C" w:rsidP="008D6D6C">
            <w:pPr>
              <w:rPr>
                <w:rFonts w:ascii="Calibri" w:hAnsi="Calibri"/>
                <w:b/>
                <w:lang w:val="hr-HR"/>
              </w:rPr>
            </w:pPr>
          </w:p>
        </w:tc>
      </w:tr>
      <w:tr w:rsidR="008D6D6C" w:rsidRPr="003D5295" w:rsidTr="00917AA5">
        <w:tc>
          <w:tcPr>
            <w:tcW w:w="2228" w:type="dxa"/>
          </w:tcPr>
          <w:p w:rsidR="008D6D6C" w:rsidRPr="00917AA5" w:rsidRDefault="008D6D6C" w:rsidP="008D6D6C">
            <w:pPr>
              <w:rPr>
                <w:rFonts w:ascii="Calibri" w:hAnsi="Calibri"/>
                <w:bCs/>
                <w:lang w:val="hr-HR"/>
              </w:rPr>
            </w:pPr>
            <w:r w:rsidRPr="00917AA5">
              <w:rPr>
                <w:rFonts w:ascii="Calibri" w:hAnsi="Calibri"/>
                <w:bCs/>
                <w:lang w:val="hr-HR"/>
              </w:rPr>
              <w:t xml:space="preserve">Pokazatelji provedbe: </w:t>
            </w:r>
          </w:p>
        </w:tc>
        <w:tc>
          <w:tcPr>
            <w:tcW w:w="6556" w:type="dxa"/>
          </w:tcPr>
          <w:p w:rsidR="00671CE3" w:rsidRPr="00A30CAB" w:rsidRDefault="00054F4B" w:rsidP="006E1D78">
            <w:pPr>
              <w:pStyle w:val="ListParagraph"/>
              <w:numPr>
                <w:ilvl w:val="0"/>
                <w:numId w:val="54"/>
              </w:numPr>
              <w:rPr>
                <w:rFonts w:ascii="Calibri" w:hAnsi="Calibri"/>
                <w:bCs/>
                <w:sz w:val="22"/>
                <w:szCs w:val="22"/>
              </w:rPr>
            </w:pPr>
            <w:r>
              <w:rPr>
                <w:rFonts w:ascii="Calibri" w:hAnsi="Calibri"/>
                <w:bCs/>
                <w:sz w:val="22"/>
                <w:szCs w:val="22"/>
              </w:rPr>
              <w:t>Proveden postupak p</w:t>
            </w:r>
            <w:r w:rsidR="00671CE3" w:rsidRPr="00A30CAB">
              <w:rPr>
                <w:rFonts w:ascii="Calibri" w:hAnsi="Calibri"/>
                <w:bCs/>
                <w:sz w:val="22"/>
                <w:szCs w:val="22"/>
              </w:rPr>
              <w:t>rocjen</w:t>
            </w:r>
            <w:r>
              <w:rPr>
                <w:rFonts w:ascii="Calibri" w:hAnsi="Calibri"/>
                <w:bCs/>
                <w:sz w:val="22"/>
                <w:szCs w:val="22"/>
              </w:rPr>
              <w:t>e</w:t>
            </w:r>
            <w:r w:rsidR="00671CE3" w:rsidRPr="00A30CAB">
              <w:rPr>
                <w:rFonts w:ascii="Calibri" w:hAnsi="Calibri"/>
                <w:bCs/>
                <w:sz w:val="22"/>
                <w:szCs w:val="22"/>
              </w:rPr>
              <w:t xml:space="preserve"> učinaka </w:t>
            </w:r>
            <w:r w:rsidR="00C72E73">
              <w:rPr>
                <w:rFonts w:ascii="Calibri" w:hAnsi="Calibri"/>
                <w:bCs/>
                <w:sz w:val="22"/>
                <w:szCs w:val="22"/>
              </w:rPr>
              <w:t xml:space="preserve">sustava </w:t>
            </w:r>
            <w:r w:rsidR="00C72E73" w:rsidRPr="00C72E73">
              <w:rPr>
                <w:rFonts w:ascii="Calibri" w:hAnsi="Calibri"/>
                <w:bCs/>
                <w:sz w:val="22"/>
                <w:szCs w:val="22"/>
              </w:rPr>
              <w:t>javn</w:t>
            </w:r>
            <w:r w:rsidR="00C72E73">
              <w:rPr>
                <w:rFonts w:ascii="Calibri" w:hAnsi="Calibri"/>
                <w:bCs/>
                <w:sz w:val="22"/>
                <w:szCs w:val="22"/>
              </w:rPr>
              <w:t>e</w:t>
            </w:r>
            <w:r w:rsidR="00C72E73" w:rsidRPr="00C72E73">
              <w:rPr>
                <w:rFonts w:ascii="Calibri" w:hAnsi="Calibri"/>
                <w:bCs/>
                <w:sz w:val="22"/>
                <w:szCs w:val="22"/>
              </w:rPr>
              <w:t xml:space="preserve"> nabav</w:t>
            </w:r>
            <w:r w:rsidR="00C72E73">
              <w:rPr>
                <w:rFonts w:ascii="Calibri" w:hAnsi="Calibri"/>
                <w:bCs/>
                <w:sz w:val="22"/>
                <w:szCs w:val="22"/>
              </w:rPr>
              <w:t xml:space="preserve">e </w:t>
            </w:r>
            <w:r w:rsidR="00671CE3" w:rsidRPr="00A30CAB">
              <w:rPr>
                <w:rFonts w:ascii="Calibri" w:hAnsi="Calibri"/>
                <w:bCs/>
                <w:sz w:val="22"/>
                <w:szCs w:val="22"/>
              </w:rPr>
              <w:t>kojima se daje podrška društvenom poduzetništvu</w:t>
            </w:r>
          </w:p>
          <w:p w:rsidR="00671CE3" w:rsidRPr="00A30CAB" w:rsidRDefault="00671CE3" w:rsidP="006E1D78">
            <w:pPr>
              <w:pStyle w:val="ListParagraph"/>
              <w:numPr>
                <w:ilvl w:val="0"/>
                <w:numId w:val="54"/>
              </w:numPr>
              <w:rPr>
                <w:rFonts w:ascii="Calibri" w:hAnsi="Calibri"/>
                <w:bCs/>
                <w:sz w:val="22"/>
                <w:szCs w:val="22"/>
              </w:rPr>
            </w:pPr>
            <w:r w:rsidRPr="00A30CAB">
              <w:rPr>
                <w:rFonts w:ascii="Calibri" w:hAnsi="Calibri"/>
                <w:bCs/>
                <w:sz w:val="22"/>
                <w:szCs w:val="22"/>
              </w:rPr>
              <w:t>Izrađeni nacrti propisa</w:t>
            </w:r>
            <w:r w:rsidR="00C72E73">
              <w:rPr>
                <w:rFonts w:ascii="Calibri" w:hAnsi="Calibri"/>
                <w:bCs/>
                <w:sz w:val="22"/>
                <w:szCs w:val="22"/>
              </w:rPr>
              <w:t xml:space="preserve"> </w:t>
            </w:r>
            <w:r w:rsidR="00F12795">
              <w:rPr>
                <w:rFonts w:ascii="Calibri" w:hAnsi="Calibri"/>
                <w:bCs/>
                <w:sz w:val="22"/>
                <w:szCs w:val="22"/>
              </w:rPr>
              <w:t>kojima se potiče društveno poduzetništvo</w:t>
            </w:r>
          </w:p>
          <w:p w:rsidR="00671CE3" w:rsidRPr="00A30CAB" w:rsidRDefault="00671CE3" w:rsidP="006E1D78">
            <w:pPr>
              <w:pStyle w:val="ListParagraph"/>
              <w:numPr>
                <w:ilvl w:val="0"/>
                <w:numId w:val="54"/>
              </w:numPr>
              <w:rPr>
                <w:rFonts w:ascii="Calibri" w:hAnsi="Calibri"/>
                <w:bCs/>
                <w:sz w:val="22"/>
                <w:szCs w:val="22"/>
              </w:rPr>
            </w:pPr>
            <w:r w:rsidRPr="00A30CAB">
              <w:rPr>
                <w:rFonts w:ascii="Calibri" w:hAnsi="Calibri"/>
                <w:bCs/>
                <w:sz w:val="22"/>
                <w:szCs w:val="22"/>
              </w:rPr>
              <w:t xml:space="preserve">Provedeno savjetovanje o </w:t>
            </w:r>
            <w:r w:rsidR="00C72E73" w:rsidRPr="00C72E73">
              <w:rPr>
                <w:rFonts w:ascii="Calibri" w:hAnsi="Calibri"/>
                <w:bCs/>
                <w:sz w:val="22"/>
                <w:szCs w:val="22"/>
              </w:rPr>
              <w:t>propis</w:t>
            </w:r>
            <w:r w:rsidR="00F12795">
              <w:rPr>
                <w:rFonts w:ascii="Calibri" w:hAnsi="Calibri"/>
                <w:bCs/>
                <w:sz w:val="22"/>
                <w:szCs w:val="22"/>
              </w:rPr>
              <w:t>im</w:t>
            </w:r>
            <w:r w:rsidR="00C72E73" w:rsidRPr="00C72E73">
              <w:rPr>
                <w:rFonts w:ascii="Calibri" w:hAnsi="Calibri"/>
                <w:bCs/>
                <w:sz w:val="22"/>
                <w:szCs w:val="22"/>
              </w:rPr>
              <w:t xml:space="preserve">a </w:t>
            </w:r>
            <w:r w:rsidR="00F12795">
              <w:rPr>
                <w:rFonts w:ascii="Calibri" w:hAnsi="Calibri"/>
                <w:bCs/>
                <w:sz w:val="22"/>
                <w:szCs w:val="22"/>
              </w:rPr>
              <w:t>kojima se potiče društveno poduzetništvo</w:t>
            </w:r>
          </w:p>
          <w:p w:rsidR="008D6D6C" w:rsidRDefault="00671CE3" w:rsidP="006E1D78">
            <w:pPr>
              <w:pStyle w:val="ListParagraph"/>
              <w:numPr>
                <w:ilvl w:val="0"/>
                <w:numId w:val="54"/>
              </w:numPr>
              <w:rPr>
                <w:rFonts w:ascii="Calibri" w:hAnsi="Calibri"/>
                <w:bCs/>
                <w:sz w:val="22"/>
                <w:szCs w:val="22"/>
              </w:rPr>
            </w:pPr>
            <w:r w:rsidRPr="00A30CAB">
              <w:rPr>
                <w:rFonts w:ascii="Calibri" w:hAnsi="Calibri"/>
                <w:bCs/>
                <w:sz w:val="22"/>
                <w:szCs w:val="22"/>
              </w:rPr>
              <w:t>Usvojeni propisi</w:t>
            </w:r>
            <w:r w:rsidR="00C72E73">
              <w:t xml:space="preserve"> </w:t>
            </w:r>
            <w:r w:rsidR="00F12795" w:rsidRPr="00F12795">
              <w:rPr>
                <w:rFonts w:asciiTheme="minorHAnsi" w:hAnsiTheme="minorHAnsi"/>
                <w:sz w:val="22"/>
                <w:szCs w:val="22"/>
              </w:rPr>
              <w:t>kojima se potiče društveno poduzetništvo</w:t>
            </w:r>
          </w:p>
          <w:p w:rsidR="00DE0C60" w:rsidRDefault="00DE0C60" w:rsidP="006E1D78">
            <w:pPr>
              <w:pStyle w:val="ListParagraph"/>
              <w:numPr>
                <w:ilvl w:val="0"/>
                <w:numId w:val="54"/>
              </w:numPr>
              <w:rPr>
                <w:rFonts w:ascii="Calibri" w:hAnsi="Calibri"/>
                <w:bCs/>
                <w:sz w:val="22"/>
                <w:szCs w:val="22"/>
              </w:rPr>
            </w:pPr>
            <w:r>
              <w:rPr>
                <w:rFonts w:ascii="Calibri" w:hAnsi="Calibri"/>
                <w:bCs/>
                <w:sz w:val="22"/>
                <w:szCs w:val="22"/>
              </w:rPr>
              <w:t xml:space="preserve">Broj programa edukacije za primjenu modela </w:t>
            </w:r>
            <w:r w:rsidR="00F60391">
              <w:rPr>
                <w:rFonts w:ascii="Calibri" w:hAnsi="Calibri"/>
                <w:bCs/>
                <w:sz w:val="22"/>
                <w:szCs w:val="22"/>
              </w:rPr>
              <w:t>zelene</w:t>
            </w:r>
            <w:r>
              <w:rPr>
                <w:rFonts w:ascii="Calibri" w:hAnsi="Calibri"/>
                <w:bCs/>
                <w:sz w:val="22"/>
                <w:szCs w:val="22"/>
              </w:rPr>
              <w:t xml:space="preserve"> javne nabave</w:t>
            </w:r>
          </w:p>
          <w:p w:rsidR="00DE0C60" w:rsidRDefault="00DE0C60" w:rsidP="006E1D78">
            <w:pPr>
              <w:pStyle w:val="ListParagraph"/>
              <w:numPr>
                <w:ilvl w:val="0"/>
                <w:numId w:val="54"/>
              </w:numPr>
              <w:rPr>
                <w:rFonts w:ascii="Calibri" w:hAnsi="Calibri"/>
                <w:bCs/>
                <w:sz w:val="22"/>
                <w:szCs w:val="22"/>
              </w:rPr>
            </w:pPr>
            <w:r>
              <w:rPr>
                <w:rFonts w:ascii="Calibri" w:hAnsi="Calibri"/>
                <w:bCs/>
                <w:sz w:val="22"/>
                <w:szCs w:val="22"/>
              </w:rPr>
              <w:t xml:space="preserve">Broj javnih naručitelja koji primjenjuju modele </w:t>
            </w:r>
            <w:r w:rsidR="00F60391">
              <w:rPr>
                <w:rFonts w:ascii="Calibri" w:hAnsi="Calibri"/>
                <w:bCs/>
                <w:sz w:val="22"/>
                <w:szCs w:val="22"/>
              </w:rPr>
              <w:t>zelene</w:t>
            </w:r>
            <w:r>
              <w:rPr>
                <w:rFonts w:ascii="Calibri" w:hAnsi="Calibri"/>
                <w:bCs/>
                <w:sz w:val="22"/>
                <w:szCs w:val="22"/>
              </w:rPr>
              <w:t xml:space="preserve"> javne nabave </w:t>
            </w:r>
          </w:p>
          <w:p w:rsidR="00DE0C60" w:rsidRPr="00A30CAB" w:rsidRDefault="00DE0C60" w:rsidP="006E1D78">
            <w:pPr>
              <w:pStyle w:val="ListParagraph"/>
              <w:numPr>
                <w:ilvl w:val="0"/>
                <w:numId w:val="54"/>
              </w:numPr>
              <w:rPr>
                <w:rFonts w:ascii="Calibri" w:hAnsi="Calibri"/>
                <w:bCs/>
                <w:sz w:val="22"/>
                <w:szCs w:val="22"/>
              </w:rPr>
            </w:pPr>
            <w:r>
              <w:rPr>
                <w:rFonts w:ascii="Calibri" w:hAnsi="Calibri"/>
                <w:bCs/>
                <w:sz w:val="22"/>
                <w:szCs w:val="22"/>
              </w:rPr>
              <w:t>Pripremljen model natječaja jav</w:t>
            </w:r>
            <w:r w:rsidR="00F60391">
              <w:rPr>
                <w:rFonts w:ascii="Calibri" w:hAnsi="Calibri"/>
                <w:bCs/>
                <w:sz w:val="22"/>
                <w:szCs w:val="22"/>
              </w:rPr>
              <w:t>ne nabave s kriterijima zelene</w:t>
            </w:r>
            <w:r>
              <w:rPr>
                <w:rFonts w:ascii="Calibri" w:hAnsi="Calibri"/>
                <w:bCs/>
                <w:sz w:val="22"/>
                <w:szCs w:val="22"/>
              </w:rPr>
              <w:t xml:space="preserve"> i socijalne javne nabave, te model ugovora</w:t>
            </w:r>
          </w:p>
        </w:tc>
      </w:tr>
    </w:tbl>
    <w:p w:rsidR="008D6D6C" w:rsidRPr="00A30CAB" w:rsidRDefault="008D6D6C" w:rsidP="00D12F00">
      <w:pPr>
        <w:spacing w:after="0"/>
        <w:rPr>
          <w:b/>
          <w:lang w:val="hr-HR"/>
        </w:rPr>
      </w:pPr>
    </w:p>
    <w:tbl>
      <w:tblPr>
        <w:tblStyle w:val="GridTableLight"/>
        <w:tblW w:w="8784" w:type="dxa"/>
        <w:tblLook w:val="01E0"/>
      </w:tblPr>
      <w:tblGrid>
        <w:gridCol w:w="2228"/>
        <w:gridCol w:w="6556"/>
      </w:tblGrid>
      <w:tr w:rsidR="008D6D6C" w:rsidRPr="003D5295" w:rsidTr="00917AA5">
        <w:tc>
          <w:tcPr>
            <w:tcW w:w="2228" w:type="dxa"/>
          </w:tcPr>
          <w:p w:rsidR="008D6D6C" w:rsidRPr="00917AA5" w:rsidRDefault="008D6D6C" w:rsidP="00C72E73">
            <w:pPr>
              <w:rPr>
                <w:rFonts w:ascii="Calibri" w:hAnsi="Calibri"/>
                <w:bCs/>
                <w:lang w:val="hr-HR"/>
              </w:rPr>
            </w:pPr>
            <w:r w:rsidRPr="00917AA5">
              <w:rPr>
                <w:rFonts w:ascii="Calibri" w:hAnsi="Calibri"/>
                <w:lang w:val="hr-HR"/>
              </w:rPr>
              <w:t xml:space="preserve">Provedbena aktivnost </w:t>
            </w:r>
            <w:r w:rsidR="0056433A" w:rsidRPr="00917AA5">
              <w:rPr>
                <w:rFonts w:ascii="Calibri" w:hAnsi="Calibri"/>
                <w:lang w:val="hr-HR"/>
              </w:rPr>
              <w:t>1</w:t>
            </w:r>
            <w:r w:rsidR="008545F1">
              <w:rPr>
                <w:rFonts w:ascii="Calibri" w:hAnsi="Calibri"/>
                <w:lang w:val="hr-HR"/>
              </w:rPr>
              <w:t>5</w:t>
            </w:r>
            <w:r w:rsidRPr="00917AA5">
              <w:rPr>
                <w:rFonts w:ascii="Calibri" w:hAnsi="Calibri"/>
                <w:lang w:val="hr-HR"/>
              </w:rPr>
              <w:t>.</w:t>
            </w:r>
            <w:r w:rsidR="00C72E73">
              <w:rPr>
                <w:rFonts w:ascii="Calibri" w:hAnsi="Calibri"/>
                <w:lang w:val="hr-HR"/>
              </w:rPr>
              <w:t>5</w:t>
            </w:r>
            <w:r w:rsidRPr="00917AA5">
              <w:rPr>
                <w:rFonts w:ascii="Calibri" w:hAnsi="Calibri"/>
                <w:lang w:val="hr-HR"/>
              </w:rPr>
              <w:t>.</w:t>
            </w:r>
          </w:p>
        </w:tc>
        <w:tc>
          <w:tcPr>
            <w:tcW w:w="6556" w:type="dxa"/>
          </w:tcPr>
          <w:p w:rsidR="008D6D6C" w:rsidRPr="00917AA5" w:rsidRDefault="008D6D6C" w:rsidP="00917AA5">
            <w:pPr>
              <w:jc w:val="both"/>
              <w:rPr>
                <w:b/>
                <w:lang w:val="hr-HR"/>
              </w:rPr>
            </w:pPr>
            <w:r w:rsidRPr="00917AA5">
              <w:rPr>
                <w:b/>
                <w:lang w:val="hr-HR"/>
              </w:rPr>
              <w:t>Osigurati financiranje inovativnih partnerskih projekata privatnog sektora, društvenih poduzetnika i OCD-a</w:t>
            </w:r>
          </w:p>
        </w:tc>
      </w:tr>
      <w:tr w:rsidR="008D6D6C" w:rsidRPr="00A30CAB" w:rsidTr="00917AA5">
        <w:tc>
          <w:tcPr>
            <w:tcW w:w="2228" w:type="dxa"/>
          </w:tcPr>
          <w:p w:rsidR="008D6D6C" w:rsidRPr="00917AA5" w:rsidRDefault="008D6D6C" w:rsidP="008D6D6C">
            <w:pPr>
              <w:rPr>
                <w:rFonts w:ascii="Calibri" w:hAnsi="Calibri"/>
                <w:lang w:val="hr-HR"/>
              </w:rPr>
            </w:pPr>
            <w:r w:rsidRPr="00917AA5">
              <w:rPr>
                <w:rFonts w:ascii="Calibri" w:hAnsi="Calibri"/>
                <w:bCs/>
                <w:lang w:val="hr-HR"/>
              </w:rPr>
              <w:t>Nositelj:</w:t>
            </w:r>
          </w:p>
        </w:tc>
        <w:tc>
          <w:tcPr>
            <w:tcW w:w="6556" w:type="dxa"/>
          </w:tcPr>
          <w:p w:rsidR="008D6D6C" w:rsidRPr="00A30CAB" w:rsidRDefault="00E005C3" w:rsidP="008D6D6C">
            <w:pPr>
              <w:rPr>
                <w:rFonts w:ascii="Calibri" w:hAnsi="Calibri"/>
                <w:lang w:val="hr-HR"/>
              </w:rPr>
            </w:pPr>
            <w:r w:rsidRPr="00E005C3">
              <w:rPr>
                <w:rFonts w:ascii="Calibri" w:hAnsi="Calibri"/>
                <w:lang w:val="hr-HR"/>
              </w:rPr>
              <w:t>Hrvatska banka za obnovu i razvitak</w:t>
            </w:r>
          </w:p>
        </w:tc>
      </w:tr>
      <w:tr w:rsidR="008D6D6C" w:rsidRPr="003D5295" w:rsidTr="00917AA5">
        <w:tc>
          <w:tcPr>
            <w:tcW w:w="2228" w:type="dxa"/>
          </w:tcPr>
          <w:p w:rsidR="008D6D6C" w:rsidRPr="00917AA5" w:rsidRDefault="008D6D6C" w:rsidP="008D6D6C">
            <w:pPr>
              <w:rPr>
                <w:rFonts w:ascii="Calibri" w:hAnsi="Calibri"/>
                <w:lang w:val="hr-HR"/>
              </w:rPr>
            </w:pPr>
            <w:r w:rsidRPr="00917AA5">
              <w:rPr>
                <w:rFonts w:ascii="Calibri" w:hAnsi="Calibri"/>
                <w:bCs/>
                <w:lang w:val="hr-HR"/>
              </w:rPr>
              <w:t>Sunositelj</w:t>
            </w:r>
            <w:r w:rsidR="00E005C3">
              <w:rPr>
                <w:rFonts w:ascii="Calibri" w:hAnsi="Calibri"/>
                <w:bCs/>
                <w:lang w:val="hr-HR"/>
              </w:rPr>
              <w:t>i</w:t>
            </w:r>
            <w:r w:rsidRPr="00917AA5">
              <w:rPr>
                <w:rFonts w:ascii="Calibri" w:hAnsi="Calibri"/>
                <w:bCs/>
                <w:lang w:val="hr-HR"/>
              </w:rPr>
              <w:t>:</w:t>
            </w:r>
          </w:p>
        </w:tc>
        <w:tc>
          <w:tcPr>
            <w:tcW w:w="6556" w:type="dxa"/>
          </w:tcPr>
          <w:p w:rsidR="008D6D6C" w:rsidRPr="00A30CAB" w:rsidRDefault="00D83165" w:rsidP="008D6D6C">
            <w:pPr>
              <w:rPr>
                <w:rFonts w:ascii="Calibri" w:hAnsi="Calibri"/>
                <w:lang w:val="hr-HR"/>
              </w:rPr>
            </w:pPr>
            <w:r w:rsidRPr="00A30CAB">
              <w:rPr>
                <w:rFonts w:ascii="Calibri" w:hAnsi="Calibri"/>
                <w:lang w:val="hr-HR"/>
              </w:rPr>
              <w:t xml:space="preserve">Ministarstvo gospodarstva, poduzetništva i obrta, </w:t>
            </w:r>
            <w:r w:rsidR="00917AA5" w:rsidRPr="00917AA5">
              <w:rPr>
                <w:rFonts w:ascii="Calibri" w:hAnsi="Calibri"/>
                <w:lang w:val="hr-HR"/>
              </w:rPr>
              <w:t>Ministarstvo rada i mirovinskoga sustava</w:t>
            </w:r>
          </w:p>
        </w:tc>
      </w:tr>
      <w:tr w:rsidR="008D6D6C" w:rsidRPr="00A30CAB" w:rsidTr="00917AA5">
        <w:tc>
          <w:tcPr>
            <w:tcW w:w="2228" w:type="dxa"/>
          </w:tcPr>
          <w:p w:rsidR="008D6D6C" w:rsidRPr="00917AA5" w:rsidRDefault="008D6D6C" w:rsidP="008D6D6C">
            <w:pPr>
              <w:rPr>
                <w:rFonts w:ascii="Calibri" w:hAnsi="Calibri"/>
                <w:lang w:val="hr-HR"/>
              </w:rPr>
            </w:pPr>
            <w:r w:rsidRPr="00917AA5">
              <w:rPr>
                <w:rFonts w:ascii="Calibri" w:hAnsi="Calibri"/>
                <w:bCs/>
                <w:lang w:val="hr-HR"/>
              </w:rPr>
              <w:t>Rok za početak provedbe:</w:t>
            </w:r>
          </w:p>
        </w:tc>
        <w:tc>
          <w:tcPr>
            <w:tcW w:w="6556" w:type="dxa"/>
          </w:tcPr>
          <w:p w:rsidR="008D6D6C" w:rsidRPr="00A30CAB" w:rsidRDefault="006069B5" w:rsidP="008D6D6C">
            <w:pPr>
              <w:rPr>
                <w:rFonts w:ascii="Calibri" w:hAnsi="Calibri"/>
                <w:lang w:val="hr-HR"/>
              </w:rPr>
            </w:pPr>
            <w:r>
              <w:rPr>
                <w:rFonts w:ascii="Calibri" w:hAnsi="Calibri"/>
                <w:lang w:val="hr-HR"/>
              </w:rPr>
              <w:t>2018.</w:t>
            </w:r>
          </w:p>
        </w:tc>
      </w:tr>
      <w:tr w:rsidR="008D6D6C" w:rsidRPr="00A30CAB" w:rsidTr="00917AA5">
        <w:tc>
          <w:tcPr>
            <w:tcW w:w="2228" w:type="dxa"/>
          </w:tcPr>
          <w:p w:rsidR="008D6D6C" w:rsidRPr="00917AA5" w:rsidRDefault="008D6D6C" w:rsidP="008D6D6C">
            <w:pPr>
              <w:rPr>
                <w:rFonts w:ascii="Calibri" w:hAnsi="Calibri"/>
                <w:lang w:val="hr-HR"/>
              </w:rPr>
            </w:pPr>
            <w:r w:rsidRPr="00917AA5">
              <w:rPr>
                <w:rFonts w:ascii="Calibri" w:hAnsi="Calibri"/>
                <w:bCs/>
                <w:lang w:val="hr-HR"/>
              </w:rPr>
              <w:t xml:space="preserve">Potrebna sredstva: </w:t>
            </w:r>
          </w:p>
        </w:tc>
        <w:tc>
          <w:tcPr>
            <w:tcW w:w="6556" w:type="dxa"/>
          </w:tcPr>
          <w:p w:rsidR="008D6D6C" w:rsidRPr="00A30CAB" w:rsidRDefault="008D6D6C" w:rsidP="008D6D6C">
            <w:pPr>
              <w:rPr>
                <w:rFonts w:ascii="Calibri" w:hAnsi="Calibri"/>
                <w:b/>
                <w:lang w:val="hr-HR"/>
              </w:rPr>
            </w:pPr>
          </w:p>
        </w:tc>
      </w:tr>
      <w:tr w:rsidR="008D6D6C" w:rsidRPr="003D5295" w:rsidTr="00917AA5">
        <w:tc>
          <w:tcPr>
            <w:tcW w:w="2228" w:type="dxa"/>
          </w:tcPr>
          <w:p w:rsidR="008D6D6C" w:rsidRPr="00917AA5" w:rsidRDefault="008D6D6C" w:rsidP="008D6D6C">
            <w:pPr>
              <w:rPr>
                <w:rFonts w:ascii="Calibri" w:hAnsi="Calibri"/>
                <w:bCs/>
                <w:lang w:val="hr-HR"/>
              </w:rPr>
            </w:pPr>
            <w:r w:rsidRPr="00917AA5">
              <w:rPr>
                <w:rFonts w:ascii="Calibri" w:hAnsi="Calibri"/>
                <w:bCs/>
                <w:lang w:val="hr-HR"/>
              </w:rPr>
              <w:t xml:space="preserve">Pokazatelji provedbe: </w:t>
            </w:r>
          </w:p>
        </w:tc>
        <w:tc>
          <w:tcPr>
            <w:tcW w:w="6556" w:type="dxa"/>
          </w:tcPr>
          <w:p w:rsidR="008D6D6C" w:rsidRDefault="000F38BE" w:rsidP="006E1D78">
            <w:pPr>
              <w:pStyle w:val="ListParagraph"/>
              <w:numPr>
                <w:ilvl w:val="0"/>
                <w:numId w:val="55"/>
              </w:numPr>
              <w:rPr>
                <w:rFonts w:ascii="Calibri" w:hAnsi="Calibri"/>
                <w:bCs/>
                <w:sz w:val="22"/>
                <w:szCs w:val="22"/>
              </w:rPr>
            </w:pPr>
            <w:r>
              <w:rPr>
                <w:rFonts w:ascii="Calibri" w:hAnsi="Calibri"/>
                <w:bCs/>
                <w:sz w:val="22"/>
                <w:szCs w:val="22"/>
              </w:rPr>
              <w:t>Objavljen</w:t>
            </w:r>
            <w:r w:rsidR="003E4102" w:rsidRPr="00A30CAB">
              <w:rPr>
                <w:rFonts w:ascii="Calibri" w:hAnsi="Calibri"/>
                <w:bCs/>
                <w:sz w:val="22"/>
                <w:szCs w:val="22"/>
              </w:rPr>
              <w:t xml:space="preserve"> najmanje jedan javni natječaj godišnje za financiranje inovativnih partnerskih projekata privatnog sektora, društvenih poduzetnika i OCD-a</w:t>
            </w:r>
          </w:p>
          <w:p w:rsidR="00827BFD" w:rsidRPr="00827BFD" w:rsidRDefault="008B33D3" w:rsidP="006E1D78">
            <w:pPr>
              <w:pStyle w:val="ListParagraph"/>
              <w:numPr>
                <w:ilvl w:val="0"/>
                <w:numId w:val="55"/>
              </w:numPr>
              <w:rPr>
                <w:rFonts w:ascii="Calibri" w:hAnsi="Calibri"/>
                <w:bCs/>
                <w:sz w:val="22"/>
                <w:szCs w:val="22"/>
              </w:rPr>
            </w:pPr>
            <w:r>
              <w:rPr>
                <w:rFonts w:ascii="Calibri" w:hAnsi="Calibri"/>
                <w:bCs/>
                <w:sz w:val="22"/>
                <w:szCs w:val="22"/>
              </w:rPr>
              <w:t>B</w:t>
            </w:r>
            <w:r w:rsidR="00827BFD" w:rsidRPr="00827BFD">
              <w:rPr>
                <w:rFonts w:ascii="Calibri" w:hAnsi="Calibri"/>
                <w:bCs/>
                <w:sz w:val="22"/>
                <w:szCs w:val="22"/>
              </w:rPr>
              <w:t>roj ugovorenih projekata, iznosi dodijeljenih sredstava te rezultati i učinci provedenih projekata</w:t>
            </w:r>
          </w:p>
        </w:tc>
      </w:tr>
    </w:tbl>
    <w:p w:rsidR="002F4B4A" w:rsidRDefault="002F4B4A" w:rsidP="008B713F">
      <w:pPr>
        <w:jc w:val="both"/>
        <w:rPr>
          <w:b/>
          <w:color w:val="0070C0"/>
          <w:lang w:val="hr-HR"/>
        </w:rPr>
      </w:pPr>
    </w:p>
    <w:p w:rsidR="00D12F00" w:rsidRDefault="00D12F00" w:rsidP="00023E5B">
      <w:pPr>
        <w:ind w:left="1134" w:hanging="1134"/>
        <w:jc w:val="both"/>
        <w:rPr>
          <w:b/>
          <w:color w:val="0070C0"/>
          <w:lang w:val="hr-HR"/>
        </w:rPr>
      </w:pPr>
    </w:p>
    <w:p w:rsidR="008D6D6C" w:rsidRPr="00C672DD" w:rsidRDefault="00903CAD" w:rsidP="00023E5B">
      <w:pPr>
        <w:ind w:left="1134" w:hanging="1134"/>
        <w:jc w:val="both"/>
        <w:rPr>
          <w:b/>
          <w:color w:val="0070C0"/>
          <w:lang w:val="hr-HR"/>
        </w:rPr>
      </w:pPr>
      <w:r w:rsidRPr="00C672DD">
        <w:rPr>
          <w:b/>
          <w:color w:val="0070C0"/>
          <w:lang w:val="hr-HR"/>
        </w:rPr>
        <w:lastRenderedPageBreak/>
        <w:t>MJERA 16. PROMOVIRATI DOPRINOS OCD-</w:t>
      </w:r>
      <w:r w:rsidR="00FF6CFF">
        <w:rPr>
          <w:b/>
          <w:color w:val="0070C0"/>
          <w:lang w:val="hr-HR"/>
        </w:rPr>
        <w:t>a</w:t>
      </w:r>
      <w:r w:rsidRPr="00C672DD">
        <w:rPr>
          <w:b/>
          <w:color w:val="0070C0"/>
          <w:lang w:val="hr-HR"/>
        </w:rPr>
        <w:t xml:space="preserve"> U KREIRANJU NOVIH MODELA DRUŠTVENO-EKONOMSKOG RAZVOJA</w:t>
      </w:r>
    </w:p>
    <w:tbl>
      <w:tblPr>
        <w:tblStyle w:val="GridTableLight"/>
        <w:tblW w:w="8784" w:type="dxa"/>
        <w:tblLook w:val="01E0"/>
      </w:tblPr>
      <w:tblGrid>
        <w:gridCol w:w="2228"/>
        <w:gridCol w:w="6556"/>
      </w:tblGrid>
      <w:tr w:rsidR="008D6D6C" w:rsidRPr="003D5295" w:rsidTr="00917AA5">
        <w:tc>
          <w:tcPr>
            <w:tcW w:w="2228" w:type="dxa"/>
          </w:tcPr>
          <w:p w:rsidR="008D6D6C" w:rsidRPr="00F16B47" w:rsidRDefault="008D6D6C" w:rsidP="0056433A">
            <w:pPr>
              <w:rPr>
                <w:rFonts w:ascii="Calibri" w:hAnsi="Calibri"/>
                <w:bCs/>
                <w:lang w:val="hr-HR"/>
              </w:rPr>
            </w:pPr>
            <w:r w:rsidRPr="00F16B47">
              <w:rPr>
                <w:rFonts w:ascii="Calibri" w:hAnsi="Calibri"/>
                <w:lang w:val="hr-HR"/>
              </w:rPr>
              <w:t xml:space="preserve">Provedbena aktivnost </w:t>
            </w:r>
            <w:r w:rsidR="0056433A" w:rsidRPr="00F16B47">
              <w:rPr>
                <w:rFonts w:ascii="Calibri" w:hAnsi="Calibri"/>
                <w:lang w:val="hr-HR"/>
              </w:rPr>
              <w:t>1</w:t>
            </w:r>
            <w:r w:rsidR="00770AAD">
              <w:rPr>
                <w:rFonts w:ascii="Calibri" w:hAnsi="Calibri"/>
                <w:lang w:val="hr-HR"/>
              </w:rPr>
              <w:t>6</w:t>
            </w:r>
            <w:r w:rsidRPr="00F16B47">
              <w:rPr>
                <w:rFonts w:ascii="Calibri" w:hAnsi="Calibri"/>
                <w:lang w:val="hr-HR"/>
              </w:rPr>
              <w:t>.1.</w:t>
            </w:r>
          </w:p>
        </w:tc>
        <w:tc>
          <w:tcPr>
            <w:tcW w:w="6556" w:type="dxa"/>
          </w:tcPr>
          <w:p w:rsidR="008D6D6C" w:rsidRPr="00A30CAB" w:rsidRDefault="008D6D6C" w:rsidP="00DE0C60">
            <w:pPr>
              <w:jc w:val="both"/>
              <w:rPr>
                <w:b/>
                <w:lang w:val="hr-HR"/>
              </w:rPr>
            </w:pPr>
            <w:r w:rsidRPr="00917AA5">
              <w:rPr>
                <w:b/>
                <w:lang w:val="hr-HR"/>
              </w:rPr>
              <w:t xml:space="preserve">Poticati sudjelovanje OCD-a u kreiranju novih i razvijanju postojećih modela društveno-ekonomskog razvoja i </w:t>
            </w:r>
            <w:r w:rsidR="00DE0C60">
              <w:rPr>
                <w:b/>
                <w:lang w:val="hr-HR"/>
              </w:rPr>
              <w:t>društvenih</w:t>
            </w:r>
            <w:r w:rsidR="00DE0C60" w:rsidRPr="00917AA5">
              <w:rPr>
                <w:b/>
                <w:lang w:val="hr-HR"/>
              </w:rPr>
              <w:t xml:space="preserve"> </w:t>
            </w:r>
            <w:r w:rsidRPr="00917AA5">
              <w:rPr>
                <w:b/>
                <w:lang w:val="hr-HR"/>
              </w:rPr>
              <w:t>inovacija</w:t>
            </w:r>
          </w:p>
        </w:tc>
      </w:tr>
      <w:tr w:rsidR="008D6D6C" w:rsidRPr="003D5295" w:rsidTr="00917AA5">
        <w:tc>
          <w:tcPr>
            <w:tcW w:w="2228" w:type="dxa"/>
          </w:tcPr>
          <w:p w:rsidR="008D6D6C" w:rsidRPr="00F16B47" w:rsidRDefault="008D6D6C" w:rsidP="008D6D6C">
            <w:pPr>
              <w:rPr>
                <w:rFonts w:ascii="Calibri" w:hAnsi="Calibri"/>
                <w:lang w:val="hr-HR"/>
              </w:rPr>
            </w:pPr>
            <w:r w:rsidRPr="00F16B47">
              <w:rPr>
                <w:rFonts w:ascii="Calibri" w:hAnsi="Calibri"/>
                <w:bCs/>
                <w:lang w:val="hr-HR"/>
              </w:rPr>
              <w:t>Nositelj</w:t>
            </w:r>
            <w:r w:rsidR="00E005C3">
              <w:rPr>
                <w:rFonts w:ascii="Calibri" w:hAnsi="Calibri"/>
                <w:bCs/>
                <w:lang w:val="hr-HR"/>
              </w:rPr>
              <w:t>i</w:t>
            </w:r>
            <w:r w:rsidRPr="00F16B47">
              <w:rPr>
                <w:rFonts w:ascii="Calibri" w:hAnsi="Calibri"/>
                <w:bCs/>
                <w:lang w:val="hr-HR"/>
              </w:rPr>
              <w:t>:</w:t>
            </w:r>
          </w:p>
        </w:tc>
        <w:tc>
          <w:tcPr>
            <w:tcW w:w="6556" w:type="dxa"/>
          </w:tcPr>
          <w:p w:rsidR="008D6D6C" w:rsidRPr="00A30CAB" w:rsidRDefault="00917AA5" w:rsidP="008D6D6C">
            <w:pPr>
              <w:rPr>
                <w:rFonts w:ascii="Calibri" w:hAnsi="Calibri"/>
                <w:lang w:val="hr-HR"/>
              </w:rPr>
            </w:pPr>
            <w:r w:rsidRPr="00917AA5">
              <w:rPr>
                <w:rFonts w:ascii="Calibri" w:hAnsi="Calibri"/>
                <w:lang w:val="hr-HR"/>
              </w:rPr>
              <w:t>Nacionalna zaklada za razvoj civilnoga društva</w:t>
            </w:r>
            <w:r w:rsidR="008D6D6C" w:rsidRPr="00A30CAB">
              <w:rPr>
                <w:rFonts w:ascii="Calibri" w:hAnsi="Calibri"/>
                <w:lang w:val="hr-HR"/>
              </w:rPr>
              <w:t xml:space="preserve">, Zaklada </w:t>
            </w:r>
            <w:r>
              <w:rPr>
                <w:rFonts w:ascii="Calibri" w:hAnsi="Calibri"/>
                <w:lang w:val="hr-HR"/>
              </w:rPr>
              <w:t>„</w:t>
            </w:r>
            <w:r w:rsidR="008D6D6C" w:rsidRPr="00A30CAB">
              <w:rPr>
                <w:rFonts w:ascii="Calibri" w:hAnsi="Calibri"/>
                <w:lang w:val="hr-HR"/>
              </w:rPr>
              <w:t>Kultura nova</w:t>
            </w:r>
            <w:r>
              <w:rPr>
                <w:rFonts w:ascii="Calibri" w:hAnsi="Calibri"/>
                <w:lang w:val="hr-HR"/>
              </w:rPr>
              <w:t>“</w:t>
            </w:r>
          </w:p>
        </w:tc>
      </w:tr>
      <w:tr w:rsidR="008D6D6C" w:rsidRPr="003D5295" w:rsidTr="00917AA5">
        <w:tc>
          <w:tcPr>
            <w:tcW w:w="2228" w:type="dxa"/>
          </w:tcPr>
          <w:p w:rsidR="008D6D6C" w:rsidRPr="00F16B47" w:rsidRDefault="008D6D6C" w:rsidP="008D6D6C">
            <w:pPr>
              <w:rPr>
                <w:rFonts w:ascii="Calibri" w:hAnsi="Calibri"/>
                <w:lang w:val="hr-HR"/>
              </w:rPr>
            </w:pPr>
            <w:r w:rsidRPr="00F16B47">
              <w:rPr>
                <w:rFonts w:ascii="Calibri" w:hAnsi="Calibri"/>
                <w:bCs/>
                <w:lang w:val="hr-HR"/>
              </w:rPr>
              <w:t>Sunositelj:</w:t>
            </w:r>
          </w:p>
        </w:tc>
        <w:tc>
          <w:tcPr>
            <w:tcW w:w="6556" w:type="dxa"/>
          </w:tcPr>
          <w:p w:rsidR="008D6D6C" w:rsidRPr="00A30CAB" w:rsidRDefault="00E005C3" w:rsidP="00113353">
            <w:pPr>
              <w:rPr>
                <w:rFonts w:ascii="Calibri" w:hAnsi="Calibri"/>
                <w:lang w:val="hr-HR"/>
              </w:rPr>
            </w:pPr>
            <w:r>
              <w:rPr>
                <w:rFonts w:ascii="Calibri" w:hAnsi="Calibri"/>
                <w:lang w:val="hr-HR"/>
              </w:rPr>
              <w:t>Ured za udruge</w:t>
            </w:r>
            <w:r w:rsidR="00DE0C60">
              <w:rPr>
                <w:rFonts w:ascii="Calibri" w:hAnsi="Calibri"/>
                <w:lang w:val="hr-HR"/>
              </w:rPr>
              <w:t xml:space="preserve">, </w:t>
            </w:r>
            <w:r w:rsidR="00113353">
              <w:rPr>
                <w:rFonts w:ascii="Calibri" w:hAnsi="Calibri"/>
                <w:lang w:val="hr-HR"/>
              </w:rPr>
              <w:t>Suradne organizacije Nacionalne zaklade za razvoj civilnoga društva</w:t>
            </w:r>
          </w:p>
        </w:tc>
      </w:tr>
      <w:tr w:rsidR="008D6D6C" w:rsidRPr="00A30CAB" w:rsidTr="00917AA5">
        <w:tc>
          <w:tcPr>
            <w:tcW w:w="2228" w:type="dxa"/>
          </w:tcPr>
          <w:p w:rsidR="008D6D6C" w:rsidRPr="00F16B47" w:rsidRDefault="008D6D6C" w:rsidP="008D6D6C">
            <w:pPr>
              <w:rPr>
                <w:rFonts w:ascii="Calibri" w:hAnsi="Calibri"/>
                <w:lang w:val="hr-HR"/>
              </w:rPr>
            </w:pPr>
            <w:r w:rsidRPr="00F16B47">
              <w:rPr>
                <w:rFonts w:ascii="Calibri" w:hAnsi="Calibri"/>
                <w:bCs/>
                <w:lang w:val="hr-HR"/>
              </w:rPr>
              <w:t>Rok za početak provedbe:</w:t>
            </w:r>
          </w:p>
        </w:tc>
        <w:tc>
          <w:tcPr>
            <w:tcW w:w="6556" w:type="dxa"/>
          </w:tcPr>
          <w:p w:rsidR="008D6D6C" w:rsidRPr="00A30CAB" w:rsidRDefault="006069B5" w:rsidP="008D6D6C">
            <w:pPr>
              <w:rPr>
                <w:rFonts w:ascii="Calibri" w:hAnsi="Calibri"/>
                <w:lang w:val="hr-HR"/>
              </w:rPr>
            </w:pPr>
            <w:r>
              <w:rPr>
                <w:rFonts w:ascii="Calibri" w:hAnsi="Calibri"/>
                <w:lang w:val="hr-HR"/>
              </w:rPr>
              <w:t>2017., kontinuirano</w:t>
            </w:r>
          </w:p>
        </w:tc>
      </w:tr>
      <w:tr w:rsidR="008D6D6C" w:rsidRPr="00A30CAB" w:rsidTr="00917AA5">
        <w:tc>
          <w:tcPr>
            <w:tcW w:w="2228" w:type="dxa"/>
          </w:tcPr>
          <w:p w:rsidR="008D6D6C" w:rsidRPr="00F16B47" w:rsidRDefault="008D6D6C" w:rsidP="008D6D6C">
            <w:pPr>
              <w:rPr>
                <w:rFonts w:ascii="Calibri" w:hAnsi="Calibri"/>
                <w:lang w:val="hr-HR"/>
              </w:rPr>
            </w:pPr>
            <w:r w:rsidRPr="00F16B47">
              <w:rPr>
                <w:rFonts w:ascii="Calibri" w:hAnsi="Calibri"/>
                <w:bCs/>
                <w:lang w:val="hr-HR"/>
              </w:rPr>
              <w:t xml:space="preserve">Potrebna sredstva: </w:t>
            </w:r>
          </w:p>
        </w:tc>
        <w:tc>
          <w:tcPr>
            <w:tcW w:w="6556" w:type="dxa"/>
          </w:tcPr>
          <w:p w:rsidR="008D6D6C" w:rsidRPr="00A30CAB" w:rsidRDefault="008D6D6C" w:rsidP="008D6D6C">
            <w:pPr>
              <w:rPr>
                <w:rFonts w:ascii="Calibri" w:hAnsi="Calibri"/>
                <w:b/>
                <w:lang w:val="hr-HR"/>
              </w:rPr>
            </w:pPr>
          </w:p>
        </w:tc>
      </w:tr>
      <w:tr w:rsidR="008D6D6C" w:rsidRPr="003D5295" w:rsidTr="00917AA5">
        <w:tc>
          <w:tcPr>
            <w:tcW w:w="2228" w:type="dxa"/>
          </w:tcPr>
          <w:p w:rsidR="008D6D6C" w:rsidRPr="00F16B47" w:rsidRDefault="008D6D6C" w:rsidP="008D6D6C">
            <w:pPr>
              <w:rPr>
                <w:rFonts w:ascii="Calibri" w:hAnsi="Calibri"/>
                <w:bCs/>
                <w:lang w:val="hr-HR"/>
              </w:rPr>
            </w:pPr>
            <w:r w:rsidRPr="00F16B47">
              <w:rPr>
                <w:rFonts w:ascii="Calibri" w:hAnsi="Calibri"/>
                <w:bCs/>
                <w:lang w:val="hr-HR"/>
              </w:rPr>
              <w:t xml:space="preserve">Pokazatelji provedbe: </w:t>
            </w:r>
          </w:p>
        </w:tc>
        <w:tc>
          <w:tcPr>
            <w:tcW w:w="6556" w:type="dxa"/>
          </w:tcPr>
          <w:p w:rsidR="008D6D6C" w:rsidRPr="00A30CAB" w:rsidRDefault="008B33D3" w:rsidP="006E1D78">
            <w:pPr>
              <w:pStyle w:val="ListParagraph"/>
              <w:numPr>
                <w:ilvl w:val="0"/>
                <w:numId w:val="57"/>
              </w:numPr>
              <w:rPr>
                <w:rFonts w:ascii="Calibri" w:hAnsi="Calibri"/>
                <w:bCs/>
                <w:sz w:val="22"/>
                <w:szCs w:val="22"/>
              </w:rPr>
            </w:pPr>
            <w:r>
              <w:rPr>
                <w:rFonts w:ascii="Calibri" w:hAnsi="Calibri"/>
                <w:bCs/>
                <w:sz w:val="22"/>
                <w:szCs w:val="22"/>
              </w:rPr>
              <w:t>B</w:t>
            </w:r>
            <w:r w:rsidR="008D6D6C" w:rsidRPr="00A30CAB">
              <w:rPr>
                <w:rFonts w:ascii="Calibri" w:hAnsi="Calibri"/>
                <w:bCs/>
                <w:sz w:val="22"/>
                <w:szCs w:val="22"/>
              </w:rPr>
              <w:t xml:space="preserve">roj </w:t>
            </w:r>
            <w:r w:rsidR="00054F4B">
              <w:rPr>
                <w:rFonts w:ascii="Calibri" w:hAnsi="Calibri"/>
                <w:bCs/>
                <w:sz w:val="22"/>
                <w:szCs w:val="22"/>
              </w:rPr>
              <w:t>objavljenih</w:t>
            </w:r>
            <w:r w:rsidR="008D6D6C" w:rsidRPr="00A30CAB">
              <w:rPr>
                <w:rFonts w:ascii="Calibri" w:hAnsi="Calibri"/>
                <w:bCs/>
                <w:sz w:val="22"/>
                <w:szCs w:val="22"/>
              </w:rPr>
              <w:t xml:space="preserve"> natječaja</w:t>
            </w:r>
            <w:r w:rsidR="005101F9" w:rsidRPr="005101F9">
              <w:rPr>
                <w:rFonts w:ascii="Arial" w:eastAsia="Arial" w:hAnsi="Arial" w:cs="Arial"/>
                <w:sz w:val="20"/>
                <w:szCs w:val="22"/>
                <w:lang w:eastAsia="en-US"/>
              </w:rPr>
              <w:t xml:space="preserve"> </w:t>
            </w:r>
            <w:r w:rsidR="005101F9" w:rsidRPr="005101F9">
              <w:rPr>
                <w:rFonts w:ascii="Calibri" w:hAnsi="Calibri"/>
                <w:bCs/>
                <w:sz w:val="22"/>
                <w:szCs w:val="22"/>
              </w:rPr>
              <w:t>s definiranim kriterijima</w:t>
            </w:r>
            <w:r w:rsidR="008D6D6C" w:rsidRPr="00A30CAB">
              <w:rPr>
                <w:rFonts w:ascii="Calibri" w:hAnsi="Calibri"/>
                <w:bCs/>
                <w:sz w:val="22"/>
                <w:szCs w:val="22"/>
              </w:rPr>
              <w:t xml:space="preserve"> </w:t>
            </w:r>
            <w:r w:rsidR="004B6581">
              <w:rPr>
                <w:rFonts w:ascii="Calibri" w:hAnsi="Calibri"/>
                <w:bCs/>
                <w:sz w:val="22"/>
                <w:szCs w:val="22"/>
              </w:rPr>
              <w:t xml:space="preserve">odabira </w:t>
            </w:r>
            <w:r w:rsidR="008D6D6C" w:rsidRPr="00A30CAB">
              <w:rPr>
                <w:rFonts w:ascii="Calibri" w:hAnsi="Calibri"/>
                <w:bCs/>
                <w:sz w:val="22"/>
                <w:szCs w:val="22"/>
              </w:rPr>
              <w:t>s ciljem kreiranj</w:t>
            </w:r>
            <w:r w:rsidR="003E4102" w:rsidRPr="00A30CAB">
              <w:rPr>
                <w:rFonts w:ascii="Calibri" w:hAnsi="Calibri"/>
                <w:bCs/>
                <w:sz w:val="22"/>
                <w:szCs w:val="22"/>
              </w:rPr>
              <w:t>a</w:t>
            </w:r>
            <w:r w:rsidR="008D6D6C" w:rsidRPr="00A30CAB">
              <w:rPr>
                <w:rFonts w:ascii="Calibri" w:hAnsi="Calibri"/>
                <w:bCs/>
                <w:sz w:val="22"/>
                <w:szCs w:val="22"/>
              </w:rPr>
              <w:t xml:space="preserve"> novih i razvijanj</w:t>
            </w:r>
            <w:r w:rsidR="00054F4B">
              <w:rPr>
                <w:rFonts w:ascii="Calibri" w:hAnsi="Calibri"/>
                <w:bCs/>
                <w:sz w:val="22"/>
                <w:szCs w:val="22"/>
              </w:rPr>
              <w:t>a</w:t>
            </w:r>
            <w:r w:rsidR="008D6D6C" w:rsidRPr="00A30CAB">
              <w:rPr>
                <w:rFonts w:ascii="Calibri" w:hAnsi="Calibri"/>
                <w:bCs/>
                <w:sz w:val="22"/>
                <w:szCs w:val="22"/>
              </w:rPr>
              <w:t xml:space="preserve"> postojećih modela društveno-ekonomskog razvoja i </w:t>
            </w:r>
            <w:r w:rsidR="00DE0C60">
              <w:rPr>
                <w:rFonts w:ascii="Calibri" w:hAnsi="Calibri"/>
                <w:bCs/>
                <w:sz w:val="22"/>
                <w:szCs w:val="22"/>
              </w:rPr>
              <w:t>društvenih</w:t>
            </w:r>
            <w:r w:rsidR="00DE0C60" w:rsidRPr="00A30CAB">
              <w:rPr>
                <w:rFonts w:ascii="Calibri" w:hAnsi="Calibri"/>
                <w:bCs/>
                <w:sz w:val="22"/>
                <w:szCs w:val="22"/>
              </w:rPr>
              <w:t xml:space="preserve"> </w:t>
            </w:r>
            <w:r w:rsidR="008D6D6C" w:rsidRPr="00A30CAB">
              <w:rPr>
                <w:rFonts w:ascii="Calibri" w:hAnsi="Calibri"/>
                <w:bCs/>
                <w:sz w:val="22"/>
                <w:szCs w:val="22"/>
              </w:rPr>
              <w:t>inovacija</w:t>
            </w:r>
          </w:p>
          <w:p w:rsidR="008D6D6C" w:rsidRPr="00974F2F" w:rsidRDefault="008B33D3" w:rsidP="006E1D78">
            <w:pPr>
              <w:pStyle w:val="ListParagraph"/>
              <w:numPr>
                <w:ilvl w:val="0"/>
                <w:numId w:val="57"/>
              </w:numPr>
              <w:rPr>
                <w:rFonts w:ascii="Calibri" w:hAnsi="Calibri"/>
                <w:bCs/>
                <w:sz w:val="22"/>
                <w:szCs w:val="22"/>
              </w:rPr>
            </w:pPr>
            <w:r>
              <w:rPr>
                <w:rFonts w:ascii="Calibri" w:hAnsi="Calibri"/>
                <w:bCs/>
                <w:sz w:val="22"/>
                <w:szCs w:val="22"/>
              </w:rPr>
              <w:t>B</w:t>
            </w:r>
            <w:r w:rsidR="00827BFD" w:rsidRPr="00974F2F">
              <w:rPr>
                <w:rFonts w:ascii="Calibri" w:hAnsi="Calibri"/>
                <w:bCs/>
                <w:sz w:val="22"/>
                <w:szCs w:val="22"/>
              </w:rPr>
              <w:t>roj ugovorenih projekata, iznosi dodijeljenih sredstava te rezultati i učinci provedenih projekata</w:t>
            </w:r>
          </w:p>
        </w:tc>
      </w:tr>
    </w:tbl>
    <w:p w:rsidR="008D6D6C" w:rsidRPr="00A30CAB" w:rsidRDefault="008D6D6C" w:rsidP="00D12F00">
      <w:pPr>
        <w:spacing w:after="0"/>
        <w:rPr>
          <w:lang w:val="hr-HR"/>
        </w:rPr>
      </w:pPr>
    </w:p>
    <w:tbl>
      <w:tblPr>
        <w:tblStyle w:val="GridTableLight"/>
        <w:tblW w:w="8784" w:type="dxa"/>
        <w:tblLook w:val="01E0"/>
      </w:tblPr>
      <w:tblGrid>
        <w:gridCol w:w="2228"/>
        <w:gridCol w:w="6556"/>
      </w:tblGrid>
      <w:tr w:rsidR="008D6D6C" w:rsidRPr="003D5295" w:rsidTr="00F16B47">
        <w:tc>
          <w:tcPr>
            <w:tcW w:w="2228" w:type="dxa"/>
          </w:tcPr>
          <w:p w:rsidR="008D6D6C" w:rsidRPr="00F16B47" w:rsidRDefault="008D6D6C" w:rsidP="0056433A">
            <w:pPr>
              <w:rPr>
                <w:rFonts w:ascii="Calibri" w:hAnsi="Calibri"/>
                <w:bCs/>
                <w:lang w:val="hr-HR"/>
              </w:rPr>
            </w:pPr>
            <w:r w:rsidRPr="00F16B47">
              <w:rPr>
                <w:rFonts w:ascii="Calibri" w:hAnsi="Calibri"/>
                <w:lang w:val="hr-HR"/>
              </w:rPr>
              <w:t xml:space="preserve">Provedbena aktivnost </w:t>
            </w:r>
            <w:r w:rsidR="0056433A" w:rsidRPr="00F16B47">
              <w:rPr>
                <w:rFonts w:ascii="Calibri" w:hAnsi="Calibri"/>
                <w:lang w:val="hr-HR"/>
              </w:rPr>
              <w:t>1</w:t>
            </w:r>
            <w:r w:rsidR="00770AAD">
              <w:rPr>
                <w:rFonts w:ascii="Calibri" w:hAnsi="Calibri"/>
                <w:lang w:val="hr-HR"/>
              </w:rPr>
              <w:t>6</w:t>
            </w:r>
            <w:r w:rsidRPr="00F16B47">
              <w:rPr>
                <w:rFonts w:ascii="Calibri" w:hAnsi="Calibri"/>
                <w:lang w:val="hr-HR"/>
              </w:rPr>
              <w:t>.2.</w:t>
            </w:r>
          </w:p>
        </w:tc>
        <w:tc>
          <w:tcPr>
            <w:tcW w:w="6556" w:type="dxa"/>
          </w:tcPr>
          <w:p w:rsidR="008D6D6C" w:rsidRPr="00F16B47" w:rsidRDefault="008D6D6C" w:rsidP="00012B05">
            <w:pPr>
              <w:jc w:val="both"/>
              <w:rPr>
                <w:b/>
                <w:lang w:val="hr-HR"/>
              </w:rPr>
            </w:pPr>
            <w:r w:rsidRPr="00F16B47">
              <w:rPr>
                <w:b/>
                <w:lang w:val="hr-HR"/>
              </w:rPr>
              <w:t xml:space="preserve">Povećati vidljivost </w:t>
            </w:r>
            <w:r w:rsidR="004B59D8">
              <w:rPr>
                <w:b/>
                <w:lang w:val="hr-HR"/>
              </w:rPr>
              <w:t xml:space="preserve">djelovanja OCD-a koji provode aktivnosti od interesa za opće dobro </w:t>
            </w:r>
            <w:r w:rsidRPr="00F16B47">
              <w:rPr>
                <w:b/>
                <w:lang w:val="hr-HR"/>
              </w:rPr>
              <w:t xml:space="preserve">i informiranost </w:t>
            </w:r>
            <w:r w:rsidRPr="00F16B47">
              <w:rPr>
                <w:rFonts w:ascii="Calibri" w:hAnsi="Calibri"/>
                <w:b/>
                <w:bCs/>
                <w:lang w:val="hr-HR"/>
              </w:rPr>
              <w:t>o novim i postojeći</w:t>
            </w:r>
            <w:r w:rsidR="00054F4B">
              <w:rPr>
                <w:rFonts w:ascii="Calibri" w:hAnsi="Calibri"/>
                <w:b/>
                <w:bCs/>
                <w:lang w:val="hr-HR"/>
              </w:rPr>
              <w:t>m</w:t>
            </w:r>
            <w:r w:rsidRPr="00F16B47">
              <w:rPr>
                <w:rFonts w:ascii="Calibri" w:hAnsi="Calibri"/>
                <w:b/>
                <w:bCs/>
                <w:lang w:val="hr-HR"/>
              </w:rPr>
              <w:t xml:space="preserve"> modelima društveno-ekonomskog razvoja i </w:t>
            </w:r>
            <w:r w:rsidR="00012B05">
              <w:rPr>
                <w:rFonts w:ascii="Calibri" w:hAnsi="Calibri"/>
                <w:b/>
                <w:bCs/>
                <w:lang w:val="hr-HR"/>
              </w:rPr>
              <w:t>društvenih</w:t>
            </w:r>
            <w:r w:rsidR="00012B05" w:rsidRPr="00F16B47">
              <w:rPr>
                <w:rFonts w:ascii="Calibri" w:hAnsi="Calibri"/>
                <w:b/>
                <w:bCs/>
                <w:lang w:val="hr-HR"/>
              </w:rPr>
              <w:t xml:space="preserve"> </w:t>
            </w:r>
            <w:r w:rsidRPr="00F16B47">
              <w:rPr>
                <w:rFonts w:ascii="Calibri" w:hAnsi="Calibri"/>
                <w:b/>
                <w:bCs/>
                <w:lang w:val="hr-HR"/>
              </w:rPr>
              <w:t>inovacija</w:t>
            </w:r>
          </w:p>
        </w:tc>
      </w:tr>
      <w:tr w:rsidR="008D6D6C" w:rsidRPr="003D5295" w:rsidTr="00F16B47">
        <w:tc>
          <w:tcPr>
            <w:tcW w:w="2228" w:type="dxa"/>
          </w:tcPr>
          <w:p w:rsidR="008D6D6C" w:rsidRPr="00F16B47" w:rsidRDefault="008D6D6C" w:rsidP="008D6D6C">
            <w:pPr>
              <w:rPr>
                <w:rFonts w:ascii="Calibri" w:hAnsi="Calibri"/>
                <w:lang w:val="hr-HR"/>
              </w:rPr>
            </w:pPr>
            <w:r w:rsidRPr="00F16B47">
              <w:rPr>
                <w:rFonts w:ascii="Calibri" w:hAnsi="Calibri"/>
                <w:bCs/>
                <w:lang w:val="hr-HR"/>
              </w:rPr>
              <w:t>Nositelj</w:t>
            </w:r>
            <w:r w:rsidR="00E005C3">
              <w:rPr>
                <w:rFonts w:ascii="Calibri" w:hAnsi="Calibri"/>
                <w:bCs/>
                <w:lang w:val="hr-HR"/>
              </w:rPr>
              <w:t>i</w:t>
            </w:r>
            <w:r w:rsidRPr="00F16B47">
              <w:rPr>
                <w:rFonts w:ascii="Calibri" w:hAnsi="Calibri"/>
                <w:bCs/>
                <w:lang w:val="hr-HR"/>
              </w:rPr>
              <w:t>:</w:t>
            </w:r>
          </w:p>
        </w:tc>
        <w:tc>
          <w:tcPr>
            <w:tcW w:w="6556" w:type="dxa"/>
          </w:tcPr>
          <w:p w:rsidR="008D6D6C" w:rsidRPr="00A30CAB" w:rsidRDefault="00F16B47" w:rsidP="00E005C3">
            <w:pPr>
              <w:rPr>
                <w:rFonts w:ascii="Calibri" w:hAnsi="Calibri"/>
                <w:lang w:val="hr-HR"/>
              </w:rPr>
            </w:pPr>
            <w:r w:rsidRPr="00F16B47">
              <w:rPr>
                <w:rFonts w:ascii="Calibri" w:hAnsi="Calibri"/>
                <w:lang w:val="hr-HR"/>
              </w:rPr>
              <w:t>Ured za udruge</w:t>
            </w:r>
            <w:r w:rsidR="008D6D6C" w:rsidRPr="00A30CAB">
              <w:rPr>
                <w:rFonts w:ascii="Calibri" w:hAnsi="Calibri"/>
                <w:lang w:val="hr-HR"/>
              </w:rPr>
              <w:t xml:space="preserve">, </w:t>
            </w:r>
            <w:r w:rsidRPr="00F16B47">
              <w:rPr>
                <w:rFonts w:ascii="Calibri" w:hAnsi="Calibri"/>
                <w:lang w:val="hr-HR"/>
              </w:rPr>
              <w:t>Nacionalna zaklada za razvoj civilnoga društva</w:t>
            </w:r>
          </w:p>
        </w:tc>
      </w:tr>
      <w:tr w:rsidR="008D6D6C" w:rsidRPr="00A30CAB" w:rsidTr="00F16B47">
        <w:tc>
          <w:tcPr>
            <w:tcW w:w="2228" w:type="dxa"/>
          </w:tcPr>
          <w:p w:rsidR="008D6D6C" w:rsidRPr="00F16B47" w:rsidRDefault="008D6D6C" w:rsidP="008D6D6C">
            <w:pPr>
              <w:rPr>
                <w:rFonts w:ascii="Calibri" w:hAnsi="Calibri"/>
                <w:lang w:val="hr-HR"/>
              </w:rPr>
            </w:pPr>
            <w:r w:rsidRPr="00F16B47">
              <w:rPr>
                <w:rFonts w:ascii="Calibri" w:hAnsi="Calibri"/>
                <w:bCs/>
                <w:lang w:val="hr-HR"/>
              </w:rPr>
              <w:t>Sunositelj:</w:t>
            </w:r>
          </w:p>
        </w:tc>
        <w:tc>
          <w:tcPr>
            <w:tcW w:w="6556" w:type="dxa"/>
          </w:tcPr>
          <w:p w:rsidR="008D6D6C" w:rsidRPr="00A30CAB" w:rsidRDefault="004B59D8" w:rsidP="008D6D6C">
            <w:pPr>
              <w:rPr>
                <w:rFonts w:ascii="Calibri" w:hAnsi="Calibri"/>
                <w:lang w:val="hr-HR"/>
              </w:rPr>
            </w:pPr>
            <w:r>
              <w:rPr>
                <w:rFonts w:ascii="Calibri" w:hAnsi="Calibri"/>
                <w:lang w:val="hr-HR"/>
              </w:rPr>
              <w:t>Hrvatska radiotelevizija</w:t>
            </w:r>
          </w:p>
        </w:tc>
      </w:tr>
      <w:tr w:rsidR="008D6D6C" w:rsidRPr="00A30CAB" w:rsidTr="00F16B47">
        <w:tc>
          <w:tcPr>
            <w:tcW w:w="2228" w:type="dxa"/>
          </w:tcPr>
          <w:p w:rsidR="008D6D6C" w:rsidRPr="00F16B47" w:rsidRDefault="008D6D6C" w:rsidP="008D6D6C">
            <w:pPr>
              <w:rPr>
                <w:rFonts w:ascii="Calibri" w:hAnsi="Calibri"/>
                <w:lang w:val="hr-HR"/>
              </w:rPr>
            </w:pPr>
            <w:r w:rsidRPr="00F16B47">
              <w:rPr>
                <w:rFonts w:ascii="Calibri" w:hAnsi="Calibri"/>
                <w:bCs/>
                <w:lang w:val="hr-HR"/>
              </w:rPr>
              <w:t>Rok za početak provedbe:</w:t>
            </w:r>
          </w:p>
        </w:tc>
        <w:tc>
          <w:tcPr>
            <w:tcW w:w="6556" w:type="dxa"/>
          </w:tcPr>
          <w:p w:rsidR="008D6D6C" w:rsidRPr="00A30CAB" w:rsidRDefault="00F16B47" w:rsidP="008D6D6C">
            <w:pPr>
              <w:rPr>
                <w:rFonts w:ascii="Calibri" w:hAnsi="Calibri"/>
                <w:lang w:val="hr-HR"/>
              </w:rPr>
            </w:pPr>
            <w:r>
              <w:rPr>
                <w:rFonts w:ascii="Calibri" w:hAnsi="Calibri"/>
                <w:lang w:val="hr-HR"/>
              </w:rPr>
              <w:t>2018., kontinuirano</w:t>
            </w:r>
          </w:p>
        </w:tc>
      </w:tr>
      <w:tr w:rsidR="008D6D6C" w:rsidRPr="00A30CAB" w:rsidTr="00F16B47">
        <w:tc>
          <w:tcPr>
            <w:tcW w:w="2228" w:type="dxa"/>
          </w:tcPr>
          <w:p w:rsidR="008D6D6C" w:rsidRPr="00F16B47" w:rsidRDefault="008D6D6C" w:rsidP="008D6D6C">
            <w:pPr>
              <w:rPr>
                <w:rFonts w:ascii="Calibri" w:hAnsi="Calibri"/>
                <w:lang w:val="hr-HR"/>
              </w:rPr>
            </w:pPr>
            <w:r w:rsidRPr="00F16B47">
              <w:rPr>
                <w:rFonts w:ascii="Calibri" w:hAnsi="Calibri"/>
                <w:bCs/>
                <w:lang w:val="hr-HR"/>
              </w:rPr>
              <w:t xml:space="preserve">Potrebna sredstva: </w:t>
            </w:r>
          </w:p>
        </w:tc>
        <w:tc>
          <w:tcPr>
            <w:tcW w:w="6556" w:type="dxa"/>
          </w:tcPr>
          <w:p w:rsidR="008D6D6C" w:rsidRPr="00A30CAB" w:rsidRDefault="008D6D6C" w:rsidP="008D6D6C">
            <w:pPr>
              <w:rPr>
                <w:rFonts w:ascii="Calibri" w:hAnsi="Calibri"/>
                <w:b/>
                <w:lang w:val="hr-HR"/>
              </w:rPr>
            </w:pPr>
          </w:p>
        </w:tc>
      </w:tr>
      <w:tr w:rsidR="008D6D6C" w:rsidRPr="003D5295" w:rsidTr="00F16B47">
        <w:tc>
          <w:tcPr>
            <w:tcW w:w="2228" w:type="dxa"/>
          </w:tcPr>
          <w:p w:rsidR="008D6D6C" w:rsidRPr="00F16B47" w:rsidRDefault="008D6D6C" w:rsidP="008D6D6C">
            <w:pPr>
              <w:rPr>
                <w:rFonts w:ascii="Calibri" w:hAnsi="Calibri"/>
                <w:bCs/>
                <w:lang w:val="hr-HR"/>
              </w:rPr>
            </w:pPr>
            <w:r w:rsidRPr="00F16B47">
              <w:rPr>
                <w:rFonts w:ascii="Calibri" w:hAnsi="Calibri"/>
                <w:bCs/>
                <w:lang w:val="hr-HR"/>
              </w:rPr>
              <w:t xml:space="preserve">Pokazatelji provedbe: </w:t>
            </w:r>
          </w:p>
        </w:tc>
        <w:tc>
          <w:tcPr>
            <w:tcW w:w="6556" w:type="dxa"/>
          </w:tcPr>
          <w:p w:rsidR="008D6D6C" w:rsidRPr="00A30CAB" w:rsidRDefault="008B33D3" w:rsidP="006E1D78">
            <w:pPr>
              <w:pStyle w:val="ListParagraph"/>
              <w:numPr>
                <w:ilvl w:val="0"/>
                <w:numId w:val="56"/>
              </w:numPr>
              <w:rPr>
                <w:rFonts w:ascii="Calibri" w:hAnsi="Calibri"/>
                <w:bCs/>
                <w:sz w:val="22"/>
                <w:szCs w:val="22"/>
              </w:rPr>
            </w:pPr>
            <w:r>
              <w:rPr>
                <w:rFonts w:ascii="Calibri" w:hAnsi="Calibri"/>
                <w:bCs/>
                <w:sz w:val="22"/>
                <w:szCs w:val="22"/>
              </w:rPr>
              <w:t>B</w:t>
            </w:r>
            <w:r w:rsidR="008D6D6C" w:rsidRPr="00A30CAB">
              <w:rPr>
                <w:rFonts w:ascii="Calibri" w:hAnsi="Calibri"/>
                <w:bCs/>
                <w:sz w:val="22"/>
                <w:szCs w:val="22"/>
              </w:rPr>
              <w:t>roj emitiranih radijskih emisija u programu HR-a, godišnje</w:t>
            </w:r>
          </w:p>
          <w:p w:rsidR="008D6D6C" w:rsidRPr="00A30CAB" w:rsidRDefault="008B33D3" w:rsidP="006E1D78">
            <w:pPr>
              <w:pStyle w:val="ListParagraph"/>
              <w:numPr>
                <w:ilvl w:val="0"/>
                <w:numId w:val="56"/>
              </w:numPr>
              <w:rPr>
                <w:rFonts w:ascii="Calibri" w:hAnsi="Calibri"/>
                <w:bCs/>
                <w:sz w:val="22"/>
                <w:szCs w:val="22"/>
              </w:rPr>
            </w:pPr>
            <w:r>
              <w:rPr>
                <w:rFonts w:ascii="Calibri" w:hAnsi="Calibri"/>
                <w:bCs/>
                <w:sz w:val="22"/>
                <w:szCs w:val="22"/>
              </w:rPr>
              <w:t>B</w:t>
            </w:r>
            <w:r w:rsidR="008D6D6C" w:rsidRPr="00A30CAB">
              <w:rPr>
                <w:rFonts w:ascii="Calibri" w:hAnsi="Calibri"/>
                <w:bCs/>
                <w:sz w:val="22"/>
                <w:szCs w:val="22"/>
              </w:rPr>
              <w:t>roj emitiranih TV emisija u programu HRT-a, godišnje</w:t>
            </w:r>
          </w:p>
          <w:p w:rsidR="008D6D6C" w:rsidRPr="00A30CAB" w:rsidRDefault="008B33D3" w:rsidP="006E1D78">
            <w:pPr>
              <w:pStyle w:val="ListParagraph"/>
              <w:numPr>
                <w:ilvl w:val="0"/>
                <w:numId w:val="56"/>
              </w:numPr>
              <w:rPr>
                <w:rFonts w:ascii="Calibri" w:hAnsi="Calibri"/>
                <w:bCs/>
                <w:sz w:val="22"/>
                <w:szCs w:val="22"/>
              </w:rPr>
            </w:pPr>
            <w:r>
              <w:rPr>
                <w:rFonts w:ascii="Calibri" w:hAnsi="Calibri"/>
                <w:bCs/>
                <w:sz w:val="22"/>
                <w:szCs w:val="22"/>
              </w:rPr>
              <w:t>B</w:t>
            </w:r>
            <w:r w:rsidR="008D6D6C" w:rsidRPr="00A30CAB">
              <w:rPr>
                <w:rFonts w:ascii="Calibri" w:hAnsi="Calibri"/>
                <w:bCs/>
                <w:sz w:val="22"/>
                <w:szCs w:val="22"/>
              </w:rPr>
              <w:t>roj objavljenih članaka na portalima i tiskanim medijima</w:t>
            </w:r>
          </w:p>
        </w:tc>
      </w:tr>
    </w:tbl>
    <w:p w:rsidR="008D6D6C" w:rsidRDefault="008D6D6C" w:rsidP="00D12F00">
      <w:pPr>
        <w:spacing w:after="0"/>
        <w:rPr>
          <w:lang w:val="hr-HR"/>
        </w:rPr>
      </w:pPr>
    </w:p>
    <w:tbl>
      <w:tblPr>
        <w:tblStyle w:val="GridTableLight"/>
        <w:tblW w:w="8784" w:type="dxa"/>
        <w:tblLook w:val="01E0"/>
      </w:tblPr>
      <w:tblGrid>
        <w:gridCol w:w="2228"/>
        <w:gridCol w:w="6556"/>
      </w:tblGrid>
      <w:tr w:rsidR="0026279D" w:rsidRPr="003D5295" w:rsidTr="0026279D">
        <w:tc>
          <w:tcPr>
            <w:tcW w:w="2228" w:type="dxa"/>
          </w:tcPr>
          <w:p w:rsidR="0026279D" w:rsidRPr="00F16B47" w:rsidRDefault="0026279D" w:rsidP="0026279D">
            <w:pPr>
              <w:rPr>
                <w:rFonts w:ascii="Calibri" w:hAnsi="Calibri"/>
                <w:bCs/>
                <w:lang w:val="hr-HR"/>
              </w:rPr>
            </w:pPr>
            <w:r w:rsidRPr="00F16B47">
              <w:rPr>
                <w:rFonts w:ascii="Calibri" w:hAnsi="Calibri"/>
                <w:lang w:val="hr-HR"/>
              </w:rPr>
              <w:t>Provedbena aktivnost 1</w:t>
            </w:r>
            <w:r>
              <w:rPr>
                <w:rFonts w:ascii="Calibri" w:hAnsi="Calibri"/>
                <w:lang w:val="hr-HR"/>
              </w:rPr>
              <w:t>6</w:t>
            </w:r>
            <w:r w:rsidRPr="00F16B47">
              <w:rPr>
                <w:rFonts w:ascii="Calibri" w:hAnsi="Calibri"/>
                <w:lang w:val="hr-HR"/>
              </w:rPr>
              <w:t>.</w:t>
            </w:r>
            <w:r>
              <w:rPr>
                <w:rFonts w:ascii="Calibri" w:hAnsi="Calibri"/>
                <w:lang w:val="hr-HR"/>
              </w:rPr>
              <w:t>3</w:t>
            </w:r>
            <w:r w:rsidRPr="00F16B47">
              <w:rPr>
                <w:rFonts w:ascii="Calibri" w:hAnsi="Calibri"/>
                <w:lang w:val="hr-HR"/>
              </w:rPr>
              <w:t>.</w:t>
            </w:r>
          </w:p>
        </w:tc>
        <w:tc>
          <w:tcPr>
            <w:tcW w:w="6556" w:type="dxa"/>
          </w:tcPr>
          <w:p w:rsidR="0026279D" w:rsidRPr="00F16B47" w:rsidRDefault="0026279D" w:rsidP="00C55F67">
            <w:pPr>
              <w:jc w:val="both"/>
              <w:rPr>
                <w:b/>
                <w:lang w:val="hr-HR"/>
              </w:rPr>
            </w:pPr>
            <w:r w:rsidRPr="0026279D">
              <w:rPr>
                <w:b/>
                <w:lang w:val="hr-HR"/>
              </w:rPr>
              <w:t>Poticati suradnju znanstvenih institucija i poslovnih subjekata iz STEM područja s organizacijama civilnog</w:t>
            </w:r>
            <w:r w:rsidR="00C55F67">
              <w:rPr>
                <w:b/>
                <w:lang w:val="hr-HR"/>
              </w:rPr>
              <w:t>a</w:t>
            </w:r>
            <w:r w:rsidRPr="0026279D">
              <w:rPr>
                <w:b/>
                <w:lang w:val="hr-HR"/>
              </w:rPr>
              <w:t xml:space="preserve"> društva </w:t>
            </w:r>
            <w:r w:rsidR="00C55F67" w:rsidRPr="00E01C3E">
              <w:rPr>
                <w:b/>
                <w:lang w:val="hr-HR"/>
              </w:rPr>
              <w:t xml:space="preserve">radi zajedničke provedbe projekata </w:t>
            </w:r>
            <w:r w:rsidR="00C55F67">
              <w:rPr>
                <w:b/>
                <w:lang w:val="hr-HR"/>
              </w:rPr>
              <w:t xml:space="preserve">usmjerenih ka </w:t>
            </w:r>
            <w:r w:rsidR="00C55F67" w:rsidRPr="00917AA5">
              <w:rPr>
                <w:b/>
                <w:lang w:val="hr-HR"/>
              </w:rPr>
              <w:t>kreiranju novih modela društveno-ekonomskog razvoja</w:t>
            </w:r>
          </w:p>
        </w:tc>
      </w:tr>
      <w:tr w:rsidR="0026279D" w:rsidRPr="00ED11BF" w:rsidTr="0026279D">
        <w:tc>
          <w:tcPr>
            <w:tcW w:w="2228" w:type="dxa"/>
          </w:tcPr>
          <w:p w:rsidR="0026279D" w:rsidRPr="00F16B47" w:rsidRDefault="0026279D" w:rsidP="0026279D">
            <w:pPr>
              <w:rPr>
                <w:rFonts w:ascii="Calibri" w:hAnsi="Calibri"/>
                <w:lang w:val="hr-HR"/>
              </w:rPr>
            </w:pPr>
            <w:r w:rsidRPr="00F16B47">
              <w:rPr>
                <w:rFonts w:ascii="Calibri" w:hAnsi="Calibri"/>
                <w:bCs/>
                <w:lang w:val="hr-HR"/>
              </w:rPr>
              <w:t>Nositelj</w:t>
            </w:r>
            <w:r>
              <w:rPr>
                <w:rFonts w:ascii="Calibri" w:hAnsi="Calibri"/>
                <w:bCs/>
                <w:lang w:val="hr-HR"/>
              </w:rPr>
              <w:t>i</w:t>
            </w:r>
            <w:r w:rsidRPr="00F16B47">
              <w:rPr>
                <w:rFonts w:ascii="Calibri" w:hAnsi="Calibri"/>
                <w:bCs/>
                <w:lang w:val="hr-HR"/>
              </w:rPr>
              <w:t>:</w:t>
            </w:r>
          </w:p>
        </w:tc>
        <w:tc>
          <w:tcPr>
            <w:tcW w:w="6556" w:type="dxa"/>
          </w:tcPr>
          <w:p w:rsidR="0026279D" w:rsidRPr="00A30CAB" w:rsidRDefault="00C55F67" w:rsidP="0026279D">
            <w:pPr>
              <w:rPr>
                <w:rFonts w:ascii="Calibri" w:hAnsi="Calibri"/>
                <w:lang w:val="hr-HR"/>
              </w:rPr>
            </w:pPr>
            <w:r>
              <w:rPr>
                <w:rFonts w:ascii="Calibri" w:hAnsi="Calibri"/>
                <w:lang w:val="hr-HR"/>
              </w:rPr>
              <w:t>Ministarstvo znanosti i obrazovanja</w:t>
            </w:r>
          </w:p>
        </w:tc>
      </w:tr>
      <w:tr w:rsidR="0026279D" w:rsidRPr="00A30CAB" w:rsidTr="0026279D">
        <w:tc>
          <w:tcPr>
            <w:tcW w:w="2228" w:type="dxa"/>
          </w:tcPr>
          <w:p w:rsidR="0026279D" w:rsidRPr="00F16B47" w:rsidRDefault="0026279D" w:rsidP="0026279D">
            <w:pPr>
              <w:rPr>
                <w:rFonts w:ascii="Calibri" w:hAnsi="Calibri"/>
                <w:lang w:val="hr-HR"/>
              </w:rPr>
            </w:pPr>
            <w:r w:rsidRPr="00F16B47">
              <w:rPr>
                <w:rFonts w:ascii="Calibri" w:hAnsi="Calibri"/>
                <w:bCs/>
                <w:lang w:val="hr-HR"/>
              </w:rPr>
              <w:t>Sunositelj:</w:t>
            </w:r>
          </w:p>
        </w:tc>
        <w:tc>
          <w:tcPr>
            <w:tcW w:w="6556" w:type="dxa"/>
          </w:tcPr>
          <w:p w:rsidR="0026279D" w:rsidRPr="00A30CAB" w:rsidRDefault="005748AD" w:rsidP="005748AD">
            <w:pPr>
              <w:rPr>
                <w:rFonts w:ascii="Calibri" w:hAnsi="Calibri"/>
                <w:lang w:val="hr-HR"/>
              </w:rPr>
            </w:pPr>
            <w:r>
              <w:rPr>
                <w:rFonts w:ascii="Calibri" w:hAnsi="Calibri"/>
                <w:lang w:val="hr-HR"/>
              </w:rPr>
              <w:t>Akademska zajednica</w:t>
            </w:r>
            <w:r w:rsidR="00C55F67">
              <w:rPr>
                <w:rFonts w:ascii="Calibri" w:hAnsi="Calibri"/>
                <w:lang w:val="hr-HR"/>
              </w:rPr>
              <w:t>, OCD-i</w:t>
            </w:r>
          </w:p>
        </w:tc>
      </w:tr>
      <w:tr w:rsidR="0026279D" w:rsidRPr="00A30CAB" w:rsidTr="0026279D">
        <w:tc>
          <w:tcPr>
            <w:tcW w:w="2228" w:type="dxa"/>
          </w:tcPr>
          <w:p w:rsidR="0026279D" w:rsidRPr="00F16B47" w:rsidRDefault="0026279D" w:rsidP="0026279D">
            <w:pPr>
              <w:rPr>
                <w:rFonts w:ascii="Calibri" w:hAnsi="Calibri"/>
                <w:lang w:val="hr-HR"/>
              </w:rPr>
            </w:pPr>
            <w:r w:rsidRPr="00F16B47">
              <w:rPr>
                <w:rFonts w:ascii="Calibri" w:hAnsi="Calibri"/>
                <w:bCs/>
                <w:lang w:val="hr-HR"/>
              </w:rPr>
              <w:t>Rok za početak provedbe:</w:t>
            </w:r>
          </w:p>
        </w:tc>
        <w:tc>
          <w:tcPr>
            <w:tcW w:w="6556" w:type="dxa"/>
          </w:tcPr>
          <w:p w:rsidR="0026279D" w:rsidRPr="00A30CAB" w:rsidRDefault="006069B5" w:rsidP="0026279D">
            <w:pPr>
              <w:rPr>
                <w:rFonts w:ascii="Calibri" w:hAnsi="Calibri"/>
                <w:lang w:val="hr-HR"/>
              </w:rPr>
            </w:pPr>
            <w:r>
              <w:rPr>
                <w:rFonts w:ascii="Calibri" w:hAnsi="Calibri"/>
                <w:lang w:val="hr-HR"/>
              </w:rPr>
              <w:t>2018.</w:t>
            </w:r>
          </w:p>
        </w:tc>
      </w:tr>
      <w:tr w:rsidR="0026279D" w:rsidRPr="00A30CAB" w:rsidTr="0026279D">
        <w:tc>
          <w:tcPr>
            <w:tcW w:w="2228" w:type="dxa"/>
          </w:tcPr>
          <w:p w:rsidR="0026279D" w:rsidRPr="00F16B47" w:rsidRDefault="0026279D" w:rsidP="0026279D">
            <w:pPr>
              <w:rPr>
                <w:rFonts w:ascii="Calibri" w:hAnsi="Calibri"/>
                <w:lang w:val="hr-HR"/>
              </w:rPr>
            </w:pPr>
            <w:r w:rsidRPr="00F16B47">
              <w:rPr>
                <w:rFonts w:ascii="Calibri" w:hAnsi="Calibri"/>
                <w:bCs/>
                <w:lang w:val="hr-HR"/>
              </w:rPr>
              <w:t xml:space="preserve">Potrebna sredstva: </w:t>
            </w:r>
          </w:p>
        </w:tc>
        <w:tc>
          <w:tcPr>
            <w:tcW w:w="6556" w:type="dxa"/>
          </w:tcPr>
          <w:p w:rsidR="0026279D" w:rsidRPr="00A30CAB" w:rsidRDefault="0026279D" w:rsidP="0026279D">
            <w:pPr>
              <w:rPr>
                <w:rFonts w:ascii="Calibri" w:hAnsi="Calibri"/>
                <w:b/>
                <w:lang w:val="hr-HR"/>
              </w:rPr>
            </w:pPr>
          </w:p>
        </w:tc>
      </w:tr>
      <w:tr w:rsidR="0026279D" w:rsidRPr="003D5295" w:rsidTr="0026279D">
        <w:tc>
          <w:tcPr>
            <w:tcW w:w="2228" w:type="dxa"/>
          </w:tcPr>
          <w:p w:rsidR="0026279D" w:rsidRPr="00F16B47" w:rsidRDefault="0026279D" w:rsidP="0026279D">
            <w:pPr>
              <w:rPr>
                <w:rFonts w:ascii="Calibri" w:hAnsi="Calibri"/>
                <w:bCs/>
                <w:lang w:val="hr-HR"/>
              </w:rPr>
            </w:pPr>
            <w:r w:rsidRPr="00F16B47">
              <w:rPr>
                <w:rFonts w:ascii="Calibri" w:hAnsi="Calibri"/>
                <w:bCs/>
                <w:lang w:val="hr-HR"/>
              </w:rPr>
              <w:t xml:space="preserve">Pokazatelji provedbe: </w:t>
            </w:r>
          </w:p>
        </w:tc>
        <w:tc>
          <w:tcPr>
            <w:tcW w:w="6556" w:type="dxa"/>
          </w:tcPr>
          <w:p w:rsidR="00C55F67" w:rsidRDefault="00C55F67" w:rsidP="00B841D8">
            <w:pPr>
              <w:pStyle w:val="ListParagraph"/>
              <w:numPr>
                <w:ilvl w:val="0"/>
                <w:numId w:val="96"/>
              </w:numPr>
              <w:ind w:left="629"/>
              <w:rPr>
                <w:rFonts w:ascii="Calibri" w:hAnsi="Calibri"/>
                <w:bCs/>
                <w:sz w:val="22"/>
                <w:szCs w:val="22"/>
              </w:rPr>
            </w:pPr>
            <w:r>
              <w:rPr>
                <w:rFonts w:ascii="Calibri" w:hAnsi="Calibri"/>
                <w:bCs/>
                <w:sz w:val="22"/>
                <w:szCs w:val="22"/>
              </w:rPr>
              <w:t>Broj objavljenih natječaja</w:t>
            </w:r>
            <w:r w:rsidR="004764CB">
              <w:rPr>
                <w:rFonts w:ascii="Calibri" w:hAnsi="Calibri"/>
                <w:bCs/>
                <w:sz w:val="22"/>
                <w:szCs w:val="22"/>
              </w:rPr>
              <w:t xml:space="preserve"> s definiranim kriterijima</w:t>
            </w:r>
            <w:r w:rsidR="004B6581">
              <w:rPr>
                <w:rFonts w:ascii="Calibri" w:hAnsi="Calibri"/>
                <w:bCs/>
                <w:sz w:val="22"/>
                <w:szCs w:val="22"/>
              </w:rPr>
              <w:t xml:space="preserve"> odabira</w:t>
            </w:r>
          </w:p>
          <w:p w:rsidR="00C55F67" w:rsidRPr="006E1D78" w:rsidRDefault="00C55F67" w:rsidP="00B841D8">
            <w:pPr>
              <w:pStyle w:val="ListParagraph"/>
              <w:numPr>
                <w:ilvl w:val="0"/>
                <w:numId w:val="96"/>
              </w:numPr>
              <w:ind w:left="629"/>
              <w:rPr>
                <w:rFonts w:ascii="Calibri" w:hAnsi="Calibri"/>
                <w:bCs/>
                <w:sz w:val="22"/>
                <w:szCs w:val="22"/>
              </w:rPr>
            </w:pPr>
            <w:r>
              <w:rPr>
                <w:rFonts w:ascii="Calibri" w:hAnsi="Calibri"/>
                <w:bCs/>
                <w:sz w:val="22"/>
                <w:szCs w:val="22"/>
              </w:rPr>
              <w:t xml:space="preserve">Broj partnerstava </w:t>
            </w:r>
            <w:r w:rsidR="006E1D78" w:rsidRPr="006E1D78">
              <w:rPr>
                <w:rFonts w:ascii="Calibri" w:hAnsi="Calibri"/>
                <w:bCs/>
                <w:sz w:val="22"/>
                <w:szCs w:val="22"/>
              </w:rPr>
              <w:t>znanstvenih institucija i poslovnih subjekata iz STEM područja s organizacijama civilnoga društva</w:t>
            </w:r>
          </w:p>
          <w:p w:rsidR="00C55F67" w:rsidRPr="006E1D78" w:rsidRDefault="00C55F67" w:rsidP="00B841D8">
            <w:pPr>
              <w:pStyle w:val="ListParagraph"/>
              <w:numPr>
                <w:ilvl w:val="0"/>
                <w:numId w:val="96"/>
              </w:numPr>
              <w:ind w:left="629"/>
              <w:rPr>
                <w:rFonts w:ascii="Calibri" w:hAnsi="Calibri"/>
                <w:bCs/>
                <w:sz w:val="22"/>
                <w:szCs w:val="22"/>
              </w:rPr>
            </w:pPr>
            <w:r>
              <w:rPr>
                <w:rFonts w:ascii="Calibri" w:hAnsi="Calibri"/>
                <w:bCs/>
                <w:sz w:val="22"/>
                <w:szCs w:val="22"/>
              </w:rPr>
              <w:t xml:space="preserve">Broj </w:t>
            </w:r>
            <w:r w:rsidR="006E1D78">
              <w:rPr>
                <w:rFonts w:ascii="Calibri" w:hAnsi="Calibri"/>
                <w:bCs/>
                <w:sz w:val="22"/>
                <w:szCs w:val="22"/>
              </w:rPr>
              <w:t>održanih javnih rasprava, događanja, predavanja</w:t>
            </w:r>
          </w:p>
        </w:tc>
      </w:tr>
    </w:tbl>
    <w:p w:rsidR="0026279D" w:rsidRPr="00A30CAB" w:rsidRDefault="0026279D" w:rsidP="00D12F00">
      <w:pPr>
        <w:spacing w:after="0"/>
        <w:rPr>
          <w:lang w:val="hr-HR"/>
        </w:rPr>
      </w:pPr>
    </w:p>
    <w:tbl>
      <w:tblPr>
        <w:tblStyle w:val="GridTableLight"/>
        <w:tblW w:w="8784" w:type="dxa"/>
        <w:tblLook w:val="01E0"/>
      </w:tblPr>
      <w:tblGrid>
        <w:gridCol w:w="2228"/>
        <w:gridCol w:w="6556"/>
      </w:tblGrid>
      <w:tr w:rsidR="008D6D6C" w:rsidRPr="003D5295" w:rsidTr="00F56B7A">
        <w:tc>
          <w:tcPr>
            <w:tcW w:w="2228" w:type="dxa"/>
          </w:tcPr>
          <w:p w:rsidR="008D6D6C" w:rsidRPr="00F56B7A" w:rsidRDefault="008D6D6C" w:rsidP="002455CA">
            <w:pPr>
              <w:rPr>
                <w:rFonts w:ascii="Calibri" w:hAnsi="Calibri"/>
                <w:bCs/>
                <w:lang w:val="hr-HR"/>
              </w:rPr>
            </w:pPr>
            <w:r w:rsidRPr="00F56B7A">
              <w:rPr>
                <w:rFonts w:ascii="Calibri" w:hAnsi="Calibri"/>
                <w:lang w:val="hr-HR"/>
              </w:rPr>
              <w:t xml:space="preserve">Provedbena aktivnost </w:t>
            </w:r>
            <w:r w:rsidR="00770AAD">
              <w:rPr>
                <w:rFonts w:ascii="Calibri" w:hAnsi="Calibri"/>
                <w:lang w:val="hr-HR"/>
              </w:rPr>
              <w:t>16</w:t>
            </w:r>
            <w:r w:rsidRPr="00F56B7A">
              <w:rPr>
                <w:rFonts w:ascii="Calibri" w:hAnsi="Calibri"/>
                <w:lang w:val="hr-HR"/>
              </w:rPr>
              <w:t>.</w:t>
            </w:r>
            <w:r w:rsidR="002455CA">
              <w:rPr>
                <w:rFonts w:ascii="Calibri" w:hAnsi="Calibri"/>
                <w:lang w:val="hr-HR"/>
              </w:rPr>
              <w:t>4</w:t>
            </w:r>
            <w:r w:rsidRPr="00F56B7A">
              <w:rPr>
                <w:rFonts w:ascii="Calibri" w:hAnsi="Calibri"/>
                <w:lang w:val="hr-HR"/>
              </w:rPr>
              <w:t>.</w:t>
            </w:r>
          </w:p>
        </w:tc>
        <w:tc>
          <w:tcPr>
            <w:tcW w:w="6556" w:type="dxa"/>
          </w:tcPr>
          <w:p w:rsidR="008D6D6C" w:rsidRPr="00A30CAB" w:rsidRDefault="008D6D6C" w:rsidP="00F56B7A">
            <w:pPr>
              <w:rPr>
                <w:b/>
                <w:lang w:val="hr-HR"/>
              </w:rPr>
            </w:pPr>
            <w:r w:rsidRPr="00F56B7A">
              <w:rPr>
                <w:b/>
                <w:lang w:val="hr-HR"/>
              </w:rPr>
              <w:t>Osigurati poticajn</w:t>
            </w:r>
            <w:r w:rsidR="00F56B7A" w:rsidRPr="00F56B7A">
              <w:rPr>
                <w:b/>
                <w:lang w:val="hr-HR"/>
              </w:rPr>
              <w:t>i</w:t>
            </w:r>
            <w:r w:rsidR="00974F2F">
              <w:rPr>
                <w:b/>
                <w:lang w:val="hr-HR"/>
              </w:rPr>
              <w:t xml:space="preserve"> okvir</w:t>
            </w:r>
            <w:r w:rsidRPr="00F56B7A">
              <w:rPr>
                <w:b/>
                <w:lang w:val="hr-HR"/>
              </w:rPr>
              <w:t xml:space="preserve"> za </w:t>
            </w:r>
            <w:r w:rsidR="00F56B7A" w:rsidRPr="00F56B7A">
              <w:rPr>
                <w:b/>
                <w:lang w:val="hr-HR"/>
              </w:rPr>
              <w:t>razvoj</w:t>
            </w:r>
            <w:r w:rsidRPr="00F56B7A">
              <w:rPr>
                <w:b/>
                <w:lang w:val="hr-HR"/>
              </w:rPr>
              <w:t xml:space="preserve"> filantropij</w:t>
            </w:r>
            <w:r w:rsidR="00F56B7A" w:rsidRPr="00F56B7A">
              <w:rPr>
                <w:b/>
                <w:lang w:val="hr-HR"/>
              </w:rPr>
              <w:t>e za uključiv društveno-ekonomski razvoj i smanjenje siromaštva</w:t>
            </w:r>
          </w:p>
        </w:tc>
      </w:tr>
      <w:tr w:rsidR="008D6D6C" w:rsidRPr="003D5295" w:rsidTr="00F56B7A">
        <w:tc>
          <w:tcPr>
            <w:tcW w:w="2228" w:type="dxa"/>
          </w:tcPr>
          <w:p w:rsidR="008D6D6C" w:rsidRPr="00F56B7A" w:rsidRDefault="008D6D6C" w:rsidP="008D6D6C">
            <w:pPr>
              <w:rPr>
                <w:rFonts w:ascii="Calibri" w:hAnsi="Calibri"/>
                <w:lang w:val="hr-HR"/>
              </w:rPr>
            </w:pPr>
            <w:r w:rsidRPr="00F56B7A">
              <w:rPr>
                <w:rFonts w:ascii="Calibri" w:hAnsi="Calibri"/>
                <w:bCs/>
                <w:lang w:val="hr-HR"/>
              </w:rPr>
              <w:t>Nositelj</w:t>
            </w:r>
            <w:r w:rsidR="00E005C3">
              <w:rPr>
                <w:rFonts w:ascii="Calibri" w:hAnsi="Calibri"/>
                <w:bCs/>
                <w:lang w:val="hr-HR"/>
              </w:rPr>
              <w:t>i</w:t>
            </w:r>
            <w:r w:rsidRPr="00F56B7A">
              <w:rPr>
                <w:rFonts w:ascii="Calibri" w:hAnsi="Calibri"/>
                <w:bCs/>
                <w:lang w:val="hr-HR"/>
              </w:rPr>
              <w:t>:</w:t>
            </w:r>
          </w:p>
        </w:tc>
        <w:tc>
          <w:tcPr>
            <w:tcW w:w="6556" w:type="dxa"/>
          </w:tcPr>
          <w:p w:rsidR="008D6D6C" w:rsidRPr="00A30CAB" w:rsidRDefault="008D6D6C" w:rsidP="00E005C3">
            <w:pPr>
              <w:rPr>
                <w:rFonts w:ascii="Calibri" w:hAnsi="Calibri"/>
                <w:lang w:val="hr-HR"/>
              </w:rPr>
            </w:pPr>
            <w:r w:rsidRPr="00A30CAB">
              <w:rPr>
                <w:rFonts w:ascii="Calibri" w:hAnsi="Calibri"/>
                <w:lang w:val="hr-HR"/>
              </w:rPr>
              <w:t>Ministarstvo gospodarstva, poduzetništva i obrta</w:t>
            </w:r>
            <w:r w:rsidR="00F56B7A">
              <w:rPr>
                <w:rFonts w:ascii="Calibri" w:hAnsi="Calibri"/>
                <w:lang w:val="hr-HR"/>
              </w:rPr>
              <w:t xml:space="preserve">, Ured za udruge </w:t>
            </w:r>
          </w:p>
        </w:tc>
      </w:tr>
      <w:tr w:rsidR="008D6D6C" w:rsidRPr="003D5295" w:rsidTr="00F56B7A">
        <w:tc>
          <w:tcPr>
            <w:tcW w:w="2228" w:type="dxa"/>
          </w:tcPr>
          <w:p w:rsidR="008D6D6C" w:rsidRPr="00F56B7A" w:rsidRDefault="008D6D6C" w:rsidP="008D6D6C">
            <w:pPr>
              <w:rPr>
                <w:rFonts w:ascii="Calibri" w:hAnsi="Calibri"/>
                <w:lang w:val="hr-HR"/>
              </w:rPr>
            </w:pPr>
            <w:r w:rsidRPr="00F56B7A">
              <w:rPr>
                <w:rFonts w:ascii="Calibri" w:hAnsi="Calibri"/>
                <w:bCs/>
                <w:lang w:val="hr-HR"/>
              </w:rPr>
              <w:t>Sunositelj:</w:t>
            </w:r>
          </w:p>
        </w:tc>
        <w:tc>
          <w:tcPr>
            <w:tcW w:w="6556" w:type="dxa"/>
          </w:tcPr>
          <w:p w:rsidR="008D6D6C" w:rsidRPr="00A30CAB" w:rsidRDefault="007D23E2" w:rsidP="008D6D6C">
            <w:pPr>
              <w:rPr>
                <w:rFonts w:ascii="Calibri" w:hAnsi="Calibri"/>
                <w:lang w:val="hr-HR"/>
              </w:rPr>
            </w:pPr>
            <w:r w:rsidRPr="007D23E2">
              <w:rPr>
                <w:rFonts w:ascii="Calibri" w:hAnsi="Calibri"/>
                <w:lang w:val="hr-HR"/>
              </w:rPr>
              <w:t>Suradne organizacije Nacionalne zaklade za razvoj civilnoga društva</w:t>
            </w:r>
          </w:p>
        </w:tc>
      </w:tr>
      <w:tr w:rsidR="008D6D6C" w:rsidRPr="00A30CAB" w:rsidTr="00F56B7A">
        <w:tc>
          <w:tcPr>
            <w:tcW w:w="2228" w:type="dxa"/>
          </w:tcPr>
          <w:p w:rsidR="008D6D6C" w:rsidRPr="00F56B7A" w:rsidRDefault="008D6D6C" w:rsidP="008D6D6C">
            <w:pPr>
              <w:rPr>
                <w:rFonts w:ascii="Calibri" w:hAnsi="Calibri"/>
                <w:lang w:val="hr-HR"/>
              </w:rPr>
            </w:pPr>
            <w:r w:rsidRPr="00F56B7A">
              <w:rPr>
                <w:rFonts w:ascii="Calibri" w:hAnsi="Calibri"/>
                <w:bCs/>
                <w:lang w:val="hr-HR"/>
              </w:rPr>
              <w:t>Rok za početak provedbe:</w:t>
            </w:r>
          </w:p>
        </w:tc>
        <w:tc>
          <w:tcPr>
            <w:tcW w:w="6556" w:type="dxa"/>
          </w:tcPr>
          <w:p w:rsidR="008D6D6C" w:rsidRPr="00A30CAB" w:rsidRDefault="00DB4E74" w:rsidP="008D6D6C">
            <w:pPr>
              <w:rPr>
                <w:rFonts w:ascii="Calibri" w:hAnsi="Calibri"/>
                <w:lang w:val="hr-HR"/>
              </w:rPr>
            </w:pPr>
            <w:r>
              <w:rPr>
                <w:rFonts w:ascii="Calibri" w:hAnsi="Calibri"/>
                <w:lang w:val="hr-HR"/>
              </w:rPr>
              <w:t>2020.</w:t>
            </w:r>
          </w:p>
        </w:tc>
      </w:tr>
      <w:tr w:rsidR="008D6D6C" w:rsidRPr="00A30CAB" w:rsidTr="00F56B7A">
        <w:tc>
          <w:tcPr>
            <w:tcW w:w="2228" w:type="dxa"/>
          </w:tcPr>
          <w:p w:rsidR="008D6D6C" w:rsidRPr="00F56B7A" w:rsidRDefault="008D6D6C" w:rsidP="008D6D6C">
            <w:pPr>
              <w:rPr>
                <w:rFonts w:ascii="Calibri" w:hAnsi="Calibri"/>
                <w:lang w:val="hr-HR"/>
              </w:rPr>
            </w:pPr>
            <w:r w:rsidRPr="00F56B7A">
              <w:rPr>
                <w:rFonts w:ascii="Calibri" w:hAnsi="Calibri"/>
                <w:bCs/>
                <w:lang w:val="hr-HR"/>
              </w:rPr>
              <w:t xml:space="preserve">Potrebna sredstva: </w:t>
            </w:r>
          </w:p>
        </w:tc>
        <w:tc>
          <w:tcPr>
            <w:tcW w:w="6556" w:type="dxa"/>
          </w:tcPr>
          <w:p w:rsidR="008D6D6C" w:rsidRPr="00A30CAB" w:rsidRDefault="008D6D6C" w:rsidP="008D6D6C">
            <w:pPr>
              <w:rPr>
                <w:rFonts w:ascii="Calibri" w:hAnsi="Calibri"/>
                <w:b/>
                <w:lang w:val="hr-HR"/>
              </w:rPr>
            </w:pPr>
          </w:p>
        </w:tc>
      </w:tr>
      <w:tr w:rsidR="008D6D6C" w:rsidRPr="003D5295" w:rsidTr="00F56B7A">
        <w:tc>
          <w:tcPr>
            <w:tcW w:w="2228" w:type="dxa"/>
          </w:tcPr>
          <w:p w:rsidR="008D6D6C" w:rsidRPr="00F56B7A" w:rsidRDefault="008D6D6C" w:rsidP="008D6D6C">
            <w:pPr>
              <w:rPr>
                <w:rFonts w:ascii="Calibri" w:hAnsi="Calibri"/>
                <w:bCs/>
                <w:lang w:val="hr-HR"/>
              </w:rPr>
            </w:pPr>
            <w:r w:rsidRPr="00F56B7A">
              <w:rPr>
                <w:rFonts w:ascii="Calibri" w:hAnsi="Calibri"/>
                <w:bCs/>
                <w:lang w:val="hr-HR"/>
              </w:rPr>
              <w:lastRenderedPageBreak/>
              <w:t xml:space="preserve">Pokazatelji provedbe: </w:t>
            </w:r>
          </w:p>
        </w:tc>
        <w:tc>
          <w:tcPr>
            <w:tcW w:w="6556" w:type="dxa"/>
          </w:tcPr>
          <w:p w:rsidR="008D6D6C" w:rsidRPr="00A30CAB" w:rsidRDefault="00C672DD" w:rsidP="006E1D78">
            <w:pPr>
              <w:pStyle w:val="ListParagraph"/>
              <w:numPr>
                <w:ilvl w:val="0"/>
                <w:numId w:val="58"/>
              </w:numPr>
              <w:rPr>
                <w:rFonts w:ascii="Calibri" w:hAnsi="Calibri"/>
                <w:bCs/>
                <w:sz w:val="22"/>
                <w:szCs w:val="22"/>
              </w:rPr>
            </w:pPr>
            <w:r>
              <w:rPr>
                <w:rFonts w:ascii="Calibri" w:hAnsi="Calibri"/>
                <w:bCs/>
                <w:sz w:val="22"/>
                <w:szCs w:val="22"/>
              </w:rPr>
              <w:t>Objavljen</w:t>
            </w:r>
            <w:r w:rsidR="00F16B47">
              <w:rPr>
                <w:rFonts w:ascii="Calibri" w:hAnsi="Calibri"/>
                <w:bCs/>
                <w:sz w:val="22"/>
                <w:szCs w:val="22"/>
              </w:rPr>
              <w:t xml:space="preserve"> natječaj</w:t>
            </w:r>
            <w:r w:rsidR="008D614D">
              <w:rPr>
                <w:rFonts w:ascii="Calibri" w:hAnsi="Calibri"/>
                <w:bCs/>
                <w:sz w:val="22"/>
                <w:szCs w:val="22"/>
              </w:rPr>
              <w:t xml:space="preserve"> kojim se podupire</w:t>
            </w:r>
            <w:r w:rsidR="00F16B47">
              <w:rPr>
                <w:rFonts w:ascii="Calibri" w:hAnsi="Calibri"/>
                <w:bCs/>
                <w:sz w:val="22"/>
                <w:szCs w:val="22"/>
              </w:rPr>
              <w:t xml:space="preserve"> razvoj filantropije za uključiv društveno-ekonomski razvoj i smanjenje siromaštva</w:t>
            </w:r>
          </w:p>
          <w:p w:rsidR="008D6D6C" w:rsidRPr="00974F2F" w:rsidRDefault="008B33D3" w:rsidP="006E1D78">
            <w:pPr>
              <w:pStyle w:val="ListParagraph"/>
              <w:numPr>
                <w:ilvl w:val="0"/>
                <w:numId w:val="58"/>
              </w:numPr>
              <w:rPr>
                <w:rFonts w:ascii="Calibri" w:hAnsi="Calibri"/>
                <w:bCs/>
                <w:sz w:val="22"/>
                <w:szCs w:val="22"/>
              </w:rPr>
            </w:pPr>
            <w:r>
              <w:rPr>
                <w:rFonts w:ascii="Calibri" w:hAnsi="Calibri"/>
                <w:bCs/>
                <w:sz w:val="22"/>
                <w:szCs w:val="22"/>
              </w:rPr>
              <w:t>B</w:t>
            </w:r>
            <w:r w:rsidR="00827BFD" w:rsidRPr="00974F2F">
              <w:rPr>
                <w:rFonts w:ascii="Calibri" w:hAnsi="Calibri"/>
                <w:bCs/>
                <w:sz w:val="22"/>
                <w:szCs w:val="22"/>
              </w:rPr>
              <w:t>roj ugovorenih projekata, iznosi dodijeljenih sredstava te rezultati i učinci provedenih projekata</w:t>
            </w:r>
          </w:p>
        </w:tc>
      </w:tr>
    </w:tbl>
    <w:p w:rsidR="008D6D6C" w:rsidRDefault="008D6D6C" w:rsidP="00C91F20">
      <w:pPr>
        <w:spacing w:after="0"/>
        <w:rPr>
          <w:lang w:val="hr-HR"/>
        </w:rPr>
      </w:pPr>
    </w:p>
    <w:tbl>
      <w:tblPr>
        <w:tblStyle w:val="TableGridLight4"/>
        <w:tblW w:w="0" w:type="auto"/>
        <w:tblLook w:val="01E0"/>
      </w:tblPr>
      <w:tblGrid>
        <w:gridCol w:w="2173"/>
        <w:gridCol w:w="6843"/>
      </w:tblGrid>
      <w:tr w:rsidR="002A7F3E" w:rsidRPr="003D5295" w:rsidTr="0026279D">
        <w:tc>
          <w:tcPr>
            <w:tcW w:w="2173" w:type="dxa"/>
          </w:tcPr>
          <w:p w:rsidR="002A7F3E" w:rsidRPr="007B487B" w:rsidRDefault="002A7F3E" w:rsidP="002455CA">
            <w:pPr>
              <w:spacing w:after="160" w:line="259" w:lineRule="auto"/>
              <w:jc w:val="both"/>
              <w:rPr>
                <w:rFonts w:eastAsia="SimSun" w:cs="Times New Roman"/>
                <w:lang w:val="hr-HR" w:eastAsia="zh-CN"/>
              </w:rPr>
            </w:pPr>
            <w:r w:rsidRPr="007B487B">
              <w:rPr>
                <w:rFonts w:eastAsia="SimSun" w:cs="Times New Roman"/>
                <w:lang w:val="hr-HR" w:eastAsia="zh-CN"/>
              </w:rPr>
              <w:t xml:space="preserve">Provedbena aktivnost </w:t>
            </w:r>
            <w:r w:rsidR="002455CA">
              <w:rPr>
                <w:rFonts w:eastAsia="SimSun" w:cs="Times New Roman"/>
                <w:lang w:val="hr-HR" w:eastAsia="zh-CN"/>
              </w:rPr>
              <w:t>1</w:t>
            </w:r>
            <w:r w:rsidRPr="007B487B">
              <w:rPr>
                <w:rFonts w:eastAsia="SimSun" w:cs="Times New Roman"/>
                <w:lang w:val="hr-HR" w:eastAsia="zh-CN"/>
              </w:rPr>
              <w:t>6.</w:t>
            </w:r>
            <w:r w:rsidR="002455CA">
              <w:rPr>
                <w:rFonts w:eastAsia="SimSun" w:cs="Times New Roman"/>
                <w:lang w:val="hr-HR" w:eastAsia="zh-CN"/>
              </w:rPr>
              <w:t>5</w:t>
            </w:r>
            <w:r w:rsidRPr="007B487B">
              <w:rPr>
                <w:rFonts w:eastAsia="SimSun" w:cs="Times New Roman"/>
                <w:lang w:val="hr-HR" w:eastAsia="zh-CN"/>
              </w:rPr>
              <w:t>.</w:t>
            </w:r>
          </w:p>
        </w:tc>
        <w:tc>
          <w:tcPr>
            <w:tcW w:w="6843" w:type="dxa"/>
          </w:tcPr>
          <w:p w:rsidR="002A7F3E" w:rsidRPr="007B487B" w:rsidRDefault="002A7F3E" w:rsidP="00C91F20">
            <w:pPr>
              <w:jc w:val="both"/>
              <w:rPr>
                <w:rFonts w:eastAsia="SimSun" w:cs="Calibri"/>
                <w:bCs/>
                <w:lang w:val="hr-HR" w:eastAsia="zh-CN"/>
              </w:rPr>
            </w:pPr>
            <w:r w:rsidRPr="007B487B">
              <w:rPr>
                <w:rFonts w:eastAsia="SimSun" w:cs="Times New Roman"/>
                <w:b/>
                <w:lang w:val="hr-HR" w:eastAsia="zh-CN"/>
              </w:rPr>
              <w:t xml:space="preserve">Podupirati </w:t>
            </w:r>
            <w:r>
              <w:rPr>
                <w:rFonts w:eastAsia="SimSun" w:cs="Times New Roman"/>
                <w:b/>
                <w:lang w:val="hr-HR" w:eastAsia="zh-CN"/>
              </w:rPr>
              <w:t>provedbu</w:t>
            </w:r>
            <w:r w:rsidRPr="007B487B">
              <w:rPr>
                <w:rFonts w:eastAsia="SimSun" w:cs="Times New Roman"/>
                <w:b/>
                <w:lang w:val="hr-HR" w:eastAsia="zh-CN"/>
              </w:rPr>
              <w:t xml:space="preserve"> komparativnih </w:t>
            </w:r>
            <w:r>
              <w:rPr>
                <w:rFonts w:eastAsia="SimSun" w:cs="Times New Roman"/>
                <w:b/>
                <w:lang w:val="hr-HR" w:eastAsia="zh-CN"/>
              </w:rPr>
              <w:t>istraživanja</w:t>
            </w:r>
            <w:r w:rsidRPr="007B487B">
              <w:rPr>
                <w:rFonts w:eastAsia="SimSun" w:cs="Times New Roman"/>
                <w:b/>
                <w:lang w:val="hr-HR" w:eastAsia="zh-CN"/>
              </w:rPr>
              <w:t xml:space="preserve"> o međunarodnim primjerima dobrih praksi samofinanciranja OCD-a i fiskalnih stimulacija doniranja i filantropije, te financiranja OCD-a iz izvanproračunskih sredstava, kao podloge za osmišljavanje i razvoj modela poticanja doniranja i filantropije u RH</w:t>
            </w:r>
          </w:p>
        </w:tc>
      </w:tr>
      <w:tr w:rsidR="002A7F3E" w:rsidRPr="003D5295" w:rsidTr="0026279D">
        <w:tc>
          <w:tcPr>
            <w:tcW w:w="2173" w:type="dxa"/>
          </w:tcPr>
          <w:p w:rsidR="002A7F3E" w:rsidRPr="007B487B" w:rsidRDefault="002A7F3E" w:rsidP="0026279D">
            <w:pPr>
              <w:spacing w:after="160" w:line="259" w:lineRule="auto"/>
              <w:jc w:val="both"/>
              <w:rPr>
                <w:rFonts w:eastAsia="SimSun" w:cs="Times New Roman"/>
                <w:color w:val="0000FF"/>
                <w:lang w:val="hr-HR" w:eastAsia="zh-CN"/>
              </w:rPr>
            </w:pPr>
            <w:r w:rsidRPr="007B487B">
              <w:rPr>
                <w:rFonts w:eastAsia="SimSun" w:cs="Calibri"/>
                <w:bCs/>
                <w:lang w:val="hr-HR" w:eastAsia="zh-CN"/>
              </w:rPr>
              <w:t>Nositelj:</w:t>
            </w:r>
          </w:p>
        </w:tc>
        <w:tc>
          <w:tcPr>
            <w:tcW w:w="6843" w:type="dxa"/>
          </w:tcPr>
          <w:p w:rsidR="002A7F3E" w:rsidRPr="007B487B" w:rsidRDefault="002A7F3E" w:rsidP="003C2778">
            <w:pPr>
              <w:spacing w:after="160" w:line="259" w:lineRule="auto"/>
              <w:jc w:val="both"/>
              <w:rPr>
                <w:rFonts w:eastAsia="SimSun" w:cs="Times New Roman"/>
                <w:b/>
                <w:color w:val="0000FF"/>
                <w:lang w:val="hr-HR" w:eastAsia="zh-CN"/>
              </w:rPr>
            </w:pPr>
            <w:r w:rsidRPr="00A30CAB">
              <w:rPr>
                <w:rFonts w:eastAsia="SimSun" w:cs="Calibri"/>
                <w:lang w:val="hr-HR" w:eastAsia="zh-CN"/>
              </w:rPr>
              <w:t>Nacionalna zaklada za razvoj civilnoga društva</w:t>
            </w:r>
          </w:p>
        </w:tc>
      </w:tr>
      <w:tr w:rsidR="002A7F3E" w:rsidRPr="003D5295" w:rsidTr="0026279D">
        <w:tc>
          <w:tcPr>
            <w:tcW w:w="2173" w:type="dxa"/>
          </w:tcPr>
          <w:p w:rsidR="002A7F3E" w:rsidRPr="007B487B" w:rsidRDefault="002A7F3E" w:rsidP="0026279D">
            <w:pPr>
              <w:spacing w:after="160" w:line="259" w:lineRule="auto"/>
              <w:jc w:val="both"/>
              <w:rPr>
                <w:rFonts w:eastAsia="SimSun" w:cs="Times New Roman"/>
                <w:color w:val="0000FF"/>
                <w:lang w:val="hr-HR" w:eastAsia="zh-CN"/>
              </w:rPr>
            </w:pPr>
            <w:r w:rsidRPr="007B487B">
              <w:rPr>
                <w:rFonts w:eastAsia="SimSun" w:cs="Calibri"/>
                <w:bCs/>
                <w:lang w:val="hr-HR" w:eastAsia="zh-CN"/>
              </w:rPr>
              <w:t>Sunositelji:</w:t>
            </w:r>
          </w:p>
        </w:tc>
        <w:tc>
          <w:tcPr>
            <w:tcW w:w="6843" w:type="dxa"/>
          </w:tcPr>
          <w:p w:rsidR="002A7F3E" w:rsidRPr="002A7F3E" w:rsidRDefault="002A7F3E" w:rsidP="007725E8">
            <w:pPr>
              <w:spacing w:after="160" w:line="259" w:lineRule="auto"/>
              <w:rPr>
                <w:rFonts w:eastAsia="SimSun" w:cs="Times New Roman"/>
                <w:color w:val="0000FF"/>
                <w:lang w:val="hr-HR" w:eastAsia="zh-CN"/>
              </w:rPr>
            </w:pPr>
            <w:r w:rsidRPr="00CF62D5">
              <w:rPr>
                <w:rFonts w:eastAsia="SimSun" w:cs="Times New Roman"/>
                <w:lang w:val="hr-HR" w:eastAsia="zh-CN"/>
              </w:rPr>
              <w:t xml:space="preserve">Ured za udruge, akademske institucije, </w:t>
            </w:r>
            <w:r w:rsidR="007D23E2" w:rsidRPr="007D23E2">
              <w:rPr>
                <w:rFonts w:ascii="Calibri" w:hAnsi="Calibri"/>
                <w:lang w:val="hr-HR"/>
              </w:rPr>
              <w:t>Suradne organizacije Nacionalne zaklade za razvoj civilnoga društva</w:t>
            </w:r>
            <w:r w:rsidR="003C2778">
              <w:rPr>
                <w:rFonts w:ascii="Calibri" w:hAnsi="Calibri"/>
                <w:lang w:val="hr-HR"/>
              </w:rPr>
              <w:t xml:space="preserve">, </w:t>
            </w:r>
            <w:r w:rsidR="003C2778">
              <w:rPr>
                <w:rFonts w:eastAsia="SimSun" w:cs="Calibri"/>
                <w:lang w:val="hr-HR" w:eastAsia="zh-CN"/>
              </w:rPr>
              <w:t xml:space="preserve">Ministarstvo financija, </w:t>
            </w:r>
            <w:r w:rsidR="003C2778" w:rsidRPr="00A30CAB">
              <w:rPr>
                <w:rFonts w:ascii="Calibri" w:hAnsi="Calibri"/>
                <w:lang w:val="hr-HR"/>
              </w:rPr>
              <w:t>Ministarstvo gospodarstva, poduzetništva i obrta</w:t>
            </w:r>
          </w:p>
        </w:tc>
      </w:tr>
      <w:tr w:rsidR="002A7F3E" w:rsidRPr="007B487B" w:rsidTr="0026279D">
        <w:tc>
          <w:tcPr>
            <w:tcW w:w="2173" w:type="dxa"/>
          </w:tcPr>
          <w:p w:rsidR="002A7F3E" w:rsidRPr="007B487B" w:rsidRDefault="002A7F3E" w:rsidP="0026279D">
            <w:pPr>
              <w:spacing w:after="160" w:line="259" w:lineRule="auto"/>
              <w:jc w:val="both"/>
              <w:rPr>
                <w:rFonts w:eastAsia="SimSun" w:cs="Times New Roman"/>
                <w:color w:val="0000FF"/>
                <w:lang w:val="hr-HR" w:eastAsia="zh-CN"/>
              </w:rPr>
            </w:pPr>
            <w:r w:rsidRPr="007B487B">
              <w:rPr>
                <w:rFonts w:eastAsia="SimSun" w:cs="Calibri"/>
                <w:bCs/>
                <w:lang w:val="hr-HR" w:eastAsia="zh-CN"/>
              </w:rPr>
              <w:t>Rok provedbe:</w:t>
            </w:r>
          </w:p>
        </w:tc>
        <w:tc>
          <w:tcPr>
            <w:tcW w:w="6843" w:type="dxa"/>
          </w:tcPr>
          <w:p w:rsidR="002A7F3E" w:rsidRPr="007B487B" w:rsidRDefault="007C791C" w:rsidP="0026279D">
            <w:pPr>
              <w:spacing w:after="160" w:line="259" w:lineRule="auto"/>
              <w:jc w:val="both"/>
              <w:rPr>
                <w:rFonts w:eastAsia="SimSun" w:cs="Times New Roman"/>
                <w:color w:val="0000FF"/>
                <w:lang w:val="hr-HR" w:eastAsia="zh-CN"/>
              </w:rPr>
            </w:pPr>
            <w:r>
              <w:rPr>
                <w:rFonts w:eastAsia="SimSun" w:cs="Times New Roman"/>
                <w:lang w:val="hr-HR" w:eastAsia="zh-CN"/>
              </w:rPr>
              <w:t xml:space="preserve">2018., </w:t>
            </w:r>
            <w:r w:rsidR="002A7F3E">
              <w:rPr>
                <w:rFonts w:eastAsia="SimSun" w:cs="Times New Roman"/>
                <w:lang w:val="hr-HR" w:eastAsia="zh-CN"/>
              </w:rPr>
              <w:t>K</w:t>
            </w:r>
            <w:r w:rsidR="002A7F3E" w:rsidRPr="007B487B">
              <w:rPr>
                <w:rFonts w:eastAsia="SimSun" w:cs="Times New Roman"/>
                <w:lang w:val="hr-HR" w:eastAsia="zh-CN"/>
              </w:rPr>
              <w:t>ontinuirano</w:t>
            </w:r>
          </w:p>
        </w:tc>
      </w:tr>
      <w:tr w:rsidR="002A7F3E" w:rsidRPr="007B487B" w:rsidTr="0026279D">
        <w:tc>
          <w:tcPr>
            <w:tcW w:w="2173" w:type="dxa"/>
          </w:tcPr>
          <w:p w:rsidR="002A7F3E" w:rsidRPr="007B487B" w:rsidRDefault="002A7F3E" w:rsidP="0026279D">
            <w:pPr>
              <w:spacing w:after="160" w:line="259" w:lineRule="auto"/>
              <w:jc w:val="both"/>
              <w:rPr>
                <w:rFonts w:eastAsia="SimSun" w:cs="Times New Roman"/>
                <w:color w:val="0000FF"/>
                <w:lang w:val="hr-HR" w:eastAsia="zh-CN"/>
              </w:rPr>
            </w:pPr>
            <w:r w:rsidRPr="007B487B">
              <w:rPr>
                <w:rFonts w:eastAsia="SimSun" w:cs="Calibri"/>
                <w:bCs/>
                <w:lang w:val="hr-HR" w:eastAsia="zh-CN"/>
              </w:rPr>
              <w:t xml:space="preserve">Potrebna sredstva: </w:t>
            </w:r>
          </w:p>
        </w:tc>
        <w:tc>
          <w:tcPr>
            <w:tcW w:w="6843" w:type="dxa"/>
          </w:tcPr>
          <w:p w:rsidR="002A7F3E" w:rsidRPr="007B487B" w:rsidRDefault="002A7F3E" w:rsidP="0026279D">
            <w:pPr>
              <w:spacing w:after="160" w:line="259" w:lineRule="auto"/>
              <w:jc w:val="both"/>
              <w:rPr>
                <w:rFonts w:eastAsia="SimSun" w:cs="Times New Roman"/>
                <w:b/>
                <w:color w:val="0000FF"/>
                <w:lang w:val="hr-HR" w:eastAsia="zh-CN"/>
              </w:rPr>
            </w:pPr>
          </w:p>
        </w:tc>
      </w:tr>
      <w:tr w:rsidR="002A7F3E" w:rsidRPr="007B487B" w:rsidTr="0026279D">
        <w:tc>
          <w:tcPr>
            <w:tcW w:w="2173" w:type="dxa"/>
          </w:tcPr>
          <w:p w:rsidR="002A7F3E" w:rsidRPr="007B487B" w:rsidRDefault="002A7F3E" w:rsidP="0026279D">
            <w:pPr>
              <w:spacing w:after="160" w:line="259" w:lineRule="auto"/>
              <w:jc w:val="both"/>
              <w:rPr>
                <w:rFonts w:eastAsia="SimSun" w:cs="Calibri"/>
                <w:bCs/>
                <w:lang w:val="hr-HR" w:eastAsia="zh-CN"/>
              </w:rPr>
            </w:pPr>
            <w:r w:rsidRPr="007B487B">
              <w:rPr>
                <w:rFonts w:eastAsia="SimSun" w:cs="Calibri"/>
                <w:bCs/>
                <w:lang w:val="hr-HR" w:eastAsia="zh-CN"/>
              </w:rPr>
              <w:t xml:space="preserve">Pokazatelji provedbe: </w:t>
            </w:r>
          </w:p>
          <w:p w:rsidR="002A7F3E" w:rsidRPr="007B487B" w:rsidRDefault="002A7F3E" w:rsidP="0026279D">
            <w:pPr>
              <w:spacing w:after="160" w:line="259" w:lineRule="auto"/>
              <w:jc w:val="both"/>
              <w:rPr>
                <w:rFonts w:eastAsia="SimSun" w:cs="Times New Roman"/>
                <w:color w:val="0000FF"/>
                <w:lang w:val="hr-HR" w:eastAsia="zh-CN"/>
              </w:rPr>
            </w:pPr>
          </w:p>
        </w:tc>
        <w:tc>
          <w:tcPr>
            <w:tcW w:w="6843" w:type="dxa"/>
          </w:tcPr>
          <w:p w:rsidR="002A7F3E" w:rsidRPr="006E1D78" w:rsidRDefault="002A7F3E" w:rsidP="006E1D78">
            <w:pPr>
              <w:pStyle w:val="ListParagraph"/>
              <w:numPr>
                <w:ilvl w:val="0"/>
                <w:numId w:val="94"/>
              </w:numPr>
              <w:rPr>
                <w:rFonts w:asciiTheme="minorHAnsi" w:hAnsiTheme="minorHAnsi" w:cs="Calibri"/>
                <w:bCs/>
                <w:sz w:val="22"/>
                <w:szCs w:val="22"/>
              </w:rPr>
            </w:pPr>
            <w:r w:rsidRPr="006E1D78">
              <w:rPr>
                <w:rFonts w:asciiTheme="minorHAnsi" w:hAnsiTheme="minorHAnsi" w:cs="Calibri"/>
                <w:bCs/>
                <w:sz w:val="22"/>
                <w:szCs w:val="22"/>
              </w:rPr>
              <w:t>Broj provedenih istraživanja</w:t>
            </w:r>
          </w:p>
          <w:p w:rsidR="002A7F3E" w:rsidRPr="006E1D78" w:rsidRDefault="002A7F3E" w:rsidP="00165996">
            <w:pPr>
              <w:pStyle w:val="ListParagraph"/>
              <w:numPr>
                <w:ilvl w:val="0"/>
                <w:numId w:val="94"/>
              </w:numPr>
              <w:rPr>
                <w:rFonts w:asciiTheme="minorHAnsi" w:hAnsiTheme="minorHAnsi" w:cs="Calibri"/>
                <w:bCs/>
                <w:sz w:val="22"/>
                <w:szCs w:val="22"/>
              </w:rPr>
            </w:pPr>
            <w:r w:rsidRPr="006E1D78">
              <w:rPr>
                <w:rFonts w:asciiTheme="minorHAnsi" w:hAnsiTheme="minorHAnsi" w:cs="Calibri"/>
                <w:bCs/>
                <w:sz w:val="22"/>
                <w:szCs w:val="22"/>
              </w:rPr>
              <w:t xml:space="preserve">Broj </w:t>
            </w:r>
            <w:r w:rsidR="006E5493">
              <w:rPr>
                <w:rFonts w:asciiTheme="minorHAnsi" w:hAnsiTheme="minorHAnsi" w:cs="Calibri"/>
                <w:bCs/>
                <w:sz w:val="22"/>
                <w:szCs w:val="22"/>
              </w:rPr>
              <w:t>međunarodnih</w:t>
            </w:r>
            <w:r w:rsidRPr="006E1D78">
              <w:rPr>
                <w:rFonts w:asciiTheme="minorHAnsi" w:hAnsiTheme="minorHAnsi" w:cs="Calibri"/>
                <w:bCs/>
                <w:sz w:val="22"/>
                <w:szCs w:val="22"/>
              </w:rPr>
              <w:t xml:space="preserve"> posjeta</w:t>
            </w:r>
            <w:r w:rsidR="00165996">
              <w:rPr>
                <w:rFonts w:asciiTheme="minorHAnsi" w:hAnsiTheme="minorHAnsi" w:cs="Calibri"/>
                <w:bCs/>
                <w:sz w:val="22"/>
                <w:szCs w:val="22"/>
              </w:rPr>
              <w:t xml:space="preserve"> za predstavnike OCD-a, TDU-a i akademske zajednice</w:t>
            </w:r>
            <w:r w:rsidRPr="006E1D78">
              <w:rPr>
                <w:rFonts w:asciiTheme="minorHAnsi" w:hAnsiTheme="minorHAnsi" w:cs="Calibri"/>
                <w:bCs/>
                <w:sz w:val="22"/>
                <w:szCs w:val="22"/>
              </w:rPr>
              <w:t xml:space="preserve"> </w:t>
            </w:r>
            <w:r w:rsidR="006E1D78" w:rsidRPr="006E1D78">
              <w:rPr>
                <w:rFonts w:asciiTheme="minorHAnsi" w:hAnsiTheme="minorHAnsi" w:cs="Calibri"/>
                <w:bCs/>
                <w:sz w:val="22"/>
                <w:szCs w:val="22"/>
              </w:rPr>
              <w:t xml:space="preserve">organiziranih s ciljem </w:t>
            </w:r>
            <w:r w:rsidR="006E5493">
              <w:rPr>
                <w:rFonts w:asciiTheme="minorHAnsi" w:hAnsiTheme="minorHAnsi" w:cs="Calibri"/>
                <w:bCs/>
                <w:sz w:val="22"/>
                <w:szCs w:val="22"/>
              </w:rPr>
              <w:t xml:space="preserve">umrežavanja, </w:t>
            </w:r>
            <w:r w:rsidR="006E1D78" w:rsidRPr="006E1D78">
              <w:rPr>
                <w:rFonts w:asciiTheme="minorHAnsi" w:hAnsiTheme="minorHAnsi" w:cs="Calibri"/>
                <w:bCs/>
                <w:sz w:val="22"/>
                <w:szCs w:val="22"/>
              </w:rPr>
              <w:t>upoznavanja primjera dobre prakse</w:t>
            </w:r>
            <w:r w:rsidR="00165996">
              <w:t xml:space="preserve"> </w:t>
            </w:r>
            <w:r w:rsidR="00165996">
              <w:rPr>
                <w:rFonts w:asciiTheme="minorHAnsi" w:hAnsiTheme="minorHAnsi" w:cs="Calibri"/>
                <w:bCs/>
                <w:sz w:val="22"/>
                <w:szCs w:val="22"/>
              </w:rPr>
              <w:t>samofinanciranja OCD-a</w:t>
            </w:r>
            <w:r w:rsidR="00165996" w:rsidRPr="00165996">
              <w:rPr>
                <w:rFonts w:asciiTheme="minorHAnsi" w:hAnsiTheme="minorHAnsi" w:cs="Calibri"/>
                <w:bCs/>
                <w:sz w:val="22"/>
                <w:szCs w:val="22"/>
              </w:rPr>
              <w:t xml:space="preserve">  i fiskalnih stimulacija doniranja i filantropije</w:t>
            </w:r>
          </w:p>
          <w:p w:rsidR="002A7F3E" w:rsidRPr="00A955E0" w:rsidRDefault="002A7F3E" w:rsidP="006E1D78">
            <w:pPr>
              <w:pStyle w:val="ListParagraph"/>
              <w:numPr>
                <w:ilvl w:val="0"/>
                <w:numId w:val="94"/>
              </w:numPr>
              <w:rPr>
                <w:rFonts w:cs="Calibri"/>
                <w:bCs/>
              </w:rPr>
            </w:pPr>
            <w:r w:rsidRPr="006E1D78">
              <w:rPr>
                <w:rFonts w:asciiTheme="minorHAnsi" w:hAnsiTheme="minorHAnsi" w:cs="Calibri"/>
                <w:bCs/>
                <w:sz w:val="22"/>
                <w:szCs w:val="22"/>
              </w:rPr>
              <w:t>Istraživanja</w:t>
            </w:r>
            <w:r w:rsidR="006E1D78" w:rsidRPr="006E1D78">
              <w:rPr>
                <w:rFonts w:asciiTheme="minorHAnsi" w:hAnsiTheme="minorHAnsi" w:cs="Calibri"/>
                <w:bCs/>
                <w:sz w:val="22"/>
                <w:szCs w:val="22"/>
              </w:rPr>
              <w:t xml:space="preserve"> objavljena i </w:t>
            </w:r>
            <w:r w:rsidRPr="006E1D78">
              <w:rPr>
                <w:rFonts w:asciiTheme="minorHAnsi" w:hAnsiTheme="minorHAnsi" w:cs="Calibri"/>
                <w:bCs/>
                <w:sz w:val="22"/>
                <w:szCs w:val="22"/>
              </w:rPr>
              <w:t xml:space="preserve"> diseminirana</w:t>
            </w:r>
            <w:r w:rsidR="006E1D78" w:rsidRPr="006E1D78">
              <w:rPr>
                <w:rFonts w:asciiTheme="minorHAnsi" w:hAnsiTheme="minorHAnsi" w:cs="Calibri"/>
                <w:bCs/>
                <w:sz w:val="22"/>
                <w:szCs w:val="22"/>
              </w:rPr>
              <w:t xml:space="preserve"> zainteresiranoj javnosti</w:t>
            </w:r>
          </w:p>
        </w:tc>
      </w:tr>
    </w:tbl>
    <w:p w:rsidR="002A7F3E" w:rsidRPr="00A30CAB" w:rsidRDefault="002A7F3E" w:rsidP="008B4A67">
      <w:pPr>
        <w:spacing w:after="0"/>
        <w:rPr>
          <w:lang w:val="hr-HR"/>
        </w:rPr>
      </w:pPr>
    </w:p>
    <w:tbl>
      <w:tblPr>
        <w:tblStyle w:val="GridTableLight"/>
        <w:tblW w:w="8784" w:type="dxa"/>
        <w:tblLook w:val="01E0"/>
      </w:tblPr>
      <w:tblGrid>
        <w:gridCol w:w="2228"/>
        <w:gridCol w:w="6556"/>
      </w:tblGrid>
      <w:tr w:rsidR="008D6D6C" w:rsidRPr="003D5295" w:rsidTr="00F56B7A">
        <w:tc>
          <w:tcPr>
            <w:tcW w:w="2228" w:type="dxa"/>
          </w:tcPr>
          <w:p w:rsidR="008D6D6C" w:rsidRPr="00F56B7A" w:rsidRDefault="008D6D6C" w:rsidP="002455CA">
            <w:pPr>
              <w:rPr>
                <w:rFonts w:ascii="Calibri" w:hAnsi="Calibri"/>
                <w:bCs/>
                <w:lang w:val="hr-HR"/>
              </w:rPr>
            </w:pPr>
            <w:r w:rsidRPr="00F56B7A">
              <w:rPr>
                <w:rFonts w:ascii="Calibri" w:hAnsi="Calibri"/>
                <w:lang w:val="hr-HR"/>
              </w:rPr>
              <w:t xml:space="preserve">Provedbena aktivnost </w:t>
            </w:r>
            <w:r w:rsidR="0056433A" w:rsidRPr="00F56B7A">
              <w:rPr>
                <w:rFonts w:ascii="Calibri" w:hAnsi="Calibri"/>
                <w:lang w:val="hr-HR"/>
              </w:rPr>
              <w:t>1</w:t>
            </w:r>
            <w:r w:rsidR="00770AAD">
              <w:rPr>
                <w:rFonts w:ascii="Calibri" w:hAnsi="Calibri"/>
                <w:lang w:val="hr-HR"/>
              </w:rPr>
              <w:t>6</w:t>
            </w:r>
            <w:r w:rsidRPr="00F56B7A">
              <w:rPr>
                <w:rFonts w:ascii="Calibri" w:hAnsi="Calibri"/>
                <w:lang w:val="hr-HR"/>
              </w:rPr>
              <w:t>.</w:t>
            </w:r>
            <w:r w:rsidR="002455CA">
              <w:rPr>
                <w:rFonts w:ascii="Calibri" w:hAnsi="Calibri"/>
                <w:lang w:val="hr-HR"/>
              </w:rPr>
              <w:t>6</w:t>
            </w:r>
            <w:r w:rsidRPr="00F56B7A">
              <w:rPr>
                <w:rFonts w:ascii="Calibri" w:hAnsi="Calibri"/>
                <w:lang w:val="hr-HR"/>
              </w:rPr>
              <w:t>.</w:t>
            </w:r>
          </w:p>
        </w:tc>
        <w:tc>
          <w:tcPr>
            <w:tcW w:w="6556" w:type="dxa"/>
          </w:tcPr>
          <w:p w:rsidR="008D6D6C" w:rsidRPr="00A30CAB" w:rsidRDefault="008D6D6C" w:rsidP="00C236A5">
            <w:pPr>
              <w:jc w:val="both"/>
              <w:rPr>
                <w:rFonts w:ascii="Calibri" w:hAnsi="Calibri"/>
                <w:b/>
                <w:color w:val="0000FF"/>
                <w:lang w:val="hr-HR"/>
              </w:rPr>
            </w:pPr>
            <w:r w:rsidRPr="00F56B7A">
              <w:rPr>
                <w:b/>
                <w:lang w:val="hr-HR"/>
              </w:rPr>
              <w:t>Po</w:t>
            </w:r>
            <w:r w:rsidR="00C236A5">
              <w:rPr>
                <w:b/>
                <w:lang w:val="hr-HR"/>
              </w:rPr>
              <w:t>ticati suradnju</w:t>
            </w:r>
            <w:r w:rsidRPr="00F56B7A">
              <w:rPr>
                <w:b/>
                <w:lang w:val="hr-HR"/>
              </w:rPr>
              <w:t xml:space="preserve"> </w:t>
            </w:r>
            <w:r w:rsidR="003E4102" w:rsidRPr="00F56B7A">
              <w:rPr>
                <w:b/>
                <w:lang w:val="hr-HR"/>
              </w:rPr>
              <w:t>učeničk</w:t>
            </w:r>
            <w:r w:rsidR="00C236A5">
              <w:rPr>
                <w:b/>
                <w:lang w:val="hr-HR"/>
              </w:rPr>
              <w:t>ih</w:t>
            </w:r>
            <w:r w:rsidRPr="00F56B7A">
              <w:rPr>
                <w:b/>
                <w:lang w:val="hr-HR"/>
              </w:rPr>
              <w:t xml:space="preserve"> zadrug</w:t>
            </w:r>
            <w:r w:rsidR="00C236A5">
              <w:rPr>
                <w:b/>
                <w:lang w:val="hr-HR"/>
              </w:rPr>
              <w:t>a</w:t>
            </w:r>
            <w:r w:rsidRPr="00F56B7A">
              <w:rPr>
                <w:b/>
                <w:lang w:val="hr-HR"/>
              </w:rPr>
              <w:t xml:space="preserve"> i OCD-e</w:t>
            </w:r>
            <w:r w:rsidR="00C236A5">
              <w:rPr>
                <w:b/>
                <w:lang w:val="hr-HR"/>
              </w:rPr>
              <w:t xml:space="preserve"> na</w:t>
            </w:r>
            <w:r w:rsidR="00E01C3E" w:rsidRPr="00E01C3E">
              <w:rPr>
                <w:b/>
                <w:lang w:val="hr-HR"/>
              </w:rPr>
              <w:t xml:space="preserve"> zajedničk</w:t>
            </w:r>
            <w:r w:rsidR="00C236A5">
              <w:rPr>
                <w:b/>
                <w:lang w:val="hr-HR"/>
              </w:rPr>
              <w:t>oj</w:t>
            </w:r>
            <w:r w:rsidR="00E01C3E" w:rsidRPr="00E01C3E">
              <w:rPr>
                <w:b/>
                <w:lang w:val="hr-HR"/>
              </w:rPr>
              <w:t xml:space="preserve"> provedb</w:t>
            </w:r>
            <w:r w:rsidR="00C236A5">
              <w:rPr>
                <w:b/>
                <w:lang w:val="hr-HR"/>
              </w:rPr>
              <w:t>i</w:t>
            </w:r>
            <w:r w:rsidR="00E01C3E" w:rsidRPr="00E01C3E">
              <w:rPr>
                <w:b/>
                <w:lang w:val="hr-HR"/>
              </w:rPr>
              <w:t xml:space="preserve"> projekata </w:t>
            </w:r>
            <w:r w:rsidR="00C236A5">
              <w:rPr>
                <w:b/>
                <w:lang w:val="hr-HR"/>
              </w:rPr>
              <w:t xml:space="preserve">za </w:t>
            </w:r>
            <w:r w:rsidR="00E01C3E" w:rsidRPr="00E01C3E">
              <w:rPr>
                <w:b/>
                <w:lang w:val="hr-HR"/>
              </w:rPr>
              <w:t xml:space="preserve"> volontiranj</w:t>
            </w:r>
            <w:r w:rsidR="00C236A5">
              <w:rPr>
                <w:b/>
                <w:lang w:val="hr-HR"/>
              </w:rPr>
              <w:t>e</w:t>
            </w:r>
            <w:r w:rsidR="00E01C3E" w:rsidRPr="00E01C3E">
              <w:rPr>
                <w:b/>
                <w:lang w:val="hr-HR"/>
              </w:rPr>
              <w:t xml:space="preserve"> učenika u organizacijama civilnoga društva</w:t>
            </w:r>
          </w:p>
        </w:tc>
      </w:tr>
      <w:tr w:rsidR="008D6D6C" w:rsidRPr="00A30CAB" w:rsidTr="00F56B7A">
        <w:tc>
          <w:tcPr>
            <w:tcW w:w="2228" w:type="dxa"/>
          </w:tcPr>
          <w:p w:rsidR="008D6D6C" w:rsidRPr="00F56B7A" w:rsidRDefault="008D6D6C" w:rsidP="008D6D6C">
            <w:pPr>
              <w:rPr>
                <w:rFonts w:ascii="Calibri" w:hAnsi="Calibri"/>
                <w:lang w:val="hr-HR"/>
              </w:rPr>
            </w:pPr>
            <w:r w:rsidRPr="00F56B7A">
              <w:rPr>
                <w:rFonts w:ascii="Calibri" w:hAnsi="Calibri"/>
                <w:bCs/>
                <w:lang w:val="hr-HR"/>
              </w:rPr>
              <w:t>Nositelj:</w:t>
            </w:r>
          </w:p>
        </w:tc>
        <w:tc>
          <w:tcPr>
            <w:tcW w:w="6556" w:type="dxa"/>
          </w:tcPr>
          <w:p w:rsidR="008D6D6C" w:rsidRPr="00A30CAB" w:rsidRDefault="008D6D6C" w:rsidP="008D6D6C">
            <w:pPr>
              <w:rPr>
                <w:rFonts w:ascii="Calibri" w:hAnsi="Calibri"/>
                <w:lang w:val="hr-HR"/>
              </w:rPr>
            </w:pPr>
            <w:r w:rsidRPr="00A30CAB">
              <w:rPr>
                <w:rFonts w:ascii="Calibri" w:hAnsi="Calibri"/>
                <w:lang w:val="hr-HR"/>
              </w:rPr>
              <w:t>Ministarstvo obrazovanja i znanosti</w:t>
            </w:r>
          </w:p>
        </w:tc>
      </w:tr>
      <w:tr w:rsidR="008D6D6C" w:rsidRPr="003D5295" w:rsidTr="00F56B7A">
        <w:tc>
          <w:tcPr>
            <w:tcW w:w="2228" w:type="dxa"/>
          </w:tcPr>
          <w:p w:rsidR="008D6D6C" w:rsidRPr="00F56B7A" w:rsidRDefault="008D6D6C" w:rsidP="008D6D6C">
            <w:pPr>
              <w:rPr>
                <w:rFonts w:ascii="Calibri" w:hAnsi="Calibri"/>
                <w:lang w:val="hr-HR"/>
              </w:rPr>
            </w:pPr>
            <w:r w:rsidRPr="00F56B7A">
              <w:rPr>
                <w:rFonts w:ascii="Calibri" w:hAnsi="Calibri"/>
                <w:bCs/>
                <w:lang w:val="hr-HR"/>
              </w:rPr>
              <w:t>Sunositelj:</w:t>
            </w:r>
          </w:p>
        </w:tc>
        <w:tc>
          <w:tcPr>
            <w:tcW w:w="6556" w:type="dxa"/>
          </w:tcPr>
          <w:p w:rsidR="008D6D6C" w:rsidRPr="00A30CAB" w:rsidRDefault="009364D7" w:rsidP="00F56B7A">
            <w:pPr>
              <w:rPr>
                <w:rFonts w:ascii="Calibri" w:hAnsi="Calibri"/>
                <w:lang w:val="hr-HR"/>
              </w:rPr>
            </w:pPr>
            <w:r w:rsidRPr="00A30CAB">
              <w:rPr>
                <w:rFonts w:ascii="Calibri" w:hAnsi="Calibri"/>
                <w:lang w:val="hr-HR"/>
              </w:rPr>
              <w:t>A</w:t>
            </w:r>
            <w:r w:rsidR="00F56B7A">
              <w:rPr>
                <w:rFonts w:ascii="Calibri" w:hAnsi="Calibri"/>
                <w:lang w:val="hr-HR"/>
              </w:rPr>
              <w:t>gencija za odgoj i obrazovanje</w:t>
            </w:r>
            <w:r w:rsidR="00195002">
              <w:rPr>
                <w:rFonts w:ascii="Calibri" w:hAnsi="Calibri"/>
                <w:lang w:val="hr-HR"/>
              </w:rPr>
              <w:t xml:space="preserve">, </w:t>
            </w:r>
            <w:r w:rsidR="00195002" w:rsidRPr="00195002">
              <w:rPr>
                <w:rFonts w:ascii="Calibri" w:hAnsi="Calibri"/>
                <w:lang w:val="hr-HR"/>
              </w:rPr>
              <w:t>Hrvatska mreža volonterskih centara / volonterski centri</w:t>
            </w:r>
          </w:p>
        </w:tc>
      </w:tr>
      <w:tr w:rsidR="008D6D6C" w:rsidRPr="00A30CAB" w:rsidTr="00F56B7A">
        <w:tc>
          <w:tcPr>
            <w:tcW w:w="2228" w:type="dxa"/>
          </w:tcPr>
          <w:p w:rsidR="008D6D6C" w:rsidRPr="00F56B7A" w:rsidRDefault="008D6D6C" w:rsidP="008D6D6C">
            <w:pPr>
              <w:rPr>
                <w:rFonts w:ascii="Calibri" w:hAnsi="Calibri"/>
                <w:lang w:val="hr-HR"/>
              </w:rPr>
            </w:pPr>
            <w:r w:rsidRPr="00F56B7A">
              <w:rPr>
                <w:rFonts w:ascii="Calibri" w:hAnsi="Calibri"/>
                <w:bCs/>
                <w:lang w:val="hr-HR"/>
              </w:rPr>
              <w:t>Rok za početak provedbe:</w:t>
            </w:r>
          </w:p>
        </w:tc>
        <w:tc>
          <w:tcPr>
            <w:tcW w:w="6556" w:type="dxa"/>
          </w:tcPr>
          <w:p w:rsidR="008D6D6C" w:rsidRPr="00A30CAB" w:rsidRDefault="007C791C" w:rsidP="008D6D6C">
            <w:pPr>
              <w:rPr>
                <w:rFonts w:ascii="Calibri" w:hAnsi="Calibri"/>
                <w:lang w:val="hr-HR"/>
              </w:rPr>
            </w:pPr>
            <w:r>
              <w:rPr>
                <w:rFonts w:ascii="Calibri" w:hAnsi="Calibri"/>
                <w:lang w:val="hr-HR"/>
              </w:rPr>
              <w:t>2018.</w:t>
            </w:r>
          </w:p>
        </w:tc>
      </w:tr>
      <w:tr w:rsidR="008D6D6C" w:rsidRPr="00A30CAB" w:rsidTr="00F56B7A">
        <w:tc>
          <w:tcPr>
            <w:tcW w:w="2228" w:type="dxa"/>
          </w:tcPr>
          <w:p w:rsidR="008D6D6C" w:rsidRPr="00F56B7A" w:rsidRDefault="008D6D6C" w:rsidP="008D6D6C">
            <w:pPr>
              <w:rPr>
                <w:rFonts w:ascii="Calibri" w:hAnsi="Calibri"/>
                <w:lang w:val="hr-HR"/>
              </w:rPr>
            </w:pPr>
            <w:r w:rsidRPr="00F56B7A">
              <w:rPr>
                <w:rFonts w:ascii="Calibri" w:hAnsi="Calibri"/>
                <w:bCs/>
                <w:lang w:val="hr-HR"/>
              </w:rPr>
              <w:t xml:space="preserve">Potrebna sredstva: </w:t>
            </w:r>
          </w:p>
        </w:tc>
        <w:tc>
          <w:tcPr>
            <w:tcW w:w="6556" w:type="dxa"/>
          </w:tcPr>
          <w:p w:rsidR="008D6D6C" w:rsidRPr="00A30CAB" w:rsidRDefault="008D6D6C" w:rsidP="008D6D6C">
            <w:pPr>
              <w:rPr>
                <w:rFonts w:ascii="Calibri" w:hAnsi="Calibri"/>
                <w:b/>
                <w:lang w:val="hr-HR"/>
              </w:rPr>
            </w:pPr>
          </w:p>
        </w:tc>
      </w:tr>
      <w:tr w:rsidR="008D6D6C" w:rsidRPr="003D5295" w:rsidTr="00F56B7A">
        <w:tc>
          <w:tcPr>
            <w:tcW w:w="2228" w:type="dxa"/>
          </w:tcPr>
          <w:p w:rsidR="008D6D6C" w:rsidRPr="00F56B7A" w:rsidRDefault="008D6D6C" w:rsidP="008D6D6C">
            <w:pPr>
              <w:rPr>
                <w:rFonts w:ascii="Calibri" w:hAnsi="Calibri"/>
                <w:bCs/>
                <w:lang w:val="hr-HR"/>
              </w:rPr>
            </w:pPr>
            <w:r w:rsidRPr="00F56B7A">
              <w:rPr>
                <w:rFonts w:ascii="Calibri" w:hAnsi="Calibri"/>
                <w:bCs/>
                <w:lang w:val="hr-HR"/>
              </w:rPr>
              <w:t xml:space="preserve">Pokazatelji provedbe: </w:t>
            </w:r>
          </w:p>
        </w:tc>
        <w:tc>
          <w:tcPr>
            <w:tcW w:w="6556" w:type="dxa"/>
          </w:tcPr>
          <w:p w:rsidR="008D6D6C" w:rsidRPr="00552123" w:rsidRDefault="008B33D3" w:rsidP="006E1D78">
            <w:pPr>
              <w:pStyle w:val="ListParagraph"/>
              <w:numPr>
                <w:ilvl w:val="0"/>
                <w:numId w:val="76"/>
              </w:numPr>
              <w:rPr>
                <w:rFonts w:ascii="Calibri" w:hAnsi="Calibri"/>
                <w:bCs/>
                <w:sz w:val="22"/>
                <w:szCs w:val="22"/>
              </w:rPr>
            </w:pPr>
            <w:r>
              <w:rPr>
                <w:rFonts w:ascii="Calibri" w:hAnsi="Calibri"/>
                <w:bCs/>
                <w:sz w:val="22"/>
                <w:szCs w:val="22"/>
              </w:rPr>
              <w:t>B</w:t>
            </w:r>
            <w:r w:rsidR="00552123" w:rsidRPr="00552123">
              <w:rPr>
                <w:rFonts w:ascii="Calibri" w:hAnsi="Calibri"/>
                <w:bCs/>
                <w:sz w:val="22"/>
                <w:szCs w:val="22"/>
              </w:rPr>
              <w:t xml:space="preserve">roj uspostavljenih suradnji </w:t>
            </w:r>
            <w:r w:rsidR="00E01C3E">
              <w:rPr>
                <w:rFonts w:ascii="Calibri" w:hAnsi="Calibri"/>
                <w:bCs/>
                <w:sz w:val="22"/>
                <w:szCs w:val="22"/>
              </w:rPr>
              <w:t xml:space="preserve">i zajednički provedenih projekata </w:t>
            </w:r>
            <w:r w:rsidR="00974F2F" w:rsidRPr="00974F2F">
              <w:rPr>
                <w:rFonts w:ascii="Calibri" w:hAnsi="Calibri"/>
                <w:bCs/>
                <w:sz w:val="22"/>
                <w:szCs w:val="22"/>
              </w:rPr>
              <w:t>učeničkih zadruga i OCD-a</w:t>
            </w:r>
          </w:p>
          <w:p w:rsidR="00552123" w:rsidRPr="00974F2F" w:rsidRDefault="008B33D3" w:rsidP="006E1D78">
            <w:pPr>
              <w:pStyle w:val="ListParagraph"/>
              <w:numPr>
                <w:ilvl w:val="0"/>
                <w:numId w:val="76"/>
              </w:numPr>
              <w:rPr>
                <w:rFonts w:ascii="Calibri" w:hAnsi="Calibri"/>
                <w:bCs/>
                <w:sz w:val="22"/>
                <w:szCs w:val="22"/>
              </w:rPr>
            </w:pPr>
            <w:r>
              <w:rPr>
                <w:rFonts w:ascii="Calibri" w:hAnsi="Calibri"/>
                <w:bCs/>
                <w:sz w:val="22"/>
                <w:szCs w:val="22"/>
              </w:rPr>
              <w:t>B</w:t>
            </w:r>
            <w:r w:rsidR="00552123" w:rsidRPr="00552123">
              <w:rPr>
                <w:rFonts w:ascii="Calibri" w:hAnsi="Calibri"/>
                <w:bCs/>
                <w:sz w:val="22"/>
                <w:szCs w:val="22"/>
              </w:rPr>
              <w:t>roj učenika koji volontiraju u organizacijama civilnoga društva</w:t>
            </w:r>
          </w:p>
        </w:tc>
      </w:tr>
    </w:tbl>
    <w:p w:rsidR="000D6592" w:rsidRDefault="000D6592" w:rsidP="008D6D6C">
      <w:pPr>
        <w:rPr>
          <w:b/>
          <w:color w:val="0070C0"/>
          <w:lang w:val="hr-HR"/>
        </w:rPr>
      </w:pPr>
    </w:p>
    <w:p w:rsidR="008D6D6C" w:rsidRDefault="00023E5B" w:rsidP="008D6D6C">
      <w:pPr>
        <w:rPr>
          <w:lang w:val="hr-HR"/>
        </w:rPr>
      </w:pPr>
      <w:r w:rsidRPr="00023E5B">
        <w:rPr>
          <w:b/>
          <w:color w:val="0070C0"/>
          <w:lang w:val="hr-HR"/>
        </w:rPr>
        <w:t>MJERA 1</w:t>
      </w:r>
      <w:r>
        <w:rPr>
          <w:b/>
          <w:color w:val="0070C0"/>
          <w:lang w:val="hr-HR"/>
        </w:rPr>
        <w:t>7</w:t>
      </w:r>
      <w:r w:rsidRPr="00023E5B">
        <w:rPr>
          <w:b/>
          <w:color w:val="0070C0"/>
          <w:lang w:val="hr-HR"/>
        </w:rPr>
        <w:t xml:space="preserve">. </w:t>
      </w:r>
      <w:r>
        <w:rPr>
          <w:b/>
          <w:color w:val="0070C0"/>
          <w:lang w:val="hr-HR"/>
        </w:rPr>
        <w:t>POTICATI PROVEDBU PROGRAMA INTEGRACIJE IZBJEGLICA I MIGRANATA</w:t>
      </w:r>
      <w:r w:rsidRPr="003D5295">
        <w:rPr>
          <w:lang w:val="hr-HR"/>
        </w:rPr>
        <w:t xml:space="preserve"> </w:t>
      </w:r>
      <w:r w:rsidRPr="003D5295">
        <w:rPr>
          <w:b/>
          <w:color w:val="0070C0"/>
          <w:lang w:val="hr-HR"/>
        </w:rPr>
        <w:t>TE</w:t>
      </w:r>
      <w:r w:rsidRPr="003D5295">
        <w:rPr>
          <w:lang w:val="hr-HR"/>
        </w:rPr>
        <w:t xml:space="preserve"> </w:t>
      </w:r>
      <w:r w:rsidRPr="002F4721">
        <w:rPr>
          <w:b/>
          <w:color w:val="0070C0"/>
          <w:lang w:val="hr-HR"/>
        </w:rPr>
        <w:t>ODRŽAVANJ</w:t>
      </w:r>
      <w:r>
        <w:rPr>
          <w:b/>
          <w:color w:val="0070C0"/>
          <w:lang w:val="hr-HR"/>
        </w:rPr>
        <w:t>A</w:t>
      </w:r>
      <w:r w:rsidRPr="002F4721">
        <w:rPr>
          <w:b/>
          <w:color w:val="0070C0"/>
          <w:lang w:val="hr-HR"/>
        </w:rPr>
        <w:t xml:space="preserve"> KULTURNIH, DRUŠTVENIH I EKONOMSKIH VEZA IZMEĐU HRVATA IZVAN </w:t>
      </w:r>
      <w:r>
        <w:rPr>
          <w:b/>
          <w:color w:val="0070C0"/>
          <w:lang w:val="hr-HR"/>
        </w:rPr>
        <w:t>RH</w:t>
      </w:r>
      <w:r w:rsidRPr="002F4721">
        <w:rPr>
          <w:b/>
          <w:color w:val="0070C0"/>
          <w:lang w:val="hr-HR"/>
        </w:rPr>
        <w:t xml:space="preserve"> TE DRUGIH HRVATSKIH DRŽAVLJANA U DIJASPORI S REPUBLIKOM HRVATSKOM</w:t>
      </w:r>
    </w:p>
    <w:tbl>
      <w:tblPr>
        <w:tblStyle w:val="GridTableLight"/>
        <w:tblW w:w="8784" w:type="dxa"/>
        <w:tblLook w:val="01E0"/>
      </w:tblPr>
      <w:tblGrid>
        <w:gridCol w:w="2228"/>
        <w:gridCol w:w="6556"/>
      </w:tblGrid>
      <w:tr w:rsidR="00ED730A" w:rsidRPr="00ED11BF" w:rsidTr="0026279D">
        <w:tc>
          <w:tcPr>
            <w:tcW w:w="2228" w:type="dxa"/>
          </w:tcPr>
          <w:p w:rsidR="00ED730A" w:rsidRPr="00F16B47" w:rsidRDefault="00ED730A" w:rsidP="00465EFA">
            <w:pPr>
              <w:rPr>
                <w:rFonts w:ascii="Calibri" w:hAnsi="Calibri"/>
                <w:bCs/>
                <w:lang w:val="hr-HR"/>
              </w:rPr>
            </w:pPr>
            <w:r w:rsidRPr="00F16B47">
              <w:rPr>
                <w:rFonts w:ascii="Calibri" w:hAnsi="Calibri"/>
                <w:lang w:val="hr-HR"/>
              </w:rPr>
              <w:t>Provedbena aktivnost 1</w:t>
            </w:r>
            <w:r w:rsidR="00465EFA">
              <w:rPr>
                <w:rFonts w:ascii="Calibri" w:hAnsi="Calibri"/>
                <w:lang w:val="hr-HR"/>
              </w:rPr>
              <w:t>7</w:t>
            </w:r>
            <w:r w:rsidRPr="00F16B47">
              <w:rPr>
                <w:rFonts w:ascii="Calibri" w:hAnsi="Calibri"/>
                <w:lang w:val="hr-HR"/>
              </w:rPr>
              <w:t>.</w:t>
            </w:r>
            <w:r w:rsidR="00465EFA">
              <w:rPr>
                <w:rFonts w:ascii="Calibri" w:hAnsi="Calibri"/>
                <w:lang w:val="hr-HR"/>
              </w:rPr>
              <w:t>1</w:t>
            </w:r>
            <w:r w:rsidRPr="00F16B47">
              <w:rPr>
                <w:rFonts w:ascii="Calibri" w:hAnsi="Calibri"/>
                <w:lang w:val="hr-HR"/>
              </w:rPr>
              <w:t>.</w:t>
            </w:r>
          </w:p>
        </w:tc>
        <w:tc>
          <w:tcPr>
            <w:tcW w:w="6556" w:type="dxa"/>
          </w:tcPr>
          <w:p w:rsidR="00ED730A" w:rsidRPr="00F16B47" w:rsidRDefault="00ED730A" w:rsidP="0026279D">
            <w:pPr>
              <w:jc w:val="both"/>
              <w:rPr>
                <w:b/>
                <w:lang w:val="hr-HR"/>
              </w:rPr>
            </w:pPr>
            <w:r w:rsidRPr="00ED730A">
              <w:rPr>
                <w:b/>
                <w:lang w:val="hr-HR"/>
              </w:rPr>
              <w:t>Jačati kapacitete za provedbu programa integracije, te promovirati ulogu i doprinos OCD-a u procesu integracije izbjeglica i migranata</w:t>
            </w:r>
          </w:p>
        </w:tc>
      </w:tr>
      <w:tr w:rsidR="00ED730A" w:rsidRPr="00ED11BF" w:rsidTr="0026279D">
        <w:tc>
          <w:tcPr>
            <w:tcW w:w="2228" w:type="dxa"/>
          </w:tcPr>
          <w:p w:rsidR="00ED730A" w:rsidRPr="00F16B47" w:rsidRDefault="00ED730A" w:rsidP="0026279D">
            <w:pPr>
              <w:rPr>
                <w:rFonts w:ascii="Calibri" w:hAnsi="Calibri"/>
                <w:lang w:val="hr-HR"/>
              </w:rPr>
            </w:pPr>
            <w:r w:rsidRPr="00F16B47">
              <w:rPr>
                <w:rFonts w:ascii="Calibri" w:hAnsi="Calibri"/>
                <w:bCs/>
                <w:lang w:val="hr-HR"/>
              </w:rPr>
              <w:t>Nositelj</w:t>
            </w:r>
            <w:r>
              <w:rPr>
                <w:rFonts w:ascii="Calibri" w:hAnsi="Calibri"/>
                <w:bCs/>
                <w:lang w:val="hr-HR"/>
              </w:rPr>
              <w:t>i</w:t>
            </w:r>
            <w:r w:rsidRPr="00F16B47">
              <w:rPr>
                <w:rFonts w:ascii="Calibri" w:hAnsi="Calibri"/>
                <w:bCs/>
                <w:lang w:val="hr-HR"/>
              </w:rPr>
              <w:t>:</w:t>
            </w:r>
          </w:p>
        </w:tc>
        <w:tc>
          <w:tcPr>
            <w:tcW w:w="6556" w:type="dxa"/>
          </w:tcPr>
          <w:p w:rsidR="00ED730A" w:rsidRPr="001F5E48" w:rsidRDefault="005748AD" w:rsidP="00394477">
            <w:pPr>
              <w:rPr>
                <w:rFonts w:ascii="Calibri" w:hAnsi="Calibri"/>
                <w:lang w:val="hr-HR"/>
              </w:rPr>
            </w:pPr>
            <w:r w:rsidRPr="005748AD">
              <w:rPr>
                <w:rFonts w:ascii="Calibri" w:hAnsi="Calibri"/>
                <w:lang w:val="hr-HR"/>
              </w:rPr>
              <w:t>Ured za ljudska prava i prava nacionalnih manjina</w:t>
            </w:r>
          </w:p>
        </w:tc>
      </w:tr>
      <w:tr w:rsidR="00ED730A" w:rsidRPr="003D5295" w:rsidTr="0026279D">
        <w:tc>
          <w:tcPr>
            <w:tcW w:w="2228" w:type="dxa"/>
          </w:tcPr>
          <w:p w:rsidR="00ED730A" w:rsidRPr="00F16B47" w:rsidRDefault="00ED730A" w:rsidP="0026279D">
            <w:pPr>
              <w:rPr>
                <w:rFonts w:ascii="Calibri" w:hAnsi="Calibri"/>
                <w:lang w:val="hr-HR"/>
              </w:rPr>
            </w:pPr>
            <w:r w:rsidRPr="00F16B47">
              <w:rPr>
                <w:rFonts w:ascii="Calibri" w:hAnsi="Calibri"/>
                <w:bCs/>
                <w:lang w:val="hr-HR"/>
              </w:rPr>
              <w:t>Sunositelj:</w:t>
            </w:r>
          </w:p>
        </w:tc>
        <w:tc>
          <w:tcPr>
            <w:tcW w:w="6556" w:type="dxa"/>
          </w:tcPr>
          <w:p w:rsidR="00ED730A" w:rsidRPr="00A30CAB" w:rsidRDefault="005748AD" w:rsidP="0026279D">
            <w:pPr>
              <w:rPr>
                <w:rFonts w:ascii="Calibri" w:hAnsi="Calibri"/>
                <w:lang w:val="hr-HR"/>
              </w:rPr>
            </w:pPr>
            <w:r w:rsidRPr="005748AD">
              <w:rPr>
                <w:rFonts w:ascii="Calibri" w:hAnsi="Calibri"/>
                <w:lang w:val="hr-HR"/>
              </w:rPr>
              <w:t>Ministarstvo unutarnjih poslova, Ministarstvo za demografiju, obitelj, mlade i socijalnu politiku, Ministarstvo pravosuđa</w:t>
            </w:r>
            <w:r>
              <w:rPr>
                <w:rFonts w:ascii="Calibri" w:hAnsi="Calibri"/>
                <w:lang w:val="hr-HR"/>
              </w:rPr>
              <w:t>, Hrvatski zavod za zapošljavanje, Ministarstvo znanosti i obrazovanja</w:t>
            </w:r>
          </w:p>
        </w:tc>
      </w:tr>
      <w:tr w:rsidR="00ED730A" w:rsidRPr="00A30CAB" w:rsidTr="0026279D">
        <w:tc>
          <w:tcPr>
            <w:tcW w:w="2228" w:type="dxa"/>
          </w:tcPr>
          <w:p w:rsidR="00ED730A" w:rsidRPr="00F16B47" w:rsidRDefault="00ED730A" w:rsidP="0026279D">
            <w:pPr>
              <w:rPr>
                <w:rFonts w:ascii="Calibri" w:hAnsi="Calibri"/>
                <w:lang w:val="hr-HR"/>
              </w:rPr>
            </w:pPr>
            <w:r w:rsidRPr="00F16B47">
              <w:rPr>
                <w:rFonts w:ascii="Calibri" w:hAnsi="Calibri"/>
                <w:bCs/>
                <w:lang w:val="hr-HR"/>
              </w:rPr>
              <w:t>Rok za početak provedbe:</w:t>
            </w:r>
          </w:p>
        </w:tc>
        <w:tc>
          <w:tcPr>
            <w:tcW w:w="6556" w:type="dxa"/>
          </w:tcPr>
          <w:p w:rsidR="00ED730A" w:rsidRPr="00A30CAB" w:rsidRDefault="007C791C" w:rsidP="0026279D">
            <w:pPr>
              <w:rPr>
                <w:rFonts w:ascii="Calibri" w:hAnsi="Calibri"/>
                <w:lang w:val="hr-HR"/>
              </w:rPr>
            </w:pPr>
            <w:r>
              <w:rPr>
                <w:rFonts w:ascii="Calibri" w:hAnsi="Calibri"/>
                <w:lang w:val="hr-HR"/>
              </w:rPr>
              <w:t>2017., kontinuirano</w:t>
            </w:r>
          </w:p>
        </w:tc>
      </w:tr>
      <w:tr w:rsidR="00ED730A" w:rsidRPr="00A30CAB" w:rsidTr="0026279D">
        <w:tc>
          <w:tcPr>
            <w:tcW w:w="2228" w:type="dxa"/>
          </w:tcPr>
          <w:p w:rsidR="00ED730A" w:rsidRPr="00F16B47" w:rsidRDefault="00ED730A" w:rsidP="0026279D">
            <w:pPr>
              <w:rPr>
                <w:rFonts w:ascii="Calibri" w:hAnsi="Calibri"/>
                <w:lang w:val="hr-HR"/>
              </w:rPr>
            </w:pPr>
            <w:r w:rsidRPr="00F16B47">
              <w:rPr>
                <w:rFonts w:ascii="Calibri" w:hAnsi="Calibri"/>
                <w:bCs/>
                <w:lang w:val="hr-HR"/>
              </w:rPr>
              <w:lastRenderedPageBreak/>
              <w:t xml:space="preserve">Potrebna sredstva: </w:t>
            </w:r>
          </w:p>
        </w:tc>
        <w:tc>
          <w:tcPr>
            <w:tcW w:w="6556" w:type="dxa"/>
          </w:tcPr>
          <w:p w:rsidR="00ED730A" w:rsidRPr="00A30CAB" w:rsidRDefault="00ED730A" w:rsidP="0026279D">
            <w:pPr>
              <w:rPr>
                <w:rFonts w:ascii="Calibri" w:hAnsi="Calibri"/>
                <w:b/>
                <w:lang w:val="hr-HR"/>
              </w:rPr>
            </w:pPr>
          </w:p>
        </w:tc>
      </w:tr>
      <w:tr w:rsidR="00ED730A" w:rsidRPr="00F705E5" w:rsidTr="0026279D">
        <w:tc>
          <w:tcPr>
            <w:tcW w:w="2228" w:type="dxa"/>
          </w:tcPr>
          <w:p w:rsidR="00ED730A" w:rsidRPr="00F16B47" w:rsidRDefault="00ED730A" w:rsidP="0026279D">
            <w:pPr>
              <w:rPr>
                <w:rFonts w:ascii="Calibri" w:hAnsi="Calibri"/>
                <w:bCs/>
                <w:lang w:val="hr-HR"/>
              </w:rPr>
            </w:pPr>
            <w:r w:rsidRPr="00F16B47">
              <w:rPr>
                <w:rFonts w:ascii="Calibri" w:hAnsi="Calibri"/>
                <w:bCs/>
                <w:lang w:val="hr-HR"/>
              </w:rPr>
              <w:t xml:space="preserve">Pokazatelji provedbe: </w:t>
            </w:r>
          </w:p>
        </w:tc>
        <w:tc>
          <w:tcPr>
            <w:tcW w:w="6556" w:type="dxa"/>
          </w:tcPr>
          <w:p w:rsidR="00ED730A" w:rsidRPr="00ED730A" w:rsidRDefault="00ED730A" w:rsidP="00D56262">
            <w:pPr>
              <w:widowControl w:val="0"/>
              <w:numPr>
                <w:ilvl w:val="0"/>
                <w:numId w:val="102"/>
              </w:numPr>
              <w:spacing w:before="24"/>
              <w:ind w:left="809"/>
              <w:rPr>
                <w:rFonts w:eastAsia="Arial" w:cs="Arial"/>
                <w:lang w:val="hr-HR"/>
              </w:rPr>
            </w:pPr>
            <w:r w:rsidRPr="00ED730A">
              <w:rPr>
                <w:rFonts w:eastAsia="Arial" w:cs="Arial"/>
                <w:lang w:val="hr-HR"/>
              </w:rPr>
              <w:t xml:space="preserve">Broj objavljenih natječaja </w:t>
            </w:r>
            <w:r w:rsidR="005101F9" w:rsidRPr="005101F9">
              <w:rPr>
                <w:rFonts w:eastAsia="Arial" w:cs="Arial"/>
                <w:lang w:val="hr-HR"/>
              </w:rPr>
              <w:t>s definiranim kriterijima</w:t>
            </w:r>
            <w:r w:rsidR="004B6581">
              <w:rPr>
                <w:rFonts w:eastAsia="Arial" w:cs="Arial"/>
                <w:lang w:val="hr-HR"/>
              </w:rPr>
              <w:t xml:space="preserve"> odabira</w:t>
            </w:r>
            <w:r w:rsidR="005101F9" w:rsidRPr="005101F9">
              <w:rPr>
                <w:rFonts w:eastAsia="Arial" w:cs="Arial"/>
                <w:lang w:val="hr-HR"/>
              </w:rPr>
              <w:t xml:space="preserve"> </w:t>
            </w:r>
            <w:r w:rsidRPr="00ED730A">
              <w:rPr>
                <w:rFonts w:eastAsia="Arial" w:cs="Arial"/>
                <w:lang w:val="hr-HR"/>
              </w:rPr>
              <w:t>za jačanje kapaciteta OCD-a za provedbu programa integracije izbjeglica i migranata</w:t>
            </w:r>
          </w:p>
          <w:p w:rsidR="00ED730A" w:rsidRPr="00ED730A" w:rsidRDefault="00ED730A" w:rsidP="00D56262">
            <w:pPr>
              <w:widowControl w:val="0"/>
              <w:numPr>
                <w:ilvl w:val="0"/>
                <w:numId w:val="102"/>
              </w:numPr>
              <w:spacing w:before="24" w:line="224" w:lineRule="exact"/>
              <w:ind w:left="809" w:right="135"/>
              <w:rPr>
                <w:rFonts w:eastAsia="Arial" w:cs="Arial"/>
                <w:lang w:val="hr-HR"/>
              </w:rPr>
            </w:pPr>
            <w:r w:rsidRPr="00ED730A">
              <w:rPr>
                <w:rFonts w:eastAsia="Arial" w:cs="Arial"/>
                <w:lang w:val="hr-HR"/>
              </w:rPr>
              <w:t>Broj ugovorenih projekata, iznosi dodijeljenih  sredstava te rezultati i učinci provedenih projekata</w:t>
            </w:r>
          </w:p>
          <w:p w:rsidR="00ED730A" w:rsidRPr="00ED730A" w:rsidRDefault="00ED730A" w:rsidP="00D56262">
            <w:pPr>
              <w:widowControl w:val="0"/>
              <w:numPr>
                <w:ilvl w:val="0"/>
                <w:numId w:val="102"/>
              </w:numPr>
              <w:spacing w:before="24"/>
              <w:ind w:left="809"/>
              <w:rPr>
                <w:rFonts w:eastAsia="Arial" w:cs="Arial"/>
                <w:lang w:val="hr-HR"/>
              </w:rPr>
            </w:pPr>
            <w:r w:rsidRPr="00ED730A">
              <w:rPr>
                <w:rFonts w:eastAsia="Arial" w:cs="Arial"/>
                <w:lang w:val="hr-HR"/>
              </w:rPr>
              <w:t>Broj izbjeglica i migranata kojima su OCD pružile besplatnu pravnu pomoć</w:t>
            </w:r>
          </w:p>
          <w:p w:rsidR="00ED730A" w:rsidRDefault="00ED730A" w:rsidP="00D56262">
            <w:pPr>
              <w:widowControl w:val="0"/>
              <w:numPr>
                <w:ilvl w:val="0"/>
                <w:numId w:val="102"/>
              </w:numPr>
              <w:spacing w:before="24"/>
              <w:ind w:left="809"/>
              <w:rPr>
                <w:rFonts w:eastAsia="Arial" w:cs="Arial"/>
                <w:lang w:val="hr-HR"/>
              </w:rPr>
            </w:pPr>
            <w:r w:rsidRPr="00ED730A">
              <w:rPr>
                <w:rFonts w:eastAsia="Arial" w:cs="Arial"/>
                <w:lang w:val="hr-HR"/>
              </w:rPr>
              <w:t>Broj volontera uključenih u programe integracije posebno u komponenti stvaranja društvenih veza i mreža u zajednici</w:t>
            </w:r>
          </w:p>
          <w:p w:rsidR="0009672B" w:rsidRDefault="0009672B" w:rsidP="00D56262">
            <w:pPr>
              <w:widowControl w:val="0"/>
              <w:numPr>
                <w:ilvl w:val="0"/>
                <w:numId w:val="102"/>
              </w:numPr>
              <w:spacing w:before="24"/>
              <w:ind w:left="809"/>
              <w:rPr>
                <w:rFonts w:eastAsia="Arial" w:cs="Arial"/>
                <w:lang w:val="hr-HR"/>
              </w:rPr>
            </w:pPr>
            <w:r>
              <w:rPr>
                <w:rFonts w:eastAsia="Arial" w:cs="Arial"/>
                <w:lang w:val="hr-HR"/>
              </w:rPr>
              <w:t>Broj nezaposlenih osoba azilanata i stranaca pod supsidijarnom zaštitom u evidenciji Hrvatskog zavoda za zapošljavanje</w:t>
            </w:r>
          </w:p>
          <w:p w:rsidR="0009672B" w:rsidRPr="00ED730A" w:rsidRDefault="0009672B" w:rsidP="00D56262">
            <w:pPr>
              <w:widowControl w:val="0"/>
              <w:numPr>
                <w:ilvl w:val="0"/>
                <w:numId w:val="102"/>
              </w:numPr>
              <w:spacing w:before="24"/>
              <w:ind w:left="809"/>
              <w:rPr>
                <w:rFonts w:eastAsia="Arial" w:cs="Arial"/>
                <w:lang w:val="hr-HR"/>
              </w:rPr>
            </w:pPr>
            <w:r>
              <w:rPr>
                <w:rFonts w:eastAsia="Arial" w:cs="Arial"/>
                <w:lang w:val="hr-HR"/>
              </w:rPr>
              <w:t>Broj osoba azilanata i stranaca pod supsidijarnom zaštitom uključenih u mjere aktivne politike zapošljavanja</w:t>
            </w:r>
          </w:p>
        </w:tc>
      </w:tr>
    </w:tbl>
    <w:p w:rsidR="00ED730A" w:rsidRDefault="00ED730A" w:rsidP="008B4A67">
      <w:pPr>
        <w:spacing w:after="0"/>
        <w:rPr>
          <w:lang w:val="hr-HR"/>
        </w:rPr>
      </w:pPr>
    </w:p>
    <w:tbl>
      <w:tblPr>
        <w:tblStyle w:val="GridTableLight"/>
        <w:tblW w:w="8784" w:type="dxa"/>
        <w:tblLook w:val="01E0"/>
      </w:tblPr>
      <w:tblGrid>
        <w:gridCol w:w="2228"/>
        <w:gridCol w:w="6556"/>
      </w:tblGrid>
      <w:tr w:rsidR="00D56972" w:rsidRPr="00F705E5" w:rsidTr="00FE4178">
        <w:tc>
          <w:tcPr>
            <w:tcW w:w="2228" w:type="dxa"/>
          </w:tcPr>
          <w:p w:rsidR="00D56972" w:rsidRPr="00F16B47" w:rsidRDefault="00D56972" w:rsidP="00465EFA">
            <w:pPr>
              <w:rPr>
                <w:rFonts w:ascii="Calibri" w:hAnsi="Calibri"/>
                <w:bCs/>
                <w:lang w:val="hr-HR"/>
              </w:rPr>
            </w:pPr>
            <w:r w:rsidRPr="00F16B47">
              <w:rPr>
                <w:rFonts w:ascii="Calibri" w:hAnsi="Calibri"/>
                <w:lang w:val="hr-HR"/>
              </w:rPr>
              <w:t>Provedbena aktivnost 1</w:t>
            </w:r>
            <w:r w:rsidR="00465EFA">
              <w:rPr>
                <w:rFonts w:ascii="Calibri" w:hAnsi="Calibri"/>
                <w:lang w:val="hr-HR"/>
              </w:rPr>
              <w:t>7</w:t>
            </w:r>
            <w:r w:rsidRPr="00F16B47">
              <w:rPr>
                <w:rFonts w:ascii="Calibri" w:hAnsi="Calibri"/>
                <w:lang w:val="hr-HR"/>
              </w:rPr>
              <w:t>.</w:t>
            </w:r>
            <w:r w:rsidR="00465EFA">
              <w:rPr>
                <w:rFonts w:ascii="Calibri" w:hAnsi="Calibri"/>
                <w:lang w:val="hr-HR"/>
              </w:rPr>
              <w:t>2</w:t>
            </w:r>
            <w:r w:rsidRPr="00F16B47">
              <w:rPr>
                <w:rFonts w:ascii="Calibri" w:hAnsi="Calibri"/>
                <w:lang w:val="hr-HR"/>
              </w:rPr>
              <w:t>.</w:t>
            </w:r>
          </w:p>
        </w:tc>
        <w:tc>
          <w:tcPr>
            <w:tcW w:w="6556" w:type="dxa"/>
          </w:tcPr>
          <w:p w:rsidR="00D56972" w:rsidRPr="00D56972" w:rsidRDefault="00D56972" w:rsidP="00FE4178">
            <w:pPr>
              <w:jc w:val="both"/>
              <w:rPr>
                <w:b/>
                <w:lang w:val="hr-HR"/>
              </w:rPr>
            </w:pPr>
            <w:r w:rsidRPr="002455CA">
              <w:rPr>
                <w:b/>
                <w:lang w:val="hr-HR"/>
              </w:rPr>
              <w:t>Jačati kapacitete OCD-a za praćenje izlaznih migracija iz RH</w:t>
            </w:r>
            <w:r w:rsidR="005A1A92">
              <w:rPr>
                <w:b/>
                <w:lang w:val="hr-HR"/>
              </w:rPr>
              <w:t xml:space="preserve"> i</w:t>
            </w:r>
            <w:r w:rsidRPr="002455CA">
              <w:rPr>
                <w:b/>
                <w:lang w:val="hr-HR"/>
              </w:rPr>
              <w:t xml:space="preserve"> održavanje kontakat</w:t>
            </w:r>
            <w:r w:rsidR="002455CA" w:rsidRPr="002455CA">
              <w:rPr>
                <w:b/>
                <w:lang w:val="hr-HR"/>
              </w:rPr>
              <w:t>a i povezivanja državljana RH s</w:t>
            </w:r>
            <w:r w:rsidRPr="002455CA">
              <w:rPr>
                <w:b/>
                <w:lang w:val="hr-HR"/>
              </w:rPr>
              <w:t xml:space="preserve"> kulturnim, ekonomskim i političkim životom u RH</w:t>
            </w:r>
          </w:p>
        </w:tc>
      </w:tr>
      <w:tr w:rsidR="00D56972" w:rsidRPr="00F705E5" w:rsidTr="00FE4178">
        <w:tc>
          <w:tcPr>
            <w:tcW w:w="2228" w:type="dxa"/>
          </w:tcPr>
          <w:p w:rsidR="00D56972" w:rsidRPr="00F16B47" w:rsidRDefault="00D56972" w:rsidP="00FE4178">
            <w:pPr>
              <w:rPr>
                <w:rFonts w:ascii="Calibri" w:hAnsi="Calibri"/>
                <w:lang w:val="hr-HR"/>
              </w:rPr>
            </w:pPr>
            <w:r w:rsidRPr="00F16B47">
              <w:rPr>
                <w:rFonts w:ascii="Calibri" w:hAnsi="Calibri"/>
                <w:bCs/>
                <w:lang w:val="hr-HR"/>
              </w:rPr>
              <w:t>Nositelj</w:t>
            </w:r>
            <w:r>
              <w:rPr>
                <w:rFonts w:ascii="Calibri" w:hAnsi="Calibri"/>
                <w:bCs/>
                <w:lang w:val="hr-HR"/>
              </w:rPr>
              <w:t>i</w:t>
            </w:r>
            <w:r w:rsidRPr="00F16B47">
              <w:rPr>
                <w:rFonts w:ascii="Calibri" w:hAnsi="Calibri"/>
                <w:bCs/>
                <w:lang w:val="hr-HR"/>
              </w:rPr>
              <w:t>:</w:t>
            </w:r>
          </w:p>
        </w:tc>
        <w:tc>
          <w:tcPr>
            <w:tcW w:w="6556" w:type="dxa"/>
          </w:tcPr>
          <w:p w:rsidR="00D56972" w:rsidRPr="001F5E48" w:rsidRDefault="00D56972" w:rsidP="00FE4178">
            <w:pPr>
              <w:rPr>
                <w:rFonts w:ascii="Calibri" w:hAnsi="Calibri"/>
                <w:lang w:val="hr-HR"/>
              </w:rPr>
            </w:pPr>
            <w:r>
              <w:rPr>
                <w:lang w:val="hr-HR"/>
              </w:rPr>
              <w:t>Središnji</w:t>
            </w:r>
            <w:r w:rsidR="002455CA">
              <w:rPr>
                <w:lang w:val="hr-HR"/>
              </w:rPr>
              <w:t xml:space="preserve"> državni ured za Hrvate izvan Republike Hrvatske</w:t>
            </w:r>
            <w:r w:rsidR="005A1A92">
              <w:rPr>
                <w:lang w:val="hr-HR"/>
              </w:rPr>
              <w:t xml:space="preserve">, </w:t>
            </w:r>
            <w:r w:rsidR="005A1A92" w:rsidRPr="005A1A92">
              <w:rPr>
                <w:lang w:val="hr-HR"/>
              </w:rPr>
              <w:t>Ministarstvo unutarnjih poslova</w:t>
            </w:r>
          </w:p>
        </w:tc>
      </w:tr>
      <w:tr w:rsidR="00D56972" w:rsidRPr="00A30CAB" w:rsidTr="00FE4178">
        <w:tc>
          <w:tcPr>
            <w:tcW w:w="2228" w:type="dxa"/>
          </w:tcPr>
          <w:p w:rsidR="00D56972" w:rsidRPr="00F16B47" w:rsidRDefault="00D56972" w:rsidP="00FE4178">
            <w:pPr>
              <w:rPr>
                <w:rFonts w:ascii="Calibri" w:hAnsi="Calibri"/>
                <w:lang w:val="hr-HR"/>
              </w:rPr>
            </w:pPr>
            <w:r w:rsidRPr="00F16B47">
              <w:rPr>
                <w:rFonts w:ascii="Calibri" w:hAnsi="Calibri"/>
                <w:bCs/>
                <w:lang w:val="hr-HR"/>
              </w:rPr>
              <w:t>Sunositelj:</w:t>
            </w:r>
          </w:p>
        </w:tc>
        <w:tc>
          <w:tcPr>
            <w:tcW w:w="6556" w:type="dxa"/>
          </w:tcPr>
          <w:p w:rsidR="00D56972" w:rsidRPr="00A30CAB" w:rsidRDefault="005748AD" w:rsidP="005A1A92">
            <w:pPr>
              <w:rPr>
                <w:rFonts w:ascii="Calibri" w:hAnsi="Calibri"/>
                <w:lang w:val="hr-HR"/>
              </w:rPr>
            </w:pPr>
            <w:r>
              <w:rPr>
                <w:rFonts w:ascii="Calibri" w:hAnsi="Calibri"/>
                <w:lang w:val="hr-HR"/>
              </w:rPr>
              <w:t>Hrvatska m</w:t>
            </w:r>
            <w:r w:rsidR="004C79BF">
              <w:rPr>
                <w:rFonts w:ascii="Calibri" w:hAnsi="Calibri"/>
                <w:lang w:val="hr-HR"/>
              </w:rPr>
              <w:t>atica iseljenika</w:t>
            </w:r>
          </w:p>
        </w:tc>
      </w:tr>
      <w:tr w:rsidR="00D56972" w:rsidRPr="00A30CAB" w:rsidTr="00FE4178">
        <w:tc>
          <w:tcPr>
            <w:tcW w:w="2228" w:type="dxa"/>
          </w:tcPr>
          <w:p w:rsidR="00D56972" w:rsidRPr="00F16B47" w:rsidRDefault="00D56972" w:rsidP="00FE4178">
            <w:pPr>
              <w:rPr>
                <w:rFonts w:ascii="Calibri" w:hAnsi="Calibri"/>
                <w:lang w:val="hr-HR"/>
              </w:rPr>
            </w:pPr>
            <w:r w:rsidRPr="00F16B47">
              <w:rPr>
                <w:rFonts w:ascii="Calibri" w:hAnsi="Calibri"/>
                <w:bCs/>
                <w:lang w:val="hr-HR"/>
              </w:rPr>
              <w:t>Rok za početak provedbe:</w:t>
            </w:r>
          </w:p>
        </w:tc>
        <w:tc>
          <w:tcPr>
            <w:tcW w:w="6556" w:type="dxa"/>
          </w:tcPr>
          <w:p w:rsidR="00D56972" w:rsidRPr="00A30CAB" w:rsidRDefault="007C791C" w:rsidP="00FE4178">
            <w:pPr>
              <w:rPr>
                <w:rFonts w:ascii="Calibri" w:hAnsi="Calibri"/>
                <w:lang w:val="hr-HR"/>
              </w:rPr>
            </w:pPr>
            <w:r>
              <w:rPr>
                <w:rFonts w:ascii="Calibri" w:hAnsi="Calibri"/>
                <w:lang w:val="hr-HR"/>
              </w:rPr>
              <w:t>2017., kontinuirano</w:t>
            </w:r>
          </w:p>
        </w:tc>
      </w:tr>
      <w:tr w:rsidR="00D56972" w:rsidRPr="00A30CAB" w:rsidTr="00FE4178">
        <w:tc>
          <w:tcPr>
            <w:tcW w:w="2228" w:type="dxa"/>
          </w:tcPr>
          <w:p w:rsidR="00D56972" w:rsidRPr="00F16B47" w:rsidRDefault="00D56972" w:rsidP="00FE4178">
            <w:pPr>
              <w:rPr>
                <w:rFonts w:ascii="Calibri" w:hAnsi="Calibri"/>
                <w:lang w:val="hr-HR"/>
              </w:rPr>
            </w:pPr>
            <w:r w:rsidRPr="00F16B47">
              <w:rPr>
                <w:rFonts w:ascii="Calibri" w:hAnsi="Calibri"/>
                <w:bCs/>
                <w:lang w:val="hr-HR"/>
              </w:rPr>
              <w:t xml:space="preserve">Potrebna sredstva: </w:t>
            </w:r>
          </w:p>
        </w:tc>
        <w:tc>
          <w:tcPr>
            <w:tcW w:w="6556" w:type="dxa"/>
          </w:tcPr>
          <w:p w:rsidR="00D56972" w:rsidRPr="00A30CAB" w:rsidRDefault="00D56972" w:rsidP="00FE4178">
            <w:pPr>
              <w:rPr>
                <w:rFonts w:ascii="Calibri" w:hAnsi="Calibri"/>
                <w:b/>
                <w:lang w:val="hr-HR"/>
              </w:rPr>
            </w:pPr>
          </w:p>
        </w:tc>
      </w:tr>
      <w:tr w:rsidR="00D56972" w:rsidRPr="00F705E5" w:rsidTr="00FE4178">
        <w:tc>
          <w:tcPr>
            <w:tcW w:w="2228" w:type="dxa"/>
          </w:tcPr>
          <w:p w:rsidR="00D56972" w:rsidRPr="00F16B47" w:rsidRDefault="00D56972" w:rsidP="00FE4178">
            <w:pPr>
              <w:rPr>
                <w:rFonts w:ascii="Calibri" w:hAnsi="Calibri"/>
                <w:bCs/>
                <w:lang w:val="hr-HR"/>
              </w:rPr>
            </w:pPr>
            <w:r w:rsidRPr="00F16B47">
              <w:rPr>
                <w:rFonts w:ascii="Calibri" w:hAnsi="Calibri"/>
                <w:bCs/>
                <w:lang w:val="hr-HR"/>
              </w:rPr>
              <w:t xml:space="preserve">Pokazatelji provedbe: </w:t>
            </w:r>
          </w:p>
        </w:tc>
        <w:tc>
          <w:tcPr>
            <w:tcW w:w="6556" w:type="dxa"/>
          </w:tcPr>
          <w:p w:rsidR="00D56972" w:rsidRPr="00ED730A" w:rsidRDefault="00D56972" w:rsidP="000B30B0">
            <w:pPr>
              <w:widowControl w:val="0"/>
              <w:numPr>
                <w:ilvl w:val="0"/>
                <w:numId w:val="97"/>
              </w:numPr>
              <w:spacing w:before="24"/>
              <w:ind w:left="899"/>
              <w:rPr>
                <w:rFonts w:eastAsia="Arial" w:cs="Arial"/>
                <w:lang w:val="hr-HR"/>
              </w:rPr>
            </w:pPr>
            <w:r w:rsidRPr="00ED730A">
              <w:rPr>
                <w:rFonts w:eastAsia="Arial" w:cs="Arial"/>
                <w:lang w:val="hr-HR"/>
              </w:rPr>
              <w:t xml:space="preserve">Broj objavljenih natječaja </w:t>
            </w:r>
            <w:r w:rsidRPr="005101F9">
              <w:rPr>
                <w:rFonts w:eastAsia="Arial" w:cs="Arial"/>
                <w:lang w:val="hr-HR"/>
              </w:rPr>
              <w:t>s definiranim kriterijima</w:t>
            </w:r>
            <w:r w:rsidR="004B6581">
              <w:rPr>
                <w:rFonts w:eastAsia="Arial" w:cs="Arial"/>
                <w:lang w:val="hr-HR"/>
              </w:rPr>
              <w:t xml:space="preserve"> odabira</w:t>
            </w:r>
            <w:r w:rsidRPr="005101F9">
              <w:rPr>
                <w:rFonts w:eastAsia="Arial" w:cs="Arial"/>
                <w:lang w:val="hr-HR"/>
              </w:rPr>
              <w:t xml:space="preserve"> </w:t>
            </w:r>
            <w:r w:rsidRPr="00ED730A">
              <w:rPr>
                <w:rFonts w:eastAsia="Arial" w:cs="Arial"/>
                <w:lang w:val="hr-HR"/>
              </w:rPr>
              <w:t xml:space="preserve">za jačanje kapaciteta OCD-a </w:t>
            </w:r>
          </w:p>
          <w:p w:rsidR="00D56972" w:rsidRPr="00D56972" w:rsidRDefault="00D56972" w:rsidP="000B30B0">
            <w:pPr>
              <w:widowControl w:val="0"/>
              <w:numPr>
                <w:ilvl w:val="0"/>
                <w:numId w:val="97"/>
              </w:numPr>
              <w:spacing w:before="24" w:line="224" w:lineRule="exact"/>
              <w:ind w:left="899" w:right="135"/>
              <w:rPr>
                <w:rFonts w:eastAsia="Arial" w:cs="Arial"/>
                <w:lang w:val="hr-HR"/>
              </w:rPr>
            </w:pPr>
            <w:r w:rsidRPr="00ED730A">
              <w:rPr>
                <w:rFonts w:eastAsia="Arial" w:cs="Arial"/>
                <w:lang w:val="hr-HR"/>
              </w:rPr>
              <w:t>Broj ugovorenih projekata, iznosi dodijeljenih  sredstava te rezultati i učinci provedenih projekata</w:t>
            </w:r>
          </w:p>
        </w:tc>
      </w:tr>
    </w:tbl>
    <w:p w:rsidR="00D56972" w:rsidRPr="00A30CAB" w:rsidRDefault="00D56972" w:rsidP="008D6D6C">
      <w:pPr>
        <w:rPr>
          <w:lang w:val="hr-HR"/>
        </w:rPr>
      </w:pPr>
    </w:p>
    <w:p w:rsidR="008D6D6C" w:rsidRPr="00C672DD" w:rsidRDefault="00C72661" w:rsidP="008D6D6C">
      <w:pPr>
        <w:rPr>
          <w:b/>
          <w:color w:val="0070C0"/>
          <w:lang w:val="hr-HR"/>
        </w:rPr>
      </w:pPr>
      <w:r w:rsidRPr="00C672DD">
        <w:rPr>
          <w:b/>
          <w:color w:val="0070C0"/>
          <w:lang w:val="hr-HR"/>
        </w:rPr>
        <w:t>MJERA 1</w:t>
      </w:r>
      <w:r w:rsidR="00023E5B">
        <w:rPr>
          <w:b/>
          <w:color w:val="0070C0"/>
          <w:lang w:val="hr-HR"/>
        </w:rPr>
        <w:t>8</w:t>
      </w:r>
      <w:r w:rsidRPr="00C672DD">
        <w:rPr>
          <w:b/>
          <w:color w:val="0070C0"/>
          <w:lang w:val="hr-HR"/>
        </w:rPr>
        <w:t>. POVEĆATI ULOGU OCD-</w:t>
      </w:r>
      <w:r w:rsidR="00FF6CFF">
        <w:rPr>
          <w:b/>
          <w:color w:val="0070C0"/>
          <w:lang w:val="hr-HR"/>
        </w:rPr>
        <w:t>a</w:t>
      </w:r>
      <w:r w:rsidRPr="00C672DD">
        <w:rPr>
          <w:b/>
          <w:color w:val="0070C0"/>
          <w:lang w:val="hr-HR"/>
        </w:rPr>
        <w:t xml:space="preserve"> U PROVEDBI POLITIKA ZAPOŠLJAVANJA</w:t>
      </w:r>
    </w:p>
    <w:tbl>
      <w:tblPr>
        <w:tblStyle w:val="GridTableLight"/>
        <w:tblW w:w="8784" w:type="dxa"/>
        <w:tblLook w:val="01E0"/>
      </w:tblPr>
      <w:tblGrid>
        <w:gridCol w:w="2228"/>
        <w:gridCol w:w="6556"/>
      </w:tblGrid>
      <w:tr w:rsidR="008D6D6C" w:rsidRPr="00F705E5" w:rsidTr="00F56B7A">
        <w:tc>
          <w:tcPr>
            <w:tcW w:w="2228" w:type="dxa"/>
          </w:tcPr>
          <w:p w:rsidR="008D6D6C" w:rsidRPr="00F56B7A" w:rsidRDefault="008D6D6C" w:rsidP="00465EFA">
            <w:pPr>
              <w:rPr>
                <w:rFonts w:ascii="Calibri" w:hAnsi="Calibri"/>
                <w:bCs/>
                <w:lang w:val="hr-HR"/>
              </w:rPr>
            </w:pPr>
            <w:r w:rsidRPr="00F56B7A">
              <w:rPr>
                <w:rFonts w:ascii="Calibri" w:hAnsi="Calibri"/>
                <w:lang w:val="hr-HR"/>
              </w:rPr>
              <w:t xml:space="preserve">Provedbena aktivnost </w:t>
            </w:r>
            <w:r w:rsidR="0056433A" w:rsidRPr="00F56B7A">
              <w:rPr>
                <w:rFonts w:ascii="Calibri" w:hAnsi="Calibri"/>
                <w:lang w:val="hr-HR"/>
              </w:rPr>
              <w:t>1</w:t>
            </w:r>
            <w:r w:rsidR="00465EFA">
              <w:rPr>
                <w:rFonts w:ascii="Calibri" w:hAnsi="Calibri"/>
                <w:lang w:val="hr-HR"/>
              </w:rPr>
              <w:t>8</w:t>
            </w:r>
            <w:r w:rsidRPr="00F56B7A">
              <w:rPr>
                <w:rFonts w:ascii="Calibri" w:hAnsi="Calibri"/>
                <w:lang w:val="hr-HR"/>
              </w:rPr>
              <w:t>.1.</w:t>
            </w:r>
          </w:p>
        </w:tc>
        <w:tc>
          <w:tcPr>
            <w:tcW w:w="6556" w:type="dxa"/>
          </w:tcPr>
          <w:p w:rsidR="008D6D6C" w:rsidRPr="00A30CAB" w:rsidRDefault="008D6D6C" w:rsidP="00A43FAF">
            <w:pPr>
              <w:jc w:val="both"/>
              <w:rPr>
                <w:b/>
                <w:lang w:val="hr-HR"/>
              </w:rPr>
            </w:pPr>
            <w:r w:rsidRPr="00F56B7A">
              <w:rPr>
                <w:b/>
                <w:lang w:val="hr-HR"/>
              </w:rPr>
              <w:t>Osigurati po</w:t>
            </w:r>
            <w:r w:rsidR="00606C22">
              <w:rPr>
                <w:b/>
                <w:lang w:val="hr-HR"/>
              </w:rPr>
              <w:t>drške</w:t>
            </w:r>
            <w:r w:rsidRPr="00F56B7A">
              <w:rPr>
                <w:b/>
                <w:lang w:val="hr-HR"/>
              </w:rPr>
              <w:t xml:space="preserve"> zapošljavanju u OCD-ima s naglaskom na ranjive skupine kroz </w:t>
            </w:r>
            <w:r w:rsidR="00A43FAF">
              <w:rPr>
                <w:b/>
                <w:lang w:val="hr-HR"/>
              </w:rPr>
              <w:t xml:space="preserve">mjere </w:t>
            </w:r>
            <w:r w:rsidRPr="00F56B7A">
              <w:rPr>
                <w:b/>
                <w:lang w:val="hr-HR"/>
              </w:rPr>
              <w:t xml:space="preserve">aktivne </w:t>
            </w:r>
            <w:r w:rsidR="00A43FAF">
              <w:rPr>
                <w:b/>
                <w:lang w:val="hr-HR"/>
              </w:rPr>
              <w:t>politike</w:t>
            </w:r>
            <w:r w:rsidR="00A43FAF" w:rsidRPr="00F56B7A">
              <w:rPr>
                <w:b/>
                <w:lang w:val="hr-HR"/>
              </w:rPr>
              <w:t xml:space="preserve"> </w:t>
            </w:r>
            <w:r w:rsidRPr="00F56B7A">
              <w:rPr>
                <w:b/>
                <w:lang w:val="hr-HR"/>
              </w:rPr>
              <w:t xml:space="preserve">zapošljavanja </w:t>
            </w:r>
          </w:p>
        </w:tc>
      </w:tr>
      <w:tr w:rsidR="008D6D6C" w:rsidRPr="00F705E5" w:rsidTr="00F56B7A">
        <w:tc>
          <w:tcPr>
            <w:tcW w:w="2228" w:type="dxa"/>
          </w:tcPr>
          <w:p w:rsidR="008D6D6C" w:rsidRPr="00F56B7A" w:rsidRDefault="008D6D6C" w:rsidP="008D6D6C">
            <w:pPr>
              <w:rPr>
                <w:rFonts w:ascii="Calibri" w:hAnsi="Calibri"/>
                <w:lang w:val="hr-HR"/>
              </w:rPr>
            </w:pPr>
            <w:r w:rsidRPr="00F56B7A">
              <w:rPr>
                <w:rFonts w:ascii="Calibri" w:hAnsi="Calibri"/>
                <w:bCs/>
                <w:lang w:val="hr-HR"/>
              </w:rPr>
              <w:t>Nositelj</w:t>
            </w:r>
            <w:r w:rsidR="00E005C3">
              <w:rPr>
                <w:rFonts w:ascii="Calibri" w:hAnsi="Calibri"/>
                <w:bCs/>
                <w:lang w:val="hr-HR"/>
              </w:rPr>
              <w:t>i</w:t>
            </w:r>
            <w:r w:rsidRPr="00F56B7A">
              <w:rPr>
                <w:rFonts w:ascii="Calibri" w:hAnsi="Calibri"/>
                <w:bCs/>
                <w:lang w:val="hr-HR"/>
              </w:rPr>
              <w:t>:</w:t>
            </w:r>
          </w:p>
        </w:tc>
        <w:tc>
          <w:tcPr>
            <w:tcW w:w="6556" w:type="dxa"/>
          </w:tcPr>
          <w:p w:rsidR="008D6D6C" w:rsidRPr="00A30CAB" w:rsidRDefault="00F56B7A" w:rsidP="00F56B7A">
            <w:pPr>
              <w:rPr>
                <w:rFonts w:ascii="Calibri" w:hAnsi="Calibri"/>
                <w:lang w:val="hr-HR"/>
              </w:rPr>
            </w:pPr>
            <w:r w:rsidRPr="00F56B7A">
              <w:rPr>
                <w:rFonts w:ascii="Calibri" w:hAnsi="Calibri"/>
                <w:lang w:val="hr-HR"/>
              </w:rPr>
              <w:t>Ministarstvo rada i mirovinskoga sustava</w:t>
            </w:r>
            <w:r w:rsidR="008D6D6C" w:rsidRPr="00A30CAB">
              <w:rPr>
                <w:rFonts w:ascii="Calibri" w:hAnsi="Calibri"/>
                <w:lang w:val="hr-HR"/>
              </w:rPr>
              <w:t xml:space="preserve">, </w:t>
            </w:r>
            <w:r>
              <w:rPr>
                <w:rFonts w:ascii="Calibri" w:hAnsi="Calibri"/>
                <w:lang w:val="hr-HR"/>
              </w:rPr>
              <w:t>Hrvatski zavod za zapošljavanje</w:t>
            </w:r>
          </w:p>
        </w:tc>
      </w:tr>
      <w:tr w:rsidR="008D6D6C" w:rsidRPr="00A30CAB" w:rsidTr="00F56B7A">
        <w:tc>
          <w:tcPr>
            <w:tcW w:w="2228" w:type="dxa"/>
          </w:tcPr>
          <w:p w:rsidR="008D6D6C" w:rsidRPr="00F56B7A" w:rsidRDefault="008D6D6C" w:rsidP="008D6D6C">
            <w:pPr>
              <w:rPr>
                <w:rFonts w:ascii="Calibri" w:hAnsi="Calibri"/>
                <w:lang w:val="hr-HR"/>
              </w:rPr>
            </w:pPr>
            <w:r w:rsidRPr="00F56B7A">
              <w:rPr>
                <w:rFonts w:ascii="Calibri" w:hAnsi="Calibri"/>
                <w:bCs/>
                <w:lang w:val="hr-HR"/>
              </w:rPr>
              <w:t>Sunositelj:</w:t>
            </w:r>
          </w:p>
        </w:tc>
        <w:tc>
          <w:tcPr>
            <w:tcW w:w="6556" w:type="dxa"/>
          </w:tcPr>
          <w:p w:rsidR="008D6D6C" w:rsidRPr="00A30CAB" w:rsidRDefault="008D6D6C" w:rsidP="008D6D6C">
            <w:pPr>
              <w:rPr>
                <w:rFonts w:ascii="Calibri" w:hAnsi="Calibri"/>
                <w:lang w:val="hr-HR"/>
              </w:rPr>
            </w:pPr>
          </w:p>
        </w:tc>
      </w:tr>
      <w:tr w:rsidR="008D6D6C" w:rsidRPr="00A30CAB" w:rsidTr="00F56B7A">
        <w:tc>
          <w:tcPr>
            <w:tcW w:w="2228" w:type="dxa"/>
          </w:tcPr>
          <w:p w:rsidR="008D6D6C" w:rsidRPr="00F56B7A" w:rsidRDefault="008D6D6C" w:rsidP="008D6D6C">
            <w:pPr>
              <w:rPr>
                <w:rFonts w:ascii="Calibri" w:hAnsi="Calibri"/>
                <w:lang w:val="hr-HR"/>
              </w:rPr>
            </w:pPr>
            <w:r w:rsidRPr="00F56B7A">
              <w:rPr>
                <w:rFonts w:ascii="Calibri" w:hAnsi="Calibri"/>
                <w:bCs/>
                <w:lang w:val="hr-HR"/>
              </w:rPr>
              <w:t>Rok za početak provedbe:</w:t>
            </w:r>
          </w:p>
        </w:tc>
        <w:tc>
          <w:tcPr>
            <w:tcW w:w="6556" w:type="dxa"/>
          </w:tcPr>
          <w:p w:rsidR="008D6D6C" w:rsidRPr="00A30CAB" w:rsidRDefault="00F56B7A" w:rsidP="008D6D6C">
            <w:pPr>
              <w:rPr>
                <w:rFonts w:ascii="Calibri" w:hAnsi="Calibri"/>
                <w:lang w:val="hr-HR"/>
              </w:rPr>
            </w:pPr>
            <w:r>
              <w:rPr>
                <w:rFonts w:ascii="Calibri" w:hAnsi="Calibri"/>
                <w:lang w:val="hr-HR"/>
              </w:rPr>
              <w:t>2017.</w:t>
            </w:r>
          </w:p>
        </w:tc>
      </w:tr>
      <w:tr w:rsidR="008D6D6C" w:rsidRPr="00A30CAB" w:rsidTr="00F56B7A">
        <w:tc>
          <w:tcPr>
            <w:tcW w:w="2228" w:type="dxa"/>
          </w:tcPr>
          <w:p w:rsidR="008D6D6C" w:rsidRPr="00F56B7A" w:rsidRDefault="008D6D6C" w:rsidP="008D6D6C">
            <w:pPr>
              <w:rPr>
                <w:rFonts w:ascii="Calibri" w:hAnsi="Calibri"/>
                <w:lang w:val="hr-HR"/>
              </w:rPr>
            </w:pPr>
            <w:r w:rsidRPr="00F56B7A">
              <w:rPr>
                <w:rFonts w:ascii="Calibri" w:hAnsi="Calibri"/>
                <w:bCs/>
                <w:lang w:val="hr-HR"/>
              </w:rPr>
              <w:t xml:space="preserve">Potrebna sredstva: </w:t>
            </w:r>
          </w:p>
        </w:tc>
        <w:tc>
          <w:tcPr>
            <w:tcW w:w="6556" w:type="dxa"/>
          </w:tcPr>
          <w:p w:rsidR="008D6D6C" w:rsidRPr="00A30CAB" w:rsidRDefault="008D6D6C" w:rsidP="008D6D6C">
            <w:pPr>
              <w:rPr>
                <w:rFonts w:ascii="Calibri" w:hAnsi="Calibri"/>
                <w:b/>
                <w:lang w:val="hr-HR"/>
              </w:rPr>
            </w:pPr>
          </w:p>
        </w:tc>
      </w:tr>
      <w:tr w:rsidR="008D6D6C" w:rsidRPr="00F705E5" w:rsidTr="00F56B7A">
        <w:tc>
          <w:tcPr>
            <w:tcW w:w="2228" w:type="dxa"/>
          </w:tcPr>
          <w:p w:rsidR="008D6D6C" w:rsidRPr="00F56B7A" w:rsidRDefault="008D6D6C" w:rsidP="008D6D6C">
            <w:pPr>
              <w:rPr>
                <w:rFonts w:ascii="Calibri" w:hAnsi="Calibri"/>
                <w:bCs/>
                <w:lang w:val="hr-HR"/>
              </w:rPr>
            </w:pPr>
            <w:r w:rsidRPr="00F56B7A">
              <w:rPr>
                <w:rFonts w:ascii="Calibri" w:hAnsi="Calibri"/>
                <w:bCs/>
                <w:lang w:val="hr-HR"/>
              </w:rPr>
              <w:t xml:space="preserve">Pokazatelji provedbe: </w:t>
            </w:r>
          </w:p>
        </w:tc>
        <w:tc>
          <w:tcPr>
            <w:tcW w:w="6556" w:type="dxa"/>
          </w:tcPr>
          <w:p w:rsidR="001D38F1" w:rsidRDefault="001D38F1" w:rsidP="006E1D78">
            <w:pPr>
              <w:pStyle w:val="ListParagraph"/>
              <w:numPr>
                <w:ilvl w:val="0"/>
                <w:numId w:val="61"/>
              </w:numPr>
              <w:rPr>
                <w:rFonts w:ascii="Calibri" w:hAnsi="Calibri"/>
                <w:bCs/>
                <w:sz w:val="22"/>
                <w:szCs w:val="22"/>
              </w:rPr>
            </w:pPr>
            <w:r>
              <w:rPr>
                <w:rFonts w:ascii="Calibri" w:hAnsi="Calibri"/>
                <w:bCs/>
                <w:sz w:val="22"/>
                <w:szCs w:val="22"/>
              </w:rPr>
              <w:t>Razvijene nove usluge i mjere aktivne politike zapošljavanja s ciljem podrške zapošljavanju OCD-a</w:t>
            </w:r>
          </w:p>
          <w:p w:rsidR="008D6D6C" w:rsidRPr="00A30CAB" w:rsidRDefault="007363E0" w:rsidP="006E1D78">
            <w:pPr>
              <w:pStyle w:val="ListParagraph"/>
              <w:numPr>
                <w:ilvl w:val="0"/>
                <w:numId w:val="61"/>
              </w:numPr>
              <w:rPr>
                <w:rFonts w:ascii="Calibri" w:hAnsi="Calibri"/>
                <w:bCs/>
                <w:sz w:val="22"/>
                <w:szCs w:val="22"/>
              </w:rPr>
            </w:pPr>
            <w:r>
              <w:rPr>
                <w:rFonts w:ascii="Calibri" w:hAnsi="Calibri"/>
                <w:bCs/>
                <w:sz w:val="22"/>
                <w:szCs w:val="22"/>
              </w:rPr>
              <w:t>Broj</w:t>
            </w:r>
            <w:r w:rsidR="008D6D6C" w:rsidRPr="00A30CAB">
              <w:rPr>
                <w:rFonts w:ascii="Calibri" w:hAnsi="Calibri"/>
                <w:bCs/>
                <w:sz w:val="22"/>
                <w:szCs w:val="22"/>
              </w:rPr>
              <w:t xml:space="preserve"> </w:t>
            </w:r>
            <w:r w:rsidR="00A43FAF">
              <w:rPr>
                <w:rFonts w:ascii="Calibri" w:hAnsi="Calibri"/>
                <w:bCs/>
                <w:sz w:val="22"/>
                <w:szCs w:val="22"/>
              </w:rPr>
              <w:t xml:space="preserve">mjera </w:t>
            </w:r>
            <w:r w:rsidR="008D6D6C" w:rsidRPr="00A30CAB">
              <w:rPr>
                <w:rFonts w:ascii="Calibri" w:hAnsi="Calibri"/>
                <w:bCs/>
                <w:sz w:val="22"/>
                <w:szCs w:val="22"/>
              </w:rPr>
              <w:t>aktivn</w:t>
            </w:r>
            <w:r w:rsidR="00A43FAF">
              <w:rPr>
                <w:rFonts w:ascii="Calibri" w:hAnsi="Calibri"/>
                <w:bCs/>
                <w:sz w:val="22"/>
                <w:szCs w:val="22"/>
              </w:rPr>
              <w:t>e</w:t>
            </w:r>
            <w:r w:rsidR="008D6D6C" w:rsidRPr="00A30CAB">
              <w:rPr>
                <w:rFonts w:ascii="Calibri" w:hAnsi="Calibri"/>
                <w:bCs/>
                <w:sz w:val="22"/>
                <w:szCs w:val="22"/>
              </w:rPr>
              <w:t xml:space="preserve"> </w:t>
            </w:r>
            <w:r w:rsidR="00A43FAF">
              <w:rPr>
                <w:rFonts w:ascii="Calibri" w:hAnsi="Calibri"/>
                <w:bCs/>
                <w:sz w:val="22"/>
                <w:szCs w:val="22"/>
              </w:rPr>
              <w:t>politike</w:t>
            </w:r>
            <w:r w:rsidR="00A43FAF" w:rsidRPr="00A30CAB">
              <w:rPr>
                <w:rFonts w:ascii="Calibri" w:hAnsi="Calibri"/>
                <w:bCs/>
                <w:sz w:val="22"/>
                <w:szCs w:val="22"/>
              </w:rPr>
              <w:t xml:space="preserve"> </w:t>
            </w:r>
            <w:r w:rsidR="008D6D6C" w:rsidRPr="00A30CAB">
              <w:rPr>
                <w:rFonts w:ascii="Calibri" w:hAnsi="Calibri"/>
                <w:bCs/>
                <w:sz w:val="22"/>
                <w:szCs w:val="22"/>
              </w:rPr>
              <w:t>zapošljavanja koj</w:t>
            </w:r>
            <w:r w:rsidR="00054F4B">
              <w:rPr>
                <w:rFonts w:ascii="Calibri" w:hAnsi="Calibri"/>
                <w:bCs/>
                <w:sz w:val="22"/>
                <w:szCs w:val="22"/>
              </w:rPr>
              <w:t>e</w:t>
            </w:r>
            <w:r w:rsidR="008D6D6C" w:rsidRPr="00A30CAB">
              <w:rPr>
                <w:rFonts w:ascii="Calibri" w:hAnsi="Calibri"/>
                <w:bCs/>
                <w:sz w:val="22"/>
                <w:szCs w:val="22"/>
              </w:rPr>
              <w:t xml:space="preserve"> uključuju OCD-e</w:t>
            </w:r>
          </w:p>
          <w:p w:rsidR="008D6D6C" w:rsidRPr="00A30CAB" w:rsidRDefault="008D6D6C" w:rsidP="006E1D78">
            <w:pPr>
              <w:pStyle w:val="ListParagraph"/>
              <w:numPr>
                <w:ilvl w:val="0"/>
                <w:numId w:val="61"/>
              </w:numPr>
              <w:rPr>
                <w:rFonts w:ascii="Calibri" w:hAnsi="Calibri"/>
                <w:bCs/>
                <w:sz w:val="22"/>
                <w:szCs w:val="22"/>
              </w:rPr>
            </w:pPr>
            <w:r w:rsidRPr="00A30CAB">
              <w:rPr>
                <w:rFonts w:ascii="Calibri" w:hAnsi="Calibri"/>
                <w:bCs/>
                <w:sz w:val="22"/>
                <w:szCs w:val="22"/>
              </w:rPr>
              <w:t xml:space="preserve">Broj osoba zaposlenih u OCD-ima kroz </w:t>
            </w:r>
            <w:r w:rsidR="00A43FAF">
              <w:rPr>
                <w:rFonts w:ascii="Calibri" w:hAnsi="Calibri"/>
                <w:bCs/>
                <w:sz w:val="22"/>
                <w:szCs w:val="22"/>
              </w:rPr>
              <w:t xml:space="preserve">mjere </w:t>
            </w:r>
            <w:r w:rsidRPr="00A30CAB">
              <w:rPr>
                <w:rFonts w:ascii="Calibri" w:hAnsi="Calibri"/>
                <w:bCs/>
                <w:sz w:val="22"/>
                <w:szCs w:val="22"/>
              </w:rPr>
              <w:t xml:space="preserve">aktivne </w:t>
            </w:r>
            <w:r w:rsidR="00A43FAF">
              <w:rPr>
                <w:rFonts w:ascii="Calibri" w:hAnsi="Calibri"/>
                <w:bCs/>
                <w:sz w:val="22"/>
                <w:szCs w:val="22"/>
              </w:rPr>
              <w:t>politike</w:t>
            </w:r>
            <w:r w:rsidR="00A43FAF" w:rsidRPr="00A30CAB">
              <w:rPr>
                <w:rFonts w:ascii="Calibri" w:hAnsi="Calibri"/>
                <w:bCs/>
                <w:sz w:val="22"/>
                <w:szCs w:val="22"/>
              </w:rPr>
              <w:t xml:space="preserve"> </w:t>
            </w:r>
            <w:r w:rsidRPr="00A30CAB">
              <w:rPr>
                <w:rFonts w:ascii="Calibri" w:hAnsi="Calibri"/>
                <w:bCs/>
                <w:sz w:val="22"/>
                <w:szCs w:val="22"/>
              </w:rPr>
              <w:t>zapošljavanja</w:t>
            </w:r>
          </w:p>
        </w:tc>
      </w:tr>
    </w:tbl>
    <w:p w:rsidR="008D6D6C" w:rsidRPr="00A30CAB" w:rsidRDefault="008D6D6C" w:rsidP="008B4A67">
      <w:pPr>
        <w:spacing w:after="0"/>
        <w:rPr>
          <w:lang w:val="hr-HR"/>
        </w:rPr>
      </w:pPr>
    </w:p>
    <w:tbl>
      <w:tblPr>
        <w:tblStyle w:val="GridTableLight"/>
        <w:tblW w:w="8784" w:type="dxa"/>
        <w:tblLook w:val="01E0"/>
      </w:tblPr>
      <w:tblGrid>
        <w:gridCol w:w="2228"/>
        <w:gridCol w:w="6556"/>
      </w:tblGrid>
      <w:tr w:rsidR="008D6D6C" w:rsidRPr="00F705E5" w:rsidTr="00F56B7A">
        <w:tc>
          <w:tcPr>
            <w:tcW w:w="2228" w:type="dxa"/>
          </w:tcPr>
          <w:p w:rsidR="008D6D6C" w:rsidRPr="00F56B7A" w:rsidRDefault="008D6D6C" w:rsidP="00465EFA">
            <w:pPr>
              <w:rPr>
                <w:rFonts w:ascii="Calibri" w:hAnsi="Calibri"/>
                <w:bCs/>
                <w:lang w:val="hr-HR"/>
              </w:rPr>
            </w:pPr>
            <w:r w:rsidRPr="00F56B7A">
              <w:rPr>
                <w:rFonts w:ascii="Calibri" w:hAnsi="Calibri"/>
                <w:lang w:val="hr-HR"/>
              </w:rPr>
              <w:t xml:space="preserve">Provedbena aktivnost </w:t>
            </w:r>
            <w:r w:rsidR="0056433A" w:rsidRPr="00F56B7A">
              <w:rPr>
                <w:rFonts w:ascii="Calibri" w:hAnsi="Calibri"/>
                <w:lang w:val="hr-HR"/>
              </w:rPr>
              <w:t>1</w:t>
            </w:r>
            <w:r w:rsidR="00465EFA">
              <w:rPr>
                <w:rFonts w:ascii="Calibri" w:hAnsi="Calibri"/>
                <w:lang w:val="hr-HR"/>
              </w:rPr>
              <w:t>8</w:t>
            </w:r>
            <w:r w:rsidRPr="00F56B7A">
              <w:rPr>
                <w:rFonts w:ascii="Calibri" w:hAnsi="Calibri"/>
                <w:lang w:val="hr-HR"/>
              </w:rPr>
              <w:t>.2.</w:t>
            </w:r>
          </w:p>
        </w:tc>
        <w:tc>
          <w:tcPr>
            <w:tcW w:w="6556" w:type="dxa"/>
          </w:tcPr>
          <w:p w:rsidR="008D6D6C" w:rsidRPr="00A30CAB" w:rsidRDefault="008D6D6C" w:rsidP="008D6D6C">
            <w:pPr>
              <w:rPr>
                <w:lang w:val="hr-HR"/>
              </w:rPr>
            </w:pPr>
            <w:r w:rsidRPr="00F56B7A">
              <w:rPr>
                <w:b/>
                <w:lang w:val="hr-HR"/>
              </w:rPr>
              <w:t>Unaprijediti sustav praćenja</w:t>
            </w:r>
            <w:r w:rsidRPr="00F56B7A">
              <w:rPr>
                <w:lang w:val="hr-HR"/>
              </w:rPr>
              <w:t xml:space="preserve"> </w:t>
            </w:r>
            <w:r w:rsidRPr="00F56B7A">
              <w:rPr>
                <w:b/>
                <w:lang w:val="hr-HR"/>
              </w:rPr>
              <w:t>zapošljavanja u OCD-ima</w:t>
            </w:r>
          </w:p>
        </w:tc>
      </w:tr>
      <w:tr w:rsidR="008D6D6C" w:rsidRPr="00F705E5" w:rsidTr="00F56B7A">
        <w:tc>
          <w:tcPr>
            <w:tcW w:w="2228" w:type="dxa"/>
          </w:tcPr>
          <w:p w:rsidR="008D6D6C" w:rsidRPr="00F56B7A" w:rsidRDefault="008D6D6C" w:rsidP="008D6D6C">
            <w:pPr>
              <w:rPr>
                <w:rFonts w:ascii="Calibri" w:hAnsi="Calibri"/>
                <w:lang w:val="hr-HR"/>
              </w:rPr>
            </w:pPr>
            <w:r w:rsidRPr="00F56B7A">
              <w:rPr>
                <w:rFonts w:ascii="Calibri" w:hAnsi="Calibri"/>
                <w:bCs/>
                <w:lang w:val="hr-HR"/>
              </w:rPr>
              <w:t>Nositelj</w:t>
            </w:r>
            <w:r w:rsidR="008371CE">
              <w:rPr>
                <w:rFonts w:ascii="Calibri" w:hAnsi="Calibri"/>
                <w:bCs/>
                <w:lang w:val="hr-HR"/>
              </w:rPr>
              <w:t>i</w:t>
            </w:r>
            <w:r w:rsidRPr="00F56B7A">
              <w:rPr>
                <w:rFonts w:ascii="Calibri" w:hAnsi="Calibri"/>
                <w:bCs/>
                <w:lang w:val="hr-HR"/>
              </w:rPr>
              <w:t>:</w:t>
            </w:r>
          </w:p>
        </w:tc>
        <w:tc>
          <w:tcPr>
            <w:tcW w:w="6556" w:type="dxa"/>
          </w:tcPr>
          <w:p w:rsidR="008D6D6C" w:rsidRPr="00A30CAB" w:rsidRDefault="00F56B7A" w:rsidP="00F12795">
            <w:pPr>
              <w:rPr>
                <w:rFonts w:ascii="Calibri" w:hAnsi="Calibri"/>
                <w:lang w:val="hr-HR"/>
              </w:rPr>
            </w:pPr>
            <w:r>
              <w:rPr>
                <w:rFonts w:ascii="Calibri" w:hAnsi="Calibri"/>
                <w:lang w:val="hr-HR"/>
              </w:rPr>
              <w:t>Državni zavod za statistiku</w:t>
            </w:r>
            <w:r w:rsidR="00F57259">
              <w:rPr>
                <w:rFonts w:ascii="Calibri" w:hAnsi="Calibri"/>
                <w:lang w:val="hr-HR"/>
              </w:rPr>
              <w:t>, Ministarstvo financija</w:t>
            </w:r>
          </w:p>
        </w:tc>
      </w:tr>
      <w:tr w:rsidR="008D6D6C" w:rsidRPr="00F705E5" w:rsidTr="00F56B7A">
        <w:tc>
          <w:tcPr>
            <w:tcW w:w="2228" w:type="dxa"/>
          </w:tcPr>
          <w:p w:rsidR="008D6D6C" w:rsidRPr="00F56B7A" w:rsidRDefault="008D6D6C" w:rsidP="008D6D6C">
            <w:pPr>
              <w:rPr>
                <w:rFonts w:ascii="Calibri" w:hAnsi="Calibri"/>
                <w:lang w:val="hr-HR"/>
              </w:rPr>
            </w:pPr>
            <w:r w:rsidRPr="00F56B7A">
              <w:rPr>
                <w:rFonts w:ascii="Calibri" w:hAnsi="Calibri"/>
                <w:bCs/>
                <w:lang w:val="hr-HR"/>
              </w:rPr>
              <w:t>Sunositelj</w:t>
            </w:r>
            <w:r w:rsidR="008371CE">
              <w:rPr>
                <w:rFonts w:ascii="Calibri" w:hAnsi="Calibri"/>
                <w:bCs/>
                <w:lang w:val="hr-HR"/>
              </w:rPr>
              <w:t>i</w:t>
            </w:r>
            <w:r w:rsidRPr="00F56B7A">
              <w:rPr>
                <w:rFonts w:ascii="Calibri" w:hAnsi="Calibri"/>
                <w:bCs/>
                <w:lang w:val="hr-HR"/>
              </w:rPr>
              <w:t>:</w:t>
            </w:r>
          </w:p>
        </w:tc>
        <w:tc>
          <w:tcPr>
            <w:tcW w:w="6556" w:type="dxa"/>
          </w:tcPr>
          <w:p w:rsidR="008D6D6C" w:rsidRPr="00A30CAB" w:rsidRDefault="00F56B7A" w:rsidP="00BE0224">
            <w:pPr>
              <w:rPr>
                <w:rFonts w:ascii="Calibri" w:hAnsi="Calibri"/>
                <w:lang w:val="hr-HR"/>
              </w:rPr>
            </w:pPr>
            <w:r w:rsidRPr="00F56B7A">
              <w:rPr>
                <w:rFonts w:ascii="Calibri" w:hAnsi="Calibri"/>
                <w:lang w:val="hr-HR"/>
              </w:rPr>
              <w:t>Hrvatski zavod za zapošljavanje</w:t>
            </w:r>
            <w:r w:rsidR="008D6D6C" w:rsidRPr="00A30CAB">
              <w:rPr>
                <w:rFonts w:ascii="Calibri" w:hAnsi="Calibri"/>
                <w:lang w:val="hr-HR"/>
              </w:rPr>
              <w:t xml:space="preserve">, </w:t>
            </w:r>
            <w:r w:rsidR="00E005C3">
              <w:rPr>
                <w:rFonts w:ascii="Calibri" w:hAnsi="Calibri"/>
                <w:lang w:val="hr-HR"/>
              </w:rPr>
              <w:t>Ured za udruge</w:t>
            </w:r>
          </w:p>
        </w:tc>
      </w:tr>
      <w:tr w:rsidR="008D6D6C" w:rsidRPr="00A30CAB" w:rsidTr="00F56B7A">
        <w:tc>
          <w:tcPr>
            <w:tcW w:w="2228" w:type="dxa"/>
          </w:tcPr>
          <w:p w:rsidR="008D6D6C" w:rsidRPr="00F56B7A" w:rsidRDefault="008D6D6C" w:rsidP="008D6D6C">
            <w:pPr>
              <w:rPr>
                <w:rFonts w:ascii="Calibri" w:hAnsi="Calibri"/>
                <w:lang w:val="hr-HR"/>
              </w:rPr>
            </w:pPr>
            <w:r w:rsidRPr="00F56B7A">
              <w:rPr>
                <w:rFonts w:ascii="Calibri" w:hAnsi="Calibri"/>
                <w:bCs/>
                <w:lang w:val="hr-HR"/>
              </w:rPr>
              <w:lastRenderedPageBreak/>
              <w:t>Rok za početak provedbe:</w:t>
            </w:r>
          </w:p>
        </w:tc>
        <w:tc>
          <w:tcPr>
            <w:tcW w:w="6556" w:type="dxa"/>
          </w:tcPr>
          <w:p w:rsidR="008D6D6C" w:rsidRPr="00A30CAB" w:rsidRDefault="007C791C" w:rsidP="008D6D6C">
            <w:pPr>
              <w:rPr>
                <w:rFonts w:ascii="Calibri" w:hAnsi="Calibri"/>
                <w:lang w:val="hr-HR"/>
              </w:rPr>
            </w:pPr>
            <w:r>
              <w:rPr>
                <w:rFonts w:ascii="Calibri" w:hAnsi="Calibri"/>
                <w:lang w:val="hr-HR"/>
              </w:rPr>
              <w:t>2018.</w:t>
            </w:r>
          </w:p>
        </w:tc>
      </w:tr>
      <w:tr w:rsidR="008D6D6C" w:rsidRPr="00A30CAB" w:rsidTr="00F56B7A">
        <w:tc>
          <w:tcPr>
            <w:tcW w:w="2228" w:type="dxa"/>
          </w:tcPr>
          <w:p w:rsidR="008D6D6C" w:rsidRPr="00F56B7A" w:rsidRDefault="008D6D6C" w:rsidP="008D6D6C">
            <w:pPr>
              <w:rPr>
                <w:rFonts w:ascii="Calibri" w:hAnsi="Calibri"/>
                <w:lang w:val="hr-HR"/>
              </w:rPr>
            </w:pPr>
            <w:r w:rsidRPr="00F56B7A">
              <w:rPr>
                <w:rFonts w:ascii="Calibri" w:hAnsi="Calibri"/>
                <w:bCs/>
                <w:lang w:val="hr-HR"/>
              </w:rPr>
              <w:t xml:space="preserve">Potrebna sredstva: </w:t>
            </w:r>
          </w:p>
        </w:tc>
        <w:tc>
          <w:tcPr>
            <w:tcW w:w="6556" w:type="dxa"/>
          </w:tcPr>
          <w:p w:rsidR="008D6D6C" w:rsidRPr="00A30CAB" w:rsidRDefault="008D6D6C" w:rsidP="008D6D6C">
            <w:pPr>
              <w:rPr>
                <w:rFonts w:ascii="Calibri" w:hAnsi="Calibri"/>
                <w:b/>
                <w:lang w:val="hr-HR"/>
              </w:rPr>
            </w:pPr>
          </w:p>
        </w:tc>
      </w:tr>
      <w:tr w:rsidR="008D6D6C" w:rsidRPr="00F705E5" w:rsidTr="008A4FD1">
        <w:trPr>
          <w:trHeight w:val="944"/>
        </w:trPr>
        <w:tc>
          <w:tcPr>
            <w:tcW w:w="2228" w:type="dxa"/>
          </w:tcPr>
          <w:p w:rsidR="008D6D6C" w:rsidRPr="00F56B7A" w:rsidRDefault="008D6D6C" w:rsidP="008D6D6C">
            <w:pPr>
              <w:rPr>
                <w:rFonts w:ascii="Calibri" w:hAnsi="Calibri"/>
                <w:bCs/>
                <w:lang w:val="hr-HR"/>
              </w:rPr>
            </w:pPr>
            <w:r w:rsidRPr="00F56B7A">
              <w:rPr>
                <w:rFonts w:ascii="Calibri" w:hAnsi="Calibri"/>
                <w:bCs/>
                <w:lang w:val="hr-HR"/>
              </w:rPr>
              <w:t xml:space="preserve">Pokazatelji provedbe: </w:t>
            </w:r>
          </w:p>
        </w:tc>
        <w:tc>
          <w:tcPr>
            <w:tcW w:w="6556" w:type="dxa"/>
          </w:tcPr>
          <w:p w:rsidR="008D6D6C" w:rsidRPr="006E1D78" w:rsidRDefault="007A5BD4" w:rsidP="008A4FD1">
            <w:pPr>
              <w:ind w:left="719" w:hanging="360"/>
              <w:rPr>
                <w:rFonts w:ascii="Calibri" w:hAnsi="Calibri"/>
                <w:bCs/>
                <w:lang w:val="hr-HR"/>
              </w:rPr>
            </w:pPr>
            <w:r>
              <w:rPr>
                <w:rFonts w:ascii="Calibri" w:hAnsi="Calibri"/>
                <w:bCs/>
                <w:lang w:val="hr-HR"/>
              </w:rPr>
              <w:t xml:space="preserve">1. </w:t>
            </w:r>
            <w:r w:rsidR="008A4FD1">
              <w:rPr>
                <w:rFonts w:ascii="Calibri" w:hAnsi="Calibri"/>
                <w:bCs/>
                <w:lang w:val="hr-HR"/>
              </w:rPr>
              <w:t xml:space="preserve">  </w:t>
            </w:r>
            <w:r w:rsidR="00E637E1" w:rsidRPr="006E1D78">
              <w:rPr>
                <w:rFonts w:ascii="Calibri" w:hAnsi="Calibri"/>
                <w:bCs/>
                <w:lang w:val="hr-HR"/>
              </w:rPr>
              <w:t>Unapr</w:t>
            </w:r>
            <w:r w:rsidR="008D6D6C" w:rsidRPr="006E1D78">
              <w:rPr>
                <w:rFonts w:ascii="Calibri" w:hAnsi="Calibri"/>
                <w:bCs/>
                <w:lang w:val="hr-HR"/>
              </w:rPr>
              <w:t>eđen sustav praćenja zapošljavanja u OCD-ima</w:t>
            </w:r>
            <w:r w:rsidR="00643740" w:rsidRPr="006E1D78">
              <w:rPr>
                <w:rFonts w:ascii="Calibri" w:hAnsi="Calibri"/>
                <w:bCs/>
                <w:lang w:val="hr-HR"/>
              </w:rPr>
              <w:t xml:space="preserve"> putem </w:t>
            </w:r>
            <w:r w:rsidR="006A1641">
              <w:rPr>
                <w:rFonts w:ascii="Calibri" w:hAnsi="Calibri"/>
                <w:bCs/>
                <w:lang w:val="hr-HR"/>
              </w:rPr>
              <w:t>financijskih izvještaja</w:t>
            </w:r>
          </w:p>
          <w:p w:rsidR="008D6D6C" w:rsidRPr="00F705E5" w:rsidRDefault="007A5BD4" w:rsidP="008A4FD1">
            <w:pPr>
              <w:ind w:left="719" w:hanging="360"/>
              <w:rPr>
                <w:rFonts w:ascii="Calibri" w:hAnsi="Calibri"/>
                <w:bCs/>
                <w:lang w:val="hr-HR"/>
              </w:rPr>
            </w:pPr>
            <w:r>
              <w:rPr>
                <w:rFonts w:ascii="Calibri" w:hAnsi="Calibri"/>
                <w:bCs/>
                <w:lang w:val="hr-HR"/>
              </w:rPr>
              <w:t>2.</w:t>
            </w:r>
            <w:r w:rsidR="008A4FD1">
              <w:rPr>
                <w:rFonts w:ascii="Calibri" w:hAnsi="Calibri"/>
                <w:bCs/>
                <w:lang w:val="hr-HR"/>
              </w:rPr>
              <w:t xml:space="preserve">   </w:t>
            </w:r>
            <w:r w:rsidR="008D6D6C" w:rsidRPr="006E1D78">
              <w:rPr>
                <w:rFonts w:ascii="Calibri" w:hAnsi="Calibri"/>
                <w:bCs/>
                <w:lang w:val="hr-HR"/>
              </w:rPr>
              <w:t>U</w:t>
            </w:r>
            <w:r w:rsidR="00E637E1" w:rsidRPr="006E1D78">
              <w:rPr>
                <w:rFonts w:ascii="Calibri" w:hAnsi="Calibri"/>
                <w:bCs/>
                <w:lang w:val="hr-HR"/>
              </w:rPr>
              <w:t>napr</w:t>
            </w:r>
            <w:r w:rsidR="008D6D6C" w:rsidRPr="006E1D78">
              <w:rPr>
                <w:rFonts w:ascii="Calibri" w:hAnsi="Calibri"/>
                <w:bCs/>
                <w:lang w:val="hr-HR"/>
              </w:rPr>
              <w:t>eđen Godišnji statistički izvještaj Državnog zavoda za statistiku</w:t>
            </w:r>
          </w:p>
        </w:tc>
      </w:tr>
    </w:tbl>
    <w:p w:rsidR="008D6D6C" w:rsidRPr="00A30CAB" w:rsidRDefault="008D6D6C" w:rsidP="006177B2">
      <w:pPr>
        <w:spacing w:after="0"/>
        <w:rPr>
          <w:lang w:val="hr-HR"/>
        </w:rPr>
      </w:pPr>
    </w:p>
    <w:tbl>
      <w:tblPr>
        <w:tblStyle w:val="GridTableLight"/>
        <w:tblW w:w="8784" w:type="dxa"/>
        <w:tblLook w:val="01E0"/>
      </w:tblPr>
      <w:tblGrid>
        <w:gridCol w:w="2228"/>
        <w:gridCol w:w="6556"/>
      </w:tblGrid>
      <w:tr w:rsidR="008D6D6C" w:rsidRPr="00F705E5" w:rsidTr="00F56B7A">
        <w:tc>
          <w:tcPr>
            <w:tcW w:w="2228" w:type="dxa"/>
          </w:tcPr>
          <w:p w:rsidR="008D6D6C" w:rsidRPr="00E436B4" w:rsidRDefault="008D6D6C" w:rsidP="00465EFA">
            <w:pPr>
              <w:rPr>
                <w:rFonts w:ascii="Calibri" w:hAnsi="Calibri"/>
                <w:bCs/>
                <w:lang w:val="hr-HR"/>
              </w:rPr>
            </w:pPr>
            <w:r w:rsidRPr="00E436B4">
              <w:rPr>
                <w:rFonts w:ascii="Calibri" w:hAnsi="Calibri"/>
                <w:lang w:val="hr-HR"/>
              </w:rPr>
              <w:t xml:space="preserve">Provedbena aktivnost </w:t>
            </w:r>
            <w:r w:rsidR="0056433A" w:rsidRPr="00E436B4">
              <w:rPr>
                <w:rFonts w:ascii="Calibri" w:hAnsi="Calibri"/>
                <w:lang w:val="hr-HR"/>
              </w:rPr>
              <w:t>1</w:t>
            </w:r>
            <w:r w:rsidR="00465EFA">
              <w:rPr>
                <w:rFonts w:ascii="Calibri" w:hAnsi="Calibri"/>
                <w:lang w:val="hr-HR"/>
              </w:rPr>
              <w:t>8</w:t>
            </w:r>
            <w:r w:rsidRPr="00E436B4">
              <w:rPr>
                <w:rFonts w:ascii="Calibri" w:hAnsi="Calibri"/>
                <w:lang w:val="hr-HR"/>
              </w:rPr>
              <w:t>.3.</w:t>
            </w:r>
          </w:p>
        </w:tc>
        <w:tc>
          <w:tcPr>
            <w:tcW w:w="6556" w:type="dxa"/>
          </w:tcPr>
          <w:p w:rsidR="008D6D6C" w:rsidRPr="00A30CAB" w:rsidRDefault="008D6D6C" w:rsidP="00B81732">
            <w:pPr>
              <w:jc w:val="both"/>
              <w:rPr>
                <w:b/>
                <w:lang w:val="hr-HR"/>
              </w:rPr>
            </w:pPr>
            <w:r w:rsidRPr="00F56B7A">
              <w:rPr>
                <w:b/>
                <w:lang w:val="hr-HR"/>
              </w:rPr>
              <w:t>Promovirati doprinos OCD-a zapošljavanju kroz provedbu projekata i programa OCD-a usmjerenih povećanju zapošljivosti, posebno socijalno isključenih i marginaliziranih skupina</w:t>
            </w:r>
            <w:r w:rsidR="00E436B4">
              <w:rPr>
                <w:b/>
                <w:lang w:val="hr-HR"/>
              </w:rPr>
              <w:t xml:space="preserve"> </w:t>
            </w:r>
            <w:r w:rsidR="00B81732">
              <w:rPr>
                <w:b/>
                <w:lang w:val="hr-HR"/>
              </w:rPr>
              <w:t>i</w:t>
            </w:r>
            <w:r w:rsidR="00320DD9">
              <w:rPr>
                <w:b/>
                <w:lang w:val="hr-HR"/>
              </w:rPr>
              <w:t xml:space="preserve"> u slabije razvijenim područjima</w:t>
            </w:r>
          </w:p>
        </w:tc>
      </w:tr>
      <w:tr w:rsidR="008D6D6C" w:rsidRPr="00F705E5" w:rsidTr="00F56B7A">
        <w:tc>
          <w:tcPr>
            <w:tcW w:w="2228" w:type="dxa"/>
          </w:tcPr>
          <w:p w:rsidR="008D6D6C" w:rsidRPr="00E436B4" w:rsidRDefault="008D6D6C" w:rsidP="008D6D6C">
            <w:pPr>
              <w:rPr>
                <w:rFonts w:ascii="Calibri" w:hAnsi="Calibri"/>
                <w:lang w:val="hr-HR"/>
              </w:rPr>
            </w:pPr>
            <w:r w:rsidRPr="00E436B4">
              <w:rPr>
                <w:rFonts w:ascii="Calibri" w:hAnsi="Calibri"/>
                <w:bCs/>
                <w:lang w:val="hr-HR"/>
              </w:rPr>
              <w:t>Nositelj</w:t>
            </w:r>
            <w:r w:rsidR="00E005C3">
              <w:rPr>
                <w:rFonts w:ascii="Calibri" w:hAnsi="Calibri"/>
                <w:bCs/>
                <w:lang w:val="hr-HR"/>
              </w:rPr>
              <w:t>i</w:t>
            </w:r>
            <w:r w:rsidRPr="00E436B4">
              <w:rPr>
                <w:rFonts w:ascii="Calibri" w:hAnsi="Calibri"/>
                <w:bCs/>
                <w:lang w:val="hr-HR"/>
              </w:rPr>
              <w:t>:</w:t>
            </w:r>
          </w:p>
        </w:tc>
        <w:tc>
          <w:tcPr>
            <w:tcW w:w="6556" w:type="dxa"/>
          </w:tcPr>
          <w:p w:rsidR="008D6D6C" w:rsidRPr="00A30CAB" w:rsidRDefault="00F56B7A" w:rsidP="00E005C3">
            <w:pPr>
              <w:rPr>
                <w:rFonts w:ascii="Calibri" w:hAnsi="Calibri"/>
                <w:lang w:val="hr-HR"/>
              </w:rPr>
            </w:pPr>
            <w:r w:rsidRPr="00F56B7A">
              <w:rPr>
                <w:lang w:val="hr-HR"/>
              </w:rPr>
              <w:t>Ministarstvo rada i mirovinskoga sustava</w:t>
            </w:r>
            <w:r w:rsidR="00424EEC" w:rsidRPr="00A30CAB">
              <w:rPr>
                <w:lang w:val="hr-HR"/>
              </w:rPr>
              <w:t>, M</w:t>
            </w:r>
            <w:r>
              <w:rPr>
                <w:lang w:val="hr-HR"/>
              </w:rPr>
              <w:t>inistarstvo znanosti i obrazovanja</w:t>
            </w:r>
            <w:r w:rsidR="008D6D6C" w:rsidRPr="00A30CAB">
              <w:rPr>
                <w:lang w:val="hr-HR"/>
              </w:rPr>
              <w:t xml:space="preserve">, </w:t>
            </w:r>
            <w:r w:rsidR="00E436B4" w:rsidRPr="00E436B4">
              <w:rPr>
                <w:lang w:val="hr-HR"/>
              </w:rPr>
              <w:t>Ministarstvo za demografi</w:t>
            </w:r>
            <w:r w:rsidR="00E436B4">
              <w:rPr>
                <w:lang w:val="hr-HR"/>
              </w:rPr>
              <w:t>ju, obitelj, mlade i socijalnu</w:t>
            </w:r>
            <w:r w:rsidR="00E436B4" w:rsidRPr="00E436B4">
              <w:rPr>
                <w:lang w:val="hr-HR"/>
              </w:rPr>
              <w:t xml:space="preserve"> politiku</w:t>
            </w:r>
            <w:r w:rsidR="00E436B4">
              <w:rPr>
                <w:lang w:val="hr-HR"/>
              </w:rPr>
              <w:t xml:space="preserve">, </w:t>
            </w:r>
            <w:r w:rsidR="00E436B4" w:rsidRPr="00E436B4">
              <w:rPr>
                <w:lang w:val="hr-HR"/>
              </w:rPr>
              <w:t>Ured za udruge</w:t>
            </w:r>
            <w:r w:rsidR="00B81732">
              <w:rPr>
                <w:lang w:val="hr-HR"/>
              </w:rPr>
              <w:t xml:space="preserve">, Nacionalna zaklada za razvoj civilnoga društva, </w:t>
            </w:r>
            <w:r w:rsidR="00F67DFC">
              <w:rPr>
                <w:lang w:val="hr-HR"/>
              </w:rPr>
              <w:t xml:space="preserve">Zaklada „Kultura nova“, </w:t>
            </w:r>
            <w:r w:rsidR="00E005C3">
              <w:rPr>
                <w:lang w:val="hr-HR"/>
              </w:rPr>
              <w:t xml:space="preserve">TDU </w:t>
            </w:r>
            <w:r w:rsidR="00B81732" w:rsidRPr="00B81732">
              <w:rPr>
                <w:lang w:val="hr-HR"/>
              </w:rPr>
              <w:t>- davatelji bespovratnih sredstava</w:t>
            </w:r>
          </w:p>
        </w:tc>
      </w:tr>
      <w:tr w:rsidR="008D6D6C" w:rsidRPr="00A30CAB" w:rsidTr="00F56B7A">
        <w:tc>
          <w:tcPr>
            <w:tcW w:w="2228" w:type="dxa"/>
          </w:tcPr>
          <w:p w:rsidR="008D6D6C" w:rsidRPr="00E436B4" w:rsidRDefault="008D6D6C" w:rsidP="008D6D6C">
            <w:pPr>
              <w:rPr>
                <w:rFonts w:ascii="Calibri" w:hAnsi="Calibri"/>
                <w:lang w:val="hr-HR"/>
              </w:rPr>
            </w:pPr>
            <w:r w:rsidRPr="00E436B4">
              <w:rPr>
                <w:rFonts w:ascii="Calibri" w:hAnsi="Calibri"/>
                <w:bCs/>
                <w:lang w:val="hr-HR"/>
              </w:rPr>
              <w:t>Sunositelj:</w:t>
            </w:r>
          </w:p>
        </w:tc>
        <w:tc>
          <w:tcPr>
            <w:tcW w:w="6556" w:type="dxa"/>
          </w:tcPr>
          <w:p w:rsidR="008D6D6C" w:rsidRPr="00A30CAB" w:rsidRDefault="008D6D6C" w:rsidP="008D6D6C">
            <w:pPr>
              <w:rPr>
                <w:rFonts w:ascii="Calibri" w:hAnsi="Calibri"/>
                <w:lang w:val="hr-HR"/>
              </w:rPr>
            </w:pPr>
          </w:p>
        </w:tc>
      </w:tr>
      <w:tr w:rsidR="008D6D6C" w:rsidRPr="00A30CAB" w:rsidTr="00F56B7A">
        <w:tc>
          <w:tcPr>
            <w:tcW w:w="2228" w:type="dxa"/>
          </w:tcPr>
          <w:p w:rsidR="008D6D6C" w:rsidRPr="00E436B4" w:rsidRDefault="008D6D6C" w:rsidP="008D6D6C">
            <w:pPr>
              <w:rPr>
                <w:rFonts w:ascii="Calibri" w:hAnsi="Calibri"/>
                <w:lang w:val="hr-HR"/>
              </w:rPr>
            </w:pPr>
            <w:r w:rsidRPr="00E436B4">
              <w:rPr>
                <w:rFonts w:ascii="Calibri" w:hAnsi="Calibri"/>
                <w:bCs/>
                <w:lang w:val="hr-HR"/>
              </w:rPr>
              <w:t>Rok za početak provedbe:</w:t>
            </w:r>
          </w:p>
        </w:tc>
        <w:tc>
          <w:tcPr>
            <w:tcW w:w="6556" w:type="dxa"/>
          </w:tcPr>
          <w:p w:rsidR="008D6D6C" w:rsidRPr="00A30CAB" w:rsidRDefault="007C791C" w:rsidP="008D6D6C">
            <w:pPr>
              <w:rPr>
                <w:rFonts w:ascii="Calibri" w:hAnsi="Calibri"/>
                <w:lang w:val="hr-HR"/>
              </w:rPr>
            </w:pPr>
            <w:r>
              <w:rPr>
                <w:rFonts w:ascii="Calibri" w:hAnsi="Calibri"/>
                <w:lang w:val="hr-HR"/>
              </w:rPr>
              <w:t>2017., kontinuirano</w:t>
            </w:r>
          </w:p>
        </w:tc>
      </w:tr>
      <w:tr w:rsidR="008D6D6C" w:rsidRPr="00A30CAB" w:rsidTr="00F56B7A">
        <w:tc>
          <w:tcPr>
            <w:tcW w:w="2228" w:type="dxa"/>
          </w:tcPr>
          <w:p w:rsidR="008D6D6C" w:rsidRPr="00E436B4" w:rsidRDefault="008D6D6C" w:rsidP="008D6D6C">
            <w:pPr>
              <w:rPr>
                <w:rFonts w:ascii="Calibri" w:hAnsi="Calibri"/>
                <w:lang w:val="hr-HR"/>
              </w:rPr>
            </w:pPr>
            <w:r w:rsidRPr="00E436B4">
              <w:rPr>
                <w:rFonts w:ascii="Calibri" w:hAnsi="Calibri"/>
                <w:bCs/>
                <w:lang w:val="hr-HR"/>
              </w:rPr>
              <w:t xml:space="preserve">Potrebna sredstva: </w:t>
            </w:r>
          </w:p>
        </w:tc>
        <w:tc>
          <w:tcPr>
            <w:tcW w:w="6556" w:type="dxa"/>
          </w:tcPr>
          <w:p w:rsidR="008D6D6C" w:rsidRPr="00A30CAB" w:rsidRDefault="008D6D6C" w:rsidP="008D6D6C">
            <w:pPr>
              <w:rPr>
                <w:rFonts w:ascii="Calibri" w:hAnsi="Calibri"/>
                <w:b/>
                <w:lang w:val="hr-HR"/>
              </w:rPr>
            </w:pPr>
          </w:p>
        </w:tc>
      </w:tr>
      <w:tr w:rsidR="008D6D6C" w:rsidRPr="00F705E5" w:rsidTr="00F56B7A">
        <w:tc>
          <w:tcPr>
            <w:tcW w:w="2228" w:type="dxa"/>
          </w:tcPr>
          <w:p w:rsidR="008D6D6C" w:rsidRPr="00E436B4" w:rsidRDefault="008D6D6C" w:rsidP="008D6D6C">
            <w:pPr>
              <w:rPr>
                <w:rFonts w:ascii="Calibri" w:hAnsi="Calibri"/>
                <w:bCs/>
                <w:lang w:val="hr-HR"/>
              </w:rPr>
            </w:pPr>
            <w:r w:rsidRPr="00E436B4">
              <w:rPr>
                <w:rFonts w:ascii="Calibri" w:hAnsi="Calibri"/>
                <w:bCs/>
                <w:lang w:val="hr-HR"/>
              </w:rPr>
              <w:t xml:space="preserve">Pokazatelji provedbe: </w:t>
            </w:r>
          </w:p>
        </w:tc>
        <w:tc>
          <w:tcPr>
            <w:tcW w:w="6556" w:type="dxa"/>
          </w:tcPr>
          <w:p w:rsidR="008D6D6C" w:rsidRPr="00A30CAB" w:rsidRDefault="008B33D3" w:rsidP="00EE5938">
            <w:pPr>
              <w:pStyle w:val="ListParagraph"/>
              <w:numPr>
                <w:ilvl w:val="0"/>
                <w:numId w:val="59"/>
              </w:numPr>
              <w:rPr>
                <w:rFonts w:ascii="Calibri" w:hAnsi="Calibri"/>
                <w:bCs/>
                <w:sz w:val="22"/>
                <w:szCs w:val="22"/>
              </w:rPr>
            </w:pPr>
            <w:r>
              <w:rPr>
                <w:rFonts w:ascii="Calibri" w:hAnsi="Calibri"/>
                <w:bCs/>
                <w:sz w:val="22"/>
                <w:szCs w:val="22"/>
              </w:rPr>
              <w:t>B</w:t>
            </w:r>
            <w:r w:rsidR="008D6D6C" w:rsidRPr="00A30CAB">
              <w:rPr>
                <w:rFonts w:ascii="Calibri" w:hAnsi="Calibri"/>
                <w:bCs/>
                <w:sz w:val="22"/>
                <w:szCs w:val="22"/>
              </w:rPr>
              <w:t xml:space="preserve">roj </w:t>
            </w:r>
            <w:r w:rsidR="00C672DD">
              <w:rPr>
                <w:rFonts w:ascii="Calibri" w:hAnsi="Calibri"/>
                <w:bCs/>
                <w:sz w:val="22"/>
                <w:szCs w:val="22"/>
              </w:rPr>
              <w:t>objavljenih</w:t>
            </w:r>
            <w:r w:rsidR="008D6D6C" w:rsidRPr="00A30CAB">
              <w:rPr>
                <w:rFonts w:ascii="Calibri" w:hAnsi="Calibri"/>
                <w:bCs/>
                <w:sz w:val="22"/>
                <w:szCs w:val="22"/>
              </w:rPr>
              <w:t xml:space="preserve"> natječaja </w:t>
            </w:r>
            <w:r w:rsidR="005101F9" w:rsidRPr="005101F9">
              <w:rPr>
                <w:rFonts w:ascii="Calibri" w:hAnsi="Calibri"/>
                <w:bCs/>
                <w:sz w:val="22"/>
                <w:szCs w:val="22"/>
              </w:rPr>
              <w:t>s definiranim kriterijima</w:t>
            </w:r>
            <w:r w:rsidR="004B6581">
              <w:rPr>
                <w:rFonts w:ascii="Calibri" w:hAnsi="Calibri"/>
                <w:bCs/>
                <w:sz w:val="22"/>
                <w:szCs w:val="22"/>
              </w:rPr>
              <w:t xml:space="preserve"> odabira</w:t>
            </w:r>
            <w:r w:rsidR="005101F9" w:rsidRPr="00F705E5">
              <w:rPr>
                <w:rFonts w:ascii="Calibri" w:hAnsi="Calibri"/>
                <w:bCs/>
                <w:sz w:val="22"/>
                <w:szCs w:val="22"/>
              </w:rPr>
              <w:t xml:space="preserve"> </w:t>
            </w:r>
            <w:r w:rsidR="008D6D6C" w:rsidRPr="00A30CAB">
              <w:rPr>
                <w:rFonts w:ascii="Calibri" w:hAnsi="Calibri"/>
                <w:bCs/>
                <w:sz w:val="22"/>
                <w:szCs w:val="22"/>
              </w:rPr>
              <w:t>usmjerenih povećanju zapošljivosti, posebno socijalno isključenih i marginaliziranih skupina</w:t>
            </w:r>
            <w:r w:rsidR="00C672DD">
              <w:rPr>
                <w:rFonts w:ascii="Calibri" w:hAnsi="Calibri"/>
                <w:bCs/>
                <w:sz w:val="22"/>
                <w:szCs w:val="22"/>
              </w:rPr>
              <w:t xml:space="preserve"> te na otocima i slabije razvijenim područjima</w:t>
            </w:r>
            <w:r w:rsidR="008D6D6C" w:rsidRPr="00A30CAB">
              <w:rPr>
                <w:rFonts w:ascii="Calibri" w:hAnsi="Calibri"/>
                <w:bCs/>
                <w:sz w:val="22"/>
                <w:szCs w:val="22"/>
              </w:rPr>
              <w:t xml:space="preserve"> </w:t>
            </w:r>
          </w:p>
          <w:p w:rsidR="00320DD9" w:rsidRPr="00320DD9" w:rsidRDefault="008B33D3" w:rsidP="00EE5938">
            <w:pPr>
              <w:pStyle w:val="ListParagraph"/>
              <w:numPr>
                <w:ilvl w:val="0"/>
                <w:numId w:val="59"/>
              </w:numPr>
              <w:rPr>
                <w:rFonts w:ascii="Calibri" w:hAnsi="Calibri"/>
                <w:bCs/>
                <w:sz w:val="22"/>
                <w:szCs w:val="22"/>
              </w:rPr>
            </w:pPr>
            <w:r>
              <w:rPr>
                <w:rFonts w:ascii="Calibri" w:hAnsi="Calibri"/>
                <w:bCs/>
                <w:sz w:val="22"/>
                <w:szCs w:val="22"/>
              </w:rPr>
              <w:t>B</w:t>
            </w:r>
            <w:r w:rsidR="00320DD9" w:rsidRPr="00320DD9">
              <w:rPr>
                <w:rFonts w:ascii="Calibri" w:hAnsi="Calibri"/>
                <w:bCs/>
                <w:sz w:val="22"/>
                <w:szCs w:val="22"/>
              </w:rPr>
              <w:t xml:space="preserve">roj ugovorenih projekata, iznosi dodijeljenih sredstava te rezultati i učinci provedenih projekata </w:t>
            </w:r>
          </w:p>
          <w:p w:rsidR="00E436B4" w:rsidRPr="00A30CAB" w:rsidRDefault="008B33D3" w:rsidP="00EE5938">
            <w:pPr>
              <w:pStyle w:val="ListParagraph"/>
              <w:numPr>
                <w:ilvl w:val="0"/>
                <w:numId w:val="59"/>
              </w:numPr>
              <w:rPr>
                <w:rFonts w:ascii="Calibri" w:hAnsi="Calibri"/>
                <w:bCs/>
                <w:sz w:val="22"/>
                <w:szCs w:val="22"/>
              </w:rPr>
            </w:pPr>
            <w:r>
              <w:rPr>
                <w:rFonts w:ascii="Calibri" w:hAnsi="Calibri"/>
                <w:bCs/>
                <w:sz w:val="22"/>
                <w:szCs w:val="22"/>
              </w:rPr>
              <w:t>B</w:t>
            </w:r>
            <w:r w:rsidR="00E436B4">
              <w:rPr>
                <w:rFonts w:ascii="Calibri" w:hAnsi="Calibri"/>
                <w:bCs/>
                <w:sz w:val="22"/>
                <w:szCs w:val="22"/>
              </w:rPr>
              <w:t xml:space="preserve">roj zaposlenih osoba kroz </w:t>
            </w:r>
            <w:r w:rsidR="00320DD9">
              <w:rPr>
                <w:rFonts w:ascii="Calibri" w:hAnsi="Calibri"/>
                <w:bCs/>
                <w:sz w:val="22"/>
                <w:szCs w:val="22"/>
              </w:rPr>
              <w:t>provedene projekte</w:t>
            </w:r>
          </w:p>
        </w:tc>
      </w:tr>
    </w:tbl>
    <w:p w:rsidR="00F56B7A" w:rsidRPr="00A30CAB" w:rsidRDefault="00F56B7A" w:rsidP="008D6D6C">
      <w:pPr>
        <w:rPr>
          <w:sz w:val="24"/>
          <w:szCs w:val="24"/>
          <w:lang w:val="hr-HR"/>
        </w:rPr>
      </w:pPr>
    </w:p>
    <w:p w:rsidR="00863149" w:rsidRDefault="00863149">
      <w:pPr>
        <w:rPr>
          <w:b/>
          <w:sz w:val="28"/>
          <w:szCs w:val="28"/>
          <w:lang w:val="hr-HR"/>
        </w:rPr>
      </w:pPr>
      <w:r>
        <w:rPr>
          <w:b/>
          <w:sz w:val="28"/>
          <w:szCs w:val="28"/>
          <w:lang w:val="hr-HR"/>
        </w:rPr>
        <w:br w:type="page"/>
      </w:r>
    </w:p>
    <w:p w:rsidR="006177B2" w:rsidRDefault="00BA4887" w:rsidP="006177B2">
      <w:pPr>
        <w:spacing w:after="0"/>
        <w:rPr>
          <w:b/>
          <w:sz w:val="36"/>
          <w:szCs w:val="36"/>
          <w:lang w:val="hr-HR"/>
        </w:rPr>
      </w:pPr>
      <w:r w:rsidRPr="00E005C3">
        <w:rPr>
          <w:b/>
          <w:sz w:val="36"/>
          <w:szCs w:val="36"/>
          <w:lang w:val="hr-HR"/>
        </w:rPr>
        <w:lastRenderedPageBreak/>
        <w:t>POD</w:t>
      </w:r>
      <w:r w:rsidR="008D614D" w:rsidRPr="00E005C3">
        <w:rPr>
          <w:b/>
          <w:sz w:val="36"/>
          <w:szCs w:val="36"/>
          <w:lang w:val="hr-HR"/>
        </w:rPr>
        <w:t>RUČJE</w:t>
      </w:r>
      <w:r w:rsidRPr="00E005C3">
        <w:rPr>
          <w:b/>
          <w:sz w:val="36"/>
          <w:szCs w:val="36"/>
          <w:lang w:val="hr-HR"/>
        </w:rPr>
        <w:t xml:space="preserve"> IV: </w:t>
      </w:r>
      <w:r w:rsidR="006177B2">
        <w:rPr>
          <w:b/>
          <w:sz w:val="36"/>
          <w:szCs w:val="36"/>
          <w:lang w:val="hr-HR"/>
        </w:rPr>
        <w:tab/>
      </w:r>
      <w:r w:rsidRPr="00E005C3">
        <w:rPr>
          <w:b/>
          <w:sz w:val="36"/>
          <w:szCs w:val="36"/>
          <w:lang w:val="hr-HR"/>
        </w:rPr>
        <w:t xml:space="preserve">DJELOVANJE I DALJNJI RAZVOJ CIVILNOGA </w:t>
      </w:r>
    </w:p>
    <w:p w:rsidR="008D6D6C" w:rsidRPr="00E005C3" w:rsidRDefault="00BA4887" w:rsidP="006177B2">
      <w:pPr>
        <w:spacing w:after="0"/>
        <w:ind w:left="1440" w:firstLine="720"/>
        <w:rPr>
          <w:b/>
          <w:sz w:val="36"/>
          <w:szCs w:val="36"/>
          <w:lang w:val="hr-HR"/>
        </w:rPr>
      </w:pPr>
      <w:r w:rsidRPr="00E005C3">
        <w:rPr>
          <w:b/>
          <w:sz w:val="36"/>
          <w:szCs w:val="36"/>
          <w:lang w:val="hr-HR"/>
        </w:rPr>
        <w:t>DRUŠTVA U MEĐUNARODNOM KONTEKSTU</w:t>
      </w:r>
    </w:p>
    <w:p w:rsidR="006177B2" w:rsidRDefault="006177B2" w:rsidP="00011725">
      <w:pPr>
        <w:spacing w:line="240" w:lineRule="auto"/>
        <w:jc w:val="both"/>
        <w:rPr>
          <w:lang w:val="hr-HR"/>
        </w:rPr>
      </w:pPr>
    </w:p>
    <w:p w:rsidR="005E2835" w:rsidRPr="00E00D2A" w:rsidRDefault="00054F4B" w:rsidP="00011725">
      <w:pPr>
        <w:spacing w:line="240" w:lineRule="auto"/>
        <w:jc w:val="both"/>
        <w:rPr>
          <w:lang w:val="hr-HR"/>
        </w:rPr>
      </w:pPr>
      <w:r>
        <w:rPr>
          <w:lang w:val="hr-HR"/>
        </w:rPr>
        <w:t>S</w:t>
      </w:r>
      <w:r w:rsidR="005E2835" w:rsidRPr="00C525AC">
        <w:rPr>
          <w:lang w:val="hr-HR"/>
        </w:rPr>
        <w:t xml:space="preserve">uvremeni svjetski </w:t>
      </w:r>
      <w:r>
        <w:rPr>
          <w:lang w:val="hr-HR"/>
        </w:rPr>
        <w:t xml:space="preserve">politički </w:t>
      </w:r>
      <w:r w:rsidR="005E2835" w:rsidRPr="00C525AC">
        <w:rPr>
          <w:lang w:val="hr-HR"/>
        </w:rPr>
        <w:t>proces</w:t>
      </w:r>
      <w:r w:rsidR="005E2835">
        <w:rPr>
          <w:lang w:val="hr-HR"/>
        </w:rPr>
        <w:t>i</w:t>
      </w:r>
      <w:r w:rsidR="005E2835" w:rsidRPr="00C525AC">
        <w:rPr>
          <w:lang w:val="hr-HR"/>
        </w:rPr>
        <w:t xml:space="preserve"> </w:t>
      </w:r>
      <w:r w:rsidR="005E2835">
        <w:rPr>
          <w:lang w:val="hr-HR"/>
        </w:rPr>
        <w:t xml:space="preserve">sve više ukazuju na potrebu i želju </w:t>
      </w:r>
      <w:r w:rsidR="005E2835" w:rsidRPr="006271B2">
        <w:rPr>
          <w:lang w:val="hr-HR"/>
        </w:rPr>
        <w:t>pojedinačno</w:t>
      </w:r>
      <w:r w:rsidR="005E2835">
        <w:rPr>
          <w:lang w:val="hr-HR"/>
        </w:rPr>
        <w:t>g</w:t>
      </w:r>
      <w:r w:rsidR="005E2835" w:rsidRPr="006271B2">
        <w:rPr>
          <w:lang w:val="hr-HR"/>
        </w:rPr>
        <w:t xml:space="preserve"> ili organizirano</w:t>
      </w:r>
      <w:r w:rsidR="005E2835">
        <w:rPr>
          <w:lang w:val="hr-HR"/>
        </w:rPr>
        <w:t>g</w:t>
      </w:r>
      <w:r w:rsidR="005E2835" w:rsidRPr="006271B2">
        <w:rPr>
          <w:lang w:val="hr-HR"/>
        </w:rPr>
        <w:t xml:space="preserve"> </w:t>
      </w:r>
      <w:r w:rsidR="005E2835">
        <w:rPr>
          <w:lang w:val="hr-HR"/>
        </w:rPr>
        <w:t>uključivanja građana u donošenje odluka u područjima od njihova interesa</w:t>
      </w:r>
      <w:r w:rsidR="00FC19C6">
        <w:rPr>
          <w:lang w:val="hr-HR"/>
        </w:rPr>
        <w:t>, što uključuje i u područje</w:t>
      </w:r>
      <w:r w:rsidRPr="00054F4B">
        <w:rPr>
          <w:lang w:val="hr-HR"/>
        </w:rPr>
        <w:t xml:space="preserve"> vanjske politike i međunarodnih odnosa</w:t>
      </w:r>
      <w:r w:rsidR="005E2835" w:rsidRPr="00C525AC">
        <w:rPr>
          <w:lang w:val="hr-HR"/>
        </w:rPr>
        <w:t xml:space="preserve">. </w:t>
      </w:r>
      <w:r w:rsidR="005E2835">
        <w:rPr>
          <w:lang w:val="hr-HR"/>
        </w:rPr>
        <w:t xml:space="preserve">U Hrvatskoj </w:t>
      </w:r>
      <w:r w:rsidR="00FC19C6">
        <w:rPr>
          <w:lang w:val="hr-HR"/>
        </w:rPr>
        <w:t>s</w:t>
      </w:r>
      <w:r w:rsidR="005E2835">
        <w:rPr>
          <w:lang w:val="hr-HR"/>
        </w:rPr>
        <w:t>e proces europskih integracija</w:t>
      </w:r>
      <w:r w:rsidR="00FF3A36">
        <w:rPr>
          <w:lang w:val="hr-HR"/>
        </w:rPr>
        <w:t>,</w:t>
      </w:r>
      <w:r w:rsidR="005E2835">
        <w:rPr>
          <w:lang w:val="hr-HR"/>
        </w:rPr>
        <w:t xml:space="preserve"> završen 2013. godine ulaskom Hrvatske u</w:t>
      </w:r>
      <w:r w:rsidR="00440E3C">
        <w:rPr>
          <w:lang w:val="hr-HR"/>
        </w:rPr>
        <w:t xml:space="preserve"> E</w:t>
      </w:r>
      <w:r w:rsidR="00FC19C6">
        <w:rPr>
          <w:lang w:val="hr-HR"/>
        </w:rPr>
        <w:t>uropsku uniju</w:t>
      </w:r>
      <w:r w:rsidR="00FF3A36">
        <w:rPr>
          <w:lang w:val="hr-HR"/>
        </w:rPr>
        <w:t>,</w:t>
      </w:r>
      <w:r w:rsidR="005E2835">
        <w:rPr>
          <w:lang w:val="hr-HR"/>
        </w:rPr>
        <w:t xml:space="preserve"> </w:t>
      </w:r>
      <w:r w:rsidR="005E2835" w:rsidRPr="00C525AC">
        <w:rPr>
          <w:lang w:val="hr-HR"/>
        </w:rPr>
        <w:t xml:space="preserve">može promatrati kao </w:t>
      </w:r>
      <w:r w:rsidR="005E2835" w:rsidRPr="00B64F69">
        <w:rPr>
          <w:lang w:val="hr-HR"/>
        </w:rPr>
        <w:t>katalizator</w:t>
      </w:r>
      <w:r w:rsidR="005E2835" w:rsidRPr="00C525AC">
        <w:rPr>
          <w:lang w:val="hr-HR"/>
        </w:rPr>
        <w:t xml:space="preserve"> razvoja procesa</w:t>
      </w:r>
      <w:r w:rsidR="005E2835" w:rsidRPr="007477EC">
        <w:rPr>
          <w:lang w:val="hr-HR"/>
        </w:rPr>
        <w:t xml:space="preserve"> kulture dijaloga</w:t>
      </w:r>
      <w:r w:rsidR="005E2835">
        <w:rPr>
          <w:lang w:val="hr-HR"/>
        </w:rPr>
        <w:t>,</w:t>
      </w:r>
      <w:r w:rsidR="005E2835" w:rsidRPr="00C525AC">
        <w:rPr>
          <w:lang w:val="hr-HR"/>
        </w:rPr>
        <w:t xml:space="preserve"> dobrog upravljanja, </w:t>
      </w:r>
      <w:r w:rsidR="00440E3C">
        <w:rPr>
          <w:lang w:val="hr-HR"/>
        </w:rPr>
        <w:t>te</w:t>
      </w:r>
      <w:r w:rsidR="005E2835" w:rsidRPr="00C525AC">
        <w:rPr>
          <w:lang w:val="hr-HR"/>
        </w:rPr>
        <w:t xml:space="preserve"> prakse savjetovanja </w:t>
      </w:r>
      <w:r w:rsidR="005E2835">
        <w:rPr>
          <w:lang w:val="hr-HR"/>
        </w:rPr>
        <w:t xml:space="preserve">o javnim politikama </w:t>
      </w:r>
      <w:r w:rsidR="005E2835" w:rsidRPr="00C525AC">
        <w:rPr>
          <w:lang w:val="hr-HR"/>
        </w:rPr>
        <w:t xml:space="preserve">između Vlade i </w:t>
      </w:r>
      <w:r w:rsidR="00440E3C">
        <w:rPr>
          <w:lang w:val="hr-HR"/>
        </w:rPr>
        <w:t xml:space="preserve">civilnog </w:t>
      </w:r>
      <w:r w:rsidR="005E2835" w:rsidRPr="00C525AC">
        <w:rPr>
          <w:lang w:val="hr-HR"/>
        </w:rPr>
        <w:t xml:space="preserve"> sektora</w:t>
      </w:r>
      <w:r w:rsidR="005E2835">
        <w:rPr>
          <w:lang w:val="hr-HR"/>
        </w:rPr>
        <w:t xml:space="preserve">, </w:t>
      </w:r>
      <w:r w:rsidR="00B17EB9">
        <w:rPr>
          <w:lang w:val="hr-HR"/>
        </w:rPr>
        <w:t>odnosno</w:t>
      </w:r>
      <w:r w:rsidR="005E2835">
        <w:rPr>
          <w:lang w:val="hr-HR"/>
        </w:rPr>
        <w:t xml:space="preserve"> građana zbog kojih se te politike i donose. </w:t>
      </w:r>
      <w:r w:rsidR="005E2835" w:rsidRPr="00E00D2A">
        <w:rPr>
          <w:lang w:val="hr-HR"/>
        </w:rPr>
        <w:t>Članstvo R</w:t>
      </w:r>
      <w:r w:rsidR="005E2835">
        <w:rPr>
          <w:lang w:val="hr-HR"/>
        </w:rPr>
        <w:t xml:space="preserve">epublike </w:t>
      </w:r>
      <w:r w:rsidR="005E2835" w:rsidRPr="00E00D2A">
        <w:rPr>
          <w:lang w:val="hr-HR"/>
        </w:rPr>
        <w:t>H</w:t>
      </w:r>
      <w:r w:rsidR="005E2835">
        <w:rPr>
          <w:lang w:val="hr-HR"/>
        </w:rPr>
        <w:t>rvatske</w:t>
      </w:r>
      <w:r w:rsidR="005E2835" w:rsidRPr="00E00D2A">
        <w:rPr>
          <w:lang w:val="hr-HR"/>
        </w:rPr>
        <w:t xml:space="preserve"> u </w:t>
      </w:r>
      <w:r w:rsidR="005E2835">
        <w:rPr>
          <w:lang w:val="hr-HR"/>
        </w:rPr>
        <w:t>Europskoj uniji</w:t>
      </w:r>
      <w:r w:rsidR="00B17EB9">
        <w:rPr>
          <w:lang w:val="hr-HR"/>
        </w:rPr>
        <w:t xml:space="preserve"> predstavlja</w:t>
      </w:r>
      <w:r w:rsidR="005E2835" w:rsidRPr="00E00D2A">
        <w:rPr>
          <w:lang w:val="hr-HR"/>
        </w:rPr>
        <w:t xml:space="preserve"> bitn</w:t>
      </w:r>
      <w:r w:rsidR="00B17EB9">
        <w:rPr>
          <w:lang w:val="hr-HR"/>
        </w:rPr>
        <w:t>u</w:t>
      </w:r>
      <w:r w:rsidR="005E2835" w:rsidRPr="00E00D2A">
        <w:rPr>
          <w:lang w:val="hr-HR"/>
        </w:rPr>
        <w:t xml:space="preserve"> promjen</w:t>
      </w:r>
      <w:r w:rsidR="00B17EB9">
        <w:rPr>
          <w:lang w:val="hr-HR"/>
        </w:rPr>
        <w:t>u</w:t>
      </w:r>
      <w:r w:rsidR="005E2835">
        <w:rPr>
          <w:lang w:val="hr-HR"/>
        </w:rPr>
        <w:t>,</w:t>
      </w:r>
      <w:r w:rsidR="005E2835" w:rsidRPr="00E00D2A">
        <w:rPr>
          <w:lang w:val="hr-HR"/>
        </w:rPr>
        <w:t xml:space="preserve"> kako za građane, tako i za sve </w:t>
      </w:r>
      <w:r w:rsidR="005E2835">
        <w:rPr>
          <w:lang w:val="hr-HR"/>
        </w:rPr>
        <w:t xml:space="preserve">druge </w:t>
      </w:r>
      <w:r w:rsidR="005E2835" w:rsidRPr="00E00D2A">
        <w:rPr>
          <w:lang w:val="hr-HR"/>
        </w:rPr>
        <w:t xml:space="preserve">aktere u procesu donošenja odluka na nacionalnoj razini, </w:t>
      </w:r>
      <w:r w:rsidR="005E2835">
        <w:rPr>
          <w:lang w:val="hr-HR"/>
        </w:rPr>
        <w:t>ali</w:t>
      </w:r>
      <w:r w:rsidR="005E2835" w:rsidRPr="00E00D2A">
        <w:rPr>
          <w:lang w:val="hr-HR"/>
        </w:rPr>
        <w:t xml:space="preserve"> i u procesu provedbe i nadzora provedbe donesenih akata. </w:t>
      </w:r>
      <w:r w:rsidR="005E2835">
        <w:rPr>
          <w:lang w:val="hr-HR"/>
        </w:rPr>
        <w:t>U</w:t>
      </w:r>
      <w:r w:rsidR="005E2835" w:rsidRPr="00E00D2A">
        <w:rPr>
          <w:lang w:val="hr-HR"/>
        </w:rPr>
        <w:t xml:space="preserve"> tom </w:t>
      </w:r>
      <w:r w:rsidR="005E2835">
        <w:rPr>
          <w:lang w:val="hr-HR"/>
        </w:rPr>
        <w:t xml:space="preserve">su </w:t>
      </w:r>
      <w:r w:rsidR="005E2835" w:rsidRPr="00E00D2A">
        <w:rPr>
          <w:lang w:val="hr-HR"/>
        </w:rPr>
        <w:t xml:space="preserve">smislu </w:t>
      </w:r>
      <w:r w:rsidR="005E2835">
        <w:rPr>
          <w:lang w:val="hr-HR"/>
        </w:rPr>
        <w:t>i organizacije civilnoga društva</w:t>
      </w:r>
      <w:r w:rsidR="005E2835" w:rsidRPr="00E00D2A">
        <w:rPr>
          <w:lang w:val="hr-HR"/>
        </w:rPr>
        <w:t xml:space="preserve"> prepoznat</w:t>
      </w:r>
      <w:r w:rsidR="005E2835">
        <w:rPr>
          <w:lang w:val="hr-HR"/>
        </w:rPr>
        <w:t>e</w:t>
      </w:r>
      <w:r w:rsidR="005E2835" w:rsidRPr="00E00D2A">
        <w:rPr>
          <w:lang w:val="hr-HR"/>
        </w:rPr>
        <w:t xml:space="preserve"> kao dragocjen partner u proces</w:t>
      </w:r>
      <w:r w:rsidR="005E2835">
        <w:rPr>
          <w:lang w:val="hr-HR"/>
        </w:rPr>
        <w:t>u</w:t>
      </w:r>
      <w:r w:rsidR="005E2835" w:rsidRPr="00E00D2A">
        <w:rPr>
          <w:lang w:val="hr-HR"/>
        </w:rPr>
        <w:t xml:space="preserve"> donošenja odluka na razini </w:t>
      </w:r>
      <w:r w:rsidR="005E2835">
        <w:rPr>
          <w:lang w:val="hr-HR"/>
        </w:rPr>
        <w:t>EU</w:t>
      </w:r>
      <w:r w:rsidR="005E2835" w:rsidRPr="00E00D2A">
        <w:rPr>
          <w:lang w:val="hr-HR"/>
        </w:rPr>
        <w:t xml:space="preserve"> i provedbi cjelokupnog </w:t>
      </w:r>
      <w:r w:rsidR="005E2835">
        <w:rPr>
          <w:lang w:val="hr-HR"/>
        </w:rPr>
        <w:t>procesa europskih poslova u Republici Hrvatskoj.</w:t>
      </w:r>
    </w:p>
    <w:p w:rsidR="005E2835" w:rsidRDefault="00CE3841" w:rsidP="00011725">
      <w:pPr>
        <w:spacing w:line="240" w:lineRule="auto"/>
        <w:jc w:val="both"/>
        <w:rPr>
          <w:lang w:val="hr-HR"/>
        </w:rPr>
      </w:pPr>
      <w:r>
        <w:rPr>
          <w:lang w:val="hr-HR"/>
        </w:rPr>
        <w:t>U</w:t>
      </w:r>
      <w:r w:rsidRPr="00031823">
        <w:rPr>
          <w:lang w:val="hr-HR"/>
        </w:rPr>
        <w:t xml:space="preserve"> </w:t>
      </w:r>
      <w:r w:rsidR="005E2835" w:rsidRPr="00031823">
        <w:rPr>
          <w:lang w:val="hr-HR"/>
        </w:rPr>
        <w:t>razdoblju provedbe Nacionalne strategij</w:t>
      </w:r>
      <w:r>
        <w:rPr>
          <w:lang w:val="hr-HR"/>
        </w:rPr>
        <w:t>e</w:t>
      </w:r>
      <w:r w:rsidR="005E2835" w:rsidRPr="00031823">
        <w:rPr>
          <w:lang w:val="hr-HR"/>
        </w:rPr>
        <w:t xml:space="preserve"> stvaranja poticajnog okruženja za razvoj civilnoga društva 2012. – 2016., </w:t>
      </w:r>
      <w:r w:rsidR="005E2835" w:rsidRPr="00F75679">
        <w:rPr>
          <w:lang w:val="hr-HR"/>
        </w:rPr>
        <w:t xml:space="preserve">Savjet za razvoj civilnoga društva </w:t>
      </w:r>
      <w:r w:rsidR="005101F9">
        <w:rPr>
          <w:lang w:val="hr-HR"/>
        </w:rPr>
        <w:t xml:space="preserve">i Ured za udruge </w:t>
      </w:r>
      <w:r w:rsidR="005E2835" w:rsidRPr="00F75679">
        <w:rPr>
          <w:lang w:val="hr-HR"/>
        </w:rPr>
        <w:t>prove</w:t>
      </w:r>
      <w:r w:rsidR="005101F9">
        <w:rPr>
          <w:lang w:val="hr-HR"/>
        </w:rPr>
        <w:t>li su</w:t>
      </w:r>
      <w:r w:rsidR="00B17EB9">
        <w:rPr>
          <w:lang w:val="hr-HR"/>
        </w:rPr>
        <w:t xml:space="preserve"> </w:t>
      </w:r>
      <w:r w:rsidR="005E2835" w:rsidRPr="00F75679">
        <w:rPr>
          <w:lang w:val="hr-HR"/>
        </w:rPr>
        <w:t xml:space="preserve"> </w:t>
      </w:r>
      <w:r w:rsidR="005101F9">
        <w:rPr>
          <w:lang w:val="hr-HR"/>
        </w:rPr>
        <w:t xml:space="preserve">aktivnost izbora troje kandidata iz redova civilnoga društva za </w:t>
      </w:r>
      <w:r w:rsidR="005E2835" w:rsidRPr="00F75679">
        <w:rPr>
          <w:lang w:val="hr-HR"/>
        </w:rPr>
        <w:t xml:space="preserve"> članov</w:t>
      </w:r>
      <w:r w:rsidR="005101F9">
        <w:rPr>
          <w:lang w:val="hr-HR"/>
        </w:rPr>
        <w:t>e</w:t>
      </w:r>
      <w:r w:rsidR="005E2835" w:rsidRPr="00F75679">
        <w:rPr>
          <w:lang w:val="hr-HR"/>
        </w:rPr>
        <w:t xml:space="preserve"> Europskog gospodarskog i socijalnog odbora (EGSO) – što je rezultiralo uključivanjem predstavnika udruga iz Hrvatske u rad EGSO-a.</w:t>
      </w:r>
      <w:r w:rsidR="005E2835" w:rsidRPr="00691419">
        <w:rPr>
          <w:rFonts w:eastAsia="SimSun" w:cs="Times New Roman"/>
          <w:lang w:val="hr-HR" w:eastAsia="hr-HR"/>
        </w:rPr>
        <w:t xml:space="preserve"> </w:t>
      </w:r>
      <w:r w:rsidR="005E2835" w:rsidRPr="00E6288A">
        <w:rPr>
          <w:rFonts w:eastAsia="SimSun" w:cs="Times New Roman"/>
          <w:lang w:val="hr-HR" w:eastAsia="hr-HR"/>
        </w:rPr>
        <w:t>EGSO</w:t>
      </w:r>
      <w:r w:rsidR="005E2835">
        <w:rPr>
          <w:rFonts w:eastAsia="SimSun" w:cs="Times New Roman"/>
          <w:lang w:val="hr-HR" w:eastAsia="hr-HR"/>
        </w:rPr>
        <w:t>,</w:t>
      </w:r>
      <w:r w:rsidR="005E2835" w:rsidRPr="00E6288A">
        <w:rPr>
          <w:rFonts w:eastAsia="SimSun" w:cs="Times New Roman"/>
          <w:lang w:val="hr-HR" w:eastAsia="hr-HR"/>
        </w:rPr>
        <w:t xml:space="preserve"> </w:t>
      </w:r>
      <w:r w:rsidR="005E2835">
        <w:rPr>
          <w:rFonts w:eastAsia="SimSun" w:cs="Times New Roman"/>
          <w:lang w:val="hr-HR" w:eastAsia="hr-HR"/>
        </w:rPr>
        <w:t>kao</w:t>
      </w:r>
      <w:r w:rsidR="005E2835" w:rsidRPr="00E6288A">
        <w:rPr>
          <w:rFonts w:eastAsia="SimSun" w:cs="Times New Roman"/>
          <w:lang w:val="hr-HR" w:eastAsia="hr-HR"/>
        </w:rPr>
        <w:t xml:space="preserve"> savjetodavno tijelo Europske unije i poveznica između institucija Europske unije i civilnoga društva</w:t>
      </w:r>
      <w:r w:rsidR="005E2835">
        <w:rPr>
          <w:rFonts w:eastAsia="SimSun" w:cs="Times New Roman"/>
          <w:lang w:val="hr-HR" w:eastAsia="hr-HR"/>
        </w:rPr>
        <w:t>,</w:t>
      </w:r>
      <w:r w:rsidR="005E2835" w:rsidRPr="00E6288A">
        <w:rPr>
          <w:rFonts w:eastAsia="SimSun" w:cs="Times New Roman"/>
          <w:lang w:val="hr-HR" w:eastAsia="hr-HR"/>
        </w:rPr>
        <w:t xml:space="preserve"> osigurava institucionalni forum organiziranog civilnoga društva za zastupanje, informiranje, izražavanje i dijalog. </w:t>
      </w:r>
      <w:r w:rsidR="005E2835">
        <w:rPr>
          <w:rFonts w:eastAsia="SimSun" w:cs="Times New Roman"/>
          <w:lang w:val="hr-HR" w:eastAsia="hr-HR"/>
        </w:rPr>
        <w:t xml:space="preserve">Stoga je </w:t>
      </w:r>
      <w:r w:rsidR="005E2835" w:rsidRPr="00691419">
        <w:rPr>
          <w:lang w:val="hr-HR"/>
        </w:rPr>
        <w:t xml:space="preserve">Ured za udruge u suradnji s predstavnicima EGSO-a iz reda civilnoga društva </w:t>
      </w:r>
      <w:r w:rsidR="005E2835">
        <w:rPr>
          <w:lang w:val="hr-HR"/>
        </w:rPr>
        <w:t xml:space="preserve">redovito </w:t>
      </w:r>
      <w:r w:rsidR="005E2835" w:rsidRPr="00691419">
        <w:rPr>
          <w:lang w:val="hr-HR"/>
        </w:rPr>
        <w:t>organizira</w:t>
      </w:r>
      <w:r w:rsidR="005E2835">
        <w:rPr>
          <w:lang w:val="hr-HR"/>
        </w:rPr>
        <w:t>o</w:t>
      </w:r>
      <w:r w:rsidR="005E2835" w:rsidRPr="00691419">
        <w:rPr>
          <w:lang w:val="hr-HR"/>
        </w:rPr>
        <w:t xml:space="preserve"> tematske sastanke s ciljem poticanja rasprave i razine informiranosti te aktivnijeg uključivanja OCD-a </w:t>
      </w:r>
      <w:r w:rsidR="005E2835">
        <w:rPr>
          <w:lang w:val="hr-HR"/>
        </w:rPr>
        <w:t>i zainteresirane javnosti</w:t>
      </w:r>
      <w:r w:rsidR="005E2835" w:rsidRPr="00691419">
        <w:rPr>
          <w:lang w:val="hr-HR"/>
        </w:rPr>
        <w:t xml:space="preserve"> u procese izrade dokumenata te kreiranja europskih politika. </w:t>
      </w:r>
    </w:p>
    <w:p w:rsidR="005E2835" w:rsidRDefault="005E2835" w:rsidP="00011725">
      <w:pPr>
        <w:spacing w:line="240" w:lineRule="auto"/>
        <w:jc w:val="both"/>
        <w:rPr>
          <w:lang w:val="hr-HR"/>
        </w:rPr>
      </w:pPr>
      <w:r>
        <w:rPr>
          <w:lang w:val="hr-HR"/>
        </w:rPr>
        <w:t>U petogodišnjem provedbenom razdoblju Nacional</w:t>
      </w:r>
      <w:r w:rsidR="008F08FE">
        <w:rPr>
          <w:lang w:val="hr-HR"/>
        </w:rPr>
        <w:t>n</w:t>
      </w:r>
      <w:r>
        <w:rPr>
          <w:lang w:val="hr-HR"/>
        </w:rPr>
        <w:t xml:space="preserve">e strategije </w:t>
      </w:r>
      <w:r w:rsidRPr="00C525AC">
        <w:rPr>
          <w:lang w:val="hr-HR"/>
        </w:rPr>
        <w:t>predstavni</w:t>
      </w:r>
      <w:r>
        <w:rPr>
          <w:lang w:val="hr-HR"/>
        </w:rPr>
        <w:t>ci</w:t>
      </w:r>
      <w:r w:rsidRPr="00C525AC">
        <w:rPr>
          <w:lang w:val="hr-HR"/>
        </w:rPr>
        <w:t xml:space="preserve"> OCD-a </w:t>
      </w:r>
      <w:r w:rsidR="00B17EB9">
        <w:rPr>
          <w:lang w:val="hr-HR"/>
        </w:rPr>
        <w:t>bili su</w:t>
      </w:r>
      <w:r w:rsidRPr="00C525AC">
        <w:rPr>
          <w:lang w:val="hr-HR"/>
        </w:rPr>
        <w:t xml:space="preserve"> bitan </w:t>
      </w:r>
      <w:r>
        <w:rPr>
          <w:lang w:val="hr-HR"/>
        </w:rPr>
        <w:t>komunikator</w:t>
      </w:r>
      <w:r w:rsidRPr="00C525AC">
        <w:rPr>
          <w:lang w:val="hr-HR"/>
        </w:rPr>
        <w:t xml:space="preserve"> europskih tema građanima. OCD-i </w:t>
      </w:r>
      <w:r>
        <w:rPr>
          <w:lang w:val="hr-HR"/>
        </w:rPr>
        <w:t>su imali</w:t>
      </w:r>
      <w:r w:rsidRPr="00C525AC">
        <w:rPr>
          <w:lang w:val="hr-HR"/>
        </w:rPr>
        <w:t xml:space="preserve"> važnu ulogu u programiranju i provedbi programa pretpris</w:t>
      </w:r>
      <w:r>
        <w:rPr>
          <w:lang w:val="hr-HR"/>
        </w:rPr>
        <w:t>tupne pomoći EU-a. Njihov aktiv</w:t>
      </w:r>
      <w:r w:rsidR="00B17EB9">
        <w:rPr>
          <w:lang w:val="hr-HR"/>
        </w:rPr>
        <w:t>a</w:t>
      </w:r>
      <w:r>
        <w:rPr>
          <w:lang w:val="hr-HR"/>
        </w:rPr>
        <w:t xml:space="preserve">n doprinos </w:t>
      </w:r>
      <w:r w:rsidRPr="0034226F">
        <w:rPr>
          <w:lang w:val="hr-HR"/>
        </w:rPr>
        <w:t>u procesima izrade i donošenja programskih dokumenata u vezi s korištenjem strukturnih instrumenata EU-a</w:t>
      </w:r>
      <w:r>
        <w:rPr>
          <w:lang w:val="hr-HR"/>
        </w:rPr>
        <w:t xml:space="preserve">, a </w:t>
      </w:r>
      <w:r w:rsidR="00FC19C6">
        <w:rPr>
          <w:lang w:val="hr-HR"/>
        </w:rPr>
        <w:t>posebice Europskog</w:t>
      </w:r>
      <w:r w:rsidRPr="00C525AC">
        <w:rPr>
          <w:lang w:val="hr-HR"/>
        </w:rPr>
        <w:t xml:space="preserve"> socijalnog fonda</w:t>
      </w:r>
      <w:r>
        <w:rPr>
          <w:lang w:val="hr-HR"/>
        </w:rPr>
        <w:t>,</w:t>
      </w:r>
      <w:r w:rsidRPr="0034226F">
        <w:rPr>
          <w:lang w:val="hr-HR"/>
        </w:rPr>
        <w:t xml:space="preserve"> </w:t>
      </w:r>
      <w:r>
        <w:rPr>
          <w:lang w:val="hr-HR"/>
        </w:rPr>
        <w:t xml:space="preserve">očitovao se prvenstveno </w:t>
      </w:r>
      <w:r w:rsidRPr="0034226F">
        <w:rPr>
          <w:lang w:val="hr-HR"/>
        </w:rPr>
        <w:t>kroz sudjelovanje predstavnika OCD-a u radnim tijelima koje programiraju i prate provedbu projekata financiranih iz EU fondova.</w:t>
      </w:r>
    </w:p>
    <w:p w:rsidR="002D09CD" w:rsidRPr="00E43684" w:rsidRDefault="002D09CD" w:rsidP="00011725">
      <w:pPr>
        <w:spacing w:line="240" w:lineRule="auto"/>
        <w:jc w:val="both"/>
        <w:rPr>
          <w:lang w:val="hr-HR"/>
        </w:rPr>
      </w:pPr>
      <w:r w:rsidRPr="002D09CD">
        <w:rPr>
          <w:lang w:val="hr-HR"/>
        </w:rPr>
        <w:t xml:space="preserve">Ulaskom u Europsku uniju, državljani Republike </w:t>
      </w:r>
      <w:r w:rsidR="00E43684">
        <w:rPr>
          <w:lang w:val="hr-HR"/>
        </w:rPr>
        <w:t xml:space="preserve">Hrvatske </w:t>
      </w:r>
      <w:r w:rsidRPr="002D09CD">
        <w:rPr>
          <w:lang w:val="hr-HR"/>
        </w:rPr>
        <w:t>postali su ujedno</w:t>
      </w:r>
      <w:r w:rsidR="00E43684">
        <w:rPr>
          <w:lang w:val="hr-HR"/>
        </w:rPr>
        <w:t xml:space="preserve"> i EU građani. </w:t>
      </w:r>
      <w:r w:rsidR="00FC19C6">
        <w:rPr>
          <w:lang w:val="hr-HR"/>
        </w:rPr>
        <w:t>D</w:t>
      </w:r>
      <w:r w:rsidRPr="002D09CD">
        <w:rPr>
          <w:lang w:val="hr-HR"/>
        </w:rPr>
        <w:t>ržavljanstvom EU, hrvatski državljani stekli su dodatna građanska, socijalna, ekonomska i politička prava koja nadopunjuju prava priznata nacionalnim državljanstvom te koja omogućavaju aktivnu uključenost u procese donošenja politika na razini EU. Postojeća istraživanja provedena među državama članica</w:t>
      </w:r>
      <w:r w:rsidR="00FC19C6">
        <w:rPr>
          <w:lang w:val="hr-HR"/>
        </w:rPr>
        <w:t>ma</w:t>
      </w:r>
      <w:r w:rsidRPr="002D09CD">
        <w:rPr>
          <w:lang w:val="hr-HR"/>
        </w:rPr>
        <w:t xml:space="preserve"> EU ukazuju da je svijest o pravima koja proizlaze iz statusa EU državljanina nedovoljno razvijena. U svrhu promidžbe europskog građanstva od 2007. godine Ured za udruge Vlade Republike Hrvatske djeluje i u svojstvu nacionalne kontakt točke za program Europa za građane. </w:t>
      </w:r>
    </w:p>
    <w:p w:rsidR="005E2835" w:rsidRPr="00C525AC" w:rsidRDefault="004A7D1D" w:rsidP="00011725">
      <w:pPr>
        <w:spacing w:line="240" w:lineRule="auto"/>
        <w:jc w:val="both"/>
        <w:rPr>
          <w:lang w:val="hr-HR"/>
        </w:rPr>
      </w:pPr>
      <w:r w:rsidRPr="00455902">
        <w:rPr>
          <w:rFonts w:cs="Tahoma"/>
          <w:shd w:val="clear" w:color="auto" w:fill="FFFFFF"/>
          <w:lang w:val="hr-HR"/>
        </w:rPr>
        <w:t>Hrvatska je u listopadu 2016. prvi put</w:t>
      </w:r>
      <w:r w:rsidR="00FC19C6">
        <w:rPr>
          <w:rFonts w:cs="Tahoma"/>
          <w:shd w:val="clear" w:color="auto" w:fill="FFFFFF"/>
          <w:lang w:val="hr-HR"/>
        </w:rPr>
        <w:t>a</w:t>
      </w:r>
      <w:r w:rsidRPr="00455902">
        <w:rPr>
          <w:rFonts w:cs="Tahoma"/>
          <w:shd w:val="clear" w:color="auto" w:fill="FFFFFF"/>
          <w:lang w:val="hr-HR"/>
        </w:rPr>
        <w:t xml:space="preserve"> izabrana za članicu</w:t>
      </w:r>
      <w:r w:rsidR="00FC19C6">
        <w:rPr>
          <w:rFonts w:cs="Tahoma"/>
          <w:shd w:val="clear" w:color="auto" w:fill="FFFFFF"/>
          <w:lang w:val="hr-HR"/>
        </w:rPr>
        <w:t xml:space="preserve"> UN</w:t>
      </w:r>
      <w:r w:rsidRPr="00455902">
        <w:rPr>
          <w:rFonts w:cs="Tahoma"/>
          <w:shd w:val="clear" w:color="auto" w:fill="FFFFFF"/>
          <w:lang w:val="hr-HR"/>
        </w:rPr>
        <w:t xml:space="preserve"> Vijeća za ljudska prava u </w:t>
      </w:r>
      <w:r w:rsidR="00FC19C6">
        <w:rPr>
          <w:rFonts w:cs="Tahoma"/>
          <w:shd w:val="clear" w:color="auto" w:fill="FFFFFF"/>
          <w:lang w:val="hr-HR"/>
        </w:rPr>
        <w:t>razdoblju</w:t>
      </w:r>
      <w:r w:rsidRPr="00455902">
        <w:rPr>
          <w:rFonts w:cs="Tahoma"/>
          <w:shd w:val="clear" w:color="auto" w:fill="FFFFFF"/>
          <w:lang w:val="hr-HR"/>
        </w:rPr>
        <w:t xml:space="preserve"> 2017.-2019. godine.</w:t>
      </w:r>
      <w:r w:rsidRPr="00455902">
        <w:rPr>
          <w:rStyle w:val="apple-converted-space"/>
          <w:rFonts w:cs="Tahoma"/>
          <w:shd w:val="clear" w:color="auto" w:fill="FFFFFF"/>
          <w:lang w:val="hr-HR"/>
        </w:rPr>
        <w:t> </w:t>
      </w:r>
      <w:r w:rsidR="00FC19C6">
        <w:rPr>
          <w:rStyle w:val="apple-converted-space"/>
          <w:rFonts w:cs="Tahoma"/>
          <w:shd w:val="clear" w:color="auto" w:fill="FFFFFF"/>
          <w:lang w:val="hr-HR"/>
        </w:rPr>
        <w:t xml:space="preserve">UN </w:t>
      </w:r>
      <w:r w:rsidRPr="00455902">
        <w:rPr>
          <w:rStyle w:val="apple-converted-space"/>
          <w:rFonts w:cs="Tahoma"/>
          <w:shd w:val="clear" w:color="auto" w:fill="FFFFFF"/>
          <w:lang w:val="hr-HR"/>
        </w:rPr>
        <w:t xml:space="preserve">Vijeće za ljudska prava (Human Rights Council) je međuvladino tijelo unutar sustava UN-a, odgovorno za promicanje i zaštitu ljudskih prava diljem svijeta, rješavanje situacije kršenja ljudskih prava te davanje preporuka. Također, </w:t>
      </w:r>
      <w:r w:rsidR="009E7365" w:rsidRPr="00455902">
        <w:rPr>
          <w:rStyle w:val="apple-converted-space"/>
          <w:rFonts w:cs="Tahoma"/>
          <w:shd w:val="clear" w:color="auto" w:fill="FFFFFF"/>
          <w:lang w:val="hr-HR"/>
        </w:rPr>
        <w:t xml:space="preserve">Republika Hrvatska će 2018. godine predsjedati Vijećem Europe, a </w:t>
      </w:r>
      <w:r w:rsidR="0027362E" w:rsidRPr="00455902">
        <w:rPr>
          <w:rStyle w:val="apple-converted-space"/>
          <w:rFonts w:cs="Tahoma"/>
          <w:shd w:val="clear" w:color="auto" w:fill="FFFFFF"/>
          <w:lang w:val="hr-HR"/>
        </w:rPr>
        <w:t xml:space="preserve">u prvoj polovici 2020. Europskom unijom. </w:t>
      </w:r>
      <w:r w:rsidR="0027362E">
        <w:rPr>
          <w:lang w:val="hr-HR"/>
        </w:rPr>
        <w:t xml:space="preserve">Stoga je u </w:t>
      </w:r>
      <w:r w:rsidR="005E2835">
        <w:rPr>
          <w:lang w:val="hr-HR"/>
        </w:rPr>
        <w:t xml:space="preserve">narednom razdoblju potrebno dodatno </w:t>
      </w:r>
      <w:r w:rsidR="00D64125">
        <w:rPr>
          <w:lang w:val="hr-HR"/>
        </w:rPr>
        <w:t>promicati</w:t>
      </w:r>
      <w:r w:rsidR="00CE3841">
        <w:rPr>
          <w:lang w:val="hr-HR"/>
        </w:rPr>
        <w:t>,</w:t>
      </w:r>
      <w:r w:rsidR="005E2835" w:rsidRPr="00C525AC">
        <w:rPr>
          <w:lang w:val="hr-HR"/>
        </w:rPr>
        <w:t xml:space="preserve"> </w:t>
      </w:r>
      <w:r w:rsidR="005E2835">
        <w:rPr>
          <w:lang w:val="hr-HR"/>
        </w:rPr>
        <w:t xml:space="preserve">ali i unaprijediti </w:t>
      </w:r>
      <w:r w:rsidR="00E43684">
        <w:rPr>
          <w:lang w:val="hr-HR"/>
        </w:rPr>
        <w:t xml:space="preserve">ideju europskog građanstva te </w:t>
      </w:r>
      <w:r w:rsidR="005E2835">
        <w:rPr>
          <w:lang w:val="hr-HR"/>
        </w:rPr>
        <w:t xml:space="preserve">dostupne servise i </w:t>
      </w:r>
      <w:r w:rsidR="005E2835" w:rsidRPr="00C525AC">
        <w:rPr>
          <w:lang w:val="hr-HR"/>
        </w:rPr>
        <w:t>mehanizm</w:t>
      </w:r>
      <w:r w:rsidR="005E2835">
        <w:rPr>
          <w:lang w:val="hr-HR"/>
        </w:rPr>
        <w:t>e</w:t>
      </w:r>
      <w:r w:rsidR="005E2835" w:rsidRPr="00C525AC">
        <w:rPr>
          <w:lang w:val="hr-HR"/>
        </w:rPr>
        <w:t xml:space="preserve"> </w:t>
      </w:r>
      <w:r w:rsidR="005E2835" w:rsidRPr="00E97A74">
        <w:rPr>
          <w:lang w:val="hr-HR"/>
        </w:rPr>
        <w:t>za aktivno uključivanje u procese stvaranja europskih politika</w:t>
      </w:r>
      <w:r w:rsidR="005E2835">
        <w:rPr>
          <w:lang w:val="hr-HR"/>
        </w:rPr>
        <w:t xml:space="preserve">, odnosno </w:t>
      </w:r>
      <w:r w:rsidR="005E2835" w:rsidRPr="00C525AC">
        <w:rPr>
          <w:lang w:val="hr-HR"/>
        </w:rPr>
        <w:t>savjetovanja, suradnje i sudjelovanja organizacija civilnoga društva i građana u javnim politikama na razini</w:t>
      </w:r>
      <w:r w:rsidR="005E2835">
        <w:rPr>
          <w:lang w:val="hr-HR"/>
        </w:rPr>
        <w:t xml:space="preserve"> EU</w:t>
      </w:r>
      <w:r w:rsidR="005E2835" w:rsidRPr="00C525AC">
        <w:rPr>
          <w:lang w:val="hr-HR"/>
        </w:rPr>
        <w:t>.</w:t>
      </w:r>
      <w:r w:rsidR="005E2835">
        <w:rPr>
          <w:lang w:val="hr-HR"/>
        </w:rPr>
        <w:t xml:space="preserve"> </w:t>
      </w:r>
      <w:r w:rsidR="00B17EB9">
        <w:rPr>
          <w:lang w:val="hr-HR"/>
        </w:rPr>
        <w:t>N</w:t>
      </w:r>
      <w:r w:rsidR="005E2835">
        <w:rPr>
          <w:lang w:val="hr-HR"/>
        </w:rPr>
        <w:t xml:space="preserve">užno </w:t>
      </w:r>
      <w:r w:rsidR="00B17EB9">
        <w:rPr>
          <w:lang w:val="hr-HR"/>
        </w:rPr>
        <w:t xml:space="preserve">je unaprijediti </w:t>
      </w:r>
      <w:r w:rsidR="005E2835" w:rsidRPr="00C525AC">
        <w:rPr>
          <w:lang w:val="hr-HR"/>
        </w:rPr>
        <w:t>suradnj</w:t>
      </w:r>
      <w:r w:rsidR="00B17EB9">
        <w:rPr>
          <w:lang w:val="hr-HR"/>
        </w:rPr>
        <w:t>u</w:t>
      </w:r>
      <w:r w:rsidR="005E2835" w:rsidRPr="00C525AC">
        <w:rPr>
          <w:lang w:val="hr-HR"/>
        </w:rPr>
        <w:t xml:space="preserve"> Vlade RH </w:t>
      </w:r>
      <w:r w:rsidR="00CE3841">
        <w:rPr>
          <w:lang w:val="hr-HR"/>
        </w:rPr>
        <w:t>i</w:t>
      </w:r>
      <w:r w:rsidR="00CE3841" w:rsidRPr="00C525AC">
        <w:rPr>
          <w:lang w:val="hr-HR"/>
        </w:rPr>
        <w:t xml:space="preserve"> </w:t>
      </w:r>
      <w:r w:rsidR="005E2835" w:rsidRPr="00C525AC">
        <w:rPr>
          <w:lang w:val="hr-HR"/>
        </w:rPr>
        <w:t>OCD-a na pitanjima politika</w:t>
      </w:r>
      <w:r w:rsidR="00B17EB9">
        <w:rPr>
          <w:lang w:val="hr-HR"/>
        </w:rPr>
        <w:t xml:space="preserve"> Europske unije</w:t>
      </w:r>
      <w:r w:rsidR="005E2835" w:rsidRPr="00C525AC">
        <w:rPr>
          <w:lang w:val="hr-HR"/>
        </w:rPr>
        <w:t xml:space="preserve"> </w:t>
      </w:r>
      <w:r w:rsidR="00B17EB9">
        <w:rPr>
          <w:lang w:val="hr-HR"/>
        </w:rPr>
        <w:t>kroz</w:t>
      </w:r>
      <w:r w:rsidR="005E2835" w:rsidRPr="00C525AC">
        <w:rPr>
          <w:lang w:val="hr-HR"/>
        </w:rPr>
        <w:t xml:space="preserve"> </w:t>
      </w:r>
      <w:r w:rsidR="005E2835" w:rsidRPr="00C525AC">
        <w:rPr>
          <w:lang w:val="hr-HR"/>
        </w:rPr>
        <w:lastRenderedPageBreak/>
        <w:t>savjetovanja, javn</w:t>
      </w:r>
      <w:r w:rsidR="00B17EB9">
        <w:rPr>
          <w:lang w:val="hr-HR"/>
        </w:rPr>
        <w:t>e</w:t>
      </w:r>
      <w:r w:rsidR="005E2835" w:rsidRPr="00C525AC">
        <w:rPr>
          <w:lang w:val="hr-HR"/>
        </w:rPr>
        <w:t xml:space="preserve"> tribin</w:t>
      </w:r>
      <w:r w:rsidR="00B17EB9">
        <w:rPr>
          <w:lang w:val="hr-HR"/>
        </w:rPr>
        <w:t>e</w:t>
      </w:r>
      <w:r w:rsidR="005E2835" w:rsidRPr="00C525AC">
        <w:rPr>
          <w:lang w:val="hr-HR"/>
        </w:rPr>
        <w:t>,</w:t>
      </w:r>
      <w:r w:rsidR="005E2835">
        <w:rPr>
          <w:lang w:val="hr-HR"/>
        </w:rPr>
        <w:t xml:space="preserve"> panel</w:t>
      </w:r>
      <w:r w:rsidR="00B17EB9">
        <w:rPr>
          <w:lang w:val="hr-HR"/>
        </w:rPr>
        <w:t>e</w:t>
      </w:r>
      <w:r w:rsidR="005E2835">
        <w:rPr>
          <w:lang w:val="hr-HR"/>
        </w:rPr>
        <w:t xml:space="preserve"> i rasprav</w:t>
      </w:r>
      <w:r w:rsidR="00B17EB9">
        <w:rPr>
          <w:lang w:val="hr-HR"/>
        </w:rPr>
        <w:t>e.</w:t>
      </w:r>
      <w:r w:rsidR="005E2835">
        <w:rPr>
          <w:lang w:val="hr-HR"/>
        </w:rPr>
        <w:t xml:space="preserve"> </w:t>
      </w:r>
      <w:r w:rsidR="00B17EB9">
        <w:rPr>
          <w:lang w:val="hr-HR"/>
        </w:rPr>
        <w:t xml:space="preserve">Potrebno je </w:t>
      </w:r>
      <w:r w:rsidR="008371CE">
        <w:rPr>
          <w:lang w:val="hr-HR"/>
        </w:rPr>
        <w:t>o</w:t>
      </w:r>
      <w:r w:rsidR="005E2835">
        <w:rPr>
          <w:lang w:val="hr-HR"/>
        </w:rPr>
        <w:t>sigura</w:t>
      </w:r>
      <w:r w:rsidR="00B17EB9">
        <w:rPr>
          <w:lang w:val="hr-HR"/>
        </w:rPr>
        <w:t>ti</w:t>
      </w:r>
      <w:r w:rsidR="005E2835" w:rsidRPr="00C525AC">
        <w:rPr>
          <w:lang w:val="hr-HR"/>
        </w:rPr>
        <w:t xml:space="preserve"> dostupnost</w:t>
      </w:r>
      <w:r w:rsidR="005E2835">
        <w:rPr>
          <w:lang w:val="hr-HR"/>
        </w:rPr>
        <w:t xml:space="preserve"> informacija</w:t>
      </w:r>
      <w:r w:rsidR="00B17EB9">
        <w:rPr>
          <w:lang w:val="hr-HR"/>
        </w:rPr>
        <w:t xml:space="preserve"> kroz</w:t>
      </w:r>
      <w:r w:rsidR="005E2835">
        <w:rPr>
          <w:lang w:val="hr-HR"/>
        </w:rPr>
        <w:t xml:space="preserve"> provođenj</w:t>
      </w:r>
      <w:r w:rsidR="00B17EB9">
        <w:rPr>
          <w:lang w:val="hr-HR"/>
        </w:rPr>
        <w:t>e</w:t>
      </w:r>
      <w:r w:rsidR="005E2835" w:rsidRPr="00C525AC">
        <w:rPr>
          <w:lang w:val="hr-HR"/>
        </w:rPr>
        <w:t xml:space="preserve"> informativn</w:t>
      </w:r>
      <w:r w:rsidR="005E2835">
        <w:rPr>
          <w:lang w:val="hr-HR"/>
        </w:rPr>
        <w:t>ih</w:t>
      </w:r>
      <w:r w:rsidR="005E2835" w:rsidRPr="00C525AC">
        <w:rPr>
          <w:lang w:val="hr-HR"/>
        </w:rPr>
        <w:t xml:space="preserve"> i edukativn</w:t>
      </w:r>
      <w:r w:rsidR="005E2835">
        <w:rPr>
          <w:lang w:val="hr-HR"/>
        </w:rPr>
        <w:t>ih</w:t>
      </w:r>
      <w:r w:rsidR="005E2835" w:rsidRPr="00C525AC">
        <w:rPr>
          <w:lang w:val="hr-HR"/>
        </w:rPr>
        <w:t xml:space="preserve"> aktivnosti, osigura</w:t>
      </w:r>
      <w:r w:rsidR="005E2835">
        <w:rPr>
          <w:lang w:val="hr-HR"/>
        </w:rPr>
        <w:t>nja</w:t>
      </w:r>
      <w:r w:rsidR="005E2835" w:rsidRPr="00C525AC">
        <w:rPr>
          <w:lang w:val="hr-HR"/>
        </w:rPr>
        <w:t xml:space="preserve"> aktivno</w:t>
      </w:r>
      <w:r w:rsidR="005E2835">
        <w:rPr>
          <w:lang w:val="hr-HR"/>
        </w:rPr>
        <w:t>g</w:t>
      </w:r>
      <w:r w:rsidR="005E2835" w:rsidRPr="00C525AC">
        <w:rPr>
          <w:lang w:val="hr-HR"/>
        </w:rPr>
        <w:t xml:space="preserve"> sudjelovanj</w:t>
      </w:r>
      <w:r w:rsidR="005E2835">
        <w:rPr>
          <w:lang w:val="hr-HR"/>
        </w:rPr>
        <w:t>a</w:t>
      </w:r>
      <w:r w:rsidR="005E2835" w:rsidRPr="00C525AC">
        <w:rPr>
          <w:lang w:val="hr-HR"/>
        </w:rPr>
        <w:t xml:space="preserve"> OCD-a u procesima izrade i donošenja ključnih doku</w:t>
      </w:r>
      <w:r w:rsidR="005E2835">
        <w:rPr>
          <w:lang w:val="hr-HR"/>
        </w:rPr>
        <w:t>menata na razini EU, te poticanja i osiguranja</w:t>
      </w:r>
      <w:r w:rsidR="005E2835" w:rsidRPr="00C525AC">
        <w:rPr>
          <w:lang w:val="hr-HR"/>
        </w:rPr>
        <w:t xml:space="preserve"> njihovo</w:t>
      </w:r>
      <w:r w:rsidR="005E2835">
        <w:rPr>
          <w:lang w:val="hr-HR"/>
        </w:rPr>
        <w:t>g</w:t>
      </w:r>
      <w:r w:rsidR="005E2835" w:rsidRPr="00C525AC">
        <w:rPr>
          <w:lang w:val="hr-HR"/>
        </w:rPr>
        <w:t xml:space="preserve"> sudjelovanj</w:t>
      </w:r>
      <w:r w:rsidR="005E2835">
        <w:rPr>
          <w:lang w:val="hr-HR"/>
        </w:rPr>
        <w:t>a</w:t>
      </w:r>
      <w:r w:rsidR="005E2835" w:rsidRPr="00C525AC">
        <w:rPr>
          <w:lang w:val="hr-HR"/>
        </w:rPr>
        <w:t xml:space="preserve"> u procesima donošenja</w:t>
      </w:r>
      <w:r w:rsidR="00B17EB9">
        <w:rPr>
          <w:lang w:val="hr-HR"/>
        </w:rPr>
        <w:t xml:space="preserve"> i praćenju provedbe</w:t>
      </w:r>
      <w:r w:rsidR="005E2835" w:rsidRPr="00C525AC">
        <w:rPr>
          <w:lang w:val="hr-HR"/>
        </w:rPr>
        <w:t xml:space="preserve"> odluka</w:t>
      </w:r>
      <w:r w:rsidR="005E2835">
        <w:rPr>
          <w:lang w:val="hr-HR"/>
        </w:rPr>
        <w:t>, te</w:t>
      </w:r>
      <w:r w:rsidR="005E2835" w:rsidRPr="00C525AC">
        <w:rPr>
          <w:lang w:val="hr-HR"/>
        </w:rPr>
        <w:t xml:space="preserve"> p</w:t>
      </w:r>
      <w:r w:rsidR="005E2835">
        <w:rPr>
          <w:lang w:val="hr-HR"/>
        </w:rPr>
        <w:t>rijenosa politika</w:t>
      </w:r>
      <w:r w:rsidR="0069390B">
        <w:rPr>
          <w:lang w:val="hr-HR"/>
        </w:rPr>
        <w:t xml:space="preserve"> EU</w:t>
      </w:r>
      <w:r w:rsidR="005E2835">
        <w:rPr>
          <w:lang w:val="hr-HR"/>
        </w:rPr>
        <w:t xml:space="preserve"> na nacional</w:t>
      </w:r>
      <w:r w:rsidR="005E2835" w:rsidRPr="00C525AC">
        <w:rPr>
          <w:lang w:val="hr-HR"/>
        </w:rPr>
        <w:t>nu razinu</w:t>
      </w:r>
      <w:r w:rsidR="005E2835">
        <w:rPr>
          <w:lang w:val="hr-HR"/>
        </w:rPr>
        <w:t>.</w:t>
      </w:r>
    </w:p>
    <w:p w:rsidR="005E2835" w:rsidRDefault="005E2835" w:rsidP="00011725">
      <w:pPr>
        <w:spacing w:line="240" w:lineRule="auto"/>
        <w:jc w:val="both"/>
        <w:rPr>
          <w:lang w:val="hr-HR"/>
        </w:rPr>
      </w:pPr>
      <w:r>
        <w:rPr>
          <w:lang w:val="hr-HR"/>
        </w:rPr>
        <w:t>Hrvatsk</w:t>
      </w:r>
      <w:r w:rsidR="00CE3841">
        <w:rPr>
          <w:lang w:val="hr-HR"/>
        </w:rPr>
        <w:t>a je</w:t>
      </w:r>
      <w:r>
        <w:rPr>
          <w:lang w:val="hr-HR"/>
        </w:rPr>
        <w:t xml:space="preserve"> u</w:t>
      </w:r>
      <w:r w:rsidRPr="00C525AC">
        <w:rPr>
          <w:lang w:val="hr-HR"/>
        </w:rPr>
        <w:t>laskom u članstvo Europske unije</w:t>
      </w:r>
      <w:r w:rsidR="00CE3841">
        <w:rPr>
          <w:lang w:val="hr-HR"/>
        </w:rPr>
        <w:t xml:space="preserve"> </w:t>
      </w:r>
      <w:r>
        <w:rPr>
          <w:lang w:val="hr-HR"/>
        </w:rPr>
        <w:t>preuz</w:t>
      </w:r>
      <w:r w:rsidR="00CE3841">
        <w:rPr>
          <w:lang w:val="hr-HR"/>
        </w:rPr>
        <w:t>ela</w:t>
      </w:r>
      <w:r w:rsidRPr="00C525AC">
        <w:rPr>
          <w:lang w:val="hr-HR"/>
        </w:rPr>
        <w:t xml:space="preserve"> obavez</w:t>
      </w:r>
      <w:r w:rsidR="00CE3841">
        <w:rPr>
          <w:lang w:val="hr-HR"/>
        </w:rPr>
        <w:t>u</w:t>
      </w:r>
      <w:r w:rsidRPr="00C525AC">
        <w:rPr>
          <w:lang w:val="hr-HR"/>
        </w:rPr>
        <w:t xml:space="preserve"> pružanja međunarodne razvojne suradnje zemljama primateljicama. </w:t>
      </w:r>
      <w:r w:rsidR="000D2B5B">
        <w:rPr>
          <w:lang w:val="hr-HR"/>
        </w:rPr>
        <w:t>Njen p</w:t>
      </w:r>
      <w:r w:rsidRPr="00C525AC">
        <w:rPr>
          <w:lang w:val="hr-HR"/>
        </w:rPr>
        <w:t>relazak iz statusa zemlje primateljice u zemlju donatoricu podra</w:t>
      </w:r>
      <w:r w:rsidRPr="00C525AC">
        <w:rPr>
          <w:lang w:val="hr-HR"/>
        </w:rPr>
        <w:softHyphen/>
        <w:t>zumijeva</w:t>
      </w:r>
      <w:r>
        <w:rPr>
          <w:lang w:val="hr-HR"/>
        </w:rPr>
        <w:t>o je</w:t>
      </w:r>
      <w:r w:rsidRPr="00C525AC">
        <w:rPr>
          <w:lang w:val="hr-HR"/>
        </w:rPr>
        <w:t xml:space="preserve"> preuzimanje obveza u području stvaranja politika međunarodne razvojne suradnje, ali i osiguravanja odgovarajućih ljudskih i materijalnih resursa za provedbu. U stvaranju politika međunarodne ra</w:t>
      </w:r>
      <w:r>
        <w:rPr>
          <w:lang w:val="hr-HR"/>
        </w:rPr>
        <w:t xml:space="preserve">zvojne suradnje Hrvatska je </w:t>
      </w:r>
      <w:r w:rsidRPr="00C525AC">
        <w:rPr>
          <w:lang w:val="hr-HR"/>
        </w:rPr>
        <w:t xml:space="preserve">prepoznala svoju ulogu u radu na temama u vezi s poslijeratnom obnovom društva i demokratskom tranzicijom </w:t>
      </w:r>
      <w:r>
        <w:rPr>
          <w:lang w:val="hr-HR"/>
        </w:rPr>
        <w:t>te je</w:t>
      </w:r>
      <w:r w:rsidR="00D53212">
        <w:rPr>
          <w:lang w:val="hr-HR"/>
        </w:rPr>
        <w:t xml:space="preserve"> zbog takvih</w:t>
      </w:r>
      <w:r w:rsidRPr="00C525AC">
        <w:rPr>
          <w:lang w:val="hr-HR"/>
        </w:rPr>
        <w:t xml:space="preserve"> iskust</w:t>
      </w:r>
      <w:r w:rsidR="00FF3A36">
        <w:rPr>
          <w:lang w:val="hr-HR"/>
        </w:rPr>
        <w:t>a</w:t>
      </w:r>
      <w:r w:rsidRPr="00C525AC">
        <w:rPr>
          <w:lang w:val="hr-HR"/>
        </w:rPr>
        <w:t xml:space="preserve">va trenutno jedinstvena u EU. </w:t>
      </w:r>
      <w:r>
        <w:rPr>
          <w:lang w:val="hr-HR"/>
        </w:rPr>
        <w:t>Recentni trendovi u kontekstu međunarodne razvojne suradnje pokazuju da se t</w:t>
      </w:r>
      <w:r w:rsidRPr="00C525AC">
        <w:rPr>
          <w:lang w:val="hr-HR"/>
        </w:rPr>
        <w:t xml:space="preserve">radicionalni oblici podrške, koji su se oslanjali na međudržavnu službenu razvojnu pomoć, </w:t>
      </w:r>
      <w:r w:rsidR="00D53212">
        <w:rPr>
          <w:lang w:val="hr-HR"/>
        </w:rPr>
        <w:t>zamjenjuju dinamičnijim oblicima suradnje</w:t>
      </w:r>
      <w:r w:rsidRPr="00C525AC">
        <w:rPr>
          <w:lang w:val="hr-HR"/>
        </w:rPr>
        <w:t xml:space="preserve"> kojima se napušta jednosmjeran odnos između dvije zemlje, </w:t>
      </w:r>
      <w:r w:rsidR="00D53212">
        <w:rPr>
          <w:lang w:val="hr-HR"/>
        </w:rPr>
        <w:t>dok je</w:t>
      </w:r>
      <w:r w:rsidRPr="00C525AC">
        <w:rPr>
          <w:lang w:val="hr-HR"/>
        </w:rPr>
        <w:t xml:space="preserve"> financijska pomoć zamijenjena često djelotvornijim tehničkim i drugim </w:t>
      </w:r>
      <w:r w:rsidR="00D53212">
        <w:rPr>
          <w:lang w:val="hr-HR"/>
        </w:rPr>
        <w:t>nefinancijskim oblicima podrške</w:t>
      </w:r>
      <w:r w:rsidRPr="00C525AC">
        <w:rPr>
          <w:lang w:val="hr-HR"/>
        </w:rPr>
        <w:t xml:space="preserve"> kojima se potiče razmjena znanja i iskustava te međusobno učenje. Upravo je to prostor koji uspješno popunjavaju OCD-i</w:t>
      </w:r>
      <w:r>
        <w:rPr>
          <w:lang w:val="hr-HR"/>
        </w:rPr>
        <w:t>.</w:t>
      </w:r>
      <w:r w:rsidRPr="00404FC9">
        <w:rPr>
          <w:lang w:val="hr-HR"/>
        </w:rPr>
        <w:t xml:space="preserve"> </w:t>
      </w:r>
      <w:r>
        <w:rPr>
          <w:lang w:val="hr-HR"/>
        </w:rPr>
        <w:t>U</w:t>
      </w:r>
      <w:r w:rsidRPr="00404FC9">
        <w:rPr>
          <w:lang w:val="hr-HR"/>
        </w:rPr>
        <w:t>ključivanje OCD-a u pružanje razvojne suradnje R</w:t>
      </w:r>
      <w:r w:rsidR="00D53212">
        <w:rPr>
          <w:lang w:val="hr-HR"/>
        </w:rPr>
        <w:t xml:space="preserve">epublike </w:t>
      </w:r>
      <w:r w:rsidRPr="00404FC9">
        <w:rPr>
          <w:lang w:val="hr-HR"/>
        </w:rPr>
        <w:t>H</w:t>
      </w:r>
      <w:r w:rsidR="00D53212">
        <w:rPr>
          <w:lang w:val="hr-HR"/>
        </w:rPr>
        <w:t>rvatske</w:t>
      </w:r>
      <w:r w:rsidRPr="00404FC9">
        <w:rPr>
          <w:lang w:val="hr-HR"/>
        </w:rPr>
        <w:t xml:space="preserve"> poželjno je i nužno s obzirom na </w:t>
      </w:r>
      <w:r>
        <w:rPr>
          <w:lang w:val="hr-HR"/>
        </w:rPr>
        <w:t xml:space="preserve">njihova iskustva sukreatora </w:t>
      </w:r>
      <w:r w:rsidRPr="00404FC9">
        <w:rPr>
          <w:lang w:val="hr-HR"/>
        </w:rPr>
        <w:t>društveno-ekonomsk</w:t>
      </w:r>
      <w:r>
        <w:rPr>
          <w:lang w:val="hr-HR"/>
        </w:rPr>
        <w:t>ih</w:t>
      </w:r>
      <w:r w:rsidRPr="00404FC9">
        <w:rPr>
          <w:lang w:val="hr-HR"/>
        </w:rPr>
        <w:t xml:space="preserve"> i institucionaln</w:t>
      </w:r>
      <w:r>
        <w:rPr>
          <w:lang w:val="hr-HR"/>
        </w:rPr>
        <w:t>ih</w:t>
      </w:r>
      <w:r w:rsidRPr="00404FC9">
        <w:rPr>
          <w:lang w:val="hr-HR"/>
        </w:rPr>
        <w:t xml:space="preserve"> reform</w:t>
      </w:r>
      <w:r>
        <w:rPr>
          <w:lang w:val="hr-HR"/>
        </w:rPr>
        <w:t xml:space="preserve">i tijekom </w:t>
      </w:r>
      <w:r w:rsidRPr="00404FC9">
        <w:rPr>
          <w:lang w:val="hr-HR"/>
        </w:rPr>
        <w:t>proces</w:t>
      </w:r>
      <w:r>
        <w:rPr>
          <w:lang w:val="hr-HR"/>
        </w:rPr>
        <w:t>a</w:t>
      </w:r>
      <w:r w:rsidRPr="00404FC9">
        <w:rPr>
          <w:lang w:val="hr-HR"/>
        </w:rPr>
        <w:t xml:space="preserve"> demokratske tranzicije </w:t>
      </w:r>
      <w:r>
        <w:rPr>
          <w:lang w:val="hr-HR"/>
        </w:rPr>
        <w:t>u</w:t>
      </w:r>
      <w:r w:rsidRPr="00404FC9">
        <w:rPr>
          <w:lang w:val="hr-HR"/>
        </w:rPr>
        <w:t xml:space="preserve"> postkonfliktnom okruženju</w:t>
      </w:r>
      <w:r>
        <w:rPr>
          <w:lang w:val="hr-HR"/>
        </w:rPr>
        <w:t xml:space="preserve">, ali i </w:t>
      </w:r>
      <w:r w:rsidR="003075DD">
        <w:rPr>
          <w:lang w:val="hr-HR"/>
        </w:rPr>
        <w:t xml:space="preserve">kao </w:t>
      </w:r>
      <w:r w:rsidRPr="00C525AC">
        <w:rPr>
          <w:lang w:val="hr-HR"/>
        </w:rPr>
        <w:t>izravni</w:t>
      </w:r>
      <w:r>
        <w:rPr>
          <w:lang w:val="hr-HR"/>
        </w:rPr>
        <w:t>h sudionika</w:t>
      </w:r>
      <w:r w:rsidRPr="00C525AC">
        <w:rPr>
          <w:lang w:val="hr-HR"/>
        </w:rPr>
        <w:t xml:space="preserve"> demokratskih pro</w:t>
      </w:r>
      <w:r>
        <w:rPr>
          <w:lang w:val="hr-HR"/>
        </w:rPr>
        <w:t xml:space="preserve">cesa i </w:t>
      </w:r>
      <w:r w:rsidRPr="00C525AC">
        <w:rPr>
          <w:lang w:val="hr-HR"/>
        </w:rPr>
        <w:t>nadziratelj</w:t>
      </w:r>
      <w:r>
        <w:rPr>
          <w:lang w:val="hr-HR"/>
        </w:rPr>
        <w:t>a</w:t>
      </w:r>
      <w:r w:rsidRPr="00C525AC">
        <w:rPr>
          <w:lang w:val="hr-HR"/>
        </w:rPr>
        <w:t xml:space="preserve"> primjene </w:t>
      </w:r>
      <w:r w:rsidR="003075DD">
        <w:rPr>
          <w:lang w:val="hr-HR"/>
        </w:rPr>
        <w:t>načela</w:t>
      </w:r>
      <w:r w:rsidRPr="00C525AC">
        <w:rPr>
          <w:lang w:val="hr-HR"/>
        </w:rPr>
        <w:t xml:space="preserve"> dobrog upravljanja, poštivanja ljudskih prava i djelovanja pravne države, a naročito u zaštiti najranjivijih društvenih skupina, </w:t>
      </w:r>
      <w:r>
        <w:rPr>
          <w:lang w:val="hr-HR"/>
        </w:rPr>
        <w:t>te</w:t>
      </w:r>
      <w:r w:rsidRPr="00C525AC">
        <w:rPr>
          <w:lang w:val="hr-HR"/>
        </w:rPr>
        <w:t xml:space="preserve"> kao važni</w:t>
      </w:r>
      <w:r>
        <w:rPr>
          <w:lang w:val="hr-HR"/>
        </w:rPr>
        <w:t>h</w:t>
      </w:r>
      <w:r w:rsidRPr="00C525AC">
        <w:rPr>
          <w:lang w:val="hr-HR"/>
        </w:rPr>
        <w:t xml:space="preserve"> nositelj</w:t>
      </w:r>
      <w:r>
        <w:rPr>
          <w:lang w:val="hr-HR"/>
        </w:rPr>
        <w:t>a</w:t>
      </w:r>
      <w:r w:rsidRPr="00C525AC">
        <w:rPr>
          <w:lang w:val="hr-HR"/>
        </w:rPr>
        <w:t xml:space="preserve"> aktivnosti koje štite kulturnu raznolikost i promiču međukulturalni dijalog. </w:t>
      </w:r>
      <w:r>
        <w:rPr>
          <w:lang w:val="hr-HR"/>
        </w:rPr>
        <w:t xml:space="preserve">Doprinos OCD-a ključan je i u području </w:t>
      </w:r>
      <w:r w:rsidRPr="00F60319">
        <w:rPr>
          <w:lang w:val="hr-HR"/>
        </w:rPr>
        <w:t>prijenosa iskustava iz specifičnih ratnih i poratnih okolnosti, razminiranja, forenzike, fizičke i psihičke rehabilitacije, pomirbe</w:t>
      </w:r>
      <w:r>
        <w:rPr>
          <w:lang w:val="hr-HR"/>
        </w:rPr>
        <w:t>, iskustava</w:t>
      </w:r>
      <w:r w:rsidR="00AC2174">
        <w:rPr>
          <w:lang w:val="hr-HR"/>
        </w:rPr>
        <w:t xml:space="preserve"> korištenja</w:t>
      </w:r>
      <w:r>
        <w:rPr>
          <w:lang w:val="hr-HR"/>
        </w:rPr>
        <w:t xml:space="preserve"> gotovo 100</w:t>
      </w:r>
      <w:r w:rsidR="00AC2174">
        <w:rPr>
          <w:lang w:val="hr-HR"/>
        </w:rPr>
        <w:t>%</w:t>
      </w:r>
      <w:r>
        <w:rPr>
          <w:lang w:val="hr-HR"/>
        </w:rPr>
        <w:t xml:space="preserve"> dostupnih sredstava iz fondova</w:t>
      </w:r>
      <w:r w:rsidR="0069390B">
        <w:rPr>
          <w:lang w:val="hr-HR"/>
        </w:rPr>
        <w:t xml:space="preserve"> EU</w:t>
      </w:r>
      <w:r>
        <w:rPr>
          <w:lang w:val="hr-HR"/>
        </w:rPr>
        <w:t>, ali i</w:t>
      </w:r>
      <w:r w:rsidRPr="00404FC9">
        <w:rPr>
          <w:lang w:val="hr-HR"/>
        </w:rPr>
        <w:t xml:space="preserve"> uvid</w:t>
      </w:r>
      <w:r w:rsidR="008F08FE">
        <w:rPr>
          <w:lang w:val="hr-HR"/>
        </w:rPr>
        <w:t>a</w:t>
      </w:r>
      <w:r w:rsidRPr="00404FC9">
        <w:rPr>
          <w:lang w:val="hr-HR"/>
        </w:rPr>
        <w:t xml:space="preserve"> u potrebe najranjivijih skupina. Ujedno</w:t>
      </w:r>
      <w:r>
        <w:rPr>
          <w:lang w:val="hr-HR"/>
        </w:rPr>
        <w:t>,</w:t>
      </w:r>
      <w:r w:rsidRPr="00404FC9">
        <w:rPr>
          <w:lang w:val="hr-HR"/>
        </w:rPr>
        <w:t xml:space="preserve"> OCD-i s</w:t>
      </w:r>
      <w:r w:rsidR="008F08FE">
        <w:rPr>
          <w:lang w:val="hr-HR"/>
        </w:rPr>
        <w:t>e umrežavaju s</w:t>
      </w:r>
      <w:r w:rsidRPr="00404FC9">
        <w:rPr>
          <w:lang w:val="hr-HR"/>
        </w:rPr>
        <w:t xml:space="preserve"> međunarodnim partnerima </w:t>
      </w:r>
      <w:r>
        <w:rPr>
          <w:lang w:val="hr-HR"/>
        </w:rPr>
        <w:t xml:space="preserve">te provode </w:t>
      </w:r>
      <w:r w:rsidR="008F08FE">
        <w:rPr>
          <w:lang w:val="hr-HR"/>
        </w:rPr>
        <w:t>zajedničke</w:t>
      </w:r>
      <w:r w:rsidR="008F08FE" w:rsidRPr="00C525AC">
        <w:rPr>
          <w:lang w:val="hr-HR"/>
        </w:rPr>
        <w:t xml:space="preserve"> </w:t>
      </w:r>
      <w:r w:rsidRPr="00C525AC">
        <w:rPr>
          <w:lang w:val="hr-HR"/>
        </w:rPr>
        <w:t>projekte, ali i sudjeluju u radu institucija i neformalnih tijela EU-a.</w:t>
      </w:r>
      <w:r w:rsidR="00626D8F" w:rsidRPr="00626D8F">
        <w:rPr>
          <w:rFonts w:ascii="Arial" w:eastAsia="Arial" w:hAnsi="Arial" w:cs="Arial"/>
          <w:sz w:val="20"/>
          <w:lang w:val="hr-HR"/>
        </w:rPr>
        <w:t xml:space="preserve"> </w:t>
      </w:r>
      <w:r w:rsidR="00626D8F" w:rsidRPr="00626D8F">
        <w:rPr>
          <w:lang w:val="hr-HR"/>
        </w:rPr>
        <w:t xml:space="preserve">Do danas, najviše sredstava za </w:t>
      </w:r>
      <w:r w:rsidR="00563D45">
        <w:rPr>
          <w:lang w:val="hr-HR"/>
        </w:rPr>
        <w:t>međunarodnu razvojnu suradnju Republika Hrvatska</w:t>
      </w:r>
      <w:r w:rsidR="00626D8F" w:rsidRPr="00626D8F">
        <w:rPr>
          <w:lang w:val="hr-HR"/>
        </w:rPr>
        <w:t xml:space="preserve"> distribuira kroz međunarodne organizacije (UN, EU) </w:t>
      </w:r>
      <w:r w:rsidR="00626D8F">
        <w:rPr>
          <w:lang w:val="hr-HR"/>
        </w:rPr>
        <w:t>č</w:t>
      </w:r>
      <w:r w:rsidR="00626D8F" w:rsidRPr="00626D8F">
        <w:rPr>
          <w:lang w:val="hr-HR"/>
        </w:rPr>
        <w:t>ime ne ja</w:t>
      </w:r>
      <w:r w:rsidR="00626D8F">
        <w:rPr>
          <w:lang w:val="hr-HR"/>
        </w:rPr>
        <w:t>č</w:t>
      </w:r>
      <w:r w:rsidR="00626D8F" w:rsidRPr="00626D8F">
        <w:rPr>
          <w:lang w:val="hr-HR"/>
        </w:rPr>
        <w:t xml:space="preserve">a vlastite kapacitete u ovom području. </w:t>
      </w:r>
      <w:r w:rsidR="003075DD">
        <w:rPr>
          <w:lang w:val="hr-HR"/>
        </w:rPr>
        <w:t>Stoga je u</w:t>
      </w:r>
      <w:r w:rsidR="00626D8F" w:rsidRPr="00626D8F">
        <w:rPr>
          <w:lang w:val="hr-HR"/>
        </w:rPr>
        <w:t xml:space="preserve"> narednom periodu potrebno snažnije uključiti domaće stručnjake, poslovni sektor i OCD-e u provođenje projekata međunarodne razvojne suradnje i osigurati da se sredstava razvojne suradnje distribuiraju i kroz OCD-e</w:t>
      </w:r>
      <w:r w:rsidR="00626D8F">
        <w:rPr>
          <w:lang w:val="hr-HR"/>
        </w:rPr>
        <w:t>.</w:t>
      </w:r>
    </w:p>
    <w:p w:rsidR="005E2835" w:rsidRDefault="005E2835" w:rsidP="00011725">
      <w:pPr>
        <w:spacing w:line="240" w:lineRule="auto"/>
        <w:jc w:val="both"/>
        <w:rPr>
          <w:lang w:val="hr-HR"/>
        </w:rPr>
      </w:pPr>
      <w:r>
        <w:rPr>
          <w:lang w:val="hr-HR"/>
        </w:rPr>
        <w:t>K</w:t>
      </w:r>
      <w:r w:rsidRPr="00C525AC">
        <w:rPr>
          <w:lang w:val="hr-HR"/>
        </w:rPr>
        <w:t>valitetna razvojna suradnja podrazumijeva suradnju OCD-a i tijela državne uprave, a nacionalne i međunarodne platforme za razvojnu suradnju olakšavaju rad u ovom području, prvenstveno kroz omogućavanje veće vidljivosti i većeg utjecaja, ali i pristupa većem broju izvora financiranj</w:t>
      </w:r>
      <w:r>
        <w:rPr>
          <w:lang w:val="hr-HR"/>
        </w:rPr>
        <w:t xml:space="preserve">a. Tako je </w:t>
      </w:r>
      <w:r w:rsidRPr="00C525AC">
        <w:rPr>
          <w:lang w:val="hr-HR"/>
        </w:rPr>
        <w:t>u proteklom razdoblju osnovana Platforma za međunarodnu građansku solidarnost Hrvatske CROSOL s ciljem jačanja suradnje OCD-a u projektima međunarodne razvojne suradnje i humanitarne pomoći RH, kao i jačanja suradnje između OCD-a i Ministarstva vanjskih i europskih poslova u planiranju, provedbi i jačanju vidljivosti međunarodne razvojne suradnje RH</w:t>
      </w:r>
      <w:r>
        <w:rPr>
          <w:lang w:val="hr-HR"/>
        </w:rPr>
        <w:t xml:space="preserve">. </w:t>
      </w:r>
    </w:p>
    <w:p w:rsidR="005E2835" w:rsidRDefault="005E2835" w:rsidP="00011725">
      <w:pPr>
        <w:spacing w:line="240" w:lineRule="auto"/>
        <w:jc w:val="both"/>
        <w:rPr>
          <w:lang w:val="hr-HR"/>
        </w:rPr>
      </w:pPr>
      <w:r>
        <w:rPr>
          <w:lang w:val="hr-HR"/>
        </w:rPr>
        <w:t>U narednom razdoblju pružanja međunarodne razvojne suradnje važno je staviti naglasak i na promicanje tzv. hrvatskog modela podrške razvoju civilnoga društva, pružanja socijalnih usluga i promicanja aktivnog građanstva</w:t>
      </w:r>
      <w:r w:rsidR="0069390B" w:rsidRPr="00F705E5">
        <w:rPr>
          <w:lang w:val="hr-HR"/>
        </w:rPr>
        <w:t xml:space="preserve"> </w:t>
      </w:r>
      <w:r w:rsidR="0069390B" w:rsidRPr="0069390B">
        <w:rPr>
          <w:lang w:val="hr-HR"/>
        </w:rPr>
        <w:t>kao dugoročno važnih čimbenika u jačanju demokracije i razvoju društva</w:t>
      </w:r>
      <w:r>
        <w:rPr>
          <w:lang w:val="hr-HR"/>
        </w:rPr>
        <w:t>. Ujedno je nužno osigurati daljnje uključivanje</w:t>
      </w:r>
      <w:r w:rsidRPr="00C525AC">
        <w:rPr>
          <w:lang w:val="hr-HR"/>
        </w:rPr>
        <w:t xml:space="preserve"> OCD-</w:t>
      </w:r>
      <w:r>
        <w:rPr>
          <w:lang w:val="hr-HR"/>
        </w:rPr>
        <w:t>a</w:t>
      </w:r>
      <w:r w:rsidRPr="00C525AC">
        <w:rPr>
          <w:lang w:val="hr-HR"/>
        </w:rPr>
        <w:t xml:space="preserve"> u </w:t>
      </w:r>
      <w:r>
        <w:rPr>
          <w:lang w:val="hr-HR"/>
        </w:rPr>
        <w:t xml:space="preserve">osmišljavanje i </w:t>
      </w:r>
      <w:r w:rsidRPr="00C525AC">
        <w:rPr>
          <w:lang w:val="hr-HR"/>
        </w:rPr>
        <w:t>provedbu prioriteta definiranih Nacionalnom strategijom međunarodne razvojne suradnje</w:t>
      </w:r>
      <w:r w:rsidR="0069390B">
        <w:rPr>
          <w:lang w:val="hr-HR"/>
        </w:rPr>
        <w:t>,</w:t>
      </w:r>
      <w:r w:rsidRPr="00C525AC">
        <w:rPr>
          <w:lang w:val="hr-HR"/>
        </w:rPr>
        <w:t xml:space="preserve"> </w:t>
      </w:r>
      <w:r>
        <w:rPr>
          <w:lang w:val="hr-HR"/>
        </w:rPr>
        <w:t>ali i poticati</w:t>
      </w:r>
      <w:r w:rsidRPr="00C525AC">
        <w:rPr>
          <w:lang w:val="hr-HR"/>
        </w:rPr>
        <w:t xml:space="preserve"> organizacij</w:t>
      </w:r>
      <w:r w:rsidR="00FF3A36">
        <w:rPr>
          <w:lang w:val="hr-HR"/>
        </w:rPr>
        <w:t>e</w:t>
      </w:r>
      <w:r w:rsidRPr="00C525AC">
        <w:rPr>
          <w:lang w:val="hr-HR"/>
        </w:rPr>
        <w:t xml:space="preserve"> civilnoga društva da postanu ravnopravni akteri u međunarodnoj razvojnoj suradnji te </w:t>
      </w:r>
      <w:r>
        <w:rPr>
          <w:lang w:val="hr-HR"/>
        </w:rPr>
        <w:t>osnaživati kapacitet</w:t>
      </w:r>
      <w:r w:rsidR="00FF3A36">
        <w:rPr>
          <w:lang w:val="hr-HR"/>
        </w:rPr>
        <w:t>e</w:t>
      </w:r>
      <w:r>
        <w:rPr>
          <w:lang w:val="hr-HR"/>
        </w:rPr>
        <w:t xml:space="preserve"> i raditi na prepoznavanju </w:t>
      </w:r>
      <w:r w:rsidRPr="00C525AC">
        <w:rPr>
          <w:lang w:val="hr-HR"/>
        </w:rPr>
        <w:t>značaj</w:t>
      </w:r>
      <w:r>
        <w:rPr>
          <w:lang w:val="hr-HR"/>
        </w:rPr>
        <w:t>a</w:t>
      </w:r>
      <w:r w:rsidRPr="00C525AC">
        <w:rPr>
          <w:lang w:val="hr-HR"/>
        </w:rPr>
        <w:t xml:space="preserve"> organizacija civilnoga društva u kreiranju politika i suradnje na</w:t>
      </w:r>
      <w:r w:rsidR="0069390B">
        <w:rPr>
          <w:lang w:val="hr-HR"/>
        </w:rPr>
        <w:t xml:space="preserve"> svjetskoj i</w:t>
      </w:r>
      <w:r w:rsidRPr="00C525AC">
        <w:rPr>
          <w:lang w:val="hr-HR"/>
        </w:rPr>
        <w:t xml:space="preserve"> EU razini</w:t>
      </w:r>
      <w:r>
        <w:rPr>
          <w:lang w:val="hr-HR"/>
        </w:rPr>
        <w:t>.</w:t>
      </w:r>
    </w:p>
    <w:p w:rsidR="005E2835" w:rsidRPr="00BA4887" w:rsidRDefault="005E2835" w:rsidP="00C12C60">
      <w:pPr>
        <w:spacing w:line="240" w:lineRule="auto"/>
        <w:jc w:val="both"/>
        <w:rPr>
          <w:b/>
          <w:sz w:val="28"/>
          <w:szCs w:val="28"/>
          <w:lang w:val="hr-HR"/>
        </w:rPr>
      </w:pPr>
      <w:r>
        <w:rPr>
          <w:lang w:val="hr-HR"/>
        </w:rPr>
        <w:t>Hrvatsku također očekuju mnogi novi globalni izazovi</w:t>
      </w:r>
      <w:r w:rsidR="00AC2174">
        <w:rPr>
          <w:lang w:val="hr-HR"/>
        </w:rPr>
        <w:t xml:space="preserve">, poput </w:t>
      </w:r>
      <w:r>
        <w:rPr>
          <w:lang w:val="hr-HR"/>
        </w:rPr>
        <w:t>kreiranj</w:t>
      </w:r>
      <w:r w:rsidR="00AC2174">
        <w:rPr>
          <w:lang w:val="hr-HR"/>
        </w:rPr>
        <w:t>a</w:t>
      </w:r>
      <w:r>
        <w:rPr>
          <w:lang w:val="hr-HR"/>
        </w:rPr>
        <w:t xml:space="preserve"> politika održivog razvoja. </w:t>
      </w:r>
      <w:r w:rsidRPr="00E660D5">
        <w:rPr>
          <w:lang w:val="hr-HR"/>
        </w:rPr>
        <w:t>Na Summitu o održivom razvoju održa</w:t>
      </w:r>
      <w:r>
        <w:rPr>
          <w:lang w:val="hr-HR"/>
        </w:rPr>
        <w:t>nom</w:t>
      </w:r>
      <w:r w:rsidRPr="00E660D5">
        <w:rPr>
          <w:lang w:val="hr-HR"/>
        </w:rPr>
        <w:t xml:space="preserve"> 2015. godine, države članice Ujedinjenih na</w:t>
      </w:r>
      <w:r w:rsidR="00FF3A36">
        <w:rPr>
          <w:lang w:val="hr-HR"/>
        </w:rPr>
        <w:t>roda</w:t>
      </w:r>
      <w:r w:rsidRPr="00E660D5">
        <w:rPr>
          <w:lang w:val="hr-HR"/>
        </w:rPr>
        <w:t xml:space="preserve"> usvojile su Program održivog razvoja do 2030. godine, </w:t>
      </w:r>
      <w:r>
        <w:rPr>
          <w:lang w:val="hr-HR"/>
        </w:rPr>
        <w:t xml:space="preserve">a </w:t>
      </w:r>
      <w:r w:rsidRPr="00E660D5">
        <w:rPr>
          <w:lang w:val="hr-HR"/>
        </w:rPr>
        <w:t xml:space="preserve">koji sadrži 17 </w:t>
      </w:r>
      <w:r w:rsidR="00C84AB0">
        <w:rPr>
          <w:lang w:val="hr-HR"/>
        </w:rPr>
        <w:t>c</w:t>
      </w:r>
      <w:r w:rsidRPr="00E660D5">
        <w:rPr>
          <w:lang w:val="hr-HR"/>
        </w:rPr>
        <w:t xml:space="preserve">iljeva održivog razvoja sa ciljem </w:t>
      </w:r>
      <w:r w:rsidRPr="00E660D5">
        <w:rPr>
          <w:lang w:val="hr-HR"/>
        </w:rPr>
        <w:lastRenderedPageBreak/>
        <w:t>iskorjenjivanja siromaštva, borbe protiv neravnopravnosti i nepravde i rješavanja pitanja klimatskih promjena do 2030. godine.</w:t>
      </w:r>
      <w:r>
        <w:rPr>
          <w:lang w:val="hr-HR"/>
        </w:rPr>
        <w:t xml:space="preserve"> U tom smislu je potreb</w:t>
      </w:r>
      <w:r w:rsidR="00AC2174">
        <w:rPr>
          <w:lang w:val="hr-HR"/>
        </w:rPr>
        <w:t>no</w:t>
      </w:r>
      <w:r>
        <w:rPr>
          <w:lang w:val="hr-HR"/>
        </w:rPr>
        <w:t xml:space="preserve"> </w:t>
      </w:r>
      <w:r w:rsidRPr="00221A6D">
        <w:rPr>
          <w:lang w:val="hr-HR"/>
        </w:rPr>
        <w:t>aktivnij</w:t>
      </w:r>
      <w:r w:rsidR="00AC2174">
        <w:rPr>
          <w:lang w:val="hr-HR"/>
        </w:rPr>
        <w:t>e</w:t>
      </w:r>
      <w:r w:rsidRPr="00221A6D">
        <w:rPr>
          <w:lang w:val="hr-HR"/>
        </w:rPr>
        <w:t xml:space="preserve"> </w:t>
      </w:r>
      <w:r>
        <w:rPr>
          <w:lang w:val="hr-HR"/>
        </w:rPr>
        <w:t xml:space="preserve">uključivanje </w:t>
      </w:r>
      <w:r w:rsidRPr="00221A6D">
        <w:rPr>
          <w:lang w:val="hr-HR"/>
        </w:rPr>
        <w:t>i suradnj</w:t>
      </w:r>
      <w:r w:rsidR="00AC2174">
        <w:rPr>
          <w:lang w:val="hr-HR"/>
        </w:rPr>
        <w:t>a</w:t>
      </w:r>
      <w:r w:rsidRPr="00221A6D">
        <w:rPr>
          <w:lang w:val="hr-HR"/>
        </w:rPr>
        <w:t xml:space="preserve"> </w:t>
      </w:r>
      <w:r>
        <w:rPr>
          <w:lang w:val="hr-HR"/>
        </w:rPr>
        <w:t>OCD-a s drugim dionicima u provedbi UN-ove</w:t>
      </w:r>
      <w:r w:rsidR="003075DD">
        <w:rPr>
          <w:lang w:val="hr-HR"/>
        </w:rPr>
        <w:t xml:space="preserve"> „Agende 2030</w:t>
      </w:r>
      <w:r>
        <w:rPr>
          <w:lang w:val="hr-HR"/>
        </w:rPr>
        <w:t>“ za održivi razvoj.</w:t>
      </w:r>
      <w:r w:rsidR="00277356" w:rsidRPr="00277356">
        <w:rPr>
          <w:rFonts w:ascii="Arial" w:eastAsia="Arial" w:hAnsi="Arial" w:cs="Arial"/>
          <w:sz w:val="20"/>
          <w:lang w:val="hr-HR"/>
        </w:rPr>
        <w:t xml:space="preserve"> </w:t>
      </w:r>
      <w:r w:rsidR="00277356" w:rsidRPr="00277356">
        <w:rPr>
          <w:lang w:val="hr-HR"/>
        </w:rPr>
        <w:t xml:space="preserve">OCD-i također mogu doprinijeti razvoju programa </w:t>
      </w:r>
      <w:r w:rsidR="00277356">
        <w:rPr>
          <w:lang w:val="hr-HR"/>
        </w:rPr>
        <w:t>tzv. “globalnog obrazovanja”, to jest</w:t>
      </w:r>
      <w:r w:rsidR="00277356" w:rsidRPr="00277356">
        <w:rPr>
          <w:lang w:val="hr-HR"/>
        </w:rPr>
        <w:t xml:space="preserve"> “obrazovanja za razvoj” kroz koji bi se mladim ljudima približile globalne teme vezane za razvoj i poticanje solidarnosti među ljudima.</w:t>
      </w:r>
    </w:p>
    <w:p w:rsidR="00CA114E" w:rsidRDefault="00CA114E" w:rsidP="008D6D6C">
      <w:pPr>
        <w:rPr>
          <w:b/>
          <w:lang w:val="hr-HR"/>
        </w:rPr>
      </w:pPr>
    </w:p>
    <w:p w:rsidR="008D6D6C" w:rsidRPr="00A30CAB" w:rsidRDefault="008D6D6C" w:rsidP="008D6D6C">
      <w:pPr>
        <w:rPr>
          <w:b/>
          <w:lang w:val="hr-HR"/>
        </w:rPr>
      </w:pPr>
      <w:r w:rsidRPr="00A30CAB">
        <w:rPr>
          <w:b/>
          <w:lang w:val="hr-HR"/>
        </w:rPr>
        <w:t xml:space="preserve">CILJEVI: </w:t>
      </w:r>
    </w:p>
    <w:p w:rsidR="008D6D6C" w:rsidRDefault="00E436B4" w:rsidP="00EE5938">
      <w:pPr>
        <w:numPr>
          <w:ilvl w:val="0"/>
          <w:numId w:val="103"/>
        </w:numPr>
        <w:spacing w:after="0"/>
        <w:contextualSpacing/>
        <w:jc w:val="both"/>
        <w:rPr>
          <w:lang w:val="hr-HR"/>
        </w:rPr>
      </w:pPr>
      <w:r>
        <w:rPr>
          <w:lang w:val="hr-HR"/>
        </w:rPr>
        <w:t>P</w:t>
      </w:r>
      <w:r w:rsidR="008D6D6C" w:rsidRPr="00A30CAB">
        <w:rPr>
          <w:lang w:val="hr-HR"/>
        </w:rPr>
        <w:t>ovećati međunarodnu umreženost i aktivnost OCD-a iz Hrvatske na globalnoj, EU i regionalnim razinama</w:t>
      </w:r>
    </w:p>
    <w:p w:rsidR="00694EEC" w:rsidRPr="00694EEC" w:rsidRDefault="00694EEC" w:rsidP="00EE5938">
      <w:pPr>
        <w:pStyle w:val="ListParagraph"/>
        <w:numPr>
          <w:ilvl w:val="0"/>
          <w:numId w:val="103"/>
        </w:numPr>
        <w:rPr>
          <w:rFonts w:asciiTheme="minorHAnsi" w:eastAsiaTheme="minorHAnsi" w:hAnsiTheme="minorHAnsi" w:cstheme="minorBidi"/>
          <w:sz w:val="22"/>
          <w:szCs w:val="22"/>
          <w:lang w:eastAsia="en-US"/>
        </w:rPr>
      </w:pPr>
      <w:r w:rsidRPr="00694EEC">
        <w:rPr>
          <w:rFonts w:asciiTheme="minorHAnsi" w:eastAsiaTheme="minorHAnsi" w:hAnsiTheme="minorHAnsi" w:cstheme="minorBidi"/>
          <w:sz w:val="22"/>
          <w:szCs w:val="22"/>
          <w:lang w:eastAsia="en-US"/>
        </w:rPr>
        <w:t>Poticati suradnju Vlade Republike Hrvatske i OCD-a u razvoju i provedbi politika prema Ujedinjenim narodima</w:t>
      </w:r>
    </w:p>
    <w:p w:rsidR="008D6D6C" w:rsidRDefault="00E436B4" w:rsidP="00EE5938">
      <w:pPr>
        <w:numPr>
          <w:ilvl w:val="0"/>
          <w:numId w:val="71"/>
        </w:numPr>
        <w:spacing w:after="0"/>
        <w:ind w:left="714" w:hanging="357"/>
        <w:contextualSpacing/>
        <w:jc w:val="both"/>
        <w:rPr>
          <w:lang w:val="hr-HR"/>
        </w:rPr>
      </w:pPr>
      <w:r>
        <w:rPr>
          <w:lang w:val="hr-HR"/>
        </w:rPr>
        <w:t>O</w:t>
      </w:r>
      <w:r w:rsidR="008D6D6C" w:rsidRPr="00A30CAB">
        <w:rPr>
          <w:lang w:val="hr-HR"/>
        </w:rPr>
        <w:t xml:space="preserve">sigurati djelotvorne mehanizme suradnje između institucija vlasti i OCD-a, akademske zajednice i socijalnih partnera na provedbi međunarodne razvojne suradnje, </w:t>
      </w:r>
      <w:r w:rsidR="00AA6041">
        <w:rPr>
          <w:lang w:val="hr-HR"/>
        </w:rPr>
        <w:t xml:space="preserve">zaštiti ljudskih prava </w:t>
      </w:r>
      <w:r w:rsidR="008D6D6C" w:rsidRPr="00A30CAB">
        <w:rPr>
          <w:lang w:val="hr-HR"/>
        </w:rPr>
        <w:t>te promicati hrvatski model podrške razvoju civilnoga društva</w:t>
      </w:r>
      <w:r w:rsidR="005101F9" w:rsidRPr="005101F9">
        <w:rPr>
          <w:rFonts w:ascii="Arial" w:eastAsia="Arial" w:hAnsi="Arial" w:cs="Arial"/>
          <w:sz w:val="20"/>
          <w:lang w:val="hr-HR"/>
        </w:rPr>
        <w:t xml:space="preserve"> </w:t>
      </w:r>
      <w:r w:rsidR="005101F9" w:rsidRPr="005101F9">
        <w:rPr>
          <w:lang w:val="hr-HR"/>
        </w:rPr>
        <w:t>i iskustva post-ratne izgradnje</w:t>
      </w:r>
      <w:r w:rsidR="005101F9">
        <w:rPr>
          <w:lang w:val="hr-HR"/>
        </w:rPr>
        <w:t xml:space="preserve"> </w:t>
      </w:r>
      <w:r w:rsidR="005101F9" w:rsidRPr="005101F9">
        <w:rPr>
          <w:lang w:val="hr-HR"/>
        </w:rPr>
        <w:t>demokratskog društva</w:t>
      </w:r>
    </w:p>
    <w:p w:rsidR="008D6D6C" w:rsidRPr="00A30CAB" w:rsidRDefault="00E436B4" w:rsidP="00EE5938">
      <w:pPr>
        <w:numPr>
          <w:ilvl w:val="0"/>
          <w:numId w:val="71"/>
        </w:numPr>
        <w:spacing w:after="0"/>
        <w:ind w:left="714" w:hanging="357"/>
        <w:contextualSpacing/>
        <w:jc w:val="both"/>
        <w:rPr>
          <w:lang w:val="hr-HR"/>
        </w:rPr>
      </w:pPr>
      <w:r>
        <w:rPr>
          <w:lang w:val="hr-HR"/>
        </w:rPr>
        <w:t>O</w:t>
      </w:r>
      <w:r w:rsidR="008D6D6C" w:rsidRPr="00A30CAB">
        <w:rPr>
          <w:lang w:val="hr-HR"/>
        </w:rPr>
        <w:t>tvoriti proces odlučivanja i povećati kapacitete svih dionika za sudjelovanje u oblikovanju</w:t>
      </w:r>
      <w:r w:rsidR="005101F9">
        <w:rPr>
          <w:lang w:val="hr-HR"/>
        </w:rPr>
        <w:t>, provedbi</w:t>
      </w:r>
      <w:r w:rsidR="008D6D6C" w:rsidRPr="00A30CAB">
        <w:rPr>
          <w:lang w:val="hr-HR"/>
        </w:rPr>
        <w:t xml:space="preserve"> i praćenju politika EU</w:t>
      </w:r>
    </w:p>
    <w:p w:rsidR="008D6D6C" w:rsidRPr="00A30CAB" w:rsidRDefault="008D6D6C" w:rsidP="008D6D6C">
      <w:pPr>
        <w:ind w:left="720"/>
        <w:contextualSpacing/>
        <w:rPr>
          <w:lang w:val="hr-HR"/>
        </w:rPr>
      </w:pPr>
    </w:p>
    <w:p w:rsidR="00394000" w:rsidRDefault="00394000" w:rsidP="00F60391">
      <w:pPr>
        <w:jc w:val="both"/>
        <w:rPr>
          <w:b/>
          <w:color w:val="0070C0"/>
          <w:lang w:val="hr-HR"/>
        </w:rPr>
      </w:pPr>
    </w:p>
    <w:p w:rsidR="008D6D6C" w:rsidRPr="00AC2174" w:rsidRDefault="00C72661" w:rsidP="00AC2174">
      <w:pPr>
        <w:ind w:left="993" w:hanging="993"/>
        <w:jc w:val="both"/>
        <w:rPr>
          <w:b/>
          <w:color w:val="0070C0"/>
          <w:lang w:val="hr-HR"/>
        </w:rPr>
      </w:pPr>
      <w:r w:rsidRPr="00AC2174">
        <w:rPr>
          <w:b/>
          <w:color w:val="0070C0"/>
          <w:lang w:val="hr-HR"/>
        </w:rPr>
        <w:t>MJERA 1</w:t>
      </w:r>
      <w:r w:rsidR="00023E5B">
        <w:rPr>
          <w:b/>
          <w:color w:val="0070C0"/>
          <w:lang w:val="hr-HR"/>
        </w:rPr>
        <w:t>9</w:t>
      </w:r>
      <w:r w:rsidRPr="00AC2174">
        <w:rPr>
          <w:b/>
          <w:color w:val="0070C0"/>
          <w:lang w:val="hr-HR"/>
        </w:rPr>
        <w:t>: POTICATI SURADNJU I RAZMJENU ZNANJA IZMEĐU OCD-</w:t>
      </w:r>
      <w:r w:rsidR="00FF6CFF">
        <w:rPr>
          <w:b/>
          <w:color w:val="0070C0"/>
          <w:lang w:val="hr-HR"/>
        </w:rPr>
        <w:t>a</w:t>
      </w:r>
      <w:r w:rsidRPr="00AC2174">
        <w:rPr>
          <w:b/>
          <w:color w:val="0070C0"/>
          <w:lang w:val="hr-HR"/>
        </w:rPr>
        <w:t xml:space="preserve"> NA MEĐUNARODNOJ RAZINI U SVRHU RJEŠAVANJA </w:t>
      </w:r>
      <w:r w:rsidR="001B042D">
        <w:rPr>
          <w:b/>
          <w:color w:val="0070C0"/>
          <w:lang w:val="hr-HR"/>
        </w:rPr>
        <w:t>AKTUALNIH DRUŠTVENIH</w:t>
      </w:r>
      <w:r w:rsidR="001B042D" w:rsidRPr="00AC2174">
        <w:rPr>
          <w:b/>
          <w:color w:val="0070C0"/>
          <w:lang w:val="hr-HR"/>
        </w:rPr>
        <w:t xml:space="preserve"> </w:t>
      </w:r>
      <w:r w:rsidRPr="00AC2174">
        <w:rPr>
          <w:b/>
          <w:color w:val="0070C0"/>
          <w:lang w:val="hr-HR"/>
        </w:rPr>
        <w:t>PROBLEMA</w:t>
      </w:r>
    </w:p>
    <w:tbl>
      <w:tblPr>
        <w:tblStyle w:val="GridTableLight"/>
        <w:tblW w:w="0" w:type="auto"/>
        <w:tblLook w:val="01E0"/>
      </w:tblPr>
      <w:tblGrid>
        <w:gridCol w:w="2171"/>
        <w:gridCol w:w="6613"/>
      </w:tblGrid>
      <w:tr w:rsidR="008D6D6C" w:rsidRPr="00F705E5" w:rsidTr="00FD20AE">
        <w:tc>
          <w:tcPr>
            <w:tcW w:w="2171" w:type="dxa"/>
          </w:tcPr>
          <w:p w:rsidR="008D6D6C" w:rsidRPr="00E436B4" w:rsidRDefault="008D6D6C" w:rsidP="009C2205">
            <w:pPr>
              <w:rPr>
                <w:rFonts w:ascii="Calibri" w:hAnsi="Calibri"/>
                <w:lang w:val="hr-HR"/>
              </w:rPr>
            </w:pPr>
            <w:r w:rsidRPr="00E436B4">
              <w:rPr>
                <w:rFonts w:ascii="Calibri" w:hAnsi="Calibri"/>
                <w:lang w:val="hr-HR"/>
              </w:rPr>
              <w:t>Provedbena aktivnost 1</w:t>
            </w:r>
            <w:r w:rsidR="009C2205">
              <w:rPr>
                <w:rFonts w:ascii="Calibri" w:hAnsi="Calibri"/>
                <w:lang w:val="hr-HR"/>
              </w:rPr>
              <w:t>9</w:t>
            </w:r>
            <w:r w:rsidRPr="00E436B4">
              <w:rPr>
                <w:rFonts w:ascii="Calibri" w:hAnsi="Calibri"/>
                <w:lang w:val="hr-HR"/>
              </w:rPr>
              <w:t>.</w:t>
            </w:r>
            <w:r w:rsidR="00751878" w:rsidRPr="00E436B4">
              <w:rPr>
                <w:rFonts w:ascii="Calibri" w:hAnsi="Calibri"/>
                <w:lang w:val="hr-HR"/>
              </w:rPr>
              <w:t>1</w:t>
            </w:r>
            <w:r w:rsidRPr="00E436B4">
              <w:rPr>
                <w:rFonts w:ascii="Calibri" w:hAnsi="Calibri"/>
                <w:lang w:val="hr-HR"/>
              </w:rPr>
              <w:t>.</w:t>
            </w:r>
          </w:p>
        </w:tc>
        <w:tc>
          <w:tcPr>
            <w:tcW w:w="6613" w:type="dxa"/>
          </w:tcPr>
          <w:p w:rsidR="008D6D6C" w:rsidRPr="00E436B4" w:rsidRDefault="008D6D6C" w:rsidP="008E7C23">
            <w:pPr>
              <w:spacing w:before="60" w:after="60"/>
              <w:jc w:val="both"/>
              <w:rPr>
                <w:rFonts w:ascii="Calibri" w:hAnsi="Calibri" w:cs="Calibri"/>
                <w:lang w:val="hr-HR"/>
              </w:rPr>
            </w:pPr>
            <w:r w:rsidRPr="00E436B4">
              <w:rPr>
                <w:rFonts w:ascii="Calibri" w:hAnsi="Calibri"/>
                <w:b/>
                <w:lang w:val="hr-HR"/>
              </w:rPr>
              <w:t xml:space="preserve">Osigurati stabilnu podršku razvoju </w:t>
            </w:r>
            <w:r w:rsidR="00E436B4" w:rsidRPr="00E436B4">
              <w:rPr>
                <w:rFonts w:ascii="Calibri" w:hAnsi="Calibri"/>
                <w:b/>
                <w:lang w:val="hr-HR"/>
              </w:rPr>
              <w:t xml:space="preserve">mreža </w:t>
            </w:r>
            <w:r w:rsidRPr="00E436B4">
              <w:rPr>
                <w:rFonts w:ascii="Calibri" w:hAnsi="Calibri"/>
                <w:b/>
                <w:lang w:val="hr-HR"/>
              </w:rPr>
              <w:t xml:space="preserve">OCD-a za međunarodnu suradnju u svrhu rješavanja </w:t>
            </w:r>
            <w:r w:rsidR="008E7C23">
              <w:rPr>
                <w:rFonts w:ascii="Calibri" w:hAnsi="Calibri"/>
                <w:b/>
                <w:lang w:val="hr-HR"/>
              </w:rPr>
              <w:t>aktualnih društvenih</w:t>
            </w:r>
            <w:r w:rsidR="008E7C23" w:rsidRPr="00E436B4">
              <w:rPr>
                <w:rFonts w:ascii="Calibri" w:hAnsi="Calibri"/>
                <w:b/>
                <w:lang w:val="hr-HR"/>
              </w:rPr>
              <w:t xml:space="preserve"> </w:t>
            </w:r>
            <w:r w:rsidRPr="00E436B4">
              <w:rPr>
                <w:rFonts w:ascii="Calibri" w:hAnsi="Calibri"/>
                <w:b/>
                <w:lang w:val="hr-HR"/>
              </w:rPr>
              <w:t>problema</w:t>
            </w:r>
          </w:p>
        </w:tc>
      </w:tr>
      <w:tr w:rsidR="008D6D6C" w:rsidRPr="00F705E5" w:rsidTr="00FD20AE">
        <w:tc>
          <w:tcPr>
            <w:tcW w:w="2171" w:type="dxa"/>
          </w:tcPr>
          <w:p w:rsidR="008D6D6C" w:rsidRPr="00E436B4" w:rsidRDefault="008D6D6C" w:rsidP="008D6D6C">
            <w:pPr>
              <w:jc w:val="both"/>
              <w:rPr>
                <w:rFonts w:ascii="Calibri" w:hAnsi="Calibri"/>
                <w:color w:val="0000FF"/>
                <w:lang w:val="hr-HR"/>
              </w:rPr>
            </w:pPr>
            <w:r w:rsidRPr="00E436B4">
              <w:rPr>
                <w:rFonts w:ascii="Calibri" w:hAnsi="Calibri" w:cs="Calibri"/>
                <w:bCs/>
                <w:lang w:val="hr-HR"/>
              </w:rPr>
              <w:t>Nositelj</w:t>
            </w:r>
            <w:r w:rsidR="00E005C3">
              <w:rPr>
                <w:rFonts w:ascii="Calibri" w:hAnsi="Calibri" w:cs="Calibri"/>
                <w:bCs/>
                <w:lang w:val="hr-HR"/>
              </w:rPr>
              <w:t>i</w:t>
            </w:r>
            <w:r w:rsidRPr="00E436B4">
              <w:rPr>
                <w:rFonts w:ascii="Calibri" w:hAnsi="Calibri" w:cs="Calibri"/>
                <w:bCs/>
                <w:lang w:val="hr-HR"/>
              </w:rPr>
              <w:t>:</w:t>
            </w:r>
          </w:p>
        </w:tc>
        <w:tc>
          <w:tcPr>
            <w:tcW w:w="6613" w:type="dxa"/>
          </w:tcPr>
          <w:p w:rsidR="008D6D6C" w:rsidRPr="00A30CAB" w:rsidRDefault="00FF5C3D" w:rsidP="008D6D6C">
            <w:pPr>
              <w:jc w:val="both"/>
              <w:rPr>
                <w:rFonts w:ascii="Calibri" w:hAnsi="Calibri"/>
                <w:b/>
                <w:color w:val="0000FF"/>
                <w:lang w:val="hr-HR"/>
              </w:rPr>
            </w:pPr>
            <w:r w:rsidRPr="00FF5C3D">
              <w:rPr>
                <w:rFonts w:ascii="Calibri" w:hAnsi="Calibri" w:cs="Calibri"/>
                <w:lang w:val="hr-HR"/>
              </w:rPr>
              <w:t>Nacionalna zaklada za razvoj civilnoga društva</w:t>
            </w:r>
            <w:r w:rsidR="008D6D6C" w:rsidRPr="00A30CAB">
              <w:rPr>
                <w:rFonts w:ascii="Calibri" w:hAnsi="Calibri" w:cs="Calibri"/>
                <w:lang w:val="hr-HR"/>
              </w:rPr>
              <w:t xml:space="preserve">, Zaklada </w:t>
            </w:r>
            <w:r>
              <w:rPr>
                <w:rFonts w:ascii="Calibri" w:hAnsi="Calibri" w:cs="Calibri"/>
                <w:lang w:val="hr-HR"/>
              </w:rPr>
              <w:t>„</w:t>
            </w:r>
            <w:r w:rsidR="008D6D6C" w:rsidRPr="00A30CAB">
              <w:rPr>
                <w:rFonts w:ascii="Calibri" w:hAnsi="Calibri" w:cs="Calibri"/>
                <w:lang w:val="hr-HR"/>
              </w:rPr>
              <w:t>Kultura nova</w:t>
            </w:r>
            <w:r>
              <w:rPr>
                <w:rFonts w:ascii="Calibri" w:hAnsi="Calibri" w:cs="Calibri"/>
                <w:lang w:val="hr-HR"/>
              </w:rPr>
              <w:t>“</w:t>
            </w:r>
          </w:p>
        </w:tc>
      </w:tr>
      <w:tr w:rsidR="008D6D6C" w:rsidRPr="00ED11BF" w:rsidTr="00FD20AE">
        <w:tc>
          <w:tcPr>
            <w:tcW w:w="2171" w:type="dxa"/>
          </w:tcPr>
          <w:p w:rsidR="008D6D6C" w:rsidRPr="00E436B4" w:rsidRDefault="008D6D6C" w:rsidP="008D6D6C">
            <w:pPr>
              <w:jc w:val="both"/>
              <w:rPr>
                <w:rFonts w:ascii="Calibri" w:hAnsi="Calibri" w:cs="Calibri"/>
                <w:bCs/>
                <w:lang w:val="hr-HR"/>
              </w:rPr>
            </w:pPr>
            <w:r w:rsidRPr="00E436B4">
              <w:rPr>
                <w:rFonts w:ascii="Calibri" w:hAnsi="Calibri" w:cs="Calibri"/>
                <w:bCs/>
                <w:lang w:val="hr-HR"/>
              </w:rPr>
              <w:t>Sunositelj:</w:t>
            </w:r>
          </w:p>
        </w:tc>
        <w:tc>
          <w:tcPr>
            <w:tcW w:w="6613" w:type="dxa"/>
          </w:tcPr>
          <w:p w:rsidR="008D6D6C" w:rsidRPr="00A30CAB" w:rsidRDefault="00E005C3" w:rsidP="00E005C3">
            <w:pPr>
              <w:jc w:val="both"/>
              <w:rPr>
                <w:rFonts w:ascii="Calibri" w:hAnsi="Calibri" w:cs="Calibri"/>
                <w:lang w:val="hr-HR"/>
              </w:rPr>
            </w:pPr>
            <w:r>
              <w:rPr>
                <w:rFonts w:ascii="Calibri" w:hAnsi="Calibri" w:cs="Calibri"/>
                <w:lang w:val="hr-HR"/>
              </w:rPr>
              <w:t>Ured za udruge</w:t>
            </w:r>
          </w:p>
        </w:tc>
      </w:tr>
      <w:tr w:rsidR="008D6D6C" w:rsidRPr="00A30CAB" w:rsidTr="00FD20AE">
        <w:tc>
          <w:tcPr>
            <w:tcW w:w="2171" w:type="dxa"/>
          </w:tcPr>
          <w:p w:rsidR="008D6D6C" w:rsidRPr="00E436B4" w:rsidRDefault="008D6D6C" w:rsidP="008D6D6C">
            <w:pPr>
              <w:rPr>
                <w:rFonts w:ascii="Calibri" w:hAnsi="Calibri"/>
                <w:color w:val="0000FF"/>
                <w:lang w:val="hr-HR"/>
              </w:rPr>
            </w:pPr>
            <w:r w:rsidRPr="00E436B4">
              <w:rPr>
                <w:rFonts w:ascii="Calibri" w:hAnsi="Calibri" w:cs="Calibri"/>
                <w:bCs/>
                <w:lang w:val="hr-HR"/>
              </w:rPr>
              <w:t>Rok za početak provedbe:</w:t>
            </w:r>
          </w:p>
        </w:tc>
        <w:tc>
          <w:tcPr>
            <w:tcW w:w="6613" w:type="dxa"/>
          </w:tcPr>
          <w:p w:rsidR="008D6D6C" w:rsidRPr="00A30CAB" w:rsidRDefault="00FA15F1" w:rsidP="008D6D6C">
            <w:pPr>
              <w:jc w:val="both"/>
              <w:rPr>
                <w:rFonts w:ascii="Calibri" w:hAnsi="Calibri"/>
                <w:lang w:val="hr-HR"/>
              </w:rPr>
            </w:pPr>
            <w:r>
              <w:rPr>
                <w:rFonts w:ascii="Calibri" w:hAnsi="Calibri"/>
                <w:lang w:val="hr-HR"/>
              </w:rPr>
              <w:t>2017., kontinuirano</w:t>
            </w:r>
          </w:p>
        </w:tc>
      </w:tr>
      <w:tr w:rsidR="008D6D6C" w:rsidRPr="00A30CAB" w:rsidTr="00FD20AE">
        <w:tc>
          <w:tcPr>
            <w:tcW w:w="2171" w:type="dxa"/>
          </w:tcPr>
          <w:p w:rsidR="008D6D6C" w:rsidRPr="00E436B4" w:rsidRDefault="008D6D6C" w:rsidP="008D6D6C">
            <w:pPr>
              <w:jc w:val="both"/>
              <w:rPr>
                <w:rFonts w:ascii="Calibri" w:hAnsi="Calibri"/>
                <w:color w:val="0000FF"/>
                <w:lang w:val="hr-HR"/>
              </w:rPr>
            </w:pPr>
            <w:r w:rsidRPr="00E436B4">
              <w:rPr>
                <w:rFonts w:ascii="Calibri" w:hAnsi="Calibri" w:cs="Calibri"/>
                <w:bCs/>
                <w:lang w:val="hr-HR"/>
              </w:rPr>
              <w:t xml:space="preserve">Potrebna sredstva: </w:t>
            </w:r>
          </w:p>
        </w:tc>
        <w:tc>
          <w:tcPr>
            <w:tcW w:w="6613" w:type="dxa"/>
          </w:tcPr>
          <w:p w:rsidR="008D6D6C" w:rsidRPr="00A30CAB" w:rsidRDefault="008D6D6C" w:rsidP="008D6D6C">
            <w:pPr>
              <w:jc w:val="both"/>
              <w:rPr>
                <w:rFonts w:ascii="Calibri" w:hAnsi="Calibri"/>
                <w:lang w:val="hr-HR"/>
              </w:rPr>
            </w:pPr>
          </w:p>
        </w:tc>
      </w:tr>
      <w:tr w:rsidR="008D6D6C" w:rsidRPr="00F705E5" w:rsidTr="00FD20AE">
        <w:tc>
          <w:tcPr>
            <w:tcW w:w="2171" w:type="dxa"/>
          </w:tcPr>
          <w:p w:rsidR="008D6D6C" w:rsidRPr="00E436B4" w:rsidRDefault="008D6D6C" w:rsidP="008D6D6C">
            <w:pPr>
              <w:jc w:val="both"/>
              <w:rPr>
                <w:rFonts w:ascii="Calibri" w:hAnsi="Calibri" w:cs="Calibri"/>
                <w:bCs/>
                <w:lang w:val="hr-HR"/>
              </w:rPr>
            </w:pPr>
            <w:r w:rsidRPr="00E436B4">
              <w:rPr>
                <w:rFonts w:ascii="Calibri" w:hAnsi="Calibri" w:cs="Calibri"/>
                <w:bCs/>
                <w:lang w:val="hr-HR"/>
              </w:rPr>
              <w:t xml:space="preserve">Pokazatelji provedbe: </w:t>
            </w:r>
          </w:p>
          <w:p w:rsidR="008D6D6C" w:rsidRPr="00E436B4" w:rsidRDefault="008D6D6C" w:rsidP="008D6D6C">
            <w:pPr>
              <w:jc w:val="both"/>
              <w:rPr>
                <w:rFonts w:ascii="Calibri" w:hAnsi="Calibri"/>
                <w:color w:val="0000FF"/>
                <w:lang w:val="hr-HR"/>
              </w:rPr>
            </w:pPr>
          </w:p>
        </w:tc>
        <w:tc>
          <w:tcPr>
            <w:tcW w:w="6613" w:type="dxa"/>
          </w:tcPr>
          <w:p w:rsidR="008D6D6C" w:rsidRPr="00A30CAB" w:rsidRDefault="008D6D6C" w:rsidP="00EE5938">
            <w:pPr>
              <w:numPr>
                <w:ilvl w:val="0"/>
                <w:numId w:val="63"/>
              </w:numPr>
              <w:rPr>
                <w:rFonts w:ascii="Calibri" w:hAnsi="Calibri" w:cs="Calibri"/>
                <w:bCs/>
                <w:lang w:val="hr-HR"/>
              </w:rPr>
            </w:pPr>
            <w:r w:rsidRPr="00A30CAB">
              <w:rPr>
                <w:rFonts w:ascii="Calibri" w:hAnsi="Calibri" w:cs="Calibri"/>
                <w:bCs/>
                <w:lang w:val="hr-HR"/>
              </w:rPr>
              <w:t xml:space="preserve">Broj </w:t>
            </w:r>
            <w:r w:rsidR="000F38BE">
              <w:rPr>
                <w:rFonts w:ascii="Calibri" w:hAnsi="Calibri" w:cs="Calibri"/>
                <w:bCs/>
                <w:lang w:val="hr-HR"/>
              </w:rPr>
              <w:t>objavljenih</w:t>
            </w:r>
            <w:r w:rsidRPr="00A30CAB">
              <w:rPr>
                <w:rFonts w:ascii="Calibri" w:hAnsi="Calibri" w:cs="Calibri"/>
                <w:bCs/>
                <w:lang w:val="hr-HR"/>
              </w:rPr>
              <w:t xml:space="preserve"> natječaja</w:t>
            </w:r>
            <w:r w:rsidR="005101F9" w:rsidRPr="005101F9">
              <w:rPr>
                <w:rFonts w:ascii="Arial" w:eastAsia="Arial" w:hAnsi="Arial" w:cs="Arial"/>
                <w:sz w:val="20"/>
                <w:lang w:val="hr-HR"/>
              </w:rPr>
              <w:t xml:space="preserve"> </w:t>
            </w:r>
            <w:r w:rsidR="005101F9" w:rsidRPr="005101F9">
              <w:rPr>
                <w:rFonts w:ascii="Calibri" w:hAnsi="Calibri" w:cs="Calibri"/>
                <w:bCs/>
                <w:lang w:val="hr-HR"/>
              </w:rPr>
              <w:t>s definiranim kriterijima</w:t>
            </w:r>
            <w:r w:rsidR="004B6581">
              <w:rPr>
                <w:rFonts w:ascii="Calibri" w:hAnsi="Calibri" w:cs="Calibri"/>
                <w:bCs/>
                <w:lang w:val="hr-HR"/>
              </w:rPr>
              <w:t xml:space="preserve"> odabira</w:t>
            </w:r>
          </w:p>
          <w:p w:rsidR="002E15B3" w:rsidRPr="002E15B3" w:rsidRDefault="00FF3A36" w:rsidP="00EE5938">
            <w:pPr>
              <w:pStyle w:val="ListParagraph"/>
              <w:numPr>
                <w:ilvl w:val="0"/>
                <w:numId w:val="63"/>
              </w:numPr>
              <w:rPr>
                <w:rFonts w:ascii="Calibri" w:eastAsiaTheme="minorHAnsi" w:hAnsi="Calibri" w:cs="Calibri"/>
                <w:bCs/>
                <w:sz w:val="22"/>
                <w:szCs w:val="22"/>
                <w:lang w:eastAsia="en-US"/>
              </w:rPr>
            </w:pPr>
            <w:r>
              <w:rPr>
                <w:rFonts w:ascii="Calibri" w:eastAsiaTheme="minorHAnsi" w:hAnsi="Calibri" w:cs="Calibri"/>
                <w:bCs/>
                <w:sz w:val="22"/>
                <w:szCs w:val="22"/>
                <w:lang w:eastAsia="en-US"/>
              </w:rPr>
              <w:t>B</w:t>
            </w:r>
            <w:r w:rsidR="002E15B3" w:rsidRPr="002E15B3">
              <w:rPr>
                <w:rFonts w:ascii="Calibri" w:eastAsiaTheme="minorHAnsi" w:hAnsi="Calibri" w:cs="Calibri"/>
                <w:bCs/>
                <w:sz w:val="22"/>
                <w:szCs w:val="22"/>
                <w:lang w:eastAsia="en-US"/>
              </w:rPr>
              <w:t xml:space="preserve">roj ugovorenih projekata, iznosi dodijeljenih sredstava te rezultati i učinci provedenih projekata </w:t>
            </w:r>
          </w:p>
          <w:p w:rsidR="008D6D6C" w:rsidRPr="00A30CAB" w:rsidRDefault="008D6D6C" w:rsidP="00EE5938">
            <w:pPr>
              <w:numPr>
                <w:ilvl w:val="0"/>
                <w:numId w:val="63"/>
              </w:numPr>
              <w:rPr>
                <w:rFonts w:ascii="Calibri" w:hAnsi="Calibri" w:cs="Calibri"/>
                <w:bCs/>
                <w:lang w:val="hr-HR"/>
              </w:rPr>
            </w:pPr>
            <w:r w:rsidRPr="00A30CAB">
              <w:rPr>
                <w:rFonts w:ascii="Calibri" w:hAnsi="Calibri" w:cs="Calibri"/>
                <w:bCs/>
                <w:lang w:val="hr-HR"/>
              </w:rPr>
              <w:t xml:space="preserve">Broj uspostavljenih </w:t>
            </w:r>
            <w:r w:rsidR="00FF5C3D">
              <w:rPr>
                <w:rFonts w:ascii="Calibri" w:hAnsi="Calibri" w:cs="Calibri"/>
                <w:bCs/>
                <w:lang w:val="hr-HR"/>
              </w:rPr>
              <w:t>mreža</w:t>
            </w:r>
            <w:r w:rsidRPr="00A30CAB">
              <w:rPr>
                <w:lang w:val="hr-HR"/>
              </w:rPr>
              <w:t xml:space="preserve"> </w:t>
            </w:r>
            <w:r w:rsidRPr="00A30CAB">
              <w:rPr>
                <w:rFonts w:ascii="Calibri" w:hAnsi="Calibri" w:cs="Calibri"/>
                <w:bCs/>
                <w:lang w:val="hr-HR"/>
              </w:rPr>
              <w:t xml:space="preserve">OCD-a za međunarodnu suradnju u svrhu rješavanja </w:t>
            </w:r>
            <w:r w:rsidR="008E7C23">
              <w:rPr>
                <w:rFonts w:ascii="Calibri" w:hAnsi="Calibri" w:cs="Calibri"/>
                <w:bCs/>
                <w:lang w:val="hr-HR"/>
              </w:rPr>
              <w:t>aktualnih društvenih</w:t>
            </w:r>
            <w:r w:rsidR="008E7C23" w:rsidRPr="00A30CAB">
              <w:rPr>
                <w:rFonts w:ascii="Calibri" w:hAnsi="Calibri" w:cs="Calibri"/>
                <w:bCs/>
                <w:lang w:val="hr-HR"/>
              </w:rPr>
              <w:t xml:space="preserve"> </w:t>
            </w:r>
            <w:r w:rsidRPr="00A30CAB">
              <w:rPr>
                <w:rFonts w:ascii="Calibri" w:hAnsi="Calibri" w:cs="Calibri"/>
                <w:bCs/>
                <w:lang w:val="hr-HR"/>
              </w:rPr>
              <w:t>problema</w:t>
            </w:r>
          </w:p>
        </w:tc>
      </w:tr>
    </w:tbl>
    <w:p w:rsidR="00CA114E" w:rsidRDefault="00CA114E" w:rsidP="006177B2">
      <w:pPr>
        <w:spacing w:after="0"/>
        <w:rPr>
          <w:lang w:val="hr-HR"/>
        </w:rPr>
      </w:pPr>
    </w:p>
    <w:tbl>
      <w:tblPr>
        <w:tblStyle w:val="GridTableLight"/>
        <w:tblW w:w="0" w:type="auto"/>
        <w:tblLook w:val="01E0"/>
      </w:tblPr>
      <w:tblGrid>
        <w:gridCol w:w="2171"/>
        <w:gridCol w:w="6613"/>
      </w:tblGrid>
      <w:tr w:rsidR="003628EE" w:rsidRPr="00F705E5" w:rsidTr="00673104">
        <w:tc>
          <w:tcPr>
            <w:tcW w:w="2171" w:type="dxa"/>
          </w:tcPr>
          <w:p w:rsidR="003628EE" w:rsidRPr="00E436B4" w:rsidRDefault="003628EE" w:rsidP="003628EE">
            <w:pPr>
              <w:rPr>
                <w:rFonts w:ascii="Calibri" w:hAnsi="Calibri"/>
                <w:lang w:val="hr-HR"/>
              </w:rPr>
            </w:pPr>
            <w:r w:rsidRPr="00E436B4">
              <w:rPr>
                <w:rFonts w:ascii="Calibri" w:hAnsi="Calibri"/>
                <w:lang w:val="hr-HR"/>
              </w:rPr>
              <w:t>Provedbena aktivnost 1</w:t>
            </w:r>
            <w:r>
              <w:rPr>
                <w:rFonts w:ascii="Calibri" w:hAnsi="Calibri"/>
                <w:lang w:val="hr-HR"/>
              </w:rPr>
              <w:t>9</w:t>
            </w:r>
            <w:r w:rsidRPr="00E436B4">
              <w:rPr>
                <w:rFonts w:ascii="Calibri" w:hAnsi="Calibri"/>
                <w:lang w:val="hr-HR"/>
              </w:rPr>
              <w:t>.</w:t>
            </w:r>
            <w:r>
              <w:rPr>
                <w:rFonts w:ascii="Calibri" w:hAnsi="Calibri"/>
                <w:lang w:val="hr-HR"/>
              </w:rPr>
              <w:t>2</w:t>
            </w:r>
            <w:r w:rsidRPr="00E436B4">
              <w:rPr>
                <w:rFonts w:ascii="Calibri" w:hAnsi="Calibri"/>
                <w:lang w:val="hr-HR"/>
              </w:rPr>
              <w:t>.</w:t>
            </w:r>
          </w:p>
        </w:tc>
        <w:tc>
          <w:tcPr>
            <w:tcW w:w="6613" w:type="dxa"/>
          </w:tcPr>
          <w:p w:rsidR="003628EE" w:rsidRPr="00E436B4" w:rsidRDefault="003628EE" w:rsidP="003628EE">
            <w:pPr>
              <w:spacing w:before="60" w:after="60"/>
              <w:jc w:val="both"/>
              <w:rPr>
                <w:rFonts w:ascii="Calibri" w:hAnsi="Calibri" w:cs="Calibri"/>
                <w:lang w:val="hr-HR"/>
              </w:rPr>
            </w:pPr>
            <w:r>
              <w:rPr>
                <w:rFonts w:ascii="Calibri" w:hAnsi="Calibri"/>
                <w:b/>
                <w:lang w:val="hr-HR"/>
              </w:rPr>
              <w:t>Poticati o</w:t>
            </w:r>
            <w:r w:rsidRPr="003628EE">
              <w:rPr>
                <w:rFonts w:ascii="Calibri" w:hAnsi="Calibri"/>
                <w:b/>
                <w:lang w:val="hr-HR"/>
              </w:rPr>
              <w:t>snaživanje hrvatsko-švicarskih partnerstava za lokalni društveno-ekonomski rast i razvoj</w:t>
            </w:r>
          </w:p>
        </w:tc>
      </w:tr>
      <w:tr w:rsidR="003628EE" w:rsidRPr="00ED11BF" w:rsidTr="00673104">
        <w:tc>
          <w:tcPr>
            <w:tcW w:w="2171" w:type="dxa"/>
          </w:tcPr>
          <w:p w:rsidR="003628EE" w:rsidRPr="00E436B4" w:rsidRDefault="003628EE" w:rsidP="00673104">
            <w:pPr>
              <w:jc w:val="both"/>
              <w:rPr>
                <w:rFonts w:ascii="Calibri" w:hAnsi="Calibri"/>
                <w:color w:val="0000FF"/>
                <w:lang w:val="hr-HR"/>
              </w:rPr>
            </w:pPr>
            <w:r w:rsidRPr="00E436B4">
              <w:rPr>
                <w:rFonts w:ascii="Calibri" w:hAnsi="Calibri" w:cs="Calibri"/>
                <w:bCs/>
                <w:lang w:val="hr-HR"/>
              </w:rPr>
              <w:t>Nositelj</w:t>
            </w:r>
            <w:r>
              <w:rPr>
                <w:rFonts w:ascii="Calibri" w:hAnsi="Calibri" w:cs="Calibri"/>
                <w:bCs/>
                <w:lang w:val="hr-HR"/>
              </w:rPr>
              <w:t>i</w:t>
            </w:r>
            <w:r w:rsidRPr="00E436B4">
              <w:rPr>
                <w:rFonts w:ascii="Calibri" w:hAnsi="Calibri" w:cs="Calibri"/>
                <w:bCs/>
                <w:lang w:val="hr-HR"/>
              </w:rPr>
              <w:t>:</w:t>
            </w:r>
          </w:p>
        </w:tc>
        <w:tc>
          <w:tcPr>
            <w:tcW w:w="6613" w:type="dxa"/>
          </w:tcPr>
          <w:p w:rsidR="003628EE" w:rsidRPr="003628EE" w:rsidRDefault="003628EE" w:rsidP="00673104">
            <w:pPr>
              <w:jc w:val="both"/>
              <w:rPr>
                <w:rFonts w:ascii="Calibri" w:hAnsi="Calibri"/>
                <w:color w:val="0000FF"/>
                <w:lang w:val="hr-HR"/>
              </w:rPr>
            </w:pPr>
            <w:r w:rsidRPr="003628EE">
              <w:rPr>
                <w:rFonts w:ascii="Calibri" w:hAnsi="Calibri"/>
                <w:lang w:val="hr-HR"/>
              </w:rPr>
              <w:t>Ured za udruge</w:t>
            </w:r>
          </w:p>
        </w:tc>
      </w:tr>
      <w:tr w:rsidR="003628EE" w:rsidRPr="00ED11BF" w:rsidTr="00673104">
        <w:tc>
          <w:tcPr>
            <w:tcW w:w="2171" w:type="dxa"/>
          </w:tcPr>
          <w:p w:rsidR="003628EE" w:rsidRPr="00E436B4" w:rsidRDefault="003628EE" w:rsidP="00673104">
            <w:pPr>
              <w:jc w:val="both"/>
              <w:rPr>
                <w:rFonts w:ascii="Calibri" w:hAnsi="Calibri" w:cs="Calibri"/>
                <w:bCs/>
                <w:lang w:val="hr-HR"/>
              </w:rPr>
            </w:pPr>
            <w:r w:rsidRPr="00E436B4">
              <w:rPr>
                <w:rFonts w:ascii="Calibri" w:hAnsi="Calibri" w:cs="Calibri"/>
                <w:bCs/>
                <w:lang w:val="hr-HR"/>
              </w:rPr>
              <w:t>Sunositelj:</w:t>
            </w:r>
          </w:p>
        </w:tc>
        <w:tc>
          <w:tcPr>
            <w:tcW w:w="6613" w:type="dxa"/>
          </w:tcPr>
          <w:p w:rsidR="003628EE" w:rsidRPr="00A30CAB" w:rsidRDefault="003628EE" w:rsidP="00673104">
            <w:pPr>
              <w:jc w:val="both"/>
              <w:rPr>
                <w:rFonts w:ascii="Calibri" w:hAnsi="Calibri" w:cs="Calibri"/>
                <w:lang w:val="hr-HR"/>
              </w:rPr>
            </w:pPr>
            <w:r>
              <w:rPr>
                <w:rFonts w:ascii="Calibri" w:hAnsi="Calibri" w:cs="Calibri"/>
                <w:lang w:val="hr-HR"/>
              </w:rPr>
              <w:t>Ministarstvo regionalnog razvoja i fondova Europske unije</w:t>
            </w:r>
          </w:p>
        </w:tc>
      </w:tr>
      <w:tr w:rsidR="003628EE" w:rsidRPr="00A30CAB" w:rsidTr="00673104">
        <w:tc>
          <w:tcPr>
            <w:tcW w:w="2171" w:type="dxa"/>
          </w:tcPr>
          <w:p w:rsidR="003628EE" w:rsidRPr="00E436B4" w:rsidRDefault="003628EE" w:rsidP="00673104">
            <w:pPr>
              <w:rPr>
                <w:rFonts w:ascii="Calibri" w:hAnsi="Calibri"/>
                <w:color w:val="0000FF"/>
                <w:lang w:val="hr-HR"/>
              </w:rPr>
            </w:pPr>
            <w:r w:rsidRPr="00E436B4">
              <w:rPr>
                <w:rFonts w:ascii="Calibri" w:hAnsi="Calibri" w:cs="Calibri"/>
                <w:bCs/>
                <w:lang w:val="hr-HR"/>
              </w:rPr>
              <w:t>Rok za početak provedbe:</w:t>
            </w:r>
          </w:p>
        </w:tc>
        <w:tc>
          <w:tcPr>
            <w:tcW w:w="6613" w:type="dxa"/>
          </w:tcPr>
          <w:p w:rsidR="003628EE" w:rsidRPr="00A30CAB" w:rsidRDefault="003628EE" w:rsidP="003628EE">
            <w:pPr>
              <w:jc w:val="both"/>
              <w:rPr>
                <w:rFonts w:ascii="Calibri" w:hAnsi="Calibri"/>
                <w:lang w:val="hr-HR"/>
              </w:rPr>
            </w:pPr>
            <w:r>
              <w:rPr>
                <w:rFonts w:ascii="Calibri" w:hAnsi="Calibri"/>
                <w:lang w:val="hr-HR"/>
              </w:rPr>
              <w:t>2017.</w:t>
            </w:r>
          </w:p>
        </w:tc>
      </w:tr>
      <w:tr w:rsidR="003628EE" w:rsidRPr="00A30CAB" w:rsidTr="00673104">
        <w:tc>
          <w:tcPr>
            <w:tcW w:w="2171" w:type="dxa"/>
          </w:tcPr>
          <w:p w:rsidR="003628EE" w:rsidRPr="00E436B4" w:rsidRDefault="003628EE" w:rsidP="00673104">
            <w:pPr>
              <w:jc w:val="both"/>
              <w:rPr>
                <w:rFonts w:ascii="Calibri" w:hAnsi="Calibri"/>
                <w:color w:val="0000FF"/>
                <w:lang w:val="hr-HR"/>
              </w:rPr>
            </w:pPr>
            <w:r w:rsidRPr="00E436B4">
              <w:rPr>
                <w:rFonts w:ascii="Calibri" w:hAnsi="Calibri" w:cs="Calibri"/>
                <w:bCs/>
                <w:lang w:val="hr-HR"/>
              </w:rPr>
              <w:t xml:space="preserve">Potrebna sredstva: </w:t>
            </w:r>
          </w:p>
        </w:tc>
        <w:tc>
          <w:tcPr>
            <w:tcW w:w="6613" w:type="dxa"/>
          </w:tcPr>
          <w:p w:rsidR="003628EE" w:rsidRPr="00A30CAB" w:rsidRDefault="003628EE" w:rsidP="00673104">
            <w:pPr>
              <w:jc w:val="both"/>
              <w:rPr>
                <w:rFonts w:ascii="Calibri" w:hAnsi="Calibri"/>
                <w:lang w:val="hr-HR"/>
              </w:rPr>
            </w:pPr>
          </w:p>
        </w:tc>
      </w:tr>
      <w:tr w:rsidR="003628EE" w:rsidRPr="00F705E5" w:rsidTr="00673104">
        <w:tc>
          <w:tcPr>
            <w:tcW w:w="2171" w:type="dxa"/>
          </w:tcPr>
          <w:p w:rsidR="003628EE" w:rsidRPr="00E436B4" w:rsidRDefault="003628EE" w:rsidP="00673104">
            <w:pPr>
              <w:jc w:val="both"/>
              <w:rPr>
                <w:rFonts w:ascii="Calibri" w:hAnsi="Calibri" w:cs="Calibri"/>
                <w:bCs/>
                <w:lang w:val="hr-HR"/>
              </w:rPr>
            </w:pPr>
            <w:r w:rsidRPr="00E436B4">
              <w:rPr>
                <w:rFonts w:ascii="Calibri" w:hAnsi="Calibri" w:cs="Calibri"/>
                <w:bCs/>
                <w:lang w:val="hr-HR"/>
              </w:rPr>
              <w:t xml:space="preserve">Pokazatelji provedbe: </w:t>
            </w:r>
          </w:p>
          <w:p w:rsidR="003628EE" w:rsidRPr="00E436B4" w:rsidRDefault="003628EE" w:rsidP="00673104">
            <w:pPr>
              <w:jc w:val="both"/>
              <w:rPr>
                <w:rFonts w:ascii="Calibri" w:hAnsi="Calibri"/>
                <w:color w:val="0000FF"/>
                <w:lang w:val="hr-HR"/>
              </w:rPr>
            </w:pPr>
          </w:p>
        </w:tc>
        <w:tc>
          <w:tcPr>
            <w:tcW w:w="6613" w:type="dxa"/>
          </w:tcPr>
          <w:p w:rsidR="003628EE" w:rsidRPr="00A30CAB" w:rsidRDefault="003628EE" w:rsidP="003628EE">
            <w:pPr>
              <w:numPr>
                <w:ilvl w:val="0"/>
                <w:numId w:val="108"/>
              </w:numPr>
              <w:rPr>
                <w:rFonts w:ascii="Calibri" w:hAnsi="Calibri" w:cs="Calibri"/>
                <w:bCs/>
                <w:lang w:val="hr-HR"/>
              </w:rPr>
            </w:pPr>
            <w:r>
              <w:rPr>
                <w:rFonts w:ascii="Calibri" w:hAnsi="Calibri" w:cs="Calibri"/>
                <w:bCs/>
                <w:lang w:val="hr-HR"/>
              </w:rPr>
              <w:t xml:space="preserve">Objavljen natječaj za </w:t>
            </w:r>
            <w:r w:rsidRPr="003628EE">
              <w:rPr>
                <w:rFonts w:eastAsia="Arial" w:cs="Arial"/>
                <w:lang w:val="hr-HR"/>
              </w:rPr>
              <w:t>osnaživanje hrvatsko-švicarskih partnerstava za lokalni društveno-ekonomski rast i razvoj</w:t>
            </w:r>
            <w:r w:rsidRPr="003628EE">
              <w:rPr>
                <w:rFonts w:ascii="Arial" w:eastAsia="Arial" w:hAnsi="Arial" w:cs="Arial"/>
                <w:sz w:val="20"/>
                <w:lang w:val="hr-HR"/>
              </w:rPr>
              <w:t xml:space="preserve"> </w:t>
            </w:r>
          </w:p>
          <w:p w:rsidR="003628EE" w:rsidRPr="003628EE" w:rsidRDefault="003628EE" w:rsidP="003628EE">
            <w:pPr>
              <w:pStyle w:val="ListParagraph"/>
              <w:numPr>
                <w:ilvl w:val="0"/>
                <w:numId w:val="108"/>
              </w:numPr>
              <w:rPr>
                <w:rFonts w:ascii="Calibri" w:eastAsiaTheme="minorHAnsi" w:hAnsi="Calibri" w:cs="Calibri"/>
                <w:bCs/>
                <w:sz w:val="22"/>
                <w:szCs w:val="22"/>
                <w:lang w:eastAsia="en-US"/>
              </w:rPr>
            </w:pPr>
            <w:r>
              <w:rPr>
                <w:rFonts w:ascii="Calibri" w:eastAsiaTheme="minorHAnsi" w:hAnsi="Calibri" w:cs="Calibri"/>
                <w:bCs/>
                <w:sz w:val="22"/>
                <w:szCs w:val="22"/>
                <w:lang w:eastAsia="en-US"/>
              </w:rPr>
              <w:t>B</w:t>
            </w:r>
            <w:r w:rsidRPr="002E15B3">
              <w:rPr>
                <w:rFonts w:ascii="Calibri" w:eastAsiaTheme="minorHAnsi" w:hAnsi="Calibri" w:cs="Calibri"/>
                <w:bCs/>
                <w:sz w:val="22"/>
                <w:szCs w:val="22"/>
                <w:lang w:eastAsia="en-US"/>
              </w:rPr>
              <w:t xml:space="preserve">roj ugovorenih projekata, iznosi dodijeljenih sredstava te rezultati i učinci provedenih projekata </w:t>
            </w:r>
          </w:p>
        </w:tc>
      </w:tr>
    </w:tbl>
    <w:p w:rsidR="003628EE" w:rsidRDefault="003628EE" w:rsidP="008D6D6C">
      <w:pPr>
        <w:rPr>
          <w:lang w:val="hr-HR"/>
        </w:rPr>
      </w:pPr>
    </w:p>
    <w:p w:rsidR="003628EE" w:rsidRPr="00A30CAB" w:rsidRDefault="003628EE" w:rsidP="008D6D6C">
      <w:pPr>
        <w:rPr>
          <w:lang w:val="hr-HR"/>
        </w:rPr>
      </w:pPr>
    </w:p>
    <w:p w:rsidR="008D6D6C" w:rsidRPr="00AC2174" w:rsidRDefault="00C72661" w:rsidP="008D6D6C">
      <w:pPr>
        <w:rPr>
          <w:b/>
          <w:color w:val="0070C0"/>
          <w:lang w:val="hr-HR"/>
        </w:rPr>
      </w:pPr>
      <w:r w:rsidRPr="00AC2174">
        <w:rPr>
          <w:b/>
          <w:color w:val="0070C0"/>
          <w:lang w:val="hr-HR"/>
        </w:rPr>
        <w:t xml:space="preserve">MJERA </w:t>
      </w:r>
      <w:r w:rsidR="00023E5B">
        <w:rPr>
          <w:b/>
          <w:color w:val="0070C0"/>
          <w:lang w:val="hr-HR"/>
        </w:rPr>
        <w:t>20</w:t>
      </w:r>
      <w:r w:rsidRPr="00AC2174">
        <w:rPr>
          <w:b/>
          <w:color w:val="0070C0"/>
          <w:lang w:val="hr-HR"/>
        </w:rPr>
        <w:t>. POVEZATI TDU-</w:t>
      </w:r>
      <w:r w:rsidR="00FF6CFF">
        <w:rPr>
          <w:b/>
          <w:color w:val="0070C0"/>
          <w:lang w:val="hr-HR"/>
        </w:rPr>
        <w:t>e</w:t>
      </w:r>
      <w:r w:rsidRPr="00AC2174">
        <w:rPr>
          <w:b/>
          <w:color w:val="0070C0"/>
          <w:lang w:val="hr-HR"/>
        </w:rPr>
        <w:t xml:space="preserve"> I OCD-</w:t>
      </w:r>
      <w:r w:rsidR="00FF6CFF">
        <w:rPr>
          <w:b/>
          <w:color w:val="0070C0"/>
          <w:lang w:val="hr-HR"/>
        </w:rPr>
        <w:t>e</w:t>
      </w:r>
      <w:r w:rsidRPr="00AC2174">
        <w:rPr>
          <w:b/>
          <w:color w:val="0070C0"/>
          <w:lang w:val="hr-HR"/>
        </w:rPr>
        <w:t xml:space="preserve"> U PROVEDBI UN „AGENDE 2030“ ZA ODRŽIVI RAZVOJ</w:t>
      </w:r>
    </w:p>
    <w:tbl>
      <w:tblPr>
        <w:tblStyle w:val="GridTableLight"/>
        <w:tblW w:w="0" w:type="auto"/>
        <w:tblLook w:val="01E0"/>
      </w:tblPr>
      <w:tblGrid>
        <w:gridCol w:w="2185"/>
        <w:gridCol w:w="6599"/>
      </w:tblGrid>
      <w:tr w:rsidR="008D6D6C" w:rsidRPr="00ED11BF" w:rsidTr="00FD20AE">
        <w:tc>
          <w:tcPr>
            <w:tcW w:w="2185" w:type="dxa"/>
          </w:tcPr>
          <w:p w:rsidR="008D6D6C" w:rsidRPr="00FD20AE" w:rsidRDefault="008D6D6C" w:rsidP="009C2205">
            <w:pPr>
              <w:rPr>
                <w:rFonts w:ascii="Calibri" w:hAnsi="Calibri"/>
                <w:lang w:val="hr-HR"/>
              </w:rPr>
            </w:pPr>
            <w:r w:rsidRPr="00FD20AE">
              <w:rPr>
                <w:rFonts w:ascii="Calibri" w:hAnsi="Calibri"/>
                <w:lang w:val="hr-HR"/>
              </w:rPr>
              <w:t xml:space="preserve">Provedbena aktivnost </w:t>
            </w:r>
            <w:r w:rsidR="009C2205">
              <w:rPr>
                <w:rFonts w:ascii="Calibri" w:hAnsi="Calibri"/>
                <w:lang w:val="hr-HR"/>
              </w:rPr>
              <w:t>20</w:t>
            </w:r>
            <w:r w:rsidRPr="00FD20AE">
              <w:rPr>
                <w:rFonts w:ascii="Calibri" w:hAnsi="Calibri"/>
                <w:lang w:val="hr-HR"/>
              </w:rPr>
              <w:t>.</w:t>
            </w:r>
            <w:r w:rsidR="00D56F31">
              <w:rPr>
                <w:rFonts w:ascii="Calibri" w:hAnsi="Calibri"/>
                <w:lang w:val="hr-HR"/>
              </w:rPr>
              <w:t>1</w:t>
            </w:r>
            <w:r w:rsidRPr="00FD20AE">
              <w:rPr>
                <w:rFonts w:ascii="Calibri" w:hAnsi="Calibri"/>
                <w:lang w:val="hr-HR"/>
              </w:rPr>
              <w:t>.</w:t>
            </w:r>
          </w:p>
        </w:tc>
        <w:tc>
          <w:tcPr>
            <w:tcW w:w="6599" w:type="dxa"/>
          </w:tcPr>
          <w:p w:rsidR="008D6D6C" w:rsidRPr="00A30CAB" w:rsidRDefault="00FD20AE" w:rsidP="001F4F80">
            <w:pPr>
              <w:spacing w:before="60" w:after="60"/>
              <w:jc w:val="both"/>
              <w:rPr>
                <w:rFonts w:ascii="Calibri" w:hAnsi="Calibri" w:cs="Calibri"/>
                <w:lang w:val="hr-HR"/>
              </w:rPr>
            </w:pPr>
            <w:r>
              <w:rPr>
                <w:rFonts w:ascii="Calibri" w:hAnsi="Calibri"/>
                <w:b/>
                <w:lang w:val="hr-HR"/>
              </w:rPr>
              <w:t>O</w:t>
            </w:r>
            <w:r w:rsidR="001F4F80">
              <w:rPr>
                <w:rFonts w:ascii="Calibri" w:hAnsi="Calibri"/>
                <w:b/>
                <w:lang w:val="hr-HR"/>
              </w:rPr>
              <w:t>mogućiti</w:t>
            </w:r>
            <w:r>
              <w:rPr>
                <w:rFonts w:ascii="Calibri" w:hAnsi="Calibri"/>
                <w:b/>
                <w:lang w:val="hr-HR"/>
              </w:rPr>
              <w:t xml:space="preserve"> aktivno sudjelovanje OCD-a u proces</w:t>
            </w:r>
            <w:r w:rsidR="0069390B">
              <w:rPr>
                <w:rFonts w:ascii="Calibri" w:hAnsi="Calibri"/>
                <w:b/>
                <w:lang w:val="hr-HR"/>
              </w:rPr>
              <w:t>u</w:t>
            </w:r>
            <w:r>
              <w:rPr>
                <w:rFonts w:ascii="Calibri" w:hAnsi="Calibri"/>
                <w:b/>
                <w:lang w:val="hr-HR"/>
              </w:rPr>
              <w:t xml:space="preserve"> </w:t>
            </w:r>
            <w:r w:rsidR="001F4F80">
              <w:rPr>
                <w:rFonts w:ascii="Calibri" w:hAnsi="Calibri"/>
                <w:b/>
                <w:lang w:val="hr-HR"/>
              </w:rPr>
              <w:t xml:space="preserve">provedbe </w:t>
            </w:r>
            <w:r w:rsidR="008D6D6C" w:rsidRPr="00FD20AE">
              <w:rPr>
                <w:rFonts w:ascii="Calibri" w:hAnsi="Calibri"/>
                <w:b/>
                <w:lang w:val="hr-HR"/>
              </w:rPr>
              <w:t>„Agende 2030“ u Hrvatskoj</w:t>
            </w:r>
          </w:p>
        </w:tc>
      </w:tr>
      <w:tr w:rsidR="008D6D6C" w:rsidRPr="00A30CAB" w:rsidTr="00FD20AE">
        <w:tc>
          <w:tcPr>
            <w:tcW w:w="2185" w:type="dxa"/>
          </w:tcPr>
          <w:p w:rsidR="008D6D6C" w:rsidRPr="00FD20AE" w:rsidRDefault="008D6D6C" w:rsidP="008D6D6C">
            <w:pPr>
              <w:jc w:val="both"/>
              <w:rPr>
                <w:rFonts w:ascii="Calibri" w:hAnsi="Calibri"/>
                <w:color w:val="0000FF"/>
                <w:lang w:val="hr-HR"/>
              </w:rPr>
            </w:pPr>
            <w:r w:rsidRPr="00FD20AE">
              <w:rPr>
                <w:rFonts w:ascii="Calibri" w:hAnsi="Calibri" w:cs="Calibri"/>
                <w:bCs/>
                <w:lang w:val="hr-HR"/>
              </w:rPr>
              <w:t>Nositelj</w:t>
            </w:r>
            <w:r w:rsidR="00E005C3">
              <w:rPr>
                <w:rFonts w:ascii="Calibri" w:hAnsi="Calibri" w:cs="Calibri"/>
                <w:bCs/>
                <w:lang w:val="hr-HR"/>
              </w:rPr>
              <w:t>i</w:t>
            </w:r>
            <w:r w:rsidRPr="00FD20AE">
              <w:rPr>
                <w:rFonts w:ascii="Calibri" w:hAnsi="Calibri" w:cs="Calibri"/>
                <w:bCs/>
                <w:lang w:val="hr-HR"/>
              </w:rPr>
              <w:t>:</w:t>
            </w:r>
          </w:p>
        </w:tc>
        <w:tc>
          <w:tcPr>
            <w:tcW w:w="6599" w:type="dxa"/>
          </w:tcPr>
          <w:p w:rsidR="008D6D6C" w:rsidRPr="00CA0A08" w:rsidRDefault="00CA0A08" w:rsidP="00E005C3">
            <w:pPr>
              <w:jc w:val="both"/>
              <w:rPr>
                <w:rFonts w:ascii="Calibri" w:hAnsi="Calibri"/>
                <w:color w:val="0000FF"/>
                <w:lang w:val="hr-HR"/>
              </w:rPr>
            </w:pPr>
            <w:r w:rsidRPr="00CA0A08">
              <w:rPr>
                <w:rFonts w:ascii="Calibri" w:hAnsi="Calibri"/>
                <w:lang w:val="hr-HR"/>
              </w:rPr>
              <w:t>Ured za udruge</w:t>
            </w:r>
            <w:r w:rsidR="00E83105">
              <w:rPr>
                <w:rFonts w:ascii="Calibri" w:hAnsi="Calibri"/>
                <w:lang w:val="hr-HR"/>
              </w:rPr>
              <w:t xml:space="preserve">, </w:t>
            </w:r>
            <w:r w:rsidR="00E83105" w:rsidRPr="00E83105">
              <w:rPr>
                <w:rFonts w:ascii="Calibri" w:hAnsi="Calibri"/>
                <w:lang w:val="hr-HR"/>
              </w:rPr>
              <w:t>Ministarstvo vanjskih i europskih poslova</w:t>
            </w:r>
          </w:p>
        </w:tc>
      </w:tr>
      <w:tr w:rsidR="008D6D6C" w:rsidRPr="00F705E5" w:rsidTr="00FD20AE">
        <w:tc>
          <w:tcPr>
            <w:tcW w:w="2185" w:type="dxa"/>
          </w:tcPr>
          <w:p w:rsidR="008D6D6C" w:rsidRPr="00FD20AE" w:rsidRDefault="008D6D6C" w:rsidP="008D6D6C">
            <w:pPr>
              <w:jc w:val="both"/>
              <w:rPr>
                <w:rFonts w:ascii="Calibri" w:hAnsi="Calibri" w:cs="Calibri"/>
                <w:bCs/>
                <w:lang w:val="hr-HR"/>
              </w:rPr>
            </w:pPr>
            <w:r w:rsidRPr="00FD20AE">
              <w:rPr>
                <w:lang w:val="hr-HR"/>
              </w:rPr>
              <w:t>Sunositelj:</w:t>
            </w:r>
          </w:p>
        </w:tc>
        <w:tc>
          <w:tcPr>
            <w:tcW w:w="6599" w:type="dxa"/>
          </w:tcPr>
          <w:p w:rsidR="008D6D6C" w:rsidRPr="00FD20AE" w:rsidRDefault="006F4974" w:rsidP="008D6D6C">
            <w:pPr>
              <w:jc w:val="both"/>
              <w:rPr>
                <w:rFonts w:ascii="Calibri" w:hAnsi="Calibri"/>
                <w:color w:val="0000FF"/>
                <w:lang w:val="hr-HR"/>
              </w:rPr>
            </w:pPr>
            <w:r>
              <w:rPr>
                <w:rFonts w:ascii="Calibri" w:hAnsi="Calibri"/>
                <w:lang w:val="hr-HR"/>
              </w:rPr>
              <w:t xml:space="preserve">Nacionalna zaklada za razvoj civilnoga društva, </w:t>
            </w:r>
            <w:r w:rsidR="00487929" w:rsidRPr="00B547AD">
              <w:rPr>
                <w:rFonts w:ascii="Calibri" w:hAnsi="Calibri"/>
                <w:lang w:val="hr-HR"/>
              </w:rPr>
              <w:t>TDU-i</w:t>
            </w:r>
          </w:p>
        </w:tc>
      </w:tr>
      <w:tr w:rsidR="008D6D6C" w:rsidRPr="00A30CAB" w:rsidTr="00FD20AE">
        <w:tc>
          <w:tcPr>
            <w:tcW w:w="2185" w:type="dxa"/>
          </w:tcPr>
          <w:p w:rsidR="008D6D6C" w:rsidRPr="00FD20AE" w:rsidRDefault="008D6D6C" w:rsidP="008D6D6C">
            <w:pPr>
              <w:rPr>
                <w:rFonts w:ascii="Calibri" w:hAnsi="Calibri"/>
                <w:color w:val="0000FF"/>
                <w:lang w:val="hr-HR"/>
              </w:rPr>
            </w:pPr>
            <w:r w:rsidRPr="00FD20AE">
              <w:rPr>
                <w:rFonts w:ascii="Calibri" w:hAnsi="Calibri" w:cs="Calibri"/>
                <w:bCs/>
                <w:lang w:val="hr-HR"/>
              </w:rPr>
              <w:t>Rok za početak provedbe:</w:t>
            </w:r>
          </w:p>
        </w:tc>
        <w:tc>
          <w:tcPr>
            <w:tcW w:w="6599" w:type="dxa"/>
          </w:tcPr>
          <w:p w:rsidR="008D6D6C" w:rsidRPr="00A30CAB" w:rsidRDefault="006D0DAF" w:rsidP="008D6D6C">
            <w:pPr>
              <w:jc w:val="both"/>
              <w:rPr>
                <w:rFonts w:ascii="Calibri" w:hAnsi="Calibri"/>
                <w:lang w:val="hr-HR"/>
              </w:rPr>
            </w:pPr>
            <w:r>
              <w:rPr>
                <w:rFonts w:ascii="Calibri" w:hAnsi="Calibri"/>
                <w:lang w:val="hr-HR"/>
              </w:rPr>
              <w:t>2017.</w:t>
            </w:r>
          </w:p>
        </w:tc>
      </w:tr>
      <w:tr w:rsidR="008D6D6C" w:rsidRPr="00A30CAB" w:rsidTr="00FD20AE">
        <w:tc>
          <w:tcPr>
            <w:tcW w:w="2185" w:type="dxa"/>
          </w:tcPr>
          <w:p w:rsidR="008D6D6C" w:rsidRPr="00FD20AE" w:rsidRDefault="008D6D6C" w:rsidP="008D6D6C">
            <w:pPr>
              <w:jc w:val="both"/>
              <w:rPr>
                <w:rFonts w:ascii="Calibri" w:hAnsi="Calibri"/>
                <w:color w:val="0000FF"/>
                <w:lang w:val="hr-HR"/>
              </w:rPr>
            </w:pPr>
            <w:r w:rsidRPr="00FD20AE">
              <w:rPr>
                <w:rFonts w:ascii="Calibri" w:hAnsi="Calibri" w:cs="Calibri"/>
                <w:bCs/>
                <w:lang w:val="hr-HR"/>
              </w:rPr>
              <w:t xml:space="preserve">Potrebna sredstva: </w:t>
            </w:r>
          </w:p>
        </w:tc>
        <w:tc>
          <w:tcPr>
            <w:tcW w:w="6599" w:type="dxa"/>
          </w:tcPr>
          <w:p w:rsidR="008D6D6C" w:rsidRPr="00A30CAB" w:rsidRDefault="008D6D6C" w:rsidP="008D6D6C">
            <w:pPr>
              <w:jc w:val="both"/>
              <w:rPr>
                <w:rFonts w:ascii="Calibri" w:hAnsi="Calibri"/>
                <w:lang w:val="hr-HR"/>
              </w:rPr>
            </w:pPr>
          </w:p>
        </w:tc>
      </w:tr>
      <w:tr w:rsidR="008D6D6C" w:rsidRPr="00F705E5" w:rsidTr="00FD20AE">
        <w:tc>
          <w:tcPr>
            <w:tcW w:w="2185" w:type="dxa"/>
          </w:tcPr>
          <w:p w:rsidR="008D6D6C" w:rsidRPr="00FD20AE" w:rsidRDefault="008D6D6C" w:rsidP="008D6D6C">
            <w:pPr>
              <w:jc w:val="both"/>
              <w:rPr>
                <w:rFonts w:ascii="Calibri" w:hAnsi="Calibri" w:cs="Calibri"/>
                <w:bCs/>
                <w:lang w:val="hr-HR"/>
              </w:rPr>
            </w:pPr>
            <w:r w:rsidRPr="00FD20AE">
              <w:rPr>
                <w:rFonts w:ascii="Calibri" w:hAnsi="Calibri" w:cs="Calibri"/>
                <w:bCs/>
                <w:lang w:val="hr-HR"/>
              </w:rPr>
              <w:t xml:space="preserve">Pokazatelji provedbe: </w:t>
            </w:r>
          </w:p>
          <w:p w:rsidR="008D6D6C" w:rsidRPr="00FD20AE" w:rsidRDefault="008D6D6C" w:rsidP="008D6D6C">
            <w:pPr>
              <w:jc w:val="both"/>
              <w:rPr>
                <w:rFonts w:ascii="Calibri" w:hAnsi="Calibri"/>
                <w:color w:val="0000FF"/>
                <w:lang w:val="hr-HR"/>
              </w:rPr>
            </w:pPr>
          </w:p>
        </w:tc>
        <w:tc>
          <w:tcPr>
            <w:tcW w:w="6599" w:type="dxa"/>
          </w:tcPr>
          <w:p w:rsidR="00FD20AE" w:rsidRDefault="000F38BE" w:rsidP="00D55EA5">
            <w:pPr>
              <w:numPr>
                <w:ilvl w:val="0"/>
                <w:numId w:val="65"/>
              </w:numPr>
              <w:rPr>
                <w:rFonts w:ascii="Calibri" w:hAnsi="Calibri" w:cs="Calibri"/>
                <w:bCs/>
                <w:lang w:val="hr-HR"/>
              </w:rPr>
            </w:pPr>
            <w:r w:rsidRPr="00D55EA5">
              <w:rPr>
                <w:rFonts w:ascii="Calibri" w:hAnsi="Calibri" w:cs="Calibri"/>
                <w:bCs/>
                <w:lang w:val="hr-HR"/>
              </w:rPr>
              <w:t>Objavljen</w:t>
            </w:r>
            <w:r w:rsidR="00CA0A08" w:rsidRPr="00D55EA5">
              <w:rPr>
                <w:rFonts w:ascii="Calibri" w:hAnsi="Calibri" w:cs="Calibri"/>
                <w:bCs/>
                <w:lang w:val="hr-HR"/>
              </w:rPr>
              <w:t xml:space="preserve"> natječaj za podršku OCD-ima za provedbu i praćenje politike održivog razvoja </w:t>
            </w:r>
          </w:p>
          <w:p w:rsidR="005621B3" w:rsidRPr="005621B3" w:rsidRDefault="005621B3" w:rsidP="00D55EA5">
            <w:pPr>
              <w:numPr>
                <w:ilvl w:val="0"/>
                <w:numId w:val="65"/>
              </w:numPr>
              <w:rPr>
                <w:rFonts w:ascii="Calibri" w:hAnsi="Calibri" w:cs="Calibri"/>
                <w:bCs/>
                <w:lang w:val="hr-HR"/>
              </w:rPr>
            </w:pPr>
            <w:r w:rsidRPr="005621B3">
              <w:rPr>
                <w:rFonts w:ascii="Calibri" w:hAnsi="Calibri" w:cs="Calibri"/>
                <w:bCs/>
                <w:lang w:val="hr-HR"/>
              </w:rPr>
              <w:t>Objavljen natječaj za osnaživanje doprinosa organizacija civilnoga društva obrazovanju za održivi razvoj kao doprinos ekonomskoj i društvenoj koheziji</w:t>
            </w:r>
          </w:p>
          <w:p w:rsidR="00D56F31" w:rsidRPr="002E15B3" w:rsidRDefault="008B33D3" w:rsidP="00EE5938">
            <w:pPr>
              <w:pStyle w:val="ListParagraph"/>
              <w:numPr>
                <w:ilvl w:val="0"/>
                <w:numId w:val="65"/>
              </w:numPr>
              <w:rPr>
                <w:rFonts w:ascii="Calibri" w:eastAsiaTheme="minorHAnsi" w:hAnsi="Calibri" w:cs="Calibri"/>
                <w:bCs/>
                <w:sz w:val="22"/>
                <w:szCs w:val="22"/>
                <w:lang w:eastAsia="en-US"/>
              </w:rPr>
            </w:pPr>
            <w:r>
              <w:rPr>
                <w:rFonts w:ascii="Calibri" w:eastAsiaTheme="minorHAnsi" w:hAnsi="Calibri" w:cs="Calibri"/>
                <w:bCs/>
                <w:sz w:val="22"/>
                <w:szCs w:val="22"/>
                <w:lang w:eastAsia="en-US"/>
              </w:rPr>
              <w:t>B</w:t>
            </w:r>
            <w:r w:rsidR="00D56F31" w:rsidRPr="002E15B3">
              <w:rPr>
                <w:rFonts w:ascii="Calibri" w:eastAsiaTheme="minorHAnsi" w:hAnsi="Calibri" w:cs="Calibri"/>
                <w:bCs/>
                <w:sz w:val="22"/>
                <w:szCs w:val="22"/>
                <w:lang w:eastAsia="en-US"/>
              </w:rPr>
              <w:t xml:space="preserve">roj ugovorenih projekata, iznosi dodijeljenih sredstava te rezultati i učinci provedenih projekata </w:t>
            </w:r>
          </w:p>
          <w:p w:rsidR="00E56635" w:rsidRPr="00E56635" w:rsidRDefault="00E56635" w:rsidP="00EE5938">
            <w:pPr>
              <w:numPr>
                <w:ilvl w:val="0"/>
                <w:numId w:val="65"/>
              </w:numPr>
              <w:spacing w:line="259" w:lineRule="auto"/>
              <w:rPr>
                <w:rFonts w:ascii="Calibri" w:hAnsi="Calibri" w:cs="Calibri"/>
                <w:bCs/>
                <w:lang w:val="hr-HR"/>
              </w:rPr>
            </w:pPr>
            <w:r w:rsidRPr="00E56635">
              <w:rPr>
                <w:rFonts w:ascii="Calibri" w:hAnsi="Calibri" w:cs="Calibri"/>
                <w:bCs/>
                <w:lang w:val="hr-HR"/>
              </w:rPr>
              <w:t xml:space="preserve">Osnovana </w:t>
            </w:r>
            <w:r w:rsidRPr="00E56635">
              <w:rPr>
                <w:rFonts w:ascii="Calibri" w:hAnsi="Calibri"/>
                <w:lang w:val="hr-HR"/>
              </w:rPr>
              <w:t>međusektorska</w:t>
            </w:r>
            <w:r w:rsidRPr="00E56635">
              <w:rPr>
                <w:rFonts w:ascii="Calibri" w:hAnsi="Calibri"/>
                <w:b/>
                <w:lang w:val="hr-HR"/>
              </w:rPr>
              <w:t xml:space="preserve"> </w:t>
            </w:r>
            <w:r w:rsidRPr="00E56635">
              <w:rPr>
                <w:rFonts w:ascii="Calibri" w:hAnsi="Calibri" w:cs="Calibri"/>
                <w:bCs/>
                <w:lang w:val="hr-HR"/>
              </w:rPr>
              <w:t>radna skupina (TDU, OCD, akademska zajednica, socijalni partneri) za provedbu programa „Agende 2030“</w:t>
            </w:r>
          </w:p>
          <w:p w:rsidR="00CA0A08" w:rsidRPr="00CA0A08" w:rsidRDefault="00E56635" w:rsidP="00EE5938">
            <w:pPr>
              <w:pStyle w:val="ListParagraph"/>
              <w:numPr>
                <w:ilvl w:val="0"/>
                <w:numId w:val="65"/>
              </w:numPr>
              <w:contextualSpacing w:val="0"/>
              <w:rPr>
                <w:rFonts w:ascii="Calibri" w:eastAsiaTheme="minorHAnsi" w:hAnsi="Calibri" w:cs="Calibri"/>
                <w:bCs/>
                <w:sz w:val="22"/>
                <w:szCs w:val="22"/>
                <w:lang w:eastAsia="en-US"/>
              </w:rPr>
            </w:pPr>
            <w:r w:rsidRPr="00E56635">
              <w:rPr>
                <w:rFonts w:ascii="Calibri" w:hAnsi="Calibri" w:cs="Calibri"/>
                <w:bCs/>
                <w:sz w:val="22"/>
                <w:szCs w:val="22"/>
              </w:rPr>
              <w:t>Osiguran redovan prijenos dobrih iskustava i praksi iz drugih zemalja u provedbi programa „Agende 2030“</w:t>
            </w:r>
          </w:p>
        </w:tc>
      </w:tr>
    </w:tbl>
    <w:p w:rsidR="008D6D6C" w:rsidRPr="00A30CAB" w:rsidRDefault="008D6D6C" w:rsidP="008D6D6C">
      <w:pPr>
        <w:rPr>
          <w:b/>
          <w:lang w:val="hr-HR"/>
        </w:rPr>
      </w:pPr>
    </w:p>
    <w:p w:rsidR="008D6D6C" w:rsidRDefault="00C72661" w:rsidP="00AC2174">
      <w:pPr>
        <w:ind w:left="993" w:hanging="993"/>
        <w:rPr>
          <w:b/>
          <w:color w:val="0070C0"/>
          <w:lang w:val="hr-HR"/>
        </w:rPr>
      </w:pPr>
      <w:r w:rsidRPr="00AC2174">
        <w:rPr>
          <w:b/>
          <w:color w:val="0070C0"/>
          <w:lang w:val="hr-HR"/>
        </w:rPr>
        <w:t>MJERA 2</w:t>
      </w:r>
      <w:r w:rsidR="00023E5B">
        <w:rPr>
          <w:b/>
          <w:color w:val="0070C0"/>
          <w:lang w:val="hr-HR"/>
        </w:rPr>
        <w:t>1</w:t>
      </w:r>
      <w:r w:rsidRPr="00AC2174">
        <w:rPr>
          <w:b/>
          <w:color w:val="0070C0"/>
          <w:lang w:val="hr-HR"/>
        </w:rPr>
        <w:t>. OSNAŽIVATI KAPACITETE OCD-</w:t>
      </w:r>
      <w:r w:rsidR="00FF6CFF">
        <w:rPr>
          <w:b/>
          <w:color w:val="0070C0"/>
          <w:lang w:val="hr-HR"/>
        </w:rPr>
        <w:t>a</w:t>
      </w:r>
      <w:r w:rsidRPr="00AC2174">
        <w:rPr>
          <w:b/>
          <w:color w:val="0070C0"/>
          <w:lang w:val="hr-HR"/>
        </w:rPr>
        <w:t xml:space="preserve"> ZA SUDJELOVANJE U PROGRAMIMA MEĐUNARODNE RAZVOJNE SURADNJE</w:t>
      </w:r>
    </w:p>
    <w:tbl>
      <w:tblPr>
        <w:tblStyle w:val="GridTableLight"/>
        <w:tblW w:w="0" w:type="auto"/>
        <w:tblLook w:val="01E0"/>
      </w:tblPr>
      <w:tblGrid>
        <w:gridCol w:w="2167"/>
        <w:gridCol w:w="6617"/>
      </w:tblGrid>
      <w:tr w:rsidR="00617907" w:rsidRPr="00A30CAB" w:rsidTr="003E451E">
        <w:tc>
          <w:tcPr>
            <w:tcW w:w="2167" w:type="dxa"/>
          </w:tcPr>
          <w:p w:rsidR="00617907" w:rsidRPr="00FD20AE" w:rsidRDefault="00617907" w:rsidP="00617907">
            <w:pPr>
              <w:rPr>
                <w:rFonts w:ascii="Calibri" w:hAnsi="Calibri"/>
                <w:lang w:val="hr-HR"/>
              </w:rPr>
            </w:pPr>
            <w:r w:rsidRPr="00FD20AE">
              <w:rPr>
                <w:rFonts w:ascii="Calibri" w:hAnsi="Calibri"/>
                <w:lang w:val="hr-HR"/>
              </w:rPr>
              <w:t xml:space="preserve">Provedbena aktivnost </w:t>
            </w:r>
            <w:r>
              <w:rPr>
                <w:rFonts w:ascii="Calibri" w:hAnsi="Calibri"/>
                <w:lang w:val="hr-HR"/>
              </w:rPr>
              <w:t>21</w:t>
            </w:r>
            <w:r w:rsidRPr="00FD20AE">
              <w:rPr>
                <w:rFonts w:ascii="Calibri" w:hAnsi="Calibri"/>
                <w:lang w:val="hr-HR"/>
              </w:rPr>
              <w:t>.</w:t>
            </w:r>
            <w:r>
              <w:rPr>
                <w:rFonts w:ascii="Calibri" w:hAnsi="Calibri"/>
                <w:lang w:val="hr-HR"/>
              </w:rPr>
              <w:t>1</w:t>
            </w:r>
            <w:r w:rsidRPr="00FD20AE">
              <w:rPr>
                <w:rFonts w:ascii="Calibri" w:hAnsi="Calibri"/>
                <w:lang w:val="hr-HR"/>
              </w:rPr>
              <w:t>.</w:t>
            </w:r>
          </w:p>
        </w:tc>
        <w:tc>
          <w:tcPr>
            <w:tcW w:w="6617" w:type="dxa"/>
          </w:tcPr>
          <w:p w:rsidR="00617907" w:rsidRPr="00FD20AE" w:rsidRDefault="00617907" w:rsidP="003E451E">
            <w:pPr>
              <w:spacing w:before="60" w:after="60"/>
              <w:jc w:val="both"/>
              <w:rPr>
                <w:rFonts w:ascii="Calibri" w:hAnsi="Calibri" w:cs="Calibri"/>
                <w:b/>
                <w:lang w:val="hr-HR"/>
              </w:rPr>
            </w:pPr>
            <w:r w:rsidRPr="00FD20AE">
              <w:rPr>
                <w:rFonts w:ascii="Calibri" w:hAnsi="Calibri"/>
                <w:b/>
                <w:lang w:val="hr-HR"/>
              </w:rPr>
              <w:t xml:space="preserve">Uspostaviti sustav </w:t>
            </w:r>
            <w:r>
              <w:rPr>
                <w:rFonts w:ascii="Calibri" w:hAnsi="Calibri"/>
                <w:b/>
                <w:lang w:val="hr-HR"/>
              </w:rPr>
              <w:t>za koordinaciju politike i provedbe međunarodne</w:t>
            </w:r>
            <w:r w:rsidRPr="00FD20AE">
              <w:rPr>
                <w:rFonts w:ascii="Calibri" w:hAnsi="Calibri"/>
                <w:b/>
                <w:lang w:val="hr-HR"/>
              </w:rPr>
              <w:t xml:space="preserve"> </w:t>
            </w:r>
            <w:r>
              <w:rPr>
                <w:rFonts w:ascii="Calibri" w:hAnsi="Calibri"/>
                <w:b/>
                <w:lang w:val="hr-HR"/>
              </w:rPr>
              <w:t>razvojne suradnje</w:t>
            </w:r>
          </w:p>
        </w:tc>
      </w:tr>
      <w:tr w:rsidR="00617907" w:rsidRPr="00A30CAB" w:rsidTr="003E451E">
        <w:tc>
          <w:tcPr>
            <w:tcW w:w="2167" w:type="dxa"/>
          </w:tcPr>
          <w:p w:rsidR="00617907" w:rsidRPr="00FD20AE" w:rsidRDefault="00617907" w:rsidP="003E451E">
            <w:pPr>
              <w:jc w:val="both"/>
              <w:rPr>
                <w:rFonts w:ascii="Calibri" w:hAnsi="Calibri"/>
                <w:color w:val="0000FF"/>
                <w:lang w:val="hr-HR"/>
              </w:rPr>
            </w:pPr>
            <w:r w:rsidRPr="00FD20AE">
              <w:rPr>
                <w:rFonts w:ascii="Calibri" w:hAnsi="Calibri" w:cs="Calibri"/>
                <w:bCs/>
                <w:lang w:val="hr-HR"/>
              </w:rPr>
              <w:t>Nositelj:</w:t>
            </w:r>
          </w:p>
        </w:tc>
        <w:tc>
          <w:tcPr>
            <w:tcW w:w="6617" w:type="dxa"/>
          </w:tcPr>
          <w:p w:rsidR="00617907" w:rsidRPr="00A30CAB" w:rsidRDefault="00617907" w:rsidP="003E451E">
            <w:pPr>
              <w:jc w:val="both"/>
              <w:rPr>
                <w:rFonts w:ascii="Calibri" w:hAnsi="Calibri"/>
                <w:color w:val="0000FF"/>
                <w:lang w:val="hr-HR"/>
              </w:rPr>
            </w:pPr>
            <w:r w:rsidRPr="00A30CAB">
              <w:rPr>
                <w:rFonts w:ascii="Calibri" w:hAnsi="Calibri"/>
                <w:lang w:val="hr-HR"/>
              </w:rPr>
              <w:t>M</w:t>
            </w:r>
            <w:r>
              <w:rPr>
                <w:rFonts w:ascii="Calibri" w:hAnsi="Calibri"/>
                <w:lang w:val="hr-HR"/>
              </w:rPr>
              <w:t>inistarstvo vanjskih i europskih poslova</w:t>
            </w:r>
          </w:p>
        </w:tc>
      </w:tr>
      <w:tr w:rsidR="00617907" w:rsidRPr="00A30CAB" w:rsidTr="003E451E">
        <w:tc>
          <w:tcPr>
            <w:tcW w:w="2167" w:type="dxa"/>
          </w:tcPr>
          <w:p w:rsidR="00617907" w:rsidRPr="00FD20AE" w:rsidRDefault="00617907" w:rsidP="003E451E">
            <w:pPr>
              <w:jc w:val="both"/>
              <w:rPr>
                <w:rFonts w:ascii="Calibri" w:hAnsi="Calibri" w:cs="Calibri"/>
                <w:bCs/>
                <w:lang w:val="hr-HR"/>
              </w:rPr>
            </w:pPr>
            <w:r w:rsidRPr="00FD20AE">
              <w:rPr>
                <w:rFonts w:ascii="Calibri" w:hAnsi="Calibri" w:cs="Calibri"/>
                <w:bCs/>
                <w:lang w:val="hr-HR"/>
              </w:rPr>
              <w:t>Sunositelji:</w:t>
            </w:r>
          </w:p>
        </w:tc>
        <w:tc>
          <w:tcPr>
            <w:tcW w:w="6617" w:type="dxa"/>
          </w:tcPr>
          <w:p w:rsidR="00617907" w:rsidRPr="00A30CAB" w:rsidRDefault="00617907" w:rsidP="003E451E">
            <w:pPr>
              <w:jc w:val="both"/>
              <w:rPr>
                <w:rFonts w:ascii="Calibri" w:hAnsi="Calibri"/>
                <w:color w:val="0000FF"/>
                <w:lang w:val="hr-HR"/>
              </w:rPr>
            </w:pPr>
            <w:r w:rsidRPr="00FD20AE">
              <w:rPr>
                <w:rFonts w:ascii="Calibri" w:hAnsi="Calibri"/>
                <w:lang w:val="hr-HR"/>
              </w:rPr>
              <w:t>Ured za udruge</w:t>
            </w:r>
            <w:r w:rsidRPr="00A30CAB">
              <w:rPr>
                <w:rFonts w:ascii="Calibri" w:hAnsi="Calibri"/>
                <w:lang w:val="hr-HR"/>
              </w:rPr>
              <w:t>, TDU-i</w:t>
            </w:r>
          </w:p>
        </w:tc>
      </w:tr>
      <w:tr w:rsidR="00617907" w:rsidRPr="00A30CAB" w:rsidTr="003E451E">
        <w:trPr>
          <w:trHeight w:val="502"/>
        </w:trPr>
        <w:tc>
          <w:tcPr>
            <w:tcW w:w="2167" w:type="dxa"/>
          </w:tcPr>
          <w:p w:rsidR="00617907" w:rsidRPr="00FD20AE" w:rsidRDefault="00617907" w:rsidP="003E451E">
            <w:pPr>
              <w:rPr>
                <w:rFonts w:ascii="Calibri" w:hAnsi="Calibri"/>
                <w:color w:val="0000FF"/>
                <w:lang w:val="hr-HR"/>
              </w:rPr>
            </w:pPr>
            <w:r w:rsidRPr="00FD20AE">
              <w:rPr>
                <w:rFonts w:ascii="Calibri" w:hAnsi="Calibri" w:cs="Calibri"/>
                <w:bCs/>
                <w:lang w:val="hr-HR"/>
              </w:rPr>
              <w:t>Rok za početak provedbe:</w:t>
            </w:r>
          </w:p>
        </w:tc>
        <w:tc>
          <w:tcPr>
            <w:tcW w:w="6617" w:type="dxa"/>
          </w:tcPr>
          <w:p w:rsidR="00617907" w:rsidRPr="00A30CAB" w:rsidRDefault="00617907" w:rsidP="003E451E">
            <w:pPr>
              <w:jc w:val="both"/>
              <w:rPr>
                <w:rFonts w:ascii="Calibri" w:hAnsi="Calibri"/>
                <w:lang w:val="hr-HR"/>
              </w:rPr>
            </w:pPr>
            <w:r>
              <w:rPr>
                <w:rFonts w:ascii="Calibri" w:hAnsi="Calibri"/>
                <w:lang w:val="hr-HR"/>
              </w:rPr>
              <w:t>2018.</w:t>
            </w:r>
          </w:p>
        </w:tc>
      </w:tr>
      <w:tr w:rsidR="00617907" w:rsidRPr="00A30CAB" w:rsidTr="003E451E">
        <w:tc>
          <w:tcPr>
            <w:tcW w:w="2167" w:type="dxa"/>
          </w:tcPr>
          <w:p w:rsidR="00617907" w:rsidRPr="00FD20AE" w:rsidRDefault="00617907" w:rsidP="003E451E">
            <w:pPr>
              <w:jc w:val="both"/>
              <w:rPr>
                <w:rFonts w:ascii="Calibri" w:hAnsi="Calibri"/>
                <w:color w:val="0000FF"/>
                <w:lang w:val="hr-HR"/>
              </w:rPr>
            </w:pPr>
            <w:r w:rsidRPr="00FD20AE">
              <w:rPr>
                <w:rFonts w:ascii="Calibri" w:hAnsi="Calibri" w:cs="Calibri"/>
                <w:bCs/>
                <w:lang w:val="hr-HR"/>
              </w:rPr>
              <w:t xml:space="preserve">Potrebna sredstva: </w:t>
            </w:r>
          </w:p>
        </w:tc>
        <w:tc>
          <w:tcPr>
            <w:tcW w:w="6617" w:type="dxa"/>
          </w:tcPr>
          <w:p w:rsidR="00617907" w:rsidRPr="00A30CAB" w:rsidRDefault="00617907" w:rsidP="003E451E">
            <w:pPr>
              <w:jc w:val="both"/>
              <w:rPr>
                <w:rFonts w:ascii="Calibri" w:hAnsi="Calibri"/>
                <w:lang w:val="hr-HR"/>
              </w:rPr>
            </w:pPr>
          </w:p>
        </w:tc>
      </w:tr>
      <w:tr w:rsidR="00617907" w:rsidRPr="00F705E5" w:rsidTr="003E451E">
        <w:tc>
          <w:tcPr>
            <w:tcW w:w="2167" w:type="dxa"/>
          </w:tcPr>
          <w:p w:rsidR="00617907" w:rsidRPr="00FD20AE" w:rsidRDefault="00617907" w:rsidP="003E451E">
            <w:pPr>
              <w:jc w:val="both"/>
              <w:rPr>
                <w:rFonts w:ascii="Calibri" w:hAnsi="Calibri" w:cs="Calibri"/>
                <w:bCs/>
                <w:lang w:val="hr-HR"/>
              </w:rPr>
            </w:pPr>
            <w:r w:rsidRPr="00FD20AE">
              <w:rPr>
                <w:rFonts w:ascii="Calibri" w:hAnsi="Calibri" w:cs="Calibri"/>
                <w:bCs/>
                <w:lang w:val="hr-HR"/>
              </w:rPr>
              <w:t xml:space="preserve">Pokazatelji provedbe: </w:t>
            </w:r>
          </w:p>
          <w:p w:rsidR="00617907" w:rsidRPr="00FD20AE" w:rsidRDefault="00617907" w:rsidP="003E451E">
            <w:pPr>
              <w:jc w:val="both"/>
              <w:rPr>
                <w:rFonts w:ascii="Calibri" w:hAnsi="Calibri"/>
                <w:color w:val="0000FF"/>
                <w:lang w:val="hr-HR"/>
              </w:rPr>
            </w:pPr>
          </w:p>
        </w:tc>
        <w:tc>
          <w:tcPr>
            <w:tcW w:w="6617" w:type="dxa"/>
          </w:tcPr>
          <w:p w:rsidR="00617907" w:rsidRPr="002E15B3" w:rsidRDefault="00617907" w:rsidP="003E451E">
            <w:pPr>
              <w:pStyle w:val="ListParagraph"/>
              <w:numPr>
                <w:ilvl w:val="0"/>
                <w:numId w:val="64"/>
              </w:numPr>
              <w:rPr>
                <w:rFonts w:ascii="Calibri" w:eastAsiaTheme="minorHAnsi" w:hAnsi="Calibri" w:cs="Calibri"/>
                <w:bCs/>
                <w:sz w:val="22"/>
                <w:szCs w:val="22"/>
                <w:lang w:eastAsia="en-US"/>
              </w:rPr>
            </w:pPr>
            <w:r w:rsidRPr="002E15B3">
              <w:rPr>
                <w:rFonts w:ascii="Calibri" w:hAnsi="Calibri" w:cs="Calibri"/>
                <w:bCs/>
                <w:sz w:val="22"/>
                <w:szCs w:val="22"/>
              </w:rPr>
              <w:t xml:space="preserve">Donesena Odluka o osnivanju </w:t>
            </w:r>
            <w:r>
              <w:rPr>
                <w:rFonts w:ascii="Calibri" w:hAnsi="Calibri" w:cs="Calibri"/>
                <w:bCs/>
                <w:sz w:val="22"/>
                <w:szCs w:val="22"/>
              </w:rPr>
              <w:t xml:space="preserve">vladine </w:t>
            </w:r>
            <w:r w:rsidRPr="002E15B3">
              <w:rPr>
                <w:rFonts w:ascii="Calibri" w:hAnsi="Calibri" w:cs="Calibri"/>
                <w:bCs/>
                <w:sz w:val="22"/>
                <w:szCs w:val="22"/>
              </w:rPr>
              <w:t>M</w:t>
            </w:r>
            <w:r>
              <w:rPr>
                <w:rFonts w:ascii="Calibri" w:hAnsi="Calibri" w:cs="Calibri"/>
                <w:bCs/>
                <w:sz w:val="22"/>
                <w:szCs w:val="22"/>
              </w:rPr>
              <w:t xml:space="preserve">eđuresorne radne skupine za </w:t>
            </w:r>
            <w:r>
              <w:rPr>
                <w:rFonts w:ascii="Calibri" w:eastAsiaTheme="minorHAnsi" w:hAnsi="Calibri" w:cs="Calibri"/>
                <w:bCs/>
                <w:sz w:val="22"/>
                <w:szCs w:val="22"/>
                <w:lang w:eastAsia="en-US"/>
              </w:rPr>
              <w:t>razvojnu</w:t>
            </w:r>
            <w:r w:rsidRPr="0012759A">
              <w:rPr>
                <w:rFonts w:ascii="Calibri" w:eastAsiaTheme="minorHAnsi" w:hAnsi="Calibri" w:cs="Calibri"/>
                <w:bCs/>
                <w:sz w:val="22"/>
                <w:szCs w:val="22"/>
                <w:lang w:eastAsia="en-US"/>
              </w:rPr>
              <w:t xml:space="preserve"> </w:t>
            </w:r>
            <w:r>
              <w:rPr>
                <w:rFonts w:ascii="Calibri" w:eastAsiaTheme="minorHAnsi" w:hAnsi="Calibri" w:cs="Calibri"/>
                <w:bCs/>
                <w:sz w:val="22"/>
                <w:szCs w:val="22"/>
                <w:lang w:eastAsia="en-US"/>
              </w:rPr>
              <w:t>suradnju</w:t>
            </w:r>
          </w:p>
          <w:p w:rsidR="00617907" w:rsidRDefault="00617907" w:rsidP="003E451E">
            <w:pPr>
              <w:pStyle w:val="ListParagraph"/>
              <w:numPr>
                <w:ilvl w:val="0"/>
                <w:numId w:val="64"/>
              </w:numPr>
              <w:rPr>
                <w:rFonts w:ascii="Calibri" w:eastAsiaTheme="minorHAnsi" w:hAnsi="Calibri" w:cs="Calibri"/>
                <w:bCs/>
                <w:sz w:val="22"/>
                <w:szCs w:val="22"/>
                <w:lang w:eastAsia="en-US"/>
              </w:rPr>
            </w:pPr>
            <w:r>
              <w:rPr>
                <w:rFonts w:ascii="Calibri" w:hAnsi="Calibri" w:cs="Calibri"/>
                <w:bCs/>
                <w:sz w:val="22"/>
                <w:szCs w:val="22"/>
              </w:rPr>
              <w:t>Uz predstavnike TDU, u</w:t>
            </w:r>
            <w:r w:rsidRPr="002E15B3">
              <w:rPr>
                <w:rFonts w:ascii="Calibri" w:hAnsi="Calibri" w:cs="Calibri"/>
                <w:bCs/>
                <w:sz w:val="22"/>
                <w:szCs w:val="22"/>
              </w:rPr>
              <w:t xml:space="preserve"> M</w:t>
            </w:r>
            <w:r>
              <w:rPr>
                <w:rFonts w:ascii="Calibri" w:hAnsi="Calibri" w:cs="Calibri"/>
                <w:bCs/>
                <w:sz w:val="22"/>
                <w:szCs w:val="22"/>
              </w:rPr>
              <w:t>eđuresornu</w:t>
            </w:r>
            <w:r w:rsidRPr="002E15B3">
              <w:rPr>
                <w:rFonts w:ascii="Calibri" w:hAnsi="Calibri" w:cs="Calibri"/>
                <w:bCs/>
                <w:sz w:val="22"/>
                <w:szCs w:val="22"/>
              </w:rPr>
              <w:t xml:space="preserve"> </w:t>
            </w:r>
            <w:r>
              <w:rPr>
                <w:rFonts w:ascii="Calibri" w:hAnsi="Calibri" w:cs="Calibri"/>
                <w:bCs/>
                <w:sz w:val="22"/>
                <w:szCs w:val="22"/>
              </w:rPr>
              <w:t>radnu skupinu</w:t>
            </w:r>
            <w:r w:rsidRPr="002E15B3">
              <w:rPr>
                <w:rFonts w:ascii="Calibri" w:eastAsiaTheme="minorHAnsi" w:hAnsi="Calibri" w:cs="Calibri"/>
                <w:bCs/>
                <w:sz w:val="22"/>
                <w:szCs w:val="22"/>
                <w:lang w:eastAsia="en-US"/>
              </w:rPr>
              <w:t xml:space="preserve"> </w:t>
            </w:r>
            <w:r>
              <w:rPr>
                <w:rFonts w:ascii="Calibri" w:eastAsiaTheme="minorHAnsi" w:hAnsi="Calibri" w:cs="Calibri"/>
                <w:bCs/>
                <w:sz w:val="22"/>
                <w:szCs w:val="22"/>
                <w:lang w:eastAsia="en-US"/>
              </w:rPr>
              <w:t>imenovani predstavnici</w:t>
            </w:r>
            <w:r w:rsidRPr="00F705E5">
              <w:rPr>
                <w:rFonts w:ascii="Calibri" w:eastAsiaTheme="minorHAnsi" w:hAnsi="Calibri" w:cs="Calibri"/>
                <w:bCs/>
                <w:sz w:val="22"/>
                <w:szCs w:val="22"/>
                <w:lang w:eastAsia="en-US"/>
              </w:rPr>
              <w:t xml:space="preserve"> OCD</w:t>
            </w:r>
          </w:p>
          <w:p w:rsidR="00617907" w:rsidRPr="00A30CAB" w:rsidRDefault="00617907" w:rsidP="003E451E">
            <w:pPr>
              <w:numPr>
                <w:ilvl w:val="0"/>
                <w:numId w:val="64"/>
              </w:numPr>
              <w:rPr>
                <w:rFonts w:ascii="Calibri" w:hAnsi="Calibri" w:cs="Calibri"/>
                <w:bCs/>
                <w:lang w:val="hr-HR"/>
              </w:rPr>
            </w:pPr>
            <w:r>
              <w:rPr>
                <w:rFonts w:ascii="Calibri" w:hAnsi="Calibri" w:cs="Calibri"/>
                <w:bCs/>
                <w:lang w:val="hr-HR"/>
              </w:rPr>
              <w:t>Broj sastanaka Međuresorne radne skupine za razvoju suradnju</w:t>
            </w:r>
          </w:p>
        </w:tc>
      </w:tr>
    </w:tbl>
    <w:p w:rsidR="00617907" w:rsidRPr="00AC2174" w:rsidRDefault="00617907" w:rsidP="006177B2">
      <w:pPr>
        <w:spacing w:after="0"/>
        <w:rPr>
          <w:b/>
          <w:color w:val="0070C0"/>
          <w:lang w:val="hr-HR"/>
        </w:rPr>
      </w:pPr>
    </w:p>
    <w:tbl>
      <w:tblPr>
        <w:tblStyle w:val="GridTableLight"/>
        <w:tblW w:w="0" w:type="auto"/>
        <w:tblLook w:val="01E0"/>
      </w:tblPr>
      <w:tblGrid>
        <w:gridCol w:w="2172"/>
        <w:gridCol w:w="6612"/>
      </w:tblGrid>
      <w:tr w:rsidR="008D6D6C" w:rsidRPr="00F705E5" w:rsidTr="004619C5">
        <w:tc>
          <w:tcPr>
            <w:tcW w:w="2172" w:type="dxa"/>
          </w:tcPr>
          <w:p w:rsidR="008D6D6C" w:rsidRPr="00E83105" w:rsidRDefault="008D6D6C" w:rsidP="00617907">
            <w:pPr>
              <w:rPr>
                <w:rFonts w:ascii="Calibri" w:hAnsi="Calibri"/>
                <w:lang w:val="hr-HR"/>
              </w:rPr>
            </w:pPr>
            <w:r w:rsidRPr="00E83105">
              <w:rPr>
                <w:rFonts w:ascii="Calibri" w:hAnsi="Calibri"/>
                <w:lang w:val="hr-HR"/>
              </w:rPr>
              <w:t xml:space="preserve">Provedbena aktivnost </w:t>
            </w:r>
            <w:r w:rsidR="00C864F0">
              <w:rPr>
                <w:rFonts w:ascii="Calibri" w:hAnsi="Calibri"/>
                <w:lang w:val="hr-HR"/>
              </w:rPr>
              <w:t>2</w:t>
            </w:r>
            <w:r w:rsidR="009C2205">
              <w:rPr>
                <w:rFonts w:ascii="Calibri" w:hAnsi="Calibri"/>
                <w:lang w:val="hr-HR"/>
              </w:rPr>
              <w:t>1</w:t>
            </w:r>
            <w:r w:rsidRPr="00E83105">
              <w:rPr>
                <w:rFonts w:ascii="Calibri" w:hAnsi="Calibri"/>
                <w:lang w:val="hr-HR"/>
              </w:rPr>
              <w:t>.</w:t>
            </w:r>
            <w:r w:rsidR="00617907">
              <w:rPr>
                <w:rFonts w:ascii="Calibri" w:hAnsi="Calibri"/>
                <w:lang w:val="hr-HR"/>
              </w:rPr>
              <w:t>2</w:t>
            </w:r>
            <w:r w:rsidRPr="00E83105">
              <w:rPr>
                <w:rFonts w:ascii="Calibri" w:hAnsi="Calibri"/>
                <w:lang w:val="hr-HR"/>
              </w:rPr>
              <w:t>.</w:t>
            </w:r>
            <w:r w:rsidR="007D2A12" w:rsidRPr="00E83105">
              <w:rPr>
                <w:rFonts w:ascii="Calibri" w:hAnsi="Calibri"/>
                <w:lang w:val="hr-HR"/>
              </w:rPr>
              <w:t xml:space="preserve"> </w:t>
            </w:r>
          </w:p>
        </w:tc>
        <w:tc>
          <w:tcPr>
            <w:tcW w:w="6612" w:type="dxa"/>
          </w:tcPr>
          <w:p w:rsidR="008D6D6C" w:rsidRPr="00A30CAB" w:rsidRDefault="009854B4" w:rsidP="003F1D8E">
            <w:pPr>
              <w:spacing w:before="60" w:after="60"/>
              <w:jc w:val="both"/>
              <w:rPr>
                <w:rFonts w:ascii="Calibri" w:hAnsi="Calibri"/>
                <w:b/>
                <w:color w:val="0000FF"/>
                <w:lang w:val="hr-HR"/>
              </w:rPr>
            </w:pPr>
            <w:r>
              <w:rPr>
                <w:rFonts w:ascii="Calibri" w:hAnsi="Calibri"/>
                <w:b/>
                <w:lang w:val="hr-HR"/>
              </w:rPr>
              <w:t xml:space="preserve">Osigurati aktivno sudjelovanje OCD-a u </w:t>
            </w:r>
            <w:r w:rsidR="003F1D8E">
              <w:rPr>
                <w:rFonts w:ascii="Calibri" w:hAnsi="Calibri"/>
                <w:b/>
                <w:lang w:val="hr-HR"/>
              </w:rPr>
              <w:t>provedbi</w:t>
            </w:r>
            <w:r w:rsidRPr="00FD20AE">
              <w:rPr>
                <w:rFonts w:ascii="Calibri" w:hAnsi="Calibri"/>
                <w:b/>
                <w:lang w:val="hr-HR"/>
              </w:rPr>
              <w:t xml:space="preserve"> </w:t>
            </w:r>
            <w:r w:rsidRPr="009854B4">
              <w:rPr>
                <w:rFonts w:ascii="Calibri" w:hAnsi="Calibri"/>
                <w:b/>
                <w:lang w:val="hr-HR"/>
              </w:rPr>
              <w:t xml:space="preserve">Nacionalne strategije razvojne suradnje </w:t>
            </w:r>
            <w:r w:rsidRPr="00FD20AE">
              <w:rPr>
                <w:rFonts w:ascii="Calibri" w:hAnsi="Calibri"/>
                <w:b/>
                <w:lang w:val="hr-HR"/>
              </w:rPr>
              <w:t>i osigurati instrumente</w:t>
            </w:r>
            <w:r>
              <w:rPr>
                <w:rFonts w:ascii="Calibri" w:hAnsi="Calibri"/>
                <w:b/>
                <w:lang w:val="hr-HR"/>
              </w:rPr>
              <w:t xml:space="preserve"> za</w:t>
            </w:r>
            <w:r w:rsidRPr="00FD20AE">
              <w:rPr>
                <w:rFonts w:ascii="Calibri" w:hAnsi="Calibri"/>
                <w:b/>
                <w:lang w:val="hr-HR"/>
              </w:rPr>
              <w:t xml:space="preserve"> praćenje i vrednovanja provedbe </w:t>
            </w:r>
            <w:r>
              <w:rPr>
                <w:rFonts w:ascii="Calibri" w:hAnsi="Calibri"/>
                <w:b/>
                <w:lang w:val="hr-HR"/>
              </w:rPr>
              <w:t>Strategije</w:t>
            </w:r>
            <w:r w:rsidRPr="00A30CAB">
              <w:rPr>
                <w:rFonts w:ascii="Calibri" w:hAnsi="Calibri"/>
                <w:b/>
                <w:color w:val="0000FF"/>
                <w:lang w:val="hr-HR"/>
              </w:rPr>
              <w:t xml:space="preserve"> </w:t>
            </w:r>
          </w:p>
        </w:tc>
      </w:tr>
      <w:tr w:rsidR="008D6D6C" w:rsidRPr="00A30CAB" w:rsidTr="004619C5">
        <w:tc>
          <w:tcPr>
            <w:tcW w:w="2172" w:type="dxa"/>
          </w:tcPr>
          <w:p w:rsidR="008D6D6C" w:rsidRPr="00E83105" w:rsidRDefault="008D6D6C" w:rsidP="008D6D6C">
            <w:pPr>
              <w:jc w:val="both"/>
              <w:rPr>
                <w:rFonts w:ascii="Calibri" w:hAnsi="Calibri"/>
                <w:color w:val="0000FF"/>
                <w:lang w:val="hr-HR"/>
              </w:rPr>
            </w:pPr>
            <w:r w:rsidRPr="00E83105">
              <w:rPr>
                <w:rFonts w:ascii="Calibri" w:hAnsi="Calibri" w:cs="Calibri"/>
                <w:bCs/>
                <w:lang w:val="hr-HR"/>
              </w:rPr>
              <w:t>Nositelj:</w:t>
            </w:r>
          </w:p>
        </w:tc>
        <w:tc>
          <w:tcPr>
            <w:tcW w:w="6612" w:type="dxa"/>
          </w:tcPr>
          <w:p w:rsidR="008D6D6C" w:rsidRPr="00E83105" w:rsidRDefault="00E83105" w:rsidP="008D6D6C">
            <w:pPr>
              <w:jc w:val="both"/>
              <w:rPr>
                <w:rFonts w:ascii="Calibri" w:hAnsi="Calibri"/>
                <w:color w:val="0000FF"/>
                <w:lang w:val="hr-HR"/>
              </w:rPr>
            </w:pPr>
            <w:r w:rsidRPr="00E83105">
              <w:rPr>
                <w:rFonts w:ascii="Calibri" w:hAnsi="Calibri"/>
                <w:lang w:val="hr-HR"/>
              </w:rPr>
              <w:t>Ministarstvo vanjskih i europskih poslova</w:t>
            </w:r>
          </w:p>
        </w:tc>
      </w:tr>
      <w:tr w:rsidR="008D6D6C" w:rsidRPr="00A30CAB" w:rsidTr="004619C5">
        <w:tc>
          <w:tcPr>
            <w:tcW w:w="2172" w:type="dxa"/>
          </w:tcPr>
          <w:p w:rsidR="008D6D6C" w:rsidRPr="00E83105" w:rsidRDefault="008D6D6C" w:rsidP="008D6D6C">
            <w:pPr>
              <w:jc w:val="both"/>
              <w:rPr>
                <w:rFonts w:ascii="Calibri" w:hAnsi="Calibri" w:cs="Calibri"/>
                <w:bCs/>
                <w:lang w:val="hr-HR"/>
              </w:rPr>
            </w:pPr>
            <w:r w:rsidRPr="00E83105">
              <w:rPr>
                <w:rFonts w:ascii="Calibri" w:hAnsi="Calibri" w:cs="Calibri"/>
                <w:bCs/>
                <w:lang w:val="hr-HR"/>
              </w:rPr>
              <w:t>Sunositelj:</w:t>
            </w:r>
          </w:p>
        </w:tc>
        <w:tc>
          <w:tcPr>
            <w:tcW w:w="6612" w:type="dxa"/>
          </w:tcPr>
          <w:p w:rsidR="008D6D6C" w:rsidRPr="00A30CAB" w:rsidRDefault="008D6D6C" w:rsidP="008D6D6C">
            <w:pPr>
              <w:jc w:val="both"/>
              <w:rPr>
                <w:rFonts w:ascii="Calibri" w:hAnsi="Calibri"/>
                <w:b/>
                <w:color w:val="0000FF"/>
                <w:lang w:val="hr-HR"/>
              </w:rPr>
            </w:pPr>
          </w:p>
        </w:tc>
      </w:tr>
      <w:tr w:rsidR="008D6D6C" w:rsidRPr="00A30CAB" w:rsidTr="004619C5">
        <w:tc>
          <w:tcPr>
            <w:tcW w:w="2172" w:type="dxa"/>
          </w:tcPr>
          <w:p w:rsidR="008D6D6C" w:rsidRPr="00E83105" w:rsidRDefault="008D6D6C" w:rsidP="008D6D6C">
            <w:pPr>
              <w:rPr>
                <w:rFonts w:ascii="Calibri" w:hAnsi="Calibri"/>
                <w:color w:val="0000FF"/>
                <w:lang w:val="hr-HR"/>
              </w:rPr>
            </w:pPr>
            <w:r w:rsidRPr="00E83105">
              <w:rPr>
                <w:rFonts w:ascii="Calibri" w:hAnsi="Calibri" w:cs="Calibri"/>
                <w:bCs/>
                <w:lang w:val="hr-HR"/>
              </w:rPr>
              <w:t>Rok za početak provedbe:</w:t>
            </w:r>
          </w:p>
        </w:tc>
        <w:tc>
          <w:tcPr>
            <w:tcW w:w="6612" w:type="dxa"/>
          </w:tcPr>
          <w:p w:rsidR="008D6D6C" w:rsidRPr="00A30CAB" w:rsidRDefault="006D0DAF" w:rsidP="008D6D6C">
            <w:pPr>
              <w:jc w:val="both"/>
              <w:rPr>
                <w:rFonts w:ascii="Calibri" w:hAnsi="Calibri"/>
                <w:lang w:val="hr-HR"/>
              </w:rPr>
            </w:pPr>
            <w:r>
              <w:rPr>
                <w:rFonts w:ascii="Calibri" w:hAnsi="Calibri"/>
                <w:lang w:val="hr-HR"/>
              </w:rPr>
              <w:t>2018., kontinuirano</w:t>
            </w:r>
          </w:p>
        </w:tc>
      </w:tr>
      <w:tr w:rsidR="008D6D6C" w:rsidRPr="00A30CAB" w:rsidTr="004619C5">
        <w:tc>
          <w:tcPr>
            <w:tcW w:w="2172" w:type="dxa"/>
          </w:tcPr>
          <w:p w:rsidR="008D6D6C" w:rsidRPr="00E83105" w:rsidRDefault="008D6D6C" w:rsidP="008D6D6C">
            <w:pPr>
              <w:jc w:val="both"/>
              <w:rPr>
                <w:rFonts w:ascii="Calibri" w:hAnsi="Calibri"/>
                <w:color w:val="0000FF"/>
                <w:lang w:val="hr-HR"/>
              </w:rPr>
            </w:pPr>
            <w:r w:rsidRPr="00E83105">
              <w:rPr>
                <w:rFonts w:ascii="Calibri" w:hAnsi="Calibri" w:cs="Calibri"/>
                <w:bCs/>
                <w:lang w:val="hr-HR"/>
              </w:rPr>
              <w:t xml:space="preserve">Potrebna sredstva: </w:t>
            </w:r>
          </w:p>
        </w:tc>
        <w:tc>
          <w:tcPr>
            <w:tcW w:w="6612" w:type="dxa"/>
          </w:tcPr>
          <w:p w:rsidR="008D6D6C" w:rsidRPr="00A30CAB" w:rsidRDefault="008D6D6C" w:rsidP="008D6D6C">
            <w:pPr>
              <w:jc w:val="both"/>
              <w:rPr>
                <w:rFonts w:ascii="Calibri" w:hAnsi="Calibri"/>
                <w:lang w:val="hr-HR"/>
              </w:rPr>
            </w:pPr>
          </w:p>
        </w:tc>
      </w:tr>
      <w:tr w:rsidR="008D6D6C" w:rsidRPr="00A30CAB" w:rsidTr="004619C5">
        <w:trPr>
          <w:trHeight w:val="657"/>
        </w:trPr>
        <w:tc>
          <w:tcPr>
            <w:tcW w:w="2172" w:type="dxa"/>
          </w:tcPr>
          <w:p w:rsidR="008D6D6C" w:rsidRPr="00E83105" w:rsidRDefault="008D6D6C" w:rsidP="008D6D6C">
            <w:pPr>
              <w:jc w:val="both"/>
              <w:rPr>
                <w:rFonts w:ascii="Calibri" w:hAnsi="Calibri" w:cs="Calibri"/>
                <w:bCs/>
                <w:lang w:val="hr-HR"/>
              </w:rPr>
            </w:pPr>
            <w:r w:rsidRPr="00E83105">
              <w:rPr>
                <w:rFonts w:ascii="Calibri" w:hAnsi="Calibri" w:cs="Calibri"/>
                <w:bCs/>
                <w:lang w:val="hr-HR"/>
              </w:rPr>
              <w:lastRenderedPageBreak/>
              <w:t xml:space="preserve">Pokazatelji provedbe: </w:t>
            </w:r>
          </w:p>
          <w:p w:rsidR="008D6D6C" w:rsidRPr="00E83105" w:rsidRDefault="008D6D6C" w:rsidP="008D6D6C">
            <w:pPr>
              <w:jc w:val="both"/>
              <w:rPr>
                <w:rFonts w:ascii="Calibri" w:hAnsi="Calibri"/>
                <w:color w:val="0000FF"/>
                <w:lang w:val="hr-HR"/>
              </w:rPr>
            </w:pPr>
          </w:p>
        </w:tc>
        <w:tc>
          <w:tcPr>
            <w:tcW w:w="6612" w:type="dxa"/>
          </w:tcPr>
          <w:p w:rsidR="008D6D6C" w:rsidRPr="00E83105" w:rsidRDefault="00FF3A36" w:rsidP="004C1DFC">
            <w:pPr>
              <w:numPr>
                <w:ilvl w:val="0"/>
                <w:numId w:val="104"/>
              </w:numPr>
              <w:rPr>
                <w:rFonts w:ascii="Calibri" w:hAnsi="Calibri" w:cs="Calibri"/>
                <w:bCs/>
                <w:lang w:val="hr-HR"/>
              </w:rPr>
            </w:pPr>
            <w:r>
              <w:rPr>
                <w:rFonts w:ascii="Calibri" w:hAnsi="Calibri" w:cs="Calibri"/>
                <w:bCs/>
                <w:lang w:val="hr-HR"/>
              </w:rPr>
              <w:t>O</w:t>
            </w:r>
            <w:r w:rsidR="009854B4" w:rsidRPr="00E83105">
              <w:rPr>
                <w:rFonts w:ascii="Calibri" w:hAnsi="Calibri" w:cs="Calibri"/>
                <w:bCs/>
                <w:lang w:val="hr-HR"/>
              </w:rPr>
              <w:t>sigurani instrumenti za praćenje i vrednovanj</w:t>
            </w:r>
            <w:r w:rsidR="004C1DFC">
              <w:rPr>
                <w:rFonts w:ascii="Calibri" w:hAnsi="Calibri" w:cs="Calibri"/>
                <w:bCs/>
                <w:lang w:val="hr-HR"/>
              </w:rPr>
              <w:t>e</w:t>
            </w:r>
            <w:r w:rsidR="009854B4" w:rsidRPr="00E83105">
              <w:rPr>
                <w:rFonts w:ascii="Calibri" w:hAnsi="Calibri" w:cs="Calibri"/>
                <w:bCs/>
                <w:lang w:val="hr-HR"/>
              </w:rPr>
              <w:t xml:space="preserve"> provedbe </w:t>
            </w:r>
            <w:r w:rsidR="004C1DFC">
              <w:rPr>
                <w:rFonts w:ascii="Calibri" w:hAnsi="Calibri" w:cs="Calibri"/>
                <w:bCs/>
                <w:lang w:val="hr-HR"/>
              </w:rPr>
              <w:t>Nacionalne s</w:t>
            </w:r>
            <w:r w:rsidR="00E83105" w:rsidRPr="00E83105">
              <w:rPr>
                <w:rFonts w:ascii="Calibri" w:hAnsi="Calibri" w:cs="Calibri"/>
                <w:bCs/>
                <w:lang w:val="hr-HR"/>
              </w:rPr>
              <w:t>trategije</w:t>
            </w:r>
            <w:r w:rsidR="004C1DFC">
              <w:rPr>
                <w:rFonts w:ascii="Calibri" w:hAnsi="Calibri" w:cs="Calibri"/>
                <w:bCs/>
                <w:lang w:val="hr-HR"/>
              </w:rPr>
              <w:t xml:space="preserve"> razvojne suradnje</w:t>
            </w:r>
          </w:p>
        </w:tc>
      </w:tr>
    </w:tbl>
    <w:p w:rsidR="008D6D6C" w:rsidRPr="00A30CAB" w:rsidRDefault="008D6D6C" w:rsidP="008D6D6C">
      <w:pPr>
        <w:rPr>
          <w:b/>
          <w:lang w:val="hr-HR"/>
        </w:rPr>
      </w:pPr>
    </w:p>
    <w:tbl>
      <w:tblPr>
        <w:tblStyle w:val="GridTableLight"/>
        <w:tblW w:w="0" w:type="auto"/>
        <w:tblLook w:val="01E0"/>
      </w:tblPr>
      <w:tblGrid>
        <w:gridCol w:w="2185"/>
        <w:gridCol w:w="6599"/>
      </w:tblGrid>
      <w:tr w:rsidR="008D6D6C" w:rsidRPr="00F705E5" w:rsidTr="004619C5">
        <w:tc>
          <w:tcPr>
            <w:tcW w:w="2185" w:type="dxa"/>
          </w:tcPr>
          <w:p w:rsidR="008D6D6C" w:rsidRPr="00CA0A08" w:rsidRDefault="008D6D6C" w:rsidP="00617907">
            <w:pPr>
              <w:rPr>
                <w:rFonts w:ascii="Calibri" w:hAnsi="Calibri"/>
                <w:lang w:val="hr-HR"/>
              </w:rPr>
            </w:pPr>
            <w:r w:rsidRPr="00CA0A08">
              <w:rPr>
                <w:rFonts w:ascii="Calibri" w:hAnsi="Calibri"/>
                <w:lang w:val="hr-HR"/>
              </w:rPr>
              <w:t xml:space="preserve">Provedbena aktivnost </w:t>
            </w:r>
            <w:r w:rsidR="00C864F0">
              <w:rPr>
                <w:rFonts w:ascii="Calibri" w:hAnsi="Calibri"/>
                <w:lang w:val="hr-HR"/>
              </w:rPr>
              <w:t>2</w:t>
            </w:r>
            <w:r w:rsidR="009C2205">
              <w:rPr>
                <w:rFonts w:ascii="Calibri" w:hAnsi="Calibri"/>
                <w:lang w:val="hr-HR"/>
              </w:rPr>
              <w:t>1</w:t>
            </w:r>
            <w:r w:rsidRPr="00CA0A08">
              <w:rPr>
                <w:rFonts w:ascii="Calibri" w:hAnsi="Calibri"/>
                <w:lang w:val="hr-HR"/>
              </w:rPr>
              <w:t>.</w:t>
            </w:r>
            <w:r w:rsidR="00617907">
              <w:rPr>
                <w:rFonts w:ascii="Calibri" w:hAnsi="Calibri"/>
                <w:lang w:val="hr-HR"/>
              </w:rPr>
              <w:t>3</w:t>
            </w:r>
            <w:r w:rsidRPr="00CA0A08">
              <w:rPr>
                <w:rFonts w:ascii="Calibri" w:hAnsi="Calibri"/>
                <w:lang w:val="hr-HR"/>
              </w:rPr>
              <w:t>.</w:t>
            </w:r>
          </w:p>
        </w:tc>
        <w:tc>
          <w:tcPr>
            <w:tcW w:w="6599" w:type="dxa"/>
          </w:tcPr>
          <w:p w:rsidR="008D6D6C" w:rsidRPr="00A30CAB" w:rsidRDefault="008D6D6C" w:rsidP="003F1D8E">
            <w:pPr>
              <w:spacing w:before="60" w:after="60"/>
              <w:jc w:val="both"/>
              <w:rPr>
                <w:rFonts w:ascii="Calibri" w:hAnsi="Calibri" w:cs="Calibri"/>
                <w:lang w:val="hr-HR"/>
              </w:rPr>
            </w:pPr>
            <w:r w:rsidRPr="00CA0A08">
              <w:rPr>
                <w:rFonts w:ascii="Calibri" w:hAnsi="Calibri"/>
                <w:b/>
                <w:lang w:val="hr-HR"/>
              </w:rPr>
              <w:t xml:space="preserve">Provesti </w:t>
            </w:r>
            <w:r w:rsidR="003F1D8E">
              <w:rPr>
                <w:rFonts w:ascii="Calibri" w:hAnsi="Calibri"/>
                <w:b/>
                <w:lang w:val="hr-HR"/>
              </w:rPr>
              <w:t xml:space="preserve">cjelovito i uključivo </w:t>
            </w:r>
            <w:r w:rsidRPr="00CA0A08">
              <w:rPr>
                <w:rFonts w:ascii="Calibri" w:hAnsi="Calibri"/>
                <w:b/>
                <w:lang w:val="hr-HR"/>
              </w:rPr>
              <w:t xml:space="preserve">istraživanje o kapacitetima OCD-a za </w:t>
            </w:r>
            <w:r w:rsidR="002D6EB8">
              <w:rPr>
                <w:rFonts w:ascii="Calibri" w:hAnsi="Calibri"/>
                <w:b/>
                <w:lang w:val="hr-HR"/>
              </w:rPr>
              <w:t xml:space="preserve">sudjelovanje u programima </w:t>
            </w:r>
            <w:r w:rsidR="00CA0A08">
              <w:rPr>
                <w:rFonts w:ascii="Calibri" w:hAnsi="Calibri"/>
                <w:b/>
                <w:lang w:val="hr-HR"/>
              </w:rPr>
              <w:t xml:space="preserve">međunarodne </w:t>
            </w:r>
            <w:r w:rsidRPr="00CA0A08">
              <w:rPr>
                <w:rFonts w:ascii="Calibri" w:hAnsi="Calibri"/>
                <w:b/>
                <w:lang w:val="hr-HR"/>
              </w:rPr>
              <w:t>razvojne suradnje i izraditi katalog znanja i vještina</w:t>
            </w:r>
            <w:r w:rsidR="00CA0A08">
              <w:rPr>
                <w:rFonts w:ascii="Calibri" w:hAnsi="Calibri"/>
                <w:b/>
                <w:lang w:val="hr-HR"/>
              </w:rPr>
              <w:t xml:space="preserve"> OCD-a za </w:t>
            </w:r>
            <w:r w:rsidR="002D6EB8">
              <w:rPr>
                <w:rFonts w:ascii="Calibri" w:hAnsi="Calibri"/>
                <w:b/>
                <w:lang w:val="hr-HR"/>
              </w:rPr>
              <w:t xml:space="preserve">sudjelovanje u programima </w:t>
            </w:r>
            <w:r w:rsidR="00CA0A08">
              <w:rPr>
                <w:rFonts w:ascii="Calibri" w:hAnsi="Calibri"/>
                <w:b/>
                <w:lang w:val="hr-HR"/>
              </w:rPr>
              <w:t xml:space="preserve">međunarodne </w:t>
            </w:r>
            <w:r w:rsidR="00CA0A08" w:rsidRPr="00CA0A08">
              <w:rPr>
                <w:rFonts w:ascii="Calibri" w:hAnsi="Calibri"/>
                <w:b/>
                <w:lang w:val="hr-HR"/>
              </w:rPr>
              <w:t>razvojne suradnje</w:t>
            </w:r>
          </w:p>
        </w:tc>
      </w:tr>
      <w:tr w:rsidR="00424EEC" w:rsidRPr="00A30CAB" w:rsidTr="004619C5">
        <w:tc>
          <w:tcPr>
            <w:tcW w:w="2185" w:type="dxa"/>
          </w:tcPr>
          <w:p w:rsidR="00424EEC" w:rsidRPr="00CA0A08" w:rsidRDefault="00424EEC" w:rsidP="008D6D6C">
            <w:pPr>
              <w:rPr>
                <w:rFonts w:ascii="Calibri" w:hAnsi="Calibri"/>
                <w:lang w:val="hr-HR"/>
              </w:rPr>
            </w:pPr>
            <w:r w:rsidRPr="00CA0A08">
              <w:rPr>
                <w:rFonts w:ascii="Calibri" w:hAnsi="Calibri"/>
                <w:lang w:val="hr-HR"/>
              </w:rPr>
              <w:t>Nositelj</w:t>
            </w:r>
            <w:r w:rsidR="007C067F">
              <w:rPr>
                <w:rFonts w:ascii="Calibri" w:hAnsi="Calibri"/>
                <w:lang w:val="hr-HR"/>
              </w:rPr>
              <w:t>i</w:t>
            </w:r>
            <w:r w:rsidRPr="00CA0A08">
              <w:rPr>
                <w:rFonts w:ascii="Calibri" w:hAnsi="Calibri"/>
                <w:lang w:val="hr-HR"/>
              </w:rPr>
              <w:t>:</w:t>
            </w:r>
          </w:p>
        </w:tc>
        <w:tc>
          <w:tcPr>
            <w:tcW w:w="6599" w:type="dxa"/>
          </w:tcPr>
          <w:p w:rsidR="00424EEC" w:rsidRPr="00A30CAB" w:rsidRDefault="007C067F" w:rsidP="007C067F">
            <w:pPr>
              <w:spacing w:before="60" w:after="60"/>
              <w:rPr>
                <w:rFonts w:ascii="Calibri" w:hAnsi="Calibri"/>
                <w:color w:val="0000FF"/>
                <w:lang w:val="hr-HR"/>
              </w:rPr>
            </w:pPr>
            <w:r>
              <w:rPr>
                <w:rFonts w:ascii="Calibri" w:hAnsi="Calibri"/>
                <w:lang w:val="hr-HR"/>
              </w:rPr>
              <w:t>Ured za udruge</w:t>
            </w:r>
          </w:p>
        </w:tc>
      </w:tr>
      <w:tr w:rsidR="00424EEC" w:rsidRPr="00A30CAB" w:rsidTr="004619C5">
        <w:tc>
          <w:tcPr>
            <w:tcW w:w="2185" w:type="dxa"/>
          </w:tcPr>
          <w:p w:rsidR="00424EEC" w:rsidRPr="00CA0A08" w:rsidRDefault="00424EEC" w:rsidP="008D6D6C">
            <w:pPr>
              <w:rPr>
                <w:rFonts w:ascii="Calibri" w:hAnsi="Calibri"/>
                <w:lang w:val="hr-HR"/>
              </w:rPr>
            </w:pPr>
            <w:r w:rsidRPr="00CA0A08">
              <w:rPr>
                <w:rFonts w:ascii="Calibri" w:hAnsi="Calibri"/>
                <w:lang w:val="hr-HR"/>
              </w:rPr>
              <w:t>Sunositelj:</w:t>
            </w:r>
          </w:p>
        </w:tc>
        <w:tc>
          <w:tcPr>
            <w:tcW w:w="6599" w:type="dxa"/>
          </w:tcPr>
          <w:p w:rsidR="00424EEC" w:rsidRPr="00A30CAB" w:rsidRDefault="00B2702C" w:rsidP="008D6D6C">
            <w:pPr>
              <w:spacing w:before="60" w:after="60"/>
              <w:rPr>
                <w:rFonts w:ascii="Calibri" w:hAnsi="Calibri"/>
                <w:lang w:val="hr-HR"/>
              </w:rPr>
            </w:pPr>
            <w:r w:rsidRPr="00B2702C">
              <w:rPr>
                <w:rFonts w:ascii="Calibri" w:hAnsi="Calibri"/>
                <w:lang w:val="hr-HR"/>
              </w:rPr>
              <w:t>Ministarstvo vanjskih i europskih poslova</w:t>
            </w:r>
            <w:r>
              <w:rPr>
                <w:rFonts w:ascii="Calibri" w:hAnsi="Calibri"/>
                <w:lang w:val="hr-HR"/>
              </w:rPr>
              <w:t>,</w:t>
            </w:r>
            <w:r w:rsidRPr="00B2702C">
              <w:rPr>
                <w:rFonts w:ascii="Calibri" w:hAnsi="Calibri"/>
                <w:lang w:val="hr-HR"/>
              </w:rPr>
              <w:t xml:space="preserve"> </w:t>
            </w:r>
            <w:r w:rsidR="00424EEC" w:rsidRPr="00A30CAB">
              <w:rPr>
                <w:rFonts w:ascii="Calibri" w:hAnsi="Calibri"/>
                <w:lang w:val="hr-HR"/>
              </w:rPr>
              <w:t>nadležni TDU</w:t>
            </w:r>
            <w:r w:rsidR="00CA0A08">
              <w:rPr>
                <w:rFonts w:ascii="Calibri" w:hAnsi="Calibri"/>
                <w:lang w:val="hr-HR"/>
              </w:rPr>
              <w:t>-i</w:t>
            </w:r>
          </w:p>
        </w:tc>
      </w:tr>
      <w:tr w:rsidR="00424EEC" w:rsidRPr="00A30CAB" w:rsidTr="004619C5">
        <w:tc>
          <w:tcPr>
            <w:tcW w:w="2185" w:type="dxa"/>
          </w:tcPr>
          <w:p w:rsidR="00424EEC" w:rsidRPr="00CA0A08" w:rsidRDefault="00424EEC" w:rsidP="008D6D6C">
            <w:pPr>
              <w:rPr>
                <w:rFonts w:ascii="Calibri" w:hAnsi="Calibri"/>
                <w:lang w:val="hr-HR"/>
              </w:rPr>
            </w:pPr>
            <w:r w:rsidRPr="00CA0A08">
              <w:rPr>
                <w:rFonts w:ascii="Calibri" w:hAnsi="Calibri"/>
                <w:lang w:val="hr-HR"/>
              </w:rPr>
              <w:t xml:space="preserve">Rok provedbe: </w:t>
            </w:r>
          </w:p>
        </w:tc>
        <w:tc>
          <w:tcPr>
            <w:tcW w:w="6599" w:type="dxa"/>
          </w:tcPr>
          <w:p w:rsidR="00424EEC" w:rsidRPr="00A30CAB" w:rsidRDefault="006D0DAF" w:rsidP="006D0DAF">
            <w:pPr>
              <w:spacing w:before="60" w:after="60"/>
              <w:rPr>
                <w:rFonts w:ascii="Calibri" w:hAnsi="Calibri"/>
                <w:lang w:val="hr-HR"/>
              </w:rPr>
            </w:pPr>
            <w:r>
              <w:rPr>
                <w:rFonts w:ascii="Calibri" w:hAnsi="Calibri"/>
                <w:lang w:val="hr-HR"/>
              </w:rPr>
              <w:t>2019.</w:t>
            </w:r>
          </w:p>
        </w:tc>
      </w:tr>
      <w:tr w:rsidR="00424EEC" w:rsidRPr="00F705E5" w:rsidTr="004619C5">
        <w:tc>
          <w:tcPr>
            <w:tcW w:w="2185" w:type="dxa"/>
          </w:tcPr>
          <w:p w:rsidR="00424EEC" w:rsidRPr="00CA0A08" w:rsidRDefault="00424EEC" w:rsidP="008D6D6C">
            <w:pPr>
              <w:rPr>
                <w:rFonts w:ascii="Calibri" w:hAnsi="Calibri"/>
                <w:lang w:val="hr-HR"/>
              </w:rPr>
            </w:pPr>
            <w:r w:rsidRPr="00CA0A08">
              <w:rPr>
                <w:rFonts w:ascii="Calibri" w:hAnsi="Calibri"/>
                <w:lang w:val="hr-HR"/>
              </w:rPr>
              <w:t xml:space="preserve">Pokazatelji provedbe: </w:t>
            </w:r>
          </w:p>
        </w:tc>
        <w:tc>
          <w:tcPr>
            <w:tcW w:w="6599" w:type="dxa"/>
          </w:tcPr>
          <w:p w:rsidR="00E83105" w:rsidRPr="00E83105" w:rsidRDefault="00FF3A36" w:rsidP="00102DF2">
            <w:pPr>
              <w:pStyle w:val="ListParagraph"/>
              <w:numPr>
                <w:ilvl w:val="0"/>
                <w:numId w:val="105"/>
              </w:numPr>
              <w:rPr>
                <w:rFonts w:ascii="Calibri" w:hAnsi="Calibri"/>
                <w:sz w:val="22"/>
                <w:szCs w:val="22"/>
              </w:rPr>
            </w:pPr>
            <w:r>
              <w:rPr>
                <w:rFonts w:ascii="Calibri" w:hAnsi="Calibri"/>
                <w:sz w:val="22"/>
                <w:szCs w:val="22"/>
              </w:rPr>
              <w:t>D</w:t>
            </w:r>
            <w:r w:rsidR="004C1DFC">
              <w:rPr>
                <w:rFonts w:ascii="Calibri" w:hAnsi="Calibri"/>
                <w:sz w:val="22"/>
                <w:szCs w:val="22"/>
              </w:rPr>
              <w:t>efinirane</w:t>
            </w:r>
            <w:r w:rsidR="00CA0A08" w:rsidRPr="00E83105">
              <w:rPr>
                <w:rFonts w:ascii="Calibri" w:hAnsi="Calibri"/>
                <w:sz w:val="22"/>
                <w:szCs w:val="22"/>
              </w:rPr>
              <w:t xml:space="preserve"> prepreke u trenutačnim kapacitetima OCD-a</w:t>
            </w:r>
            <w:r w:rsidR="00937DC6">
              <w:t xml:space="preserve"> te </w:t>
            </w:r>
            <w:r w:rsidR="004C1DFC">
              <w:rPr>
                <w:rFonts w:ascii="Calibri" w:hAnsi="Calibri"/>
                <w:sz w:val="22"/>
                <w:szCs w:val="22"/>
              </w:rPr>
              <w:t>izrađene</w:t>
            </w:r>
            <w:r w:rsidR="00937DC6" w:rsidRPr="00937DC6">
              <w:rPr>
                <w:rFonts w:ascii="Calibri" w:hAnsi="Calibri"/>
                <w:sz w:val="22"/>
                <w:szCs w:val="22"/>
              </w:rPr>
              <w:t xml:space="preserve"> preporuke</w:t>
            </w:r>
            <w:r w:rsidR="00937DC6">
              <w:rPr>
                <w:rFonts w:ascii="Calibri" w:hAnsi="Calibri"/>
                <w:sz w:val="22"/>
                <w:szCs w:val="22"/>
              </w:rPr>
              <w:t xml:space="preserve"> za njihovo uklanjanje</w:t>
            </w:r>
          </w:p>
          <w:p w:rsidR="00424EEC" w:rsidRPr="00E83105" w:rsidRDefault="00FF3A36" w:rsidP="00102DF2">
            <w:pPr>
              <w:pStyle w:val="ListParagraph"/>
              <w:numPr>
                <w:ilvl w:val="0"/>
                <w:numId w:val="105"/>
              </w:numPr>
              <w:ind w:left="714" w:hanging="357"/>
              <w:rPr>
                <w:rFonts w:ascii="Calibri" w:hAnsi="Calibri"/>
              </w:rPr>
            </w:pPr>
            <w:r>
              <w:rPr>
                <w:rFonts w:ascii="Calibri" w:hAnsi="Calibri"/>
                <w:sz w:val="22"/>
                <w:szCs w:val="22"/>
              </w:rPr>
              <w:t>I</w:t>
            </w:r>
            <w:r w:rsidR="00424EEC" w:rsidRPr="00E83105">
              <w:rPr>
                <w:rFonts w:ascii="Calibri" w:hAnsi="Calibri"/>
                <w:sz w:val="22"/>
                <w:szCs w:val="22"/>
              </w:rPr>
              <w:t xml:space="preserve">zrađen </w:t>
            </w:r>
            <w:r w:rsidR="0069390B">
              <w:rPr>
                <w:rFonts w:ascii="Calibri" w:hAnsi="Calibri"/>
                <w:sz w:val="22"/>
                <w:szCs w:val="22"/>
              </w:rPr>
              <w:t>K</w:t>
            </w:r>
            <w:r w:rsidR="00424EEC" w:rsidRPr="00E83105">
              <w:rPr>
                <w:rFonts w:ascii="Calibri" w:hAnsi="Calibri"/>
                <w:sz w:val="22"/>
                <w:szCs w:val="22"/>
              </w:rPr>
              <w:t>atalog znanja i vještina OCD-a</w:t>
            </w:r>
            <w:r w:rsidR="00424EEC" w:rsidRPr="00E83105">
              <w:rPr>
                <w:rFonts w:ascii="Calibri" w:hAnsi="Calibri"/>
              </w:rPr>
              <w:t xml:space="preserve"> </w:t>
            </w:r>
          </w:p>
        </w:tc>
      </w:tr>
    </w:tbl>
    <w:p w:rsidR="008D6D6C" w:rsidRPr="00A30CAB" w:rsidRDefault="008D6D6C" w:rsidP="006177B2">
      <w:pPr>
        <w:spacing w:after="0"/>
        <w:rPr>
          <w:lang w:val="hr-HR"/>
        </w:rPr>
      </w:pPr>
    </w:p>
    <w:tbl>
      <w:tblPr>
        <w:tblStyle w:val="GridTableLight"/>
        <w:tblW w:w="8784" w:type="dxa"/>
        <w:tblLook w:val="01E0"/>
      </w:tblPr>
      <w:tblGrid>
        <w:gridCol w:w="2189"/>
        <w:gridCol w:w="6595"/>
      </w:tblGrid>
      <w:tr w:rsidR="008D6D6C" w:rsidRPr="00A30CAB" w:rsidTr="004619C5">
        <w:trPr>
          <w:trHeight w:val="737"/>
        </w:trPr>
        <w:tc>
          <w:tcPr>
            <w:tcW w:w="2189" w:type="dxa"/>
          </w:tcPr>
          <w:p w:rsidR="008D6D6C" w:rsidRPr="00CA0A08" w:rsidRDefault="008D6D6C" w:rsidP="00617907">
            <w:pPr>
              <w:rPr>
                <w:rFonts w:ascii="Calibri" w:hAnsi="Calibri"/>
                <w:lang w:val="hr-HR"/>
              </w:rPr>
            </w:pPr>
            <w:r w:rsidRPr="00CA0A08">
              <w:rPr>
                <w:rFonts w:ascii="Calibri" w:hAnsi="Calibri"/>
                <w:lang w:val="hr-HR"/>
              </w:rPr>
              <w:t xml:space="preserve">Provedbena aktivnost </w:t>
            </w:r>
            <w:r w:rsidR="00C864F0">
              <w:rPr>
                <w:rFonts w:ascii="Calibri" w:hAnsi="Calibri"/>
                <w:lang w:val="hr-HR"/>
              </w:rPr>
              <w:t>2</w:t>
            </w:r>
            <w:r w:rsidR="009C2205">
              <w:rPr>
                <w:rFonts w:ascii="Calibri" w:hAnsi="Calibri"/>
                <w:lang w:val="hr-HR"/>
              </w:rPr>
              <w:t>1</w:t>
            </w:r>
            <w:r w:rsidRPr="00CA0A08">
              <w:rPr>
                <w:rFonts w:ascii="Calibri" w:hAnsi="Calibri"/>
                <w:lang w:val="hr-HR"/>
              </w:rPr>
              <w:t>.</w:t>
            </w:r>
            <w:r w:rsidR="00617907">
              <w:rPr>
                <w:rFonts w:ascii="Calibri" w:hAnsi="Calibri"/>
                <w:lang w:val="hr-HR"/>
              </w:rPr>
              <w:t>4</w:t>
            </w:r>
            <w:r w:rsidRPr="00CA0A08">
              <w:rPr>
                <w:rFonts w:ascii="Calibri" w:hAnsi="Calibri"/>
                <w:lang w:val="hr-HR"/>
              </w:rPr>
              <w:t>.</w:t>
            </w:r>
          </w:p>
        </w:tc>
        <w:tc>
          <w:tcPr>
            <w:tcW w:w="6595" w:type="dxa"/>
          </w:tcPr>
          <w:p w:rsidR="008D6D6C" w:rsidRPr="00A30CAB" w:rsidRDefault="008D6D6C" w:rsidP="005418C9">
            <w:pPr>
              <w:jc w:val="both"/>
              <w:rPr>
                <w:rFonts w:ascii="Calibri" w:hAnsi="Calibri" w:cs="Calibri"/>
                <w:lang w:val="hr-HR"/>
              </w:rPr>
            </w:pPr>
            <w:r w:rsidRPr="00CA0A08">
              <w:rPr>
                <w:rFonts w:ascii="Calibri" w:hAnsi="Calibri"/>
                <w:b/>
                <w:lang w:val="hr-HR"/>
              </w:rPr>
              <w:t>Osigurati kontinuirane i stabilne izvore financiranja</w:t>
            </w:r>
            <w:r w:rsidR="000A11CC" w:rsidRPr="00CA0A08">
              <w:rPr>
                <w:rFonts w:ascii="Calibri" w:hAnsi="Calibri"/>
                <w:b/>
                <w:lang w:val="hr-HR"/>
              </w:rPr>
              <w:t xml:space="preserve"> programa i projekata OCD-a u području</w:t>
            </w:r>
            <w:r w:rsidRPr="00CA0A08">
              <w:rPr>
                <w:rFonts w:ascii="Calibri" w:hAnsi="Calibri"/>
                <w:b/>
                <w:lang w:val="hr-HR"/>
              </w:rPr>
              <w:t xml:space="preserve"> međunarodne razvojne suradnje</w:t>
            </w:r>
          </w:p>
        </w:tc>
      </w:tr>
      <w:tr w:rsidR="008D6D6C" w:rsidRPr="00A30CAB" w:rsidTr="004619C5">
        <w:trPr>
          <w:trHeight w:val="454"/>
        </w:trPr>
        <w:tc>
          <w:tcPr>
            <w:tcW w:w="2189" w:type="dxa"/>
          </w:tcPr>
          <w:p w:rsidR="008D6D6C" w:rsidRPr="00CA0A08" w:rsidRDefault="008D6D6C" w:rsidP="005418C9">
            <w:pPr>
              <w:jc w:val="both"/>
              <w:rPr>
                <w:rFonts w:ascii="Calibri" w:hAnsi="Calibri"/>
                <w:color w:val="0000FF"/>
                <w:lang w:val="hr-HR"/>
              </w:rPr>
            </w:pPr>
            <w:r w:rsidRPr="00CA0A08">
              <w:rPr>
                <w:rFonts w:ascii="Calibri" w:hAnsi="Calibri" w:cs="Calibri"/>
                <w:bCs/>
                <w:lang w:val="hr-HR"/>
              </w:rPr>
              <w:t>Nositelj:</w:t>
            </w:r>
          </w:p>
        </w:tc>
        <w:tc>
          <w:tcPr>
            <w:tcW w:w="6595" w:type="dxa"/>
          </w:tcPr>
          <w:p w:rsidR="008D6D6C" w:rsidRPr="00A30CAB" w:rsidRDefault="00CA0A08" w:rsidP="005418C9">
            <w:pPr>
              <w:jc w:val="both"/>
              <w:rPr>
                <w:rFonts w:ascii="Calibri" w:hAnsi="Calibri"/>
                <w:color w:val="0000FF"/>
                <w:lang w:val="hr-HR"/>
              </w:rPr>
            </w:pPr>
            <w:r w:rsidRPr="00CA0A08">
              <w:rPr>
                <w:rFonts w:ascii="Calibri" w:hAnsi="Calibri"/>
                <w:lang w:val="hr-HR"/>
              </w:rPr>
              <w:t>Ministarstvo vanjskih i europskih poslova</w:t>
            </w:r>
          </w:p>
        </w:tc>
      </w:tr>
      <w:tr w:rsidR="008D6D6C" w:rsidRPr="00A30CAB" w:rsidTr="004619C5">
        <w:trPr>
          <w:trHeight w:val="454"/>
        </w:trPr>
        <w:tc>
          <w:tcPr>
            <w:tcW w:w="2189" w:type="dxa"/>
          </w:tcPr>
          <w:p w:rsidR="008D6D6C" w:rsidRPr="00CA0A08" w:rsidRDefault="008D6D6C" w:rsidP="005418C9">
            <w:pPr>
              <w:jc w:val="both"/>
              <w:rPr>
                <w:rFonts w:ascii="Calibri" w:hAnsi="Calibri" w:cs="Calibri"/>
                <w:bCs/>
                <w:lang w:val="hr-HR"/>
              </w:rPr>
            </w:pPr>
            <w:r w:rsidRPr="00CA0A08">
              <w:rPr>
                <w:rFonts w:ascii="Calibri" w:hAnsi="Calibri" w:cs="Calibri"/>
                <w:bCs/>
                <w:lang w:val="hr-HR"/>
              </w:rPr>
              <w:t>Sunositelji:</w:t>
            </w:r>
          </w:p>
        </w:tc>
        <w:tc>
          <w:tcPr>
            <w:tcW w:w="6595" w:type="dxa"/>
          </w:tcPr>
          <w:p w:rsidR="008D6D6C" w:rsidRPr="00A30CAB" w:rsidRDefault="008D6D6C" w:rsidP="005418C9">
            <w:pPr>
              <w:jc w:val="both"/>
              <w:rPr>
                <w:rFonts w:ascii="Calibri" w:hAnsi="Calibri"/>
                <w:color w:val="0000FF"/>
                <w:lang w:val="hr-HR"/>
              </w:rPr>
            </w:pPr>
          </w:p>
        </w:tc>
      </w:tr>
      <w:tr w:rsidR="008D6D6C" w:rsidRPr="00A30CAB" w:rsidTr="004619C5">
        <w:trPr>
          <w:trHeight w:val="737"/>
        </w:trPr>
        <w:tc>
          <w:tcPr>
            <w:tcW w:w="2189" w:type="dxa"/>
          </w:tcPr>
          <w:p w:rsidR="008D6D6C" w:rsidRPr="00CA0A08" w:rsidRDefault="008D6D6C" w:rsidP="005418C9">
            <w:pPr>
              <w:rPr>
                <w:rFonts w:ascii="Calibri" w:hAnsi="Calibri"/>
                <w:color w:val="0000FF"/>
                <w:lang w:val="hr-HR"/>
              </w:rPr>
            </w:pPr>
            <w:r w:rsidRPr="00CA0A08">
              <w:rPr>
                <w:rFonts w:ascii="Calibri" w:hAnsi="Calibri" w:cs="Calibri"/>
                <w:bCs/>
                <w:lang w:val="hr-HR"/>
              </w:rPr>
              <w:t>Rok za početak provedbe:</w:t>
            </w:r>
          </w:p>
        </w:tc>
        <w:tc>
          <w:tcPr>
            <w:tcW w:w="6595" w:type="dxa"/>
          </w:tcPr>
          <w:p w:rsidR="008D6D6C" w:rsidRPr="00A30CAB" w:rsidRDefault="009205CD" w:rsidP="005418C9">
            <w:pPr>
              <w:jc w:val="both"/>
              <w:rPr>
                <w:rFonts w:ascii="Calibri" w:hAnsi="Calibri"/>
                <w:lang w:val="hr-HR"/>
              </w:rPr>
            </w:pPr>
            <w:r>
              <w:rPr>
                <w:rFonts w:ascii="Calibri" w:hAnsi="Calibri"/>
                <w:lang w:val="hr-HR"/>
              </w:rPr>
              <w:t>2017., kontinuirano</w:t>
            </w:r>
          </w:p>
        </w:tc>
      </w:tr>
      <w:tr w:rsidR="008D6D6C" w:rsidRPr="00F705E5" w:rsidTr="004619C5">
        <w:trPr>
          <w:trHeight w:val="908"/>
        </w:trPr>
        <w:tc>
          <w:tcPr>
            <w:tcW w:w="2189" w:type="dxa"/>
          </w:tcPr>
          <w:p w:rsidR="008D6D6C" w:rsidRPr="00CA0A08" w:rsidRDefault="008D6D6C" w:rsidP="005418C9">
            <w:pPr>
              <w:jc w:val="both"/>
              <w:rPr>
                <w:rFonts w:ascii="Calibri" w:hAnsi="Calibri" w:cs="Calibri"/>
                <w:bCs/>
                <w:lang w:val="hr-HR"/>
              </w:rPr>
            </w:pPr>
            <w:r w:rsidRPr="00CA0A08">
              <w:rPr>
                <w:rFonts w:ascii="Calibri" w:hAnsi="Calibri" w:cs="Calibri"/>
                <w:bCs/>
                <w:lang w:val="hr-HR"/>
              </w:rPr>
              <w:t xml:space="preserve">Pokazatelji provedbe: </w:t>
            </w:r>
          </w:p>
          <w:p w:rsidR="008D6D6C" w:rsidRPr="00CA0A08" w:rsidRDefault="008D6D6C" w:rsidP="005418C9">
            <w:pPr>
              <w:jc w:val="both"/>
              <w:rPr>
                <w:rFonts w:ascii="Calibri" w:hAnsi="Calibri"/>
                <w:color w:val="0000FF"/>
                <w:lang w:val="hr-HR"/>
              </w:rPr>
            </w:pPr>
          </w:p>
        </w:tc>
        <w:tc>
          <w:tcPr>
            <w:tcW w:w="6595" w:type="dxa"/>
          </w:tcPr>
          <w:p w:rsidR="008D6D6C" w:rsidRPr="00A30CAB" w:rsidRDefault="008D6D6C" w:rsidP="00CD45EE">
            <w:pPr>
              <w:numPr>
                <w:ilvl w:val="0"/>
                <w:numId w:val="66"/>
              </w:numPr>
              <w:rPr>
                <w:rFonts w:ascii="Calibri" w:hAnsi="Calibri" w:cs="Calibri"/>
                <w:bCs/>
                <w:lang w:val="hr-HR"/>
              </w:rPr>
            </w:pPr>
            <w:r w:rsidRPr="00A30CAB">
              <w:rPr>
                <w:rFonts w:ascii="Calibri" w:hAnsi="Calibri" w:cs="Calibri"/>
                <w:bCs/>
                <w:lang w:val="hr-HR"/>
              </w:rPr>
              <w:t xml:space="preserve">Broj </w:t>
            </w:r>
            <w:r w:rsidR="000F38BE">
              <w:rPr>
                <w:rFonts w:ascii="Calibri" w:hAnsi="Calibri" w:cs="Calibri"/>
                <w:bCs/>
                <w:lang w:val="hr-HR"/>
              </w:rPr>
              <w:t>objavljenih</w:t>
            </w:r>
            <w:r w:rsidRPr="00A30CAB">
              <w:rPr>
                <w:rFonts w:ascii="Calibri" w:hAnsi="Calibri" w:cs="Calibri"/>
                <w:bCs/>
                <w:lang w:val="hr-HR"/>
              </w:rPr>
              <w:t xml:space="preserve"> natječaja</w:t>
            </w:r>
            <w:r w:rsidR="005101F9" w:rsidRPr="005101F9">
              <w:rPr>
                <w:rFonts w:ascii="Arial" w:eastAsia="Arial" w:hAnsi="Arial" w:cs="Arial"/>
                <w:sz w:val="20"/>
                <w:lang w:val="hr-HR"/>
              </w:rPr>
              <w:t xml:space="preserve"> </w:t>
            </w:r>
            <w:r w:rsidR="005101F9" w:rsidRPr="005101F9">
              <w:rPr>
                <w:rFonts w:ascii="Calibri" w:hAnsi="Calibri" w:cs="Calibri"/>
                <w:bCs/>
                <w:lang w:val="hr-HR"/>
              </w:rPr>
              <w:t>s definiranim kriterijima</w:t>
            </w:r>
            <w:r w:rsidR="004B6581">
              <w:rPr>
                <w:rFonts w:ascii="Calibri" w:hAnsi="Calibri" w:cs="Calibri"/>
                <w:bCs/>
                <w:lang w:val="hr-HR"/>
              </w:rPr>
              <w:t xml:space="preserve"> odabira</w:t>
            </w:r>
          </w:p>
          <w:p w:rsidR="008D6D6C" w:rsidRPr="005418C9" w:rsidRDefault="00FF3A36" w:rsidP="00CD45EE">
            <w:pPr>
              <w:pStyle w:val="ListParagraph"/>
              <w:numPr>
                <w:ilvl w:val="0"/>
                <w:numId w:val="66"/>
              </w:numPr>
              <w:contextualSpacing w:val="0"/>
              <w:rPr>
                <w:rFonts w:ascii="Calibri" w:eastAsiaTheme="minorHAnsi" w:hAnsi="Calibri" w:cs="Calibri"/>
                <w:bCs/>
                <w:sz w:val="22"/>
                <w:szCs w:val="22"/>
                <w:lang w:eastAsia="en-US"/>
              </w:rPr>
            </w:pPr>
            <w:r>
              <w:rPr>
                <w:rFonts w:ascii="Calibri" w:eastAsiaTheme="minorHAnsi" w:hAnsi="Calibri" w:cs="Calibri"/>
                <w:bCs/>
                <w:sz w:val="22"/>
                <w:szCs w:val="22"/>
                <w:lang w:eastAsia="en-US"/>
              </w:rPr>
              <w:t>B</w:t>
            </w:r>
            <w:r w:rsidR="005418C9" w:rsidRPr="005418C9">
              <w:rPr>
                <w:rFonts w:ascii="Calibri" w:eastAsiaTheme="minorHAnsi" w:hAnsi="Calibri" w:cs="Calibri"/>
                <w:bCs/>
                <w:sz w:val="22"/>
                <w:szCs w:val="22"/>
                <w:lang w:eastAsia="en-US"/>
              </w:rPr>
              <w:t xml:space="preserve">roj ugovorenih projekata, iznosi dodijeljenih sredstava te rezultati i učinci provedenih projekata </w:t>
            </w:r>
          </w:p>
        </w:tc>
      </w:tr>
    </w:tbl>
    <w:p w:rsidR="00FA15F1" w:rsidRPr="00A30CAB" w:rsidRDefault="00FA15F1" w:rsidP="006177B2">
      <w:pPr>
        <w:spacing w:after="0"/>
        <w:rPr>
          <w:lang w:val="hr-HR"/>
        </w:rPr>
      </w:pPr>
    </w:p>
    <w:tbl>
      <w:tblPr>
        <w:tblStyle w:val="GridTableLight"/>
        <w:tblW w:w="0" w:type="auto"/>
        <w:tblLook w:val="01E0"/>
      </w:tblPr>
      <w:tblGrid>
        <w:gridCol w:w="2171"/>
        <w:gridCol w:w="6613"/>
      </w:tblGrid>
      <w:tr w:rsidR="008D6D6C" w:rsidRPr="00F705E5" w:rsidTr="004619C5">
        <w:tc>
          <w:tcPr>
            <w:tcW w:w="2171" w:type="dxa"/>
          </w:tcPr>
          <w:p w:rsidR="008D6D6C" w:rsidRPr="00CA0A08" w:rsidRDefault="008D6D6C" w:rsidP="00617907">
            <w:pPr>
              <w:rPr>
                <w:rFonts w:ascii="Calibri" w:hAnsi="Calibri"/>
                <w:lang w:val="hr-HR"/>
              </w:rPr>
            </w:pPr>
            <w:r w:rsidRPr="00CA0A08">
              <w:rPr>
                <w:rFonts w:ascii="Calibri" w:hAnsi="Calibri"/>
                <w:lang w:val="hr-HR"/>
              </w:rPr>
              <w:t xml:space="preserve">Provedbena aktivnost </w:t>
            </w:r>
            <w:r w:rsidR="00C864F0">
              <w:rPr>
                <w:rFonts w:ascii="Calibri" w:hAnsi="Calibri"/>
                <w:lang w:val="hr-HR"/>
              </w:rPr>
              <w:t>2</w:t>
            </w:r>
            <w:r w:rsidR="009C2205">
              <w:rPr>
                <w:rFonts w:ascii="Calibri" w:hAnsi="Calibri"/>
                <w:lang w:val="hr-HR"/>
              </w:rPr>
              <w:t>1</w:t>
            </w:r>
            <w:r w:rsidRPr="00CA0A08">
              <w:rPr>
                <w:rFonts w:ascii="Calibri" w:hAnsi="Calibri"/>
                <w:lang w:val="hr-HR"/>
              </w:rPr>
              <w:t>.</w:t>
            </w:r>
            <w:r w:rsidR="00617907">
              <w:rPr>
                <w:rFonts w:ascii="Calibri" w:hAnsi="Calibri"/>
                <w:lang w:val="hr-HR"/>
              </w:rPr>
              <w:t>5</w:t>
            </w:r>
            <w:r w:rsidRPr="00CA0A08">
              <w:rPr>
                <w:rFonts w:ascii="Calibri" w:hAnsi="Calibri"/>
                <w:lang w:val="hr-HR"/>
              </w:rPr>
              <w:t>.</w:t>
            </w:r>
          </w:p>
        </w:tc>
        <w:tc>
          <w:tcPr>
            <w:tcW w:w="6613" w:type="dxa"/>
          </w:tcPr>
          <w:p w:rsidR="008D6D6C" w:rsidRPr="00A30CAB" w:rsidRDefault="008D6D6C" w:rsidP="00CA0A08">
            <w:pPr>
              <w:spacing w:before="60" w:after="60"/>
              <w:rPr>
                <w:rFonts w:ascii="Calibri" w:hAnsi="Calibri" w:cs="Calibri"/>
                <w:lang w:val="hr-HR"/>
              </w:rPr>
            </w:pPr>
            <w:r w:rsidRPr="00D65152">
              <w:rPr>
                <w:rFonts w:ascii="Calibri" w:hAnsi="Calibri"/>
                <w:b/>
                <w:lang w:val="hr-HR"/>
              </w:rPr>
              <w:t>Redovito</w:t>
            </w:r>
            <w:r w:rsidR="00DF0F54">
              <w:rPr>
                <w:rFonts w:ascii="Calibri" w:hAnsi="Calibri"/>
                <w:b/>
                <w:lang w:val="hr-HR"/>
              </w:rPr>
              <w:t xml:space="preserve">, </w:t>
            </w:r>
            <w:r w:rsidR="00DF0F54" w:rsidRPr="00DF0F54">
              <w:rPr>
                <w:rFonts w:ascii="Calibri" w:hAnsi="Calibri"/>
                <w:b/>
                <w:lang w:val="hr-HR"/>
              </w:rPr>
              <w:t>pravovremeno i transparentno</w:t>
            </w:r>
            <w:r w:rsidRPr="00D65152">
              <w:rPr>
                <w:rFonts w:ascii="Calibri" w:hAnsi="Calibri"/>
                <w:b/>
                <w:lang w:val="hr-HR"/>
              </w:rPr>
              <w:t xml:space="preserve"> objavljivati informacije o sudjelovanju </w:t>
            </w:r>
            <w:r w:rsidR="00CA0A08" w:rsidRPr="00D65152">
              <w:rPr>
                <w:rFonts w:ascii="Calibri" w:hAnsi="Calibri"/>
                <w:b/>
                <w:lang w:val="hr-HR"/>
              </w:rPr>
              <w:t>Republike Hrvatske</w:t>
            </w:r>
            <w:r w:rsidRPr="00D65152">
              <w:rPr>
                <w:rFonts w:ascii="Calibri" w:hAnsi="Calibri"/>
                <w:b/>
                <w:lang w:val="hr-HR"/>
              </w:rPr>
              <w:t xml:space="preserve"> u provedbi programa međunarodne razvojne suradnje</w:t>
            </w:r>
          </w:p>
        </w:tc>
      </w:tr>
      <w:tr w:rsidR="008D6D6C" w:rsidRPr="00A30CAB" w:rsidTr="004619C5">
        <w:tc>
          <w:tcPr>
            <w:tcW w:w="2171" w:type="dxa"/>
          </w:tcPr>
          <w:p w:rsidR="008D6D6C" w:rsidRPr="00CA0A08" w:rsidRDefault="008D6D6C" w:rsidP="008D6D6C">
            <w:pPr>
              <w:jc w:val="both"/>
              <w:rPr>
                <w:rFonts w:ascii="Calibri" w:hAnsi="Calibri"/>
                <w:color w:val="0000FF"/>
                <w:lang w:val="hr-HR"/>
              </w:rPr>
            </w:pPr>
            <w:r w:rsidRPr="00CA0A08">
              <w:rPr>
                <w:rFonts w:ascii="Calibri" w:hAnsi="Calibri" w:cs="Calibri"/>
                <w:bCs/>
                <w:lang w:val="hr-HR"/>
              </w:rPr>
              <w:t>Nositelj:</w:t>
            </w:r>
          </w:p>
        </w:tc>
        <w:tc>
          <w:tcPr>
            <w:tcW w:w="6613" w:type="dxa"/>
          </w:tcPr>
          <w:p w:rsidR="008D6D6C" w:rsidRPr="00A30CAB" w:rsidRDefault="00CA0A08" w:rsidP="008D6D6C">
            <w:pPr>
              <w:jc w:val="both"/>
              <w:rPr>
                <w:rFonts w:ascii="Calibri" w:hAnsi="Calibri"/>
                <w:color w:val="0000FF"/>
                <w:lang w:val="hr-HR"/>
              </w:rPr>
            </w:pPr>
            <w:r w:rsidRPr="00CA0A08">
              <w:rPr>
                <w:rFonts w:ascii="Calibri" w:hAnsi="Calibri"/>
                <w:lang w:val="hr-HR"/>
              </w:rPr>
              <w:t>Ministarstvo vanjskih i europskih poslova</w:t>
            </w:r>
          </w:p>
        </w:tc>
      </w:tr>
      <w:tr w:rsidR="008D6D6C" w:rsidRPr="00A30CAB" w:rsidTr="004619C5">
        <w:tc>
          <w:tcPr>
            <w:tcW w:w="2171" w:type="dxa"/>
          </w:tcPr>
          <w:p w:rsidR="008D6D6C" w:rsidRPr="00CA0A08" w:rsidRDefault="008D6D6C" w:rsidP="008D6D6C">
            <w:pPr>
              <w:jc w:val="both"/>
              <w:rPr>
                <w:rFonts w:ascii="Calibri" w:hAnsi="Calibri" w:cs="Calibri"/>
                <w:bCs/>
                <w:lang w:val="hr-HR"/>
              </w:rPr>
            </w:pPr>
            <w:r w:rsidRPr="00CA0A08">
              <w:rPr>
                <w:rFonts w:ascii="Calibri" w:hAnsi="Calibri" w:cs="Calibri"/>
                <w:bCs/>
                <w:lang w:val="hr-HR"/>
              </w:rPr>
              <w:t>Sunositelji:</w:t>
            </w:r>
          </w:p>
        </w:tc>
        <w:tc>
          <w:tcPr>
            <w:tcW w:w="6613" w:type="dxa"/>
          </w:tcPr>
          <w:p w:rsidR="008D6D6C" w:rsidRPr="00A30CAB" w:rsidRDefault="008D6D6C" w:rsidP="008D6D6C">
            <w:pPr>
              <w:jc w:val="both"/>
              <w:rPr>
                <w:rFonts w:ascii="Calibri" w:hAnsi="Calibri"/>
                <w:color w:val="0000FF"/>
                <w:lang w:val="hr-HR"/>
              </w:rPr>
            </w:pPr>
            <w:r w:rsidRPr="00A30CAB">
              <w:rPr>
                <w:rFonts w:ascii="Calibri" w:hAnsi="Calibri"/>
                <w:lang w:val="hr-HR"/>
              </w:rPr>
              <w:t>TDU-i</w:t>
            </w:r>
          </w:p>
        </w:tc>
      </w:tr>
      <w:tr w:rsidR="008D6D6C" w:rsidRPr="00A30CAB" w:rsidTr="004619C5">
        <w:tc>
          <w:tcPr>
            <w:tcW w:w="2171" w:type="dxa"/>
          </w:tcPr>
          <w:p w:rsidR="008D6D6C" w:rsidRPr="00CA0A08" w:rsidRDefault="008D6D6C" w:rsidP="008D6D6C">
            <w:pPr>
              <w:rPr>
                <w:rFonts w:ascii="Calibri" w:hAnsi="Calibri"/>
                <w:color w:val="0000FF"/>
                <w:lang w:val="hr-HR"/>
              </w:rPr>
            </w:pPr>
            <w:r w:rsidRPr="00CA0A08">
              <w:rPr>
                <w:rFonts w:ascii="Calibri" w:hAnsi="Calibri" w:cs="Calibri"/>
                <w:bCs/>
                <w:lang w:val="hr-HR"/>
              </w:rPr>
              <w:t>Rok za početak provedbe:</w:t>
            </w:r>
          </w:p>
        </w:tc>
        <w:tc>
          <w:tcPr>
            <w:tcW w:w="6613" w:type="dxa"/>
          </w:tcPr>
          <w:p w:rsidR="008D6D6C" w:rsidRPr="00A30CAB" w:rsidRDefault="009205CD" w:rsidP="008D6D6C">
            <w:pPr>
              <w:jc w:val="both"/>
              <w:rPr>
                <w:rFonts w:ascii="Calibri" w:hAnsi="Calibri"/>
                <w:lang w:val="hr-HR"/>
              </w:rPr>
            </w:pPr>
            <w:r>
              <w:rPr>
                <w:rFonts w:ascii="Calibri" w:hAnsi="Calibri"/>
                <w:lang w:val="hr-HR"/>
              </w:rPr>
              <w:t>2017., kontinuirano</w:t>
            </w:r>
          </w:p>
        </w:tc>
      </w:tr>
      <w:tr w:rsidR="008D6D6C" w:rsidRPr="00A30CAB" w:rsidTr="004619C5">
        <w:tc>
          <w:tcPr>
            <w:tcW w:w="2171" w:type="dxa"/>
          </w:tcPr>
          <w:p w:rsidR="008D6D6C" w:rsidRPr="00CA0A08" w:rsidRDefault="008D6D6C" w:rsidP="008D6D6C">
            <w:pPr>
              <w:jc w:val="both"/>
              <w:rPr>
                <w:rFonts w:ascii="Calibri" w:hAnsi="Calibri"/>
                <w:color w:val="0000FF"/>
                <w:lang w:val="hr-HR"/>
              </w:rPr>
            </w:pPr>
            <w:r w:rsidRPr="00CA0A08">
              <w:rPr>
                <w:rFonts w:ascii="Calibri" w:hAnsi="Calibri" w:cs="Calibri"/>
                <w:bCs/>
                <w:lang w:val="hr-HR"/>
              </w:rPr>
              <w:t xml:space="preserve">Potrebna sredstva: </w:t>
            </w:r>
          </w:p>
        </w:tc>
        <w:tc>
          <w:tcPr>
            <w:tcW w:w="6613" w:type="dxa"/>
          </w:tcPr>
          <w:p w:rsidR="008D6D6C" w:rsidRPr="00A30CAB" w:rsidRDefault="008D6D6C" w:rsidP="008D6D6C">
            <w:pPr>
              <w:jc w:val="both"/>
              <w:rPr>
                <w:rFonts w:ascii="Calibri" w:hAnsi="Calibri"/>
                <w:lang w:val="hr-HR"/>
              </w:rPr>
            </w:pPr>
          </w:p>
        </w:tc>
      </w:tr>
      <w:tr w:rsidR="008D6D6C" w:rsidRPr="00A30CAB" w:rsidTr="004619C5">
        <w:tc>
          <w:tcPr>
            <w:tcW w:w="2171" w:type="dxa"/>
          </w:tcPr>
          <w:p w:rsidR="008D6D6C" w:rsidRPr="00CA0A08" w:rsidRDefault="008D6D6C" w:rsidP="008D6D6C">
            <w:pPr>
              <w:jc w:val="both"/>
              <w:rPr>
                <w:rFonts w:ascii="Calibri" w:hAnsi="Calibri" w:cs="Calibri"/>
                <w:bCs/>
                <w:lang w:val="hr-HR"/>
              </w:rPr>
            </w:pPr>
            <w:r w:rsidRPr="00CA0A08">
              <w:rPr>
                <w:rFonts w:ascii="Calibri" w:hAnsi="Calibri" w:cs="Calibri"/>
                <w:bCs/>
                <w:lang w:val="hr-HR"/>
              </w:rPr>
              <w:t xml:space="preserve">Pokazatelji provedbe: </w:t>
            </w:r>
          </w:p>
          <w:p w:rsidR="008D6D6C" w:rsidRPr="00CA0A08" w:rsidRDefault="008D6D6C" w:rsidP="008D6D6C">
            <w:pPr>
              <w:jc w:val="both"/>
              <w:rPr>
                <w:rFonts w:ascii="Calibri" w:hAnsi="Calibri"/>
                <w:color w:val="0000FF"/>
                <w:lang w:val="hr-HR"/>
              </w:rPr>
            </w:pPr>
          </w:p>
        </w:tc>
        <w:tc>
          <w:tcPr>
            <w:tcW w:w="6613" w:type="dxa"/>
          </w:tcPr>
          <w:p w:rsidR="008D6D6C" w:rsidRPr="00A30CAB" w:rsidRDefault="008D6D6C" w:rsidP="00CD45EE">
            <w:pPr>
              <w:numPr>
                <w:ilvl w:val="0"/>
                <w:numId w:val="67"/>
              </w:numPr>
              <w:rPr>
                <w:rFonts w:ascii="Calibri" w:hAnsi="Calibri" w:cs="Calibri"/>
                <w:bCs/>
                <w:lang w:val="hr-HR"/>
              </w:rPr>
            </w:pPr>
            <w:r w:rsidRPr="00A30CAB">
              <w:rPr>
                <w:rFonts w:ascii="Calibri" w:hAnsi="Calibri" w:cs="Calibri"/>
                <w:bCs/>
                <w:lang w:val="hr-HR"/>
              </w:rPr>
              <w:t>Izrađeno izvješće o sudjelovanju RH u provedbi programa međunarodne razvojne suradnje</w:t>
            </w:r>
          </w:p>
          <w:p w:rsidR="008D6D6C" w:rsidRPr="00A30CAB" w:rsidRDefault="008D6D6C" w:rsidP="00CD45EE">
            <w:pPr>
              <w:numPr>
                <w:ilvl w:val="0"/>
                <w:numId w:val="67"/>
              </w:numPr>
              <w:rPr>
                <w:rFonts w:ascii="Calibri" w:hAnsi="Calibri" w:cs="Calibri"/>
                <w:bCs/>
                <w:lang w:val="hr-HR"/>
              </w:rPr>
            </w:pPr>
            <w:r w:rsidRPr="00A30CAB">
              <w:rPr>
                <w:rFonts w:ascii="Calibri" w:hAnsi="Calibri" w:cs="Calibri"/>
                <w:bCs/>
                <w:lang w:val="hr-HR"/>
              </w:rPr>
              <w:t>Izvješće diseminirano relevantnim tijelima</w:t>
            </w:r>
          </w:p>
          <w:p w:rsidR="008D6D6C" w:rsidRPr="00A30CAB" w:rsidRDefault="008D6D6C" w:rsidP="00CD45EE">
            <w:pPr>
              <w:numPr>
                <w:ilvl w:val="0"/>
                <w:numId w:val="67"/>
              </w:numPr>
              <w:rPr>
                <w:rFonts w:ascii="Calibri" w:hAnsi="Calibri" w:cs="Calibri"/>
                <w:bCs/>
                <w:lang w:val="hr-HR"/>
              </w:rPr>
            </w:pPr>
            <w:r w:rsidRPr="00A30CAB">
              <w:rPr>
                <w:rFonts w:ascii="Calibri" w:hAnsi="Calibri" w:cs="Calibri"/>
                <w:bCs/>
                <w:lang w:val="hr-HR"/>
              </w:rPr>
              <w:t>Broj objava na internetskim stranicama MVEP-a i drugih TDU-a</w:t>
            </w:r>
          </w:p>
        </w:tc>
      </w:tr>
    </w:tbl>
    <w:p w:rsidR="00424EEC" w:rsidRDefault="00424EEC" w:rsidP="008D6D6C">
      <w:pPr>
        <w:rPr>
          <w:b/>
          <w:lang w:val="hr-HR"/>
        </w:rPr>
      </w:pPr>
    </w:p>
    <w:p w:rsidR="004C1DFC" w:rsidRDefault="004C1DFC" w:rsidP="004C1DFC">
      <w:pPr>
        <w:ind w:left="993" w:hanging="993"/>
        <w:rPr>
          <w:b/>
          <w:color w:val="0070C0"/>
          <w:lang w:val="hr-HR"/>
        </w:rPr>
      </w:pPr>
      <w:r w:rsidRPr="00AC2174">
        <w:rPr>
          <w:b/>
          <w:color w:val="0070C0"/>
          <w:lang w:val="hr-HR"/>
        </w:rPr>
        <w:t>MJERA 2</w:t>
      </w:r>
      <w:r>
        <w:rPr>
          <w:b/>
          <w:color w:val="0070C0"/>
          <w:lang w:val="hr-HR"/>
        </w:rPr>
        <w:t>2</w:t>
      </w:r>
      <w:r w:rsidRPr="00AC2174">
        <w:rPr>
          <w:b/>
          <w:color w:val="0070C0"/>
          <w:lang w:val="hr-HR"/>
        </w:rPr>
        <w:t xml:space="preserve">. </w:t>
      </w:r>
      <w:r w:rsidRPr="004C1DFC">
        <w:rPr>
          <w:b/>
          <w:color w:val="0070C0"/>
          <w:lang w:val="hr-HR"/>
        </w:rPr>
        <w:t xml:space="preserve">UKLJUČIVATI  </w:t>
      </w:r>
      <w:r>
        <w:rPr>
          <w:b/>
          <w:color w:val="0070C0"/>
          <w:lang w:val="hr-HR"/>
        </w:rPr>
        <w:t>ORGANIZACIJE CIVILNOGA DRUŠTVA</w:t>
      </w:r>
      <w:r w:rsidRPr="004C1DFC">
        <w:rPr>
          <w:b/>
          <w:color w:val="0070C0"/>
          <w:lang w:val="hr-HR"/>
        </w:rPr>
        <w:t xml:space="preserve">  U DJELOVANJE  REPUBLIKE HRVATSKE NA PODRUČJU LJUDSKIH PRAVA</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tblPr>
      <w:tblGrid>
        <w:gridCol w:w="2172"/>
        <w:gridCol w:w="6612"/>
      </w:tblGrid>
      <w:tr w:rsidR="004C1DFC" w:rsidRPr="00F705E5" w:rsidTr="003E451E">
        <w:tc>
          <w:tcPr>
            <w:tcW w:w="2172" w:type="dxa"/>
            <w:tcBorders>
              <w:top w:val="single" w:sz="4" w:space="0" w:color="BFBFBF"/>
              <w:left w:val="single" w:sz="4" w:space="0" w:color="BFBFBF"/>
              <w:bottom w:val="single" w:sz="4" w:space="0" w:color="BFBFBF"/>
              <w:right w:val="single" w:sz="4" w:space="0" w:color="BFBFBF"/>
            </w:tcBorders>
            <w:hideMark/>
          </w:tcPr>
          <w:p w:rsidR="004C1DFC" w:rsidRPr="004C1DFC" w:rsidRDefault="004C1DFC" w:rsidP="00353FC2">
            <w:pPr>
              <w:spacing w:after="0" w:line="240" w:lineRule="auto"/>
              <w:rPr>
                <w:rFonts w:ascii="Calibri" w:eastAsia="Calibri" w:hAnsi="Calibri" w:cs="Times New Roman"/>
                <w:lang w:val="hr-HR"/>
              </w:rPr>
            </w:pPr>
            <w:r w:rsidRPr="004C1DFC">
              <w:rPr>
                <w:rFonts w:ascii="Calibri" w:eastAsia="Calibri" w:hAnsi="Calibri" w:cs="Times New Roman"/>
                <w:lang w:val="hr-HR"/>
              </w:rPr>
              <w:t>Provedbena aktivnost 2</w:t>
            </w:r>
            <w:r w:rsidR="00353FC2">
              <w:rPr>
                <w:rFonts w:ascii="Calibri" w:eastAsia="Calibri" w:hAnsi="Calibri" w:cs="Times New Roman"/>
                <w:lang w:val="hr-HR"/>
              </w:rPr>
              <w:t>2</w:t>
            </w:r>
            <w:r w:rsidRPr="004C1DFC">
              <w:rPr>
                <w:rFonts w:ascii="Calibri" w:eastAsia="Calibri" w:hAnsi="Calibri" w:cs="Times New Roman"/>
                <w:lang w:val="hr-HR"/>
              </w:rPr>
              <w:t xml:space="preserve">.1. </w:t>
            </w:r>
          </w:p>
        </w:tc>
        <w:tc>
          <w:tcPr>
            <w:tcW w:w="6612" w:type="dxa"/>
            <w:tcBorders>
              <w:top w:val="single" w:sz="4" w:space="0" w:color="BFBFBF"/>
              <w:left w:val="single" w:sz="4" w:space="0" w:color="BFBFBF"/>
              <w:bottom w:val="single" w:sz="4" w:space="0" w:color="BFBFBF"/>
              <w:right w:val="single" w:sz="4" w:space="0" w:color="BFBFBF"/>
            </w:tcBorders>
            <w:hideMark/>
          </w:tcPr>
          <w:p w:rsidR="004C1DFC" w:rsidRPr="004C1DFC" w:rsidRDefault="004C1DFC" w:rsidP="00353FC2">
            <w:pPr>
              <w:spacing w:before="60" w:after="60" w:line="240" w:lineRule="auto"/>
              <w:jc w:val="both"/>
              <w:rPr>
                <w:rFonts w:ascii="Calibri" w:eastAsia="Calibri" w:hAnsi="Calibri" w:cs="Times New Roman"/>
                <w:b/>
                <w:color w:val="0000FF"/>
                <w:lang w:val="hr-HR"/>
              </w:rPr>
            </w:pPr>
            <w:r w:rsidRPr="004C1DFC">
              <w:rPr>
                <w:rFonts w:ascii="Calibri" w:eastAsia="Calibri" w:hAnsi="Calibri" w:cs="Times New Roman"/>
                <w:b/>
                <w:lang w:val="hr-HR"/>
              </w:rPr>
              <w:t>Uključivati  OCD-</w:t>
            </w:r>
            <w:r w:rsidR="00353FC2">
              <w:rPr>
                <w:rFonts w:ascii="Calibri" w:eastAsia="Calibri" w:hAnsi="Calibri" w:cs="Times New Roman"/>
                <w:b/>
                <w:lang w:val="hr-HR"/>
              </w:rPr>
              <w:t>e</w:t>
            </w:r>
            <w:r w:rsidRPr="004C1DFC">
              <w:rPr>
                <w:rFonts w:ascii="Calibri" w:eastAsia="Calibri" w:hAnsi="Calibri" w:cs="Times New Roman"/>
                <w:b/>
                <w:lang w:val="hr-HR"/>
              </w:rPr>
              <w:t xml:space="preserve"> u praćenje vanjsko politički</w:t>
            </w:r>
            <w:r w:rsidR="00353FC2">
              <w:rPr>
                <w:rFonts w:ascii="Calibri" w:eastAsia="Calibri" w:hAnsi="Calibri" w:cs="Times New Roman"/>
                <w:b/>
                <w:lang w:val="hr-HR"/>
              </w:rPr>
              <w:t>h aktivnosti Republike Hrvatske</w:t>
            </w:r>
            <w:r w:rsidRPr="004C1DFC">
              <w:rPr>
                <w:rFonts w:ascii="Calibri" w:eastAsia="Calibri" w:hAnsi="Calibri" w:cs="Times New Roman"/>
                <w:b/>
                <w:lang w:val="hr-HR"/>
              </w:rPr>
              <w:t xml:space="preserve"> na području ljudskih prava i demokracije za vrijeme njenog članstva u Vijeću za ljudska prava (2017.</w:t>
            </w:r>
            <w:r w:rsidR="00353FC2">
              <w:rPr>
                <w:rFonts w:ascii="Calibri" w:eastAsia="Calibri" w:hAnsi="Calibri" w:cs="Times New Roman"/>
                <w:b/>
                <w:lang w:val="hr-HR"/>
              </w:rPr>
              <w:t xml:space="preserve"> </w:t>
            </w:r>
            <w:r w:rsidRPr="004C1DFC">
              <w:rPr>
                <w:rFonts w:ascii="Calibri" w:eastAsia="Calibri" w:hAnsi="Calibri" w:cs="Times New Roman"/>
                <w:b/>
                <w:lang w:val="hr-HR"/>
              </w:rPr>
              <w:t>-</w:t>
            </w:r>
            <w:r w:rsidR="00353FC2">
              <w:rPr>
                <w:rFonts w:ascii="Calibri" w:eastAsia="Calibri" w:hAnsi="Calibri" w:cs="Times New Roman"/>
                <w:b/>
                <w:lang w:val="hr-HR"/>
              </w:rPr>
              <w:t xml:space="preserve"> 20</w:t>
            </w:r>
            <w:r w:rsidRPr="004C1DFC">
              <w:rPr>
                <w:rFonts w:ascii="Calibri" w:eastAsia="Calibri" w:hAnsi="Calibri" w:cs="Times New Roman"/>
                <w:b/>
                <w:lang w:val="hr-HR"/>
              </w:rPr>
              <w:t xml:space="preserve">19.) te prigodom </w:t>
            </w:r>
            <w:r w:rsidRPr="004C1DFC">
              <w:rPr>
                <w:rFonts w:ascii="Calibri" w:eastAsia="Calibri" w:hAnsi="Calibri" w:cs="Times New Roman"/>
                <w:b/>
                <w:lang w:val="hr-HR"/>
              </w:rPr>
              <w:lastRenderedPageBreak/>
              <w:t>predsjedavanja Vijećem Europe (2018.) kao i Europskom Unijom (2020.)</w:t>
            </w:r>
          </w:p>
        </w:tc>
      </w:tr>
      <w:tr w:rsidR="004C1DFC" w:rsidRPr="004C1DFC" w:rsidTr="003E451E">
        <w:tc>
          <w:tcPr>
            <w:tcW w:w="2172" w:type="dxa"/>
            <w:tcBorders>
              <w:top w:val="single" w:sz="4" w:space="0" w:color="BFBFBF"/>
              <w:left w:val="single" w:sz="4" w:space="0" w:color="BFBFBF"/>
              <w:bottom w:val="single" w:sz="4" w:space="0" w:color="BFBFBF"/>
              <w:right w:val="single" w:sz="4" w:space="0" w:color="BFBFBF"/>
            </w:tcBorders>
            <w:hideMark/>
          </w:tcPr>
          <w:p w:rsidR="004C1DFC" w:rsidRPr="004C1DFC" w:rsidRDefault="004C1DFC" w:rsidP="004C1DFC">
            <w:pPr>
              <w:spacing w:after="0" w:line="240" w:lineRule="auto"/>
              <w:jc w:val="both"/>
              <w:rPr>
                <w:rFonts w:ascii="Calibri" w:eastAsia="Calibri" w:hAnsi="Calibri" w:cs="Times New Roman"/>
                <w:color w:val="0000FF"/>
                <w:lang w:val="hr-HR"/>
              </w:rPr>
            </w:pPr>
            <w:r w:rsidRPr="004C1DFC">
              <w:rPr>
                <w:rFonts w:ascii="Calibri" w:eastAsia="Calibri" w:hAnsi="Calibri" w:cs="Calibri"/>
                <w:bCs/>
                <w:lang w:val="hr-HR"/>
              </w:rPr>
              <w:lastRenderedPageBreak/>
              <w:t>Nositelj:</w:t>
            </w:r>
          </w:p>
        </w:tc>
        <w:tc>
          <w:tcPr>
            <w:tcW w:w="6612" w:type="dxa"/>
            <w:tcBorders>
              <w:top w:val="single" w:sz="4" w:space="0" w:color="BFBFBF"/>
              <w:left w:val="single" w:sz="4" w:space="0" w:color="BFBFBF"/>
              <w:bottom w:val="single" w:sz="4" w:space="0" w:color="BFBFBF"/>
              <w:right w:val="single" w:sz="4" w:space="0" w:color="BFBFBF"/>
            </w:tcBorders>
            <w:hideMark/>
          </w:tcPr>
          <w:p w:rsidR="004C1DFC" w:rsidRPr="004C1DFC" w:rsidRDefault="004C1DFC" w:rsidP="004C1DFC">
            <w:pPr>
              <w:spacing w:after="0" w:line="240" w:lineRule="auto"/>
              <w:jc w:val="both"/>
              <w:rPr>
                <w:rFonts w:ascii="Calibri" w:eastAsia="Calibri" w:hAnsi="Calibri" w:cs="Times New Roman"/>
                <w:color w:val="0000FF"/>
                <w:lang w:val="hr-HR"/>
              </w:rPr>
            </w:pPr>
            <w:r w:rsidRPr="004C1DFC">
              <w:rPr>
                <w:rFonts w:ascii="Calibri" w:eastAsia="Calibri" w:hAnsi="Calibri" w:cs="Times New Roman"/>
                <w:lang w:val="hr-HR"/>
              </w:rPr>
              <w:t>Ministarstvo vanjskih i europskih poslova</w:t>
            </w:r>
          </w:p>
        </w:tc>
      </w:tr>
      <w:tr w:rsidR="004C1DFC" w:rsidRPr="004C1DFC" w:rsidTr="003E451E">
        <w:tc>
          <w:tcPr>
            <w:tcW w:w="2172" w:type="dxa"/>
            <w:tcBorders>
              <w:top w:val="single" w:sz="4" w:space="0" w:color="BFBFBF"/>
              <w:left w:val="single" w:sz="4" w:space="0" w:color="BFBFBF"/>
              <w:bottom w:val="single" w:sz="4" w:space="0" w:color="BFBFBF"/>
              <w:right w:val="single" w:sz="4" w:space="0" w:color="BFBFBF"/>
            </w:tcBorders>
            <w:hideMark/>
          </w:tcPr>
          <w:p w:rsidR="004C1DFC" w:rsidRPr="004C1DFC" w:rsidRDefault="004C1DFC" w:rsidP="004C1DFC">
            <w:pPr>
              <w:spacing w:after="0" w:line="240" w:lineRule="auto"/>
              <w:jc w:val="both"/>
              <w:rPr>
                <w:rFonts w:ascii="Calibri" w:eastAsia="Calibri" w:hAnsi="Calibri" w:cs="Calibri"/>
                <w:bCs/>
                <w:lang w:val="hr-HR"/>
              </w:rPr>
            </w:pPr>
            <w:r w:rsidRPr="004C1DFC">
              <w:rPr>
                <w:rFonts w:ascii="Calibri" w:eastAsia="Calibri" w:hAnsi="Calibri" w:cs="Calibri"/>
                <w:bCs/>
                <w:lang w:val="hr-HR"/>
              </w:rPr>
              <w:t>Sunositelj:</w:t>
            </w:r>
          </w:p>
        </w:tc>
        <w:tc>
          <w:tcPr>
            <w:tcW w:w="6612" w:type="dxa"/>
            <w:tcBorders>
              <w:top w:val="single" w:sz="4" w:space="0" w:color="BFBFBF"/>
              <w:left w:val="single" w:sz="4" w:space="0" w:color="BFBFBF"/>
              <w:bottom w:val="single" w:sz="4" w:space="0" w:color="BFBFBF"/>
              <w:right w:val="single" w:sz="4" w:space="0" w:color="BFBFBF"/>
            </w:tcBorders>
          </w:tcPr>
          <w:p w:rsidR="004C1DFC" w:rsidRPr="004C1DFC" w:rsidRDefault="004C1DFC" w:rsidP="004C1DFC">
            <w:pPr>
              <w:spacing w:after="0" w:line="240" w:lineRule="auto"/>
              <w:jc w:val="both"/>
              <w:rPr>
                <w:rFonts w:ascii="Calibri" w:eastAsia="Calibri" w:hAnsi="Calibri" w:cs="Times New Roman"/>
                <w:b/>
                <w:color w:val="0000FF"/>
                <w:lang w:val="hr-HR"/>
              </w:rPr>
            </w:pPr>
          </w:p>
        </w:tc>
      </w:tr>
      <w:tr w:rsidR="004C1DFC" w:rsidRPr="004C1DFC" w:rsidTr="003E451E">
        <w:tc>
          <w:tcPr>
            <w:tcW w:w="2172" w:type="dxa"/>
            <w:tcBorders>
              <w:top w:val="single" w:sz="4" w:space="0" w:color="BFBFBF"/>
              <w:left w:val="single" w:sz="4" w:space="0" w:color="BFBFBF"/>
              <w:bottom w:val="single" w:sz="4" w:space="0" w:color="BFBFBF"/>
              <w:right w:val="single" w:sz="4" w:space="0" w:color="BFBFBF"/>
            </w:tcBorders>
            <w:hideMark/>
          </w:tcPr>
          <w:p w:rsidR="004C1DFC" w:rsidRPr="004C1DFC" w:rsidRDefault="004C1DFC" w:rsidP="004C1DFC">
            <w:pPr>
              <w:spacing w:after="0" w:line="240" w:lineRule="auto"/>
              <w:rPr>
                <w:rFonts w:ascii="Calibri" w:eastAsia="Calibri" w:hAnsi="Calibri" w:cs="Times New Roman"/>
                <w:color w:val="0000FF"/>
                <w:lang w:val="hr-HR"/>
              </w:rPr>
            </w:pPr>
            <w:r w:rsidRPr="004C1DFC">
              <w:rPr>
                <w:rFonts w:ascii="Calibri" w:eastAsia="Calibri" w:hAnsi="Calibri" w:cs="Calibri"/>
                <w:bCs/>
                <w:lang w:val="hr-HR"/>
              </w:rPr>
              <w:t>Rok za početak provedbe:</w:t>
            </w:r>
          </w:p>
        </w:tc>
        <w:tc>
          <w:tcPr>
            <w:tcW w:w="6612" w:type="dxa"/>
            <w:tcBorders>
              <w:top w:val="single" w:sz="4" w:space="0" w:color="BFBFBF"/>
              <w:left w:val="single" w:sz="4" w:space="0" w:color="BFBFBF"/>
              <w:bottom w:val="single" w:sz="4" w:space="0" w:color="BFBFBF"/>
              <w:right w:val="single" w:sz="4" w:space="0" w:color="BFBFBF"/>
            </w:tcBorders>
            <w:hideMark/>
          </w:tcPr>
          <w:p w:rsidR="004C1DFC" w:rsidRPr="004C1DFC" w:rsidRDefault="004C1DFC" w:rsidP="004C1DFC">
            <w:pPr>
              <w:spacing w:after="0" w:line="240" w:lineRule="auto"/>
              <w:jc w:val="both"/>
              <w:rPr>
                <w:rFonts w:ascii="Calibri" w:eastAsia="Calibri" w:hAnsi="Calibri" w:cs="Times New Roman"/>
                <w:lang w:val="hr-HR"/>
              </w:rPr>
            </w:pPr>
            <w:r w:rsidRPr="004C1DFC">
              <w:rPr>
                <w:rFonts w:ascii="Calibri" w:eastAsia="Calibri" w:hAnsi="Calibri" w:cs="Times New Roman"/>
                <w:lang w:val="hr-HR"/>
              </w:rPr>
              <w:t>2017.</w:t>
            </w:r>
          </w:p>
        </w:tc>
      </w:tr>
      <w:tr w:rsidR="004C1DFC" w:rsidRPr="004C1DFC" w:rsidTr="003E451E">
        <w:tc>
          <w:tcPr>
            <w:tcW w:w="2172" w:type="dxa"/>
            <w:tcBorders>
              <w:top w:val="single" w:sz="4" w:space="0" w:color="BFBFBF"/>
              <w:left w:val="single" w:sz="4" w:space="0" w:color="BFBFBF"/>
              <w:bottom w:val="single" w:sz="4" w:space="0" w:color="BFBFBF"/>
              <w:right w:val="single" w:sz="4" w:space="0" w:color="BFBFBF"/>
            </w:tcBorders>
            <w:hideMark/>
          </w:tcPr>
          <w:p w:rsidR="004C1DFC" w:rsidRPr="004C1DFC" w:rsidRDefault="004C1DFC" w:rsidP="004C1DFC">
            <w:pPr>
              <w:spacing w:after="0" w:line="240" w:lineRule="auto"/>
              <w:jc w:val="both"/>
              <w:rPr>
                <w:rFonts w:ascii="Calibri" w:eastAsia="Calibri" w:hAnsi="Calibri" w:cs="Times New Roman"/>
                <w:color w:val="0000FF"/>
                <w:lang w:val="hr-HR"/>
              </w:rPr>
            </w:pPr>
            <w:r w:rsidRPr="004C1DFC">
              <w:rPr>
                <w:rFonts w:ascii="Calibri" w:eastAsia="Calibri" w:hAnsi="Calibri" w:cs="Calibri"/>
                <w:bCs/>
                <w:lang w:val="hr-HR"/>
              </w:rPr>
              <w:t xml:space="preserve">Potrebna sredstva: </w:t>
            </w:r>
          </w:p>
        </w:tc>
        <w:tc>
          <w:tcPr>
            <w:tcW w:w="6612" w:type="dxa"/>
            <w:tcBorders>
              <w:top w:val="single" w:sz="4" w:space="0" w:color="BFBFBF"/>
              <w:left w:val="single" w:sz="4" w:space="0" w:color="BFBFBF"/>
              <w:bottom w:val="single" w:sz="4" w:space="0" w:color="BFBFBF"/>
              <w:right w:val="single" w:sz="4" w:space="0" w:color="BFBFBF"/>
            </w:tcBorders>
            <w:hideMark/>
          </w:tcPr>
          <w:p w:rsidR="004C1DFC" w:rsidRPr="004C1DFC" w:rsidRDefault="00353FC2" w:rsidP="004C1DFC">
            <w:pPr>
              <w:spacing w:after="0" w:line="240" w:lineRule="auto"/>
              <w:jc w:val="both"/>
              <w:rPr>
                <w:rFonts w:ascii="Calibri" w:eastAsia="Calibri" w:hAnsi="Calibri" w:cs="Times New Roman"/>
                <w:lang w:val="hr-HR"/>
              </w:rPr>
            </w:pPr>
            <w:r>
              <w:rPr>
                <w:rFonts w:ascii="Calibri" w:eastAsia="Calibri" w:hAnsi="Calibri" w:cs="Times New Roman"/>
                <w:lang w:val="hr-HR"/>
              </w:rPr>
              <w:t>N</w:t>
            </w:r>
            <w:r w:rsidR="004C1DFC" w:rsidRPr="004C1DFC">
              <w:rPr>
                <w:rFonts w:ascii="Calibri" w:eastAsia="Calibri" w:hAnsi="Calibri" w:cs="Times New Roman"/>
                <w:lang w:val="hr-HR"/>
              </w:rPr>
              <w:t>isu potrebna sredstva</w:t>
            </w:r>
          </w:p>
        </w:tc>
      </w:tr>
      <w:tr w:rsidR="004C1DFC" w:rsidRPr="004C1DFC" w:rsidTr="003E451E">
        <w:trPr>
          <w:trHeight w:val="657"/>
        </w:trPr>
        <w:tc>
          <w:tcPr>
            <w:tcW w:w="2172" w:type="dxa"/>
            <w:tcBorders>
              <w:top w:val="single" w:sz="4" w:space="0" w:color="BFBFBF"/>
              <w:left w:val="single" w:sz="4" w:space="0" w:color="BFBFBF"/>
              <w:bottom w:val="single" w:sz="4" w:space="0" w:color="BFBFBF"/>
              <w:right w:val="single" w:sz="4" w:space="0" w:color="BFBFBF"/>
            </w:tcBorders>
          </w:tcPr>
          <w:p w:rsidR="004C1DFC" w:rsidRPr="004C1DFC" w:rsidRDefault="004C1DFC" w:rsidP="004C1DFC">
            <w:pPr>
              <w:spacing w:after="0" w:line="240" w:lineRule="auto"/>
              <w:jc w:val="both"/>
              <w:rPr>
                <w:rFonts w:ascii="Calibri" w:eastAsia="Calibri" w:hAnsi="Calibri" w:cs="Calibri"/>
                <w:bCs/>
                <w:lang w:val="hr-HR"/>
              </w:rPr>
            </w:pPr>
            <w:r w:rsidRPr="004C1DFC">
              <w:rPr>
                <w:rFonts w:ascii="Calibri" w:eastAsia="Calibri" w:hAnsi="Calibri" w:cs="Calibri"/>
                <w:bCs/>
                <w:lang w:val="hr-HR"/>
              </w:rPr>
              <w:t xml:space="preserve">Pokazatelji provedbe: </w:t>
            </w:r>
          </w:p>
          <w:p w:rsidR="004C1DFC" w:rsidRPr="004C1DFC" w:rsidRDefault="004C1DFC" w:rsidP="004C1DFC">
            <w:pPr>
              <w:spacing w:after="0" w:line="240" w:lineRule="auto"/>
              <w:jc w:val="both"/>
              <w:rPr>
                <w:rFonts w:ascii="Calibri" w:eastAsia="Calibri" w:hAnsi="Calibri" w:cs="Times New Roman"/>
                <w:color w:val="0000FF"/>
                <w:lang w:val="hr-HR"/>
              </w:rPr>
            </w:pPr>
          </w:p>
        </w:tc>
        <w:tc>
          <w:tcPr>
            <w:tcW w:w="6612" w:type="dxa"/>
            <w:tcBorders>
              <w:top w:val="single" w:sz="4" w:space="0" w:color="BFBFBF"/>
              <w:left w:val="single" w:sz="4" w:space="0" w:color="BFBFBF"/>
              <w:bottom w:val="single" w:sz="4" w:space="0" w:color="BFBFBF"/>
              <w:right w:val="single" w:sz="4" w:space="0" w:color="BFBFBF"/>
            </w:tcBorders>
            <w:hideMark/>
          </w:tcPr>
          <w:p w:rsidR="004C1DFC" w:rsidRPr="00353FC2" w:rsidRDefault="00353FC2" w:rsidP="00353FC2">
            <w:pPr>
              <w:pStyle w:val="ListParagraph"/>
              <w:numPr>
                <w:ilvl w:val="0"/>
                <w:numId w:val="106"/>
              </w:numPr>
              <w:rPr>
                <w:rFonts w:ascii="Calibri" w:eastAsia="Calibri" w:hAnsi="Calibri" w:cs="Calibri"/>
                <w:bCs/>
                <w:sz w:val="22"/>
                <w:szCs w:val="22"/>
              </w:rPr>
            </w:pPr>
            <w:r w:rsidRPr="00353FC2">
              <w:rPr>
                <w:rFonts w:ascii="Calibri" w:eastAsia="Calibri" w:hAnsi="Calibri" w:cs="Calibri"/>
                <w:bCs/>
                <w:sz w:val="22"/>
                <w:szCs w:val="22"/>
              </w:rPr>
              <w:t>B</w:t>
            </w:r>
            <w:r w:rsidR="004C1DFC" w:rsidRPr="00353FC2">
              <w:rPr>
                <w:rFonts w:ascii="Calibri" w:eastAsia="Calibri" w:hAnsi="Calibri" w:cs="Calibri"/>
                <w:bCs/>
                <w:sz w:val="22"/>
                <w:szCs w:val="22"/>
              </w:rPr>
              <w:t>roj organiziranih skupova na kojima su sudjelovale OCD</w:t>
            </w:r>
          </w:p>
          <w:p w:rsidR="004C1DFC" w:rsidRPr="004C1DFC" w:rsidRDefault="00353FC2" w:rsidP="004C1DFC">
            <w:pPr>
              <w:numPr>
                <w:ilvl w:val="0"/>
                <w:numId w:val="106"/>
              </w:numPr>
              <w:spacing w:after="0" w:line="240" w:lineRule="auto"/>
              <w:rPr>
                <w:rFonts w:ascii="Calibri" w:eastAsia="Calibri" w:hAnsi="Calibri" w:cs="Calibri"/>
                <w:bCs/>
                <w:lang w:val="hr-HR"/>
              </w:rPr>
            </w:pPr>
            <w:r w:rsidRPr="00353FC2">
              <w:rPr>
                <w:rFonts w:ascii="Calibri" w:eastAsia="Calibri" w:hAnsi="Calibri" w:cs="Calibri"/>
                <w:bCs/>
                <w:lang w:val="hr-HR"/>
              </w:rPr>
              <w:t>B</w:t>
            </w:r>
            <w:r w:rsidR="004C1DFC" w:rsidRPr="004C1DFC">
              <w:rPr>
                <w:rFonts w:ascii="Calibri" w:eastAsia="Calibri" w:hAnsi="Calibri" w:cs="Calibri"/>
                <w:bCs/>
                <w:lang w:val="hr-HR"/>
              </w:rPr>
              <w:t>roj primjedbi upućenih na objavljene dokumente od strane OCD</w:t>
            </w:r>
          </w:p>
          <w:p w:rsidR="004C1DFC" w:rsidRPr="004C1DFC" w:rsidRDefault="00353FC2" w:rsidP="004C1DFC">
            <w:pPr>
              <w:numPr>
                <w:ilvl w:val="0"/>
                <w:numId w:val="106"/>
              </w:numPr>
              <w:spacing w:after="0" w:line="240" w:lineRule="auto"/>
              <w:rPr>
                <w:rFonts w:ascii="Calibri" w:eastAsia="Calibri" w:hAnsi="Calibri" w:cs="Calibri"/>
                <w:bCs/>
                <w:lang w:val="hr-HR"/>
              </w:rPr>
            </w:pPr>
            <w:r w:rsidRPr="00353FC2">
              <w:rPr>
                <w:rFonts w:ascii="Calibri" w:eastAsia="Calibri" w:hAnsi="Calibri" w:cs="Calibri"/>
                <w:bCs/>
                <w:lang w:val="hr-HR"/>
              </w:rPr>
              <w:t>B</w:t>
            </w:r>
            <w:r w:rsidR="004C1DFC" w:rsidRPr="004C1DFC">
              <w:rPr>
                <w:rFonts w:ascii="Calibri" w:eastAsia="Calibri" w:hAnsi="Calibri" w:cs="Calibri"/>
                <w:bCs/>
                <w:lang w:val="hr-HR"/>
              </w:rPr>
              <w:t>roj inicijativa poduzetih od strane OCD</w:t>
            </w:r>
          </w:p>
        </w:tc>
      </w:tr>
    </w:tbl>
    <w:p w:rsidR="004C1DFC" w:rsidRPr="00A30CAB" w:rsidRDefault="004C1DFC" w:rsidP="008D6D6C">
      <w:pPr>
        <w:rPr>
          <w:b/>
          <w:lang w:val="hr-HR"/>
        </w:rPr>
      </w:pPr>
    </w:p>
    <w:p w:rsidR="008D6D6C" w:rsidRPr="00AC2174" w:rsidRDefault="00C72661" w:rsidP="00AC2174">
      <w:pPr>
        <w:ind w:left="993" w:hanging="993"/>
        <w:rPr>
          <w:b/>
          <w:color w:val="0070C0"/>
          <w:lang w:val="hr-HR"/>
        </w:rPr>
      </w:pPr>
      <w:r w:rsidRPr="00AC2174">
        <w:rPr>
          <w:b/>
          <w:color w:val="0070C0"/>
          <w:lang w:val="hr-HR"/>
        </w:rPr>
        <w:t>MJERA 2</w:t>
      </w:r>
      <w:r w:rsidR="004C1DFC">
        <w:rPr>
          <w:b/>
          <w:color w:val="0070C0"/>
          <w:lang w:val="hr-HR"/>
        </w:rPr>
        <w:t>3</w:t>
      </w:r>
      <w:r w:rsidRPr="00AC2174">
        <w:rPr>
          <w:b/>
          <w:color w:val="0070C0"/>
          <w:lang w:val="hr-HR"/>
        </w:rPr>
        <w:t>. OSIGURATI PRIJENOS DOBRIH PRAKSI I ISKUSTAVA IZ RH U OBLIKOVANJU POLITIKA PREMA CIVILNOM DRUŠTVU U DRUGIM ZEMLJAMA</w:t>
      </w:r>
    </w:p>
    <w:tbl>
      <w:tblPr>
        <w:tblStyle w:val="GridTableLight"/>
        <w:tblW w:w="0" w:type="auto"/>
        <w:tblLook w:val="01E0"/>
      </w:tblPr>
      <w:tblGrid>
        <w:gridCol w:w="2174"/>
        <w:gridCol w:w="6610"/>
      </w:tblGrid>
      <w:tr w:rsidR="008D6D6C" w:rsidRPr="00F705E5" w:rsidTr="004619C5">
        <w:tc>
          <w:tcPr>
            <w:tcW w:w="2174" w:type="dxa"/>
          </w:tcPr>
          <w:p w:rsidR="008D6D6C" w:rsidRPr="00E83105" w:rsidRDefault="008D6D6C" w:rsidP="004C1DFC">
            <w:pPr>
              <w:rPr>
                <w:rFonts w:ascii="Calibri" w:hAnsi="Calibri"/>
                <w:lang w:val="hr-HR"/>
              </w:rPr>
            </w:pPr>
            <w:r w:rsidRPr="00E83105">
              <w:rPr>
                <w:rFonts w:ascii="Calibri" w:hAnsi="Calibri"/>
                <w:lang w:val="hr-HR"/>
              </w:rPr>
              <w:t xml:space="preserve">Provedbena aktivnost </w:t>
            </w:r>
            <w:r w:rsidR="00C864F0">
              <w:rPr>
                <w:rFonts w:ascii="Calibri" w:hAnsi="Calibri"/>
                <w:lang w:val="hr-HR"/>
              </w:rPr>
              <w:t>2</w:t>
            </w:r>
            <w:r w:rsidR="004C1DFC">
              <w:rPr>
                <w:rFonts w:ascii="Calibri" w:hAnsi="Calibri"/>
                <w:lang w:val="hr-HR"/>
              </w:rPr>
              <w:t>3</w:t>
            </w:r>
            <w:r w:rsidRPr="00E83105">
              <w:rPr>
                <w:rFonts w:ascii="Calibri" w:hAnsi="Calibri"/>
                <w:lang w:val="hr-HR"/>
              </w:rPr>
              <w:t>.1.</w:t>
            </w:r>
          </w:p>
        </w:tc>
        <w:tc>
          <w:tcPr>
            <w:tcW w:w="6610" w:type="dxa"/>
          </w:tcPr>
          <w:p w:rsidR="008D6D6C" w:rsidRPr="00A30CAB" w:rsidRDefault="008D6D6C" w:rsidP="0069390B">
            <w:pPr>
              <w:spacing w:before="60" w:after="60"/>
              <w:jc w:val="both"/>
              <w:rPr>
                <w:rFonts w:ascii="Calibri" w:hAnsi="Calibri" w:cs="Calibri"/>
                <w:lang w:val="hr-HR"/>
              </w:rPr>
            </w:pPr>
            <w:r w:rsidRPr="00E83105">
              <w:rPr>
                <w:rFonts w:ascii="Calibri" w:hAnsi="Calibri"/>
                <w:b/>
                <w:lang w:val="hr-HR"/>
              </w:rPr>
              <w:t xml:space="preserve">Kontinuirano promicati hrvatski model podrške razvoju civilnoga društva, </w:t>
            </w:r>
            <w:r w:rsidR="00E83105">
              <w:rPr>
                <w:rFonts w:ascii="Calibri" w:hAnsi="Calibri"/>
                <w:b/>
                <w:lang w:val="hr-HR"/>
              </w:rPr>
              <w:t>pružanj</w:t>
            </w:r>
            <w:r w:rsidR="0069390B">
              <w:rPr>
                <w:rFonts w:ascii="Calibri" w:hAnsi="Calibri"/>
                <w:b/>
                <w:lang w:val="hr-HR"/>
              </w:rPr>
              <w:t>a</w:t>
            </w:r>
            <w:r w:rsidR="00E83105">
              <w:rPr>
                <w:rFonts w:ascii="Calibri" w:hAnsi="Calibri"/>
                <w:b/>
                <w:lang w:val="hr-HR"/>
              </w:rPr>
              <w:t xml:space="preserve"> </w:t>
            </w:r>
            <w:r w:rsidRPr="00E83105">
              <w:rPr>
                <w:rFonts w:ascii="Calibri" w:hAnsi="Calibri"/>
                <w:b/>
                <w:lang w:val="hr-HR"/>
              </w:rPr>
              <w:t>socijalnih usluga i</w:t>
            </w:r>
            <w:r w:rsidR="00E83105">
              <w:rPr>
                <w:rFonts w:ascii="Calibri" w:hAnsi="Calibri"/>
                <w:b/>
                <w:lang w:val="hr-HR"/>
              </w:rPr>
              <w:t xml:space="preserve"> promicanj</w:t>
            </w:r>
            <w:r w:rsidR="0069390B">
              <w:rPr>
                <w:rFonts w:ascii="Calibri" w:hAnsi="Calibri"/>
                <w:b/>
                <w:lang w:val="hr-HR"/>
              </w:rPr>
              <w:t>a</w:t>
            </w:r>
            <w:r w:rsidRPr="00E83105">
              <w:rPr>
                <w:rFonts w:ascii="Calibri" w:hAnsi="Calibri"/>
                <w:b/>
                <w:lang w:val="hr-HR"/>
              </w:rPr>
              <w:t xml:space="preserve"> aktivnog građanstva</w:t>
            </w:r>
            <w:r w:rsidR="0069390B">
              <w:rPr>
                <w:rFonts w:ascii="Calibri" w:hAnsi="Calibri"/>
                <w:b/>
                <w:lang w:val="hr-HR"/>
              </w:rPr>
              <w:t xml:space="preserve"> </w:t>
            </w:r>
            <w:r w:rsidR="0069390B" w:rsidRPr="0069390B">
              <w:rPr>
                <w:rFonts w:ascii="Calibri" w:hAnsi="Calibri"/>
                <w:b/>
                <w:lang w:val="hr-HR"/>
              </w:rPr>
              <w:t>kao dugoročno važnih čimbenika u jačanju demokracije i razvoju društva</w:t>
            </w:r>
          </w:p>
        </w:tc>
      </w:tr>
      <w:tr w:rsidR="008D6D6C" w:rsidRPr="00A30CAB" w:rsidTr="004619C5">
        <w:tc>
          <w:tcPr>
            <w:tcW w:w="2174" w:type="dxa"/>
          </w:tcPr>
          <w:p w:rsidR="008D6D6C" w:rsidRPr="00E83105" w:rsidRDefault="008D6D6C" w:rsidP="008D6D6C">
            <w:pPr>
              <w:jc w:val="both"/>
              <w:rPr>
                <w:rFonts w:ascii="Calibri" w:hAnsi="Calibri"/>
                <w:color w:val="0000FF"/>
                <w:lang w:val="hr-HR"/>
              </w:rPr>
            </w:pPr>
            <w:r w:rsidRPr="00E83105">
              <w:rPr>
                <w:rFonts w:ascii="Calibri" w:hAnsi="Calibri" w:cs="Calibri"/>
                <w:bCs/>
                <w:lang w:val="hr-HR"/>
              </w:rPr>
              <w:t>Nositelj:</w:t>
            </w:r>
          </w:p>
        </w:tc>
        <w:tc>
          <w:tcPr>
            <w:tcW w:w="6610" w:type="dxa"/>
          </w:tcPr>
          <w:p w:rsidR="008D6D6C" w:rsidRPr="00A30CAB" w:rsidRDefault="007C067F" w:rsidP="007C067F">
            <w:pPr>
              <w:jc w:val="both"/>
              <w:rPr>
                <w:rFonts w:ascii="Calibri" w:hAnsi="Calibri"/>
                <w:b/>
                <w:color w:val="0000FF"/>
                <w:lang w:val="hr-HR"/>
              </w:rPr>
            </w:pPr>
            <w:r>
              <w:rPr>
                <w:lang w:val="hr-HR"/>
              </w:rPr>
              <w:t>Ured za udruge</w:t>
            </w:r>
          </w:p>
        </w:tc>
      </w:tr>
      <w:tr w:rsidR="008D6D6C" w:rsidRPr="00F705E5" w:rsidTr="004619C5">
        <w:tc>
          <w:tcPr>
            <w:tcW w:w="2174" w:type="dxa"/>
          </w:tcPr>
          <w:p w:rsidR="008D6D6C" w:rsidRPr="00E83105" w:rsidRDefault="008D6D6C" w:rsidP="008D6D6C">
            <w:pPr>
              <w:jc w:val="both"/>
              <w:rPr>
                <w:rFonts w:ascii="Calibri" w:hAnsi="Calibri" w:cs="Calibri"/>
                <w:bCs/>
                <w:lang w:val="hr-HR"/>
              </w:rPr>
            </w:pPr>
            <w:r w:rsidRPr="00E83105">
              <w:rPr>
                <w:rFonts w:ascii="Calibri" w:hAnsi="Calibri" w:cs="Calibri"/>
                <w:bCs/>
                <w:lang w:val="hr-HR"/>
              </w:rPr>
              <w:t>Sunositelji:</w:t>
            </w:r>
          </w:p>
        </w:tc>
        <w:tc>
          <w:tcPr>
            <w:tcW w:w="6610" w:type="dxa"/>
          </w:tcPr>
          <w:p w:rsidR="008D6D6C" w:rsidRPr="00A30CAB" w:rsidRDefault="00DB6678" w:rsidP="008D6D6C">
            <w:pPr>
              <w:jc w:val="both"/>
              <w:rPr>
                <w:lang w:val="hr-HR"/>
              </w:rPr>
            </w:pPr>
            <w:r>
              <w:rPr>
                <w:lang w:val="hr-HR"/>
              </w:rPr>
              <w:t xml:space="preserve">Savjet za razvoj civilnoga društva, Nacionalna zaklada za razvoj civilnoga društva, </w:t>
            </w:r>
            <w:r w:rsidR="007C067F" w:rsidRPr="007C067F">
              <w:rPr>
                <w:lang w:val="hr-HR"/>
              </w:rPr>
              <w:t>OCD-i</w:t>
            </w:r>
          </w:p>
        </w:tc>
      </w:tr>
      <w:tr w:rsidR="008D6D6C" w:rsidRPr="00A30CAB" w:rsidTr="004619C5">
        <w:tc>
          <w:tcPr>
            <w:tcW w:w="2174" w:type="dxa"/>
          </w:tcPr>
          <w:p w:rsidR="008D6D6C" w:rsidRPr="00E83105" w:rsidRDefault="008D6D6C" w:rsidP="008D6D6C">
            <w:pPr>
              <w:rPr>
                <w:rFonts w:ascii="Calibri" w:hAnsi="Calibri"/>
                <w:color w:val="0000FF"/>
                <w:lang w:val="hr-HR"/>
              </w:rPr>
            </w:pPr>
            <w:r w:rsidRPr="00E83105">
              <w:rPr>
                <w:rFonts w:ascii="Calibri" w:hAnsi="Calibri" w:cs="Calibri"/>
                <w:bCs/>
                <w:lang w:val="hr-HR"/>
              </w:rPr>
              <w:t>Rok za početak provedbe:</w:t>
            </w:r>
          </w:p>
        </w:tc>
        <w:tc>
          <w:tcPr>
            <w:tcW w:w="6610" w:type="dxa"/>
          </w:tcPr>
          <w:p w:rsidR="008D6D6C" w:rsidRPr="00A30CAB" w:rsidRDefault="00DB6678" w:rsidP="008D6D6C">
            <w:pPr>
              <w:jc w:val="both"/>
              <w:rPr>
                <w:rFonts w:ascii="Calibri" w:hAnsi="Calibri"/>
                <w:lang w:val="hr-HR"/>
              </w:rPr>
            </w:pPr>
            <w:r>
              <w:rPr>
                <w:rFonts w:ascii="Calibri" w:hAnsi="Calibri"/>
                <w:lang w:val="hr-HR"/>
              </w:rPr>
              <w:t>2017., kontinuirano</w:t>
            </w:r>
          </w:p>
        </w:tc>
      </w:tr>
      <w:tr w:rsidR="008D6D6C" w:rsidRPr="00A30CAB" w:rsidTr="004619C5">
        <w:tc>
          <w:tcPr>
            <w:tcW w:w="2174" w:type="dxa"/>
          </w:tcPr>
          <w:p w:rsidR="008D6D6C" w:rsidRPr="00E83105" w:rsidRDefault="008D6D6C" w:rsidP="008D6D6C">
            <w:pPr>
              <w:jc w:val="both"/>
              <w:rPr>
                <w:rFonts w:ascii="Calibri" w:hAnsi="Calibri"/>
                <w:color w:val="0000FF"/>
                <w:lang w:val="hr-HR"/>
              </w:rPr>
            </w:pPr>
            <w:r w:rsidRPr="00E83105">
              <w:rPr>
                <w:rFonts w:ascii="Calibri" w:hAnsi="Calibri" w:cs="Calibri"/>
                <w:bCs/>
                <w:lang w:val="hr-HR"/>
              </w:rPr>
              <w:t xml:space="preserve">Potrebna sredstva: </w:t>
            </w:r>
          </w:p>
        </w:tc>
        <w:tc>
          <w:tcPr>
            <w:tcW w:w="6610" w:type="dxa"/>
          </w:tcPr>
          <w:p w:rsidR="008D6D6C" w:rsidRPr="00A30CAB" w:rsidRDefault="008D6D6C" w:rsidP="008D6D6C">
            <w:pPr>
              <w:jc w:val="both"/>
              <w:rPr>
                <w:rFonts w:ascii="Calibri" w:hAnsi="Calibri"/>
                <w:lang w:val="hr-HR"/>
              </w:rPr>
            </w:pPr>
          </w:p>
        </w:tc>
      </w:tr>
      <w:tr w:rsidR="008D6D6C" w:rsidRPr="00F705E5" w:rsidTr="004619C5">
        <w:trPr>
          <w:trHeight w:val="984"/>
        </w:trPr>
        <w:tc>
          <w:tcPr>
            <w:tcW w:w="2174" w:type="dxa"/>
          </w:tcPr>
          <w:p w:rsidR="008D6D6C" w:rsidRPr="00E83105" w:rsidRDefault="008D6D6C" w:rsidP="008D6D6C">
            <w:pPr>
              <w:jc w:val="both"/>
              <w:rPr>
                <w:rFonts w:ascii="Calibri" w:hAnsi="Calibri" w:cs="Calibri"/>
                <w:bCs/>
                <w:lang w:val="hr-HR"/>
              </w:rPr>
            </w:pPr>
            <w:r w:rsidRPr="00E83105">
              <w:rPr>
                <w:rFonts w:ascii="Calibri" w:hAnsi="Calibri" w:cs="Calibri"/>
                <w:bCs/>
                <w:lang w:val="hr-HR"/>
              </w:rPr>
              <w:t xml:space="preserve">Pokazatelji provedbe: </w:t>
            </w:r>
          </w:p>
          <w:p w:rsidR="008D6D6C" w:rsidRPr="00E83105" w:rsidRDefault="008D6D6C" w:rsidP="008D6D6C">
            <w:pPr>
              <w:jc w:val="both"/>
              <w:rPr>
                <w:rFonts w:ascii="Calibri" w:hAnsi="Calibri"/>
                <w:color w:val="0000FF"/>
                <w:lang w:val="hr-HR"/>
              </w:rPr>
            </w:pPr>
          </w:p>
        </w:tc>
        <w:tc>
          <w:tcPr>
            <w:tcW w:w="6610" w:type="dxa"/>
          </w:tcPr>
          <w:p w:rsidR="008D6D6C" w:rsidRPr="00A30CAB" w:rsidRDefault="008D6D6C" w:rsidP="00102DF2">
            <w:pPr>
              <w:numPr>
                <w:ilvl w:val="0"/>
                <w:numId w:val="68"/>
              </w:numPr>
              <w:rPr>
                <w:rFonts w:ascii="Calibri" w:hAnsi="Calibri" w:cs="Calibri"/>
                <w:bCs/>
                <w:lang w:val="hr-HR"/>
              </w:rPr>
            </w:pPr>
            <w:r w:rsidRPr="00A30CAB">
              <w:rPr>
                <w:rFonts w:ascii="Calibri" w:hAnsi="Calibri" w:cs="Calibri"/>
                <w:bCs/>
                <w:lang w:val="hr-HR"/>
              </w:rPr>
              <w:t>Broj organiziranih studijskih posjeta u Hrvatsk</w:t>
            </w:r>
            <w:r w:rsidR="008B713F">
              <w:rPr>
                <w:rFonts w:ascii="Calibri" w:hAnsi="Calibri" w:cs="Calibri"/>
                <w:bCs/>
                <w:lang w:val="hr-HR"/>
              </w:rPr>
              <w:t>u</w:t>
            </w:r>
            <w:r w:rsidRPr="00A30CAB">
              <w:rPr>
                <w:rFonts w:ascii="Calibri" w:hAnsi="Calibri" w:cs="Calibri"/>
                <w:bCs/>
                <w:lang w:val="hr-HR"/>
              </w:rPr>
              <w:t xml:space="preserve"> i</w:t>
            </w:r>
            <w:r w:rsidR="008B713F">
              <w:rPr>
                <w:rFonts w:ascii="Calibri" w:hAnsi="Calibri" w:cs="Calibri"/>
                <w:bCs/>
                <w:lang w:val="hr-HR"/>
              </w:rPr>
              <w:t xml:space="preserve"> u</w:t>
            </w:r>
            <w:r w:rsidRPr="00A30CAB">
              <w:rPr>
                <w:rFonts w:ascii="Calibri" w:hAnsi="Calibri" w:cs="Calibri"/>
                <w:bCs/>
                <w:lang w:val="hr-HR"/>
              </w:rPr>
              <w:t xml:space="preserve"> drug</w:t>
            </w:r>
            <w:r w:rsidR="008B713F">
              <w:rPr>
                <w:rFonts w:ascii="Calibri" w:hAnsi="Calibri" w:cs="Calibri"/>
                <w:bCs/>
                <w:lang w:val="hr-HR"/>
              </w:rPr>
              <w:t>e</w:t>
            </w:r>
            <w:r w:rsidRPr="00A30CAB">
              <w:rPr>
                <w:rFonts w:ascii="Calibri" w:hAnsi="Calibri" w:cs="Calibri"/>
                <w:bCs/>
                <w:lang w:val="hr-HR"/>
              </w:rPr>
              <w:t xml:space="preserve"> zemlj</w:t>
            </w:r>
            <w:r w:rsidR="008B713F">
              <w:rPr>
                <w:rFonts w:ascii="Calibri" w:hAnsi="Calibri" w:cs="Calibri"/>
                <w:bCs/>
                <w:lang w:val="hr-HR"/>
              </w:rPr>
              <w:t>e</w:t>
            </w:r>
          </w:p>
          <w:p w:rsidR="008D6D6C" w:rsidRDefault="008D6D6C" w:rsidP="00102DF2">
            <w:pPr>
              <w:numPr>
                <w:ilvl w:val="0"/>
                <w:numId w:val="68"/>
              </w:numPr>
              <w:rPr>
                <w:rFonts w:ascii="Calibri" w:hAnsi="Calibri" w:cs="Calibri"/>
                <w:bCs/>
                <w:lang w:val="hr-HR"/>
              </w:rPr>
            </w:pPr>
            <w:r w:rsidRPr="00A30CAB">
              <w:rPr>
                <w:rFonts w:ascii="Calibri" w:hAnsi="Calibri" w:cs="Calibri"/>
                <w:bCs/>
                <w:lang w:val="hr-HR"/>
              </w:rPr>
              <w:t xml:space="preserve">Broj sudionika studijskih posjeta </w:t>
            </w:r>
          </w:p>
          <w:p w:rsidR="000A11CC" w:rsidRPr="00E83105" w:rsidRDefault="00E83105" w:rsidP="008B713F">
            <w:pPr>
              <w:numPr>
                <w:ilvl w:val="0"/>
                <w:numId w:val="68"/>
              </w:numPr>
              <w:rPr>
                <w:rFonts w:ascii="Calibri" w:hAnsi="Calibri" w:cs="Calibri"/>
                <w:bCs/>
                <w:lang w:val="hr-HR"/>
              </w:rPr>
            </w:pPr>
            <w:r>
              <w:rPr>
                <w:rFonts w:ascii="Calibri" w:hAnsi="Calibri" w:cs="Calibri"/>
                <w:bCs/>
                <w:lang w:val="hr-HR"/>
              </w:rPr>
              <w:t xml:space="preserve">Broj održanih rasprava/tribina/okruglih stolova u Hrvatskoj i </w:t>
            </w:r>
            <w:r w:rsidR="008B713F">
              <w:rPr>
                <w:rFonts w:ascii="Calibri" w:hAnsi="Calibri" w:cs="Calibri"/>
                <w:bCs/>
                <w:lang w:val="hr-HR"/>
              </w:rPr>
              <w:t>u drugim zemljama</w:t>
            </w:r>
          </w:p>
        </w:tc>
      </w:tr>
    </w:tbl>
    <w:p w:rsidR="00B87CDD" w:rsidRPr="00A30CAB" w:rsidRDefault="00B87CDD" w:rsidP="008D6D6C">
      <w:pPr>
        <w:rPr>
          <w:b/>
          <w:lang w:val="hr-HR"/>
        </w:rPr>
      </w:pPr>
    </w:p>
    <w:p w:rsidR="008D6D6C" w:rsidRPr="00AC2174" w:rsidRDefault="00C72661" w:rsidP="00AC2174">
      <w:pPr>
        <w:ind w:left="993" w:hanging="993"/>
        <w:rPr>
          <w:b/>
          <w:color w:val="0070C0"/>
          <w:lang w:val="hr-HR"/>
        </w:rPr>
      </w:pPr>
      <w:r w:rsidRPr="00AC2174">
        <w:rPr>
          <w:b/>
          <w:color w:val="0070C0"/>
          <w:lang w:val="hr-HR"/>
        </w:rPr>
        <w:t>MJERA 2</w:t>
      </w:r>
      <w:r w:rsidR="004C1DFC">
        <w:rPr>
          <w:b/>
          <w:color w:val="0070C0"/>
          <w:lang w:val="hr-HR"/>
        </w:rPr>
        <w:t>4</w:t>
      </w:r>
      <w:r w:rsidRPr="00AC2174">
        <w:rPr>
          <w:b/>
          <w:color w:val="0070C0"/>
          <w:lang w:val="hr-HR"/>
        </w:rPr>
        <w:t>. SUSTAVNO INFORMIRATI</w:t>
      </w:r>
      <w:r w:rsidR="0061688D" w:rsidRPr="00AC2174">
        <w:rPr>
          <w:b/>
          <w:color w:val="0070C0"/>
          <w:lang w:val="hr-HR"/>
        </w:rPr>
        <w:t xml:space="preserve"> I UKLJUČIVATI</w:t>
      </w:r>
      <w:r w:rsidRPr="00AC2174">
        <w:rPr>
          <w:b/>
          <w:color w:val="0070C0"/>
          <w:lang w:val="hr-HR"/>
        </w:rPr>
        <w:t xml:space="preserve"> GRAĐANE, OCD-</w:t>
      </w:r>
      <w:r w:rsidR="00FF6CFF">
        <w:rPr>
          <w:b/>
          <w:color w:val="0070C0"/>
          <w:lang w:val="hr-HR"/>
        </w:rPr>
        <w:t>e</w:t>
      </w:r>
      <w:r w:rsidRPr="00AC2174">
        <w:rPr>
          <w:b/>
          <w:color w:val="0070C0"/>
          <w:lang w:val="hr-HR"/>
        </w:rPr>
        <w:t xml:space="preserve"> I SOCIJALNE PARTNERE </w:t>
      </w:r>
      <w:r w:rsidR="0061688D" w:rsidRPr="00AC2174">
        <w:rPr>
          <w:b/>
          <w:color w:val="0070C0"/>
          <w:lang w:val="hr-HR"/>
        </w:rPr>
        <w:t>U AKTUALNE POLITIKE</w:t>
      </w:r>
      <w:r w:rsidRPr="00AC2174">
        <w:rPr>
          <w:b/>
          <w:color w:val="0070C0"/>
          <w:lang w:val="hr-HR"/>
        </w:rPr>
        <w:t xml:space="preserve"> I ZAKONODAVN</w:t>
      </w:r>
      <w:r w:rsidR="0061688D" w:rsidRPr="00AC2174">
        <w:rPr>
          <w:b/>
          <w:color w:val="0070C0"/>
          <w:lang w:val="hr-HR"/>
        </w:rPr>
        <w:t>E</w:t>
      </w:r>
      <w:r w:rsidRPr="00AC2174">
        <w:rPr>
          <w:b/>
          <w:color w:val="0070C0"/>
          <w:lang w:val="hr-HR"/>
        </w:rPr>
        <w:t xml:space="preserve"> INICIJATIV</w:t>
      </w:r>
      <w:r w:rsidR="0061688D" w:rsidRPr="00AC2174">
        <w:rPr>
          <w:b/>
          <w:color w:val="0070C0"/>
          <w:lang w:val="hr-HR"/>
        </w:rPr>
        <w:t>E</w:t>
      </w:r>
      <w:r w:rsidRPr="00AC2174">
        <w:rPr>
          <w:b/>
          <w:color w:val="0070C0"/>
          <w:lang w:val="hr-HR"/>
        </w:rPr>
        <w:t xml:space="preserve"> NA RAZINI EU</w:t>
      </w:r>
    </w:p>
    <w:tbl>
      <w:tblPr>
        <w:tblStyle w:val="GridTableLight"/>
        <w:tblW w:w="0" w:type="auto"/>
        <w:tblLook w:val="01E0"/>
      </w:tblPr>
      <w:tblGrid>
        <w:gridCol w:w="2173"/>
        <w:gridCol w:w="6611"/>
      </w:tblGrid>
      <w:tr w:rsidR="008D6D6C" w:rsidRPr="00F705E5" w:rsidTr="002956B5">
        <w:tc>
          <w:tcPr>
            <w:tcW w:w="2173" w:type="dxa"/>
          </w:tcPr>
          <w:p w:rsidR="008D6D6C" w:rsidRPr="004619C5" w:rsidRDefault="008D6D6C" w:rsidP="004C1DFC">
            <w:pPr>
              <w:rPr>
                <w:rFonts w:ascii="Calibri" w:hAnsi="Calibri"/>
                <w:highlight w:val="yellow"/>
                <w:lang w:val="hr-HR"/>
              </w:rPr>
            </w:pPr>
            <w:r w:rsidRPr="004619C5">
              <w:rPr>
                <w:rFonts w:ascii="Calibri" w:hAnsi="Calibri"/>
                <w:lang w:val="hr-HR"/>
              </w:rPr>
              <w:t xml:space="preserve">Provedbena aktivnost </w:t>
            </w:r>
            <w:r w:rsidR="00C864F0">
              <w:rPr>
                <w:rFonts w:ascii="Calibri" w:hAnsi="Calibri"/>
                <w:lang w:val="hr-HR"/>
              </w:rPr>
              <w:t>2</w:t>
            </w:r>
            <w:r w:rsidR="004C1DFC">
              <w:rPr>
                <w:rFonts w:ascii="Calibri" w:hAnsi="Calibri"/>
                <w:lang w:val="hr-HR"/>
              </w:rPr>
              <w:t>4</w:t>
            </w:r>
            <w:r w:rsidRPr="004619C5">
              <w:rPr>
                <w:rFonts w:ascii="Calibri" w:hAnsi="Calibri"/>
                <w:lang w:val="hr-HR"/>
              </w:rPr>
              <w:t>.1.</w:t>
            </w:r>
          </w:p>
        </w:tc>
        <w:tc>
          <w:tcPr>
            <w:tcW w:w="6611" w:type="dxa"/>
          </w:tcPr>
          <w:p w:rsidR="008D6D6C" w:rsidRPr="00A30CAB" w:rsidRDefault="004619C5" w:rsidP="00AD5DB1">
            <w:pPr>
              <w:spacing w:before="60" w:after="60"/>
              <w:jc w:val="both"/>
              <w:rPr>
                <w:rFonts w:ascii="Calibri" w:hAnsi="Calibri" w:cs="Calibri"/>
                <w:lang w:val="hr-HR"/>
              </w:rPr>
            </w:pPr>
            <w:r w:rsidRPr="004619C5">
              <w:rPr>
                <w:rFonts w:ascii="Calibri" w:hAnsi="Calibri"/>
                <w:b/>
                <w:lang w:val="hr-HR"/>
              </w:rPr>
              <w:t xml:space="preserve">Informirati građane, OCD-e i ostalu zainteresiranu javnost </w:t>
            </w:r>
            <w:r w:rsidR="007770C4" w:rsidRPr="004619C5">
              <w:rPr>
                <w:rFonts w:ascii="Calibri" w:hAnsi="Calibri"/>
                <w:b/>
                <w:lang w:val="hr-HR"/>
              </w:rPr>
              <w:t xml:space="preserve">o postojećim servisima </w:t>
            </w:r>
            <w:r w:rsidRPr="00AC2174">
              <w:rPr>
                <w:b/>
                <w:lang w:val="hr-HR"/>
              </w:rPr>
              <w:t>za</w:t>
            </w:r>
            <w:r w:rsidRPr="00AC2174">
              <w:rPr>
                <w:lang w:val="hr-HR"/>
              </w:rPr>
              <w:t xml:space="preserve"> </w:t>
            </w:r>
            <w:r w:rsidRPr="004619C5">
              <w:rPr>
                <w:rFonts w:ascii="Calibri" w:hAnsi="Calibri"/>
                <w:b/>
                <w:lang w:val="hr-HR"/>
              </w:rPr>
              <w:t>aktivno uključivanje u procese stvaranj</w:t>
            </w:r>
            <w:r>
              <w:rPr>
                <w:rFonts w:ascii="Calibri" w:hAnsi="Calibri"/>
                <w:b/>
                <w:lang w:val="hr-HR"/>
              </w:rPr>
              <w:t>a</w:t>
            </w:r>
            <w:r w:rsidRPr="004619C5">
              <w:rPr>
                <w:rFonts w:ascii="Calibri" w:hAnsi="Calibri"/>
                <w:b/>
                <w:lang w:val="hr-HR"/>
              </w:rPr>
              <w:t xml:space="preserve"> politike</w:t>
            </w:r>
            <w:r w:rsidR="00BB4343" w:rsidRPr="00F705E5">
              <w:rPr>
                <w:lang w:val="hr-HR"/>
              </w:rPr>
              <w:t xml:space="preserve"> </w:t>
            </w:r>
            <w:r w:rsidR="00BB4343" w:rsidRPr="00BB4343">
              <w:rPr>
                <w:rFonts w:ascii="Calibri" w:hAnsi="Calibri"/>
                <w:b/>
                <w:lang w:val="hr-HR"/>
              </w:rPr>
              <w:t>i zakonodavn</w:t>
            </w:r>
            <w:r w:rsidR="00AD5DB1">
              <w:rPr>
                <w:rFonts w:ascii="Calibri" w:hAnsi="Calibri"/>
                <w:b/>
                <w:lang w:val="hr-HR"/>
              </w:rPr>
              <w:t>ih</w:t>
            </w:r>
            <w:r w:rsidR="00BB4343" w:rsidRPr="00BB4343">
              <w:rPr>
                <w:rFonts w:ascii="Calibri" w:hAnsi="Calibri"/>
                <w:b/>
                <w:lang w:val="hr-HR"/>
              </w:rPr>
              <w:t xml:space="preserve"> inicijativ</w:t>
            </w:r>
            <w:r w:rsidR="00AD5DB1">
              <w:rPr>
                <w:rFonts w:ascii="Calibri" w:hAnsi="Calibri"/>
                <w:b/>
                <w:lang w:val="hr-HR"/>
              </w:rPr>
              <w:t>a</w:t>
            </w:r>
            <w:r w:rsidR="00BB4343" w:rsidRPr="00BB4343">
              <w:rPr>
                <w:rFonts w:ascii="Calibri" w:hAnsi="Calibri"/>
                <w:b/>
                <w:lang w:val="hr-HR"/>
              </w:rPr>
              <w:t xml:space="preserve"> Europske unije</w:t>
            </w:r>
          </w:p>
        </w:tc>
      </w:tr>
      <w:tr w:rsidR="008D6D6C" w:rsidRPr="00ED11BF" w:rsidTr="002956B5">
        <w:tc>
          <w:tcPr>
            <w:tcW w:w="2173" w:type="dxa"/>
          </w:tcPr>
          <w:p w:rsidR="008D6D6C" w:rsidRPr="004619C5" w:rsidRDefault="008D6D6C" w:rsidP="008D6D6C">
            <w:pPr>
              <w:jc w:val="both"/>
              <w:rPr>
                <w:rFonts w:ascii="Calibri" w:hAnsi="Calibri"/>
                <w:color w:val="0000FF"/>
                <w:lang w:val="hr-HR"/>
              </w:rPr>
            </w:pPr>
            <w:r w:rsidRPr="004619C5">
              <w:rPr>
                <w:rFonts w:ascii="Calibri" w:hAnsi="Calibri" w:cs="Calibri"/>
                <w:bCs/>
                <w:lang w:val="hr-HR"/>
              </w:rPr>
              <w:t>Nositelj:</w:t>
            </w:r>
          </w:p>
        </w:tc>
        <w:tc>
          <w:tcPr>
            <w:tcW w:w="6611" w:type="dxa"/>
          </w:tcPr>
          <w:p w:rsidR="008D6D6C" w:rsidRPr="002956B5" w:rsidRDefault="007C067F" w:rsidP="007C067F">
            <w:pPr>
              <w:jc w:val="both"/>
              <w:rPr>
                <w:rFonts w:ascii="Calibri" w:hAnsi="Calibri"/>
                <w:color w:val="0000FF"/>
                <w:lang w:val="hr-HR"/>
              </w:rPr>
            </w:pPr>
            <w:r>
              <w:rPr>
                <w:rFonts w:ascii="Calibri" w:hAnsi="Calibri"/>
                <w:lang w:val="hr-HR"/>
              </w:rPr>
              <w:t>Ured za udruge</w:t>
            </w:r>
          </w:p>
        </w:tc>
      </w:tr>
      <w:tr w:rsidR="008D6D6C" w:rsidRPr="00A30CAB" w:rsidTr="002956B5">
        <w:tc>
          <w:tcPr>
            <w:tcW w:w="2173" w:type="dxa"/>
          </w:tcPr>
          <w:p w:rsidR="008D6D6C" w:rsidRPr="004619C5" w:rsidRDefault="008D6D6C" w:rsidP="008D6D6C">
            <w:pPr>
              <w:jc w:val="both"/>
              <w:rPr>
                <w:rFonts w:ascii="Calibri" w:hAnsi="Calibri" w:cs="Calibri"/>
                <w:bCs/>
                <w:lang w:val="hr-HR"/>
              </w:rPr>
            </w:pPr>
            <w:r w:rsidRPr="004619C5">
              <w:rPr>
                <w:rFonts w:ascii="Calibri" w:hAnsi="Calibri" w:cs="Calibri"/>
                <w:bCs/>
                <w:lang w:val="hr-HR"/>
              </w:rPr>
              <w:t>Sunositelji:</w:t>
            </w:r>
          </w:p>
        </w:tc>
        <w:tc>
          <w:tcPr>
            <w:tcW w:w="6611" w:type="dxa"/>
          </w:tcPr>
          <w:p w:rsidR="008D6D6C" w:rsidRPr="00487929" w:rsidRDefault="00487929" w:rsidP="008D6D6C">
            <w:pPr>
              <w:jc w:val="both"/>
              <w:rPr>
                <w:rFonts w:ascii="Calibri" w:hAnsi="Calibri"/>
                <w:color w:val="0000FF"/>
                <w:lang w:val="hr-HR"/>
              </w:rPr>
            </w:pPr>
            <w:r w:rsidRPr="00B547AD">
              <w:rPr>
                <w:rFonts w:ascii="Calibri" w:hAnsi="Calibri"/>
                <w:lang w:val="hr-HR"/>
              </w:rPr>
              <w:t>Hrvatski sabor, TDU-i</w:t>
            </w:r>
          </w:p>
        </w:tc>
      </w:tr>
      <w:tr w:rsidR="008D6D6C" w:rsidRPr="00A30CAB" w:rsidTr="002956B5">
        <w:tc>
          <w:tcPr>
            <w:tcW w:w="2173" w:type="dxa"/>
          </w:tcPr>
          <w:p w:rsidR="008D6D6C" w:rsidRPr="004619C5" w:rsidRDefault="008D6D6C" w:rsidP="008D6D6C">
            <w:pPr>
              <w:rPr>
                <w:rFonts w:ascii="Calibri" w:hAnsi="Calibri"/>
                <w:color w:val="0000FF"/>
                <w:lang w:val="hr-HR"/>
              </w:rPr>
            </w:pPr>
            <w:r w:rsidRPr="004619C5">
              <w:rPr>
                <w:rFonts w:ascii="Calibri" w:hAnsi="Calibri" w:cs="Calibri"/>
                <w:bCs/>
                <w:lang w:val="hr-HR"/>
              </w:rPr>
              <w:t>Rok za početak provedbe:</w:t>
            </w:r>
          </w:p>
        </w:tc>
        <w:tc>
          <w:tcPr>
            <w:tcW w:w="6611" w:type="dxa"/>
          </w:tcPr>
          <w:p w:rsidR="008D6D6C" w:rsidRPr="00A30CAB" w:rsidRDefault="00DB6678" w:rsidP="008D6D6C">
            <w:pPr>
              <w:jc w:val="both"/>
              <w:rPr>
                <w:rFonts w:ascii="Calibri" w:hAnsi="Calibri"/>
                <w:lang w:val="hr-HR"/>
              </w:rPr>
            </w:pPr>
            <w:r>
              <w:rPr>
                <w:rFonts w:ascii="Calibri" w:hAnsi="Calibri"/>
                <w:lang w:val="hr-HR"/>
              </w:rPr>
              <w:t>2017., kontinuirano</w:t>
            </w:r>
          </w:p>
        </w:tc>
      </w:tr>
      <w:tr w:rsidR="008D6D6C" w:rsidRPr="00A30CAB" w:rsidTr="002956B5">
        <w:tc>
          <w:tcPr>
            <w:tcW w:w="2173" w:type="dxa"/>
          </w:tcPr>
          <w:p w:rsidR="008D6D6C" w:rsidRPr="004619C5" w:rsidRDefault="008D6D6C" w:rsidP="008D6D6C">
            <w:pPr>
              <w:jc w:val="both"/>
              <w:rPr>
                <w:rFonts w:ascii="Calibri" w:hAnsi="Calibri"/>
                <w:color w:val="0000FF"/>
                <w:lang w:val="hr-HR"/>
              </w:rPr>
            </w:pPr>
            <w:r w:rsidRPr="004619C5">
              <w:rPr>
                <w:rFonts w:ascii="Calibri" w:hAnsi="Calibri" w:cs="Calibri"/>
                <w:bCs/>
                <w:lang w:val="hr-HR"/>
              </w:rPr>
              <w:t xml:space="preserve">Potrebna sredstva: </w:t>
            </w:r>
          </w:p>
        </w:tc>
        <w:tc>
          <w:tcPr>
            <w:tcW w:w="6611" w:type="dxa"/>
          </w:tcPr>
          <w:p w:rsidR="008D6D6C" w:rsidRPr="00A30CAB" w:rsidRDefault="008D6D6C" w:rsidP="008D6D6C">
            <w:pPr>
              <w:jc w:val="both"/>
              <w:rPr>
                <w:rFonts w:ascii="Calibri" w:hAnsi="Calibri"/>
                <w:lang w:val="hr-HR"/>
              </w:rPr>
            </w:pPr>
          </w:p>
        </w:tc>
      </w:tr>
      <w:tr w:rsidR="008D6D6C" w:rsidRPr="00F705E5" w:rsidTr="002956B5">
        <w:trPr>
          <w:trHeight w:val="594"/>
        </w:trPr>
        <w:tc>
          <w:tcPr>
            <w:tcW w:w="2173" w:type="dxa"/>
          </w:tcPr>
          <w:p w:rsidR="008D6D6C" w:rsidRPr="004619C5" w:rsidRDefault="008D6D6C" w:rsidP="008D6D6C">
            <w:pPr>
              <w:jc w:val="both"/>
              <w:rPr>
                <w:rFonts w:ascii="Calibri" w:hAnsi="Calibri" w:cs="Calibri"/>
                <w:bCs/>
                <w:lang w:val="hr-HR"/>
              </w:rPr>
            </w:pPr>
            <w:r w:rsidRPr="004619C5">
              <w:rPr>
                <w:rFonts w:ascii="Calibri" w:hAnsi="Calibri" w:cs="Calibri"/>
                <w:bCs/>
                <w:lang w:val="hr-HR"/>
              </w:rPr>
              <w:t xml:space="preserve">Pokazatelji provedbe: </w:t>
            </w:r>
          </w:p>
          <w:p w:rsidR="008D6D6C" w:rsidRPr="004619C5" w:rsidRDefault="008D6D6C" w:rsidP="008D6D6C">
            <w:pPr>
              <w:jc w:val="both"/>
              <w:rPr>
                <w:rFonts w:ascii="Calibri" w:hAnsi="Calibri"/>
                <w:color w:val="0000FF"/>
                <w:lang w:val="hr-HR"/>
              </w:rPr>
            </w:pPr>
          </w:p>
        </w:tc>
        <w:tc>
          <w:tcPr>
            <w:tcW w:w="6611" w:type="dxa"/>
          </w:tcPr>
          <w:p w:rsidR="008D6D6C" w:rsidRDefault="004619C5" w:rsidP="00102DF2">
            <w:pPr>
              <w:pStyle w:val="ListParagraph"/>
              <w:numPr>
                <w:ilvl w:val="0"/>
                <w:numId w:val="69"/>
              </w:numPr>
              <w:ind w:left="714" w:hanging="357"/>
              <w:contextualSpacing w:val="0"/>
              <w:rPr>
                <w:rFonts w:ascii="Calibri" w:eastAsiaTheme="minorHAnsi" w:hAnsi="Calibri" w:cs="Calibri"/>
                <w:bCs/>
                <w:sz w:val="22"/>
                <w:szCs w:val="22"/>
                <w:lang w:eastAsia="en-US"/>
              </w:rPr>
            </w:pPr>
            <w:r w:rsidRPr="004619C5">
              <w:rPr>
                <w:rFonts w:ascii="Calibri" w:eastAsiaTheme="minorHAnsi" w:hAnsi="Calibri" w:cs="Calibri"/>
                <w:bCs/>
                <w:sz w:val="22"/>
                <w:szCs w:val="22"/>
                <w:lang w:eastAsia="en-US"/>
              </w:rPr>
              <w:t xml:space="preserve">Informacije kontinuirano i pravodobno objavljene </w:t>
            </w:r>
            <w:r>
              <w:rPr>
                <w:rFonts w:ascii="Calibri" w:eastAsiaTheme="minorHAnsi" w:hAnsi="Calibri" w:cs="Calibri"/>
                <w:bCs/>
                <w:sz w:val="22"/>
                <w:szCs w:val="22"/>
                <w:lang w:eastAsia="en-US"/>
              </w:rPr>
              <w:t>na stranicama Ureda za udruge</w:t>
            </w:r>
          </w:p>
          <w:p w:rsidR="0069390B" w:rsidRPr="00A30CAB" w:rsidRDefault="0069390B" w:rsidP="00102DF2">
            <w:pPr>
              <w:numPr>
                <w:ilvl w:val="0"/>
                <w:numId w:val="69"/>
              </w:numPr>
              <w:spacing w:line="259" w:lineRule="auto"/>
              <w:ind w:left="714" w:hanging="357"/>
              <w:rPr>
                <w:rFonts w:ascii="Calibri" w:hAnsi="Calibri" w:cs="Calibri"/>
                <w:bCs/>
                <w:lang w:val="hr-HR"/>
              </w:rPr>
            </w:pPr>
            <w:r w:rsidRPr="00A30CAB">
              <w:rPr>
                <w:rFonts w:ascii="Calibri" w:hAnsi="Calibri" w:cs="Calibri"/>
                <w:bCs/>
                <w:lang w:val="hr-HR"/>
              </w:rPr>
              <w:t xml:space="preserve">Informacije </w:t>
            </w:r>
            <w:r w:rsidRPr="00AD19D7">
              <w:rPr>
                <w:rFonts w:ascii="Calibri" w:hAnsi="Calibri" w:cs="Calibri"/>
                <w:bCs/>
                <w:lang w:val="hr-HR"/>
              </w:rPr>
              <w:t xml:space="preserve">o aktualnim politikama i zakonodavnim inicijativama </w:t>
            </w:r>
            <w:r w:rsidRPr="00A30CAB">
              <w:rPr>
                <w:rFonts w:ascii="Calibri" w:hAnsi="Calibri" w:cs="Calibri"/>
                <w:bCs/>
                <w:lang w:val="hr-HR"/>
              </w:rPr>
              <w:t>kontinuirano i pravodobno objavljene</w:t>
            </w:r>
            <w:r w:rsidRPr="00AC2174">
              <w:rPr>
                <w:lang w:val="hr-HR"/>
              </w:rPr>
              <w:t xml:space="preserve"> </w:t>
            </w:r>
            <w:r w:rsidRPr="00552123">
              <w:rPr>
                <w:rFonts w:ascii="Calibri" w:hAnsi="Calibri" w:cs="Calibri"/>
                <w:bCs/>
                <w:lang w:val="hr-HR"/>
              </w:rPr>
              <w:t>putem</w:t>
            </w:r>
            <w:r w:rsidRPr="00A30CAB">
              <w:rPr>
                <w:rFonts w:ascii="Calibri" w:hAnsi="Calibri" w:cs="Calibri"/>
                <w:bCs/>
                <w:lang w:val="hr-HR"/>
              </w:rPr>
              <w:t xml:space="preserve"> </w:t>
            </w:r>
            <w:r>
              <w:rPr>
                <w:rFonts w:ascii="Calibri" w:hAnsi="Calibri" w:cs="Calibri"/>
                <w:bCs/>
                <w:lang w:val="hr-HR"/>
              </w:rPr>
              <w:t>službenih stranica ministarst</w:t>
            </w:r>
            <w:r w:rsidRPr="00A30CAB">
              <w:rPr>
                <w:rFonts w:ascii="Calibri" w:hAnsi="Calibri" w:cs="Calibri"/>
                <w:bCs/>
                <w:lang w:val="hr-HR"/>
              </w:rPr>
              <w:t>va</w:t>
            </w:r>
          </w:p>
          <w:p w:rsidR="0069390B" w:rsidRPr="00A30CAB" w:rsidRDefault="0069390B" w:rsidP="00102DF2">
            <w:pPr>
              <w:numPr>
                <w:ilvl w:val="0"/>
                <w:numId w:val="69"/>
              </w:numPr>
              <w:spacing w:line="259" w:lineRule="auto"/>
              <w:ind w:left="714" w:hanging="357"/>
              <w:rPr>
                <w:rFonts w:ascii="Calibri" w:hAnsi="Calibri" w:cs="Calibri"/>
                <w:bCs/>
                <w:lang w:val="hr-HR"/>
              </w:rPr>
            </w:pPr>
            <w:r w:rsidRPr="00A30CAB">
              <w:rPr>
                <w:rFonts w:ascii="Calibri" w:hAnsi="Calibri"/>
                <w:lang w:val="hr-HR"/>
              </w:rPr>
              <w:t xml:space="preserve">Uspostavljen </w:t>
            </w:r>
            <w:r w:rsidRPr="00710906">
              <w:rPr>
                <w:rFonts w:ascii="Calibri" w:hAnsi="Calibri"/>
                <w:i/>
                <w:lang w:val="hr-HR"/>
              </w:rPr>
              <w:t>online</w:t>
            </w:r>
            <w:r w:rsidRPr="00A30CAB">
              <w:rPr>
                <w:rFonts w:ascii="Calibri" w:hAnsi="Calibri"/>
                <w:lang w:val="hr-HR"/>
              </w:rPr>
              <w:t xml:space="preserve"> Info pult o EU politikama</w:t>
            </w:r>
            <w:r w:rsidR="00BB4343">
              <w:rPr>
                <w:rFonts w:ascii="Calibri" w:hAnsi="Calibri"/>
                <w:lang w:val="hr-HR"/>
              </w:rPr>
              <w:t xml:space="preserve"> na mrežnim stranicama Hrvatskog sabora</w:t>
            </w:r>
          </w:p>
          <w:p w:rsidR="0069390B" w:rsidRPr="00710906" w:rsidRDefault="0069390B" w:rsidP="00102DF2">
            <w:pPr>
              <w:pStyle w:val="ListParagraph"/>
              <w:numPr>
                <w:ilvl w:val="0"/>
                <w:numId w:val="69"/>
              </w:numPr>
              <w:ind w:left="714" w:hanging="357"/>
              <w:contextualSpacing w:val="0"/>
              <w:rPr>
                <w:rFonts w:ascii="Calibri" w:eastAsiaTheme="minorHAnsi" w:hAnsi="Calibri" w:cs="Calibri"/>
                <w:bCs/>
                <w:sz w:val="22"/>
                <w:szCs w:val="22"/>
                <w:lang w:eastAsia="en-US"/>
              </w:rPr>
            </w:pPr>
            <w:r w:rsidRPr="00710906">
              <w:rPr>
                <w:rFonts w:ascii="Calibri" w:hAnsi="Calibri"/>
                <w:sz w:val="22"/>
                <w:szCs w:val="22"/>
              </w:rPr>
              <w:lastRenderedPageBreak/>
              <w:t>Informacije o aktivnostima EGSO-a kontinuirano diseminirane građanima,  kroz organizaciju javnih rasprava, tematsku internetsku stranicu i elektronsko komuniciranje sa zainteresiranom javnošću</w:t>
            </w:r>
          </w:p>
        </w:tc>
      </w:tr>
    </w:tbl>
    <w:p w:rsidR="008D6D6C" w:rsidRPr="00A30CAB" w:rsidRDefault="008D6D6C" w:rsidP="006177B2">
      <w:pPr>
        <w:spacing w:after="0"/>
        <w:rPr>
          <w:b/>
          <w:lang w:val="hr-HR"/>
        </w:rPr>
      </w:pPr>
    </w:p>
    <w:tbl>
      <w:tblPr>
        <w:tblStyle w:val="GridTableLight"/>
        <w:tblW w:w="0" w:type="auto"/>
        <w:tblLook w:val="01E0"/>
      </w:tblPr>
      <w:tblGrid>
        <w:gridCol w:w="2179"/>
        <w:gridCol w:w="6605"/>
      </w:tblGrid>
      <w:tr w:rsidR="008D6D6C" w:rsidRPr="00F705E5" w:rsidTr="002956B5">
        <w:tc>
          <w:tcPr>
            <w:tcW w:w="2179" w:type="dxa"/>
          </w:tcPr>
          <w:p w:rsidR="008D6D6C" w:rsidRPr="002956B5" w:rsidRDefault="008D6D6C" w:rsidP="004C1DFC">
            <w:pPr>
              <w:rPr>
                <w:rFonts w:ascii="Calibri" w:hAnsi="Calibri"/>
                <w:lang w:val="hr-HR"/>
              </w:rPr>
            </w:pPr>
            <w:r w:rsidRPr="002956B5">
              <w:rPr>
                <w:rFonts w:ascii="Calibri" w:hAnsi="Calibri"/>
                <w:lang w:val="hr-HR"/>
              </w:rPr>
              <w:t xml:space="preserve">Provedbena aktivnost </w:t>
            </w:r>
            <w:r w:rsidR="00C864F0">
              <w:rPr>
                <w:rFonts w:ascii="Calibri" w:hAnsi="Calibri"/>
                <w:lang w:val="hr-HR"/>
              </w:rPr>
              <w:t>2</w:t>
            </w:r>
            <w:r w:rsidR="004C1DFC">
              <w:rPr>
                <w:rFonts w:ascii="Calibri" w:hAnsi="Calibri"/>
                <w:lang w:val="hr-HR"/>
              </w:rPr>
              <w:t>4</w:t>
            </w:r>
            <w:r w:rsidRPr="002956B5">
              <w:rPr>
                <w:rFonts w:ascii="Calibri" w:hAnsi="Calibri"/>
                <w:lang w:val="hr-HR"/>
              </w:rPr>
              <w:t>.2.</w:t>
            </w:r>
          </w:p>
        </w:tc>
        <w:tc>
          <w:tcPr>
            <w:tcW w:w="6605" w:type="dxa"/>
          </w:tcPr>
          <w:p w:rsidR="008D6D6C" w:rsidRPr="00A30CAB" w:rsidRDefault="008D6D6C" w:rsidP="002956B5">
            <w:pPr>
              <w:spacing w:before="60" w:after="60"/>
              <w:jc w:val="both"/>
              <w:rPr>
                <w:rFonts w:ascii="Calibri" w:hAnsi="Calibri" w:cs="Calibri"/>
                <w:lang w:val="hr-HR"/>
              </w:rPr>
            </w:pPr>
            <w:r w:rsidRPr="002956B5">
              <w:rPr>
                <w:rFonts w:ascii="Calibri" w:hAnsi="Calibri"/>
                <w:b/>
                <w:lang w:val="hr-HR"/>
              </w:rPr>
              <w:t>Poticati suradnju Odbora za europske poslove</w:t>
            </w:r>
            <w:r w:rsidR="00DA5761" w:rsidRPr="002956B5">
              <w:rPr>
                <w:rFonts w:ascii="Calibri" w:hAnsi="Calibri"/>
                <w:b/>
                <w:lang w:val="hr-HR"/>
              </w:rPr>
              <w:t xml:space="preserve"> Hrvatskog sabora</w:t>
            </w:r>
            <w:r w:rsidRPr="002956B5">
              <w:rPr>
                <w:rFonts w:ascii="Calibri" w:hAnsi="Calibri"/>
                <w:b/>
                <w:lang w:val="hr-HR"/>
              </w:rPr>
              <w:t>, Savjeta za razvoj civilnoga društva i članova EGSO-a u pripremi i organizaciji tematskih sjednica i javnih saslušanja Odbora</w:t>
            </w:r>
          </w:p>
        </w:tc>
      </w:tr>
      <w:tr w:rsidR="008D6D6C" w:rsidRPr="00ED11BF" w:rsidTr="002956B5">
        <w:tc>
          <w:tcPr>
            <w:tcW w:w="2179" w:type="dxa"/>
          </w:tcPr>
          <w:p w:rsidR="008D6D6C" w:rsidRPr="002956B5" w:rsidRDefault="008D6D6C" w:rsidP="008D6D6C">
            <w:pPr>
              <w:jc w:val="both"/>
              <w:rPr>
                <w:rFonts w:ascii="Calibri" w:hAnsi="Calibri"/>
                <w:color w:val="0000FF"/>
                <w:lang w:val="hr-HR"/>
              </w:rPr>
            </w:pPr>
            <w:r w:rsidRPr="002956B5">
              <w:rPr>
                <w:rFonts w:ascii="Calibri" w:hAnsi="Calibri" w:cs="Calibri"/>
                <w:bCs/>
                <w:lang w:val="hr-HR"/>
              </w:rPr>
              <w:t>Nositelj:</w:t>
            </w:r>
          </w:p>
        </w:tc>
        <w:tc>
          <w:tcPr>
            <w:tcW w:w="6605" w:type="dxa"/>
          </w:tcPr>
          <w:p w:rsidR="008D6D6C" w:rsidRPr="00A30CAB" w:rsidRDefault="007C067F" w:rsidP="007C067F">
            <w:pPr>
              <w:jc w:val="both"/>
              <w:rPr>
                <w:rFonts w:ascii="Calibri" w:hAnsi="Calibri"/>
                <w:lang w:val="hr-HR"/>
              </w:rPr>
            </w:pPr>
            <w:r>
              <w:rPr>
                <w:rFonts w:ascii="Calibri" w:hAnsi="Calibri"/>
                <w:lang w:val="hr-HR"/>
              </w:rPr>
              <w:t>Ured za udruge</w:t>
            </w:r>
          </w:p>
        </w:tc>
      </w:tr>
      <w:tr w:rsidR="008D6D6C" w:rsidRPr="00F705E5" w:rsidTr="002956B5">
        <w:tc>
          <w:tcPr>
            <w:tcW w:w="2179" w:type="dxa"/>
          </w:tcPr>
          <w:p w:rsidR="008D6D6C" w:rsidRPr="002956B5" w:rsidRDefault="008D6D6C" w:rsidP="008D6D6C">
            <w:pPr>
              <w:jc w:val="both"/>
              <w:rPr>
                <w:rFonts w:ascii="Calibri" w:hAnsi="Calibri" w:cs="Calibri"/>
                <w:bCs/>
                <w:lang w:val="hr-HR"/>
              </w:rPr>
            </w:pPr>
            <w:r w:rsidRPr="002956B5">
              <w:rPr>
                <w:rFonts w:ascii="Calibri" w:hAnsi="Calibri" w:cs="Calibri"/>
                <w:bCs/>
                <w:lang w:val="hr-HR"/>
              </w:rPr>
              <w:t>Sunositelji:</w:t>
            </w:r>
          </w:p>
        </w:tc>
        <w:tc>
          <w:tcPr>
            <w:tcW w:w="6605" w:type="dxa"/>
          </w:tcPr>
          <w:p w:rsidR="008D6D6C" w:rsidRPr="00A30CAB" w:rsidRDefault="002956B5" w:rsidP="008D6D6C">
            <w:pPr>
              <w:jc w:val="both"/>
              <w:rPr>
                <w:rFonts w:ascii="Calibri" w:hAnsi="Calibri"/>
                <w:lang w:val="hr-HR"/>
              </w:rPr>
            </w:pPr>
            <w:r>
              <w:rPr>
                <w:rFonts w:ascii="Calibri" w:hAnsi="Calibri"/>
                <w:lang w:val="hr-HR"/>
              </w:rPr>
              <w:t>Savjet</w:t>
            </w:r>
            <w:r w:rsidR="008D6D6C" w:rsidRPr="00A30CAB">
              <w:rPr>
                <w:rFonts w:ascii="Calibri" w:hAnsi="Calibri"/>
                <w:lang w:val="hr-HR"/>
              </w:rPr>
              <w:t xml:space="preserve"> za razvoj civilnoga društva, Hrvatski sabor </w:t>
            </w:r>
          </w:p>
        </w:tc>
      </w:tr>
      <w:tr w:rsidR="008D6D6C" w:rsidRPr="00A30CAB" w:rsidTr="002956B5">
        <w:tc>
          <w:tcPr>
            <w:tcW w:w="2179" w:type="dxa"/>
          </w:tcPr>
          <w:p w:rsidR="008D6D6C" w:rsidRPr="002956B5" w:rsidRDefault="008D6D6C" w:rsidP="008D6D6C">
            <w:pPr>
              <w:rPr>
                <w:rFonts w:ascii="Calibri" w:hAnsi="Calibri"/>
                <w:color w:val="0000FF"/>
                <w:lang w:val="hr-HR"/>
              </w:rPr>
            </w:pPr>
            <w:r w:rsidRPr="002956B5">
              <w:rPr>
                <w:rFonts w:ascii="Calibri" w:hAnsi="Calibri" w:cs="Calibri"/>
                <w:bCs/>
                <w:lang w:val="hr-HR"/>
              </w:rPr>
              <w:t>Rok za početak provedbe:</w:t>
            </w:r>
          </w:p>
        </w:tc>
        <w:tc>
          <w:tcPr>
            <w:tcW w:w="6605" w:type="dxa"/>
          </w:tcPr>
          <w:p w:rsidR="008D6D6C" w:rsidRPr="00A30CAB" w:rsidRDefault="003812A9" w:rsidP="008D6D6C">
            <w:pPr>
              <w:jc w:val="both"/>
              <w:rPr>
                <w:rFonts w:ascii="Calibri" w:hAnsi="Calibri"/>
                <w:lang w:val="hr-HR"/>
              </w:rPr>
            </w:pPr>
            <w:r>
              <w:rPr>
                <w:rFonts w:ascii="Calibri" w:hAnsi="Calibri"/>
                <w:lang w:val="hr-HR"/>
              </w:rPr>
              <w:t>2017., kontinuirano</w:t>
            </w:r>
          </w:p>
        </w:tc>
      </w:tr>
      <w:tr w:rsidR="008D6D6C" w:rsidRPr="00A30CAB" w:rsidTr="002956B5">
        <w:tc>
          <w:tcPr>
            <w:tcW w:w="2179" w:type="dxa"/>
          </w:tcPr>
          <w:p w:rsidR="008D6D6C" w:rsidRPr="002956B5" w:rsidRDefault="008D6D6C" w:rsidP="008D6D6C">
            <w:pPr>
              <w:jc w:val="both"/>
              <w:rPr>
                <w:rFonts w:ascii="Calibri" w:hAnsi="Calibri"/>
                <w:color w:val="0000FF"/>
                <w:lang w:val="hr-HR"/>
              </w:rPr>
            </w:pPr>
            <w:r w:rsidRPr="002956B5">
              <w:rPr>
                <w:rFonts w:ascii="Calibri" w:hAnsi="Calibri" w:cs="Calibri"/>
                <w:bCs/>
                <w:lang w:val="hr-HR"/>
              </w:rPr>
              <w:t xml:space="preserve">Potrebna sredstva: </w:t>
            </w:r>
          </w:p>
        </w:tc>
        <w:tc>
          <w:tcPr>
            <w:tcW w:w="6605" w:type="dxa"/>
          </w:tcPr>
          <w:p w:rsidR="008D6D6C" w:rsidRPr="00A30CAB" w:rsidRDefault="008D6D6C" w:rsidP="008D6D6C">
            <w:pPr>
              <w:jc w:val="both"/>
              <w:rPr>
                <w:rFonts w:ascii="Calibri" w:hAnsi="Calibri"/>
                <w:lang w:val="hr-HR"/>
              </w:rPr>
            </w:pPr>
          </w:p>
        </w:tc>
      </w:tr>
      <w:tr w:rsidR="008D6D6C" w:rsidRPr="00F705E5" w:rsidTr="002956B5">
        <w:tc>
          <w:tcPr>
            <w:tcW w:w="2179" w:type="dxa"/>
          </w:tcPr>
          <w:p w:rsidR="008D6D6C" w:rsidRPr="002956B5" w:rsidRDefault="008D6D6C" w:rsidP="008D6D6C">
            <w:pPr>
              <w:jc w:val="both"/>
              <w:rPr>
                <w:rFonts w:ascii="Calibri" w:hAnsi="Calibri" w:cs="Calibri"/>
                <w:bCs/>
                <w:lang w:val="hr-HR"/>
              </w:rPr>
            </w:pPr>
            <w:r w:rsidRPr="002956B5">
              <w:rPr>
                <w:rFonts w:ascii="Calibri" w:hAnsi="Calibri" w:cs="Calibri"/>
                <w:bCs/>
                <w:lang w:val="hr-HR"/>
              </w:rPr>
              <w:t xml:space="preserve">Pokazatelji provedbe: </w:t>
            </w:r>
          </w:p>
          <w:p w:rsidR="008D6D6C" w:rsidRPr="002956B5" w:rsidRDefault="008D6D6C" w:rsidP="008D6D6C">
            <w:pPr>
              <w:jc w:val="both"/>
              <w:rPr>
                <w:rFonts w:ascii="Calibri" w:hAnsi="Calibri"/>
                <w:color w:val="0000FF"/>
                <w:lang w:val="hr-HR"/>
              </w:rPr>
            </w:pPr>
          </w:p>
        </w:tc>
        <w:tc>
          <w:tcPr>
            <w:tcW w:w="6605" w:type="dxa"/>
          </w:tcPr>
          <w:p w:rsidR="008D6D6C" w:rsidRPr="00A30CAB" w:rsidRDefault="008D6D6C" w:rsidP="00102DF2">
            <w:pPr>
              <w:numPr>
                <w:ilvl w:val="0"/>
                <w:numId w:val="70"/>
              </w:numPr>
              <w:rPr>
                <w:rFonts w:ascii="Calibri" w:hAnsi="Calibri" w:cs="Calibri"/>
                <w:bCs/>
                <w:lang w:val="hr-HR"/>
              </w:rPr>
            </w:pPr>
            <w:r w:rsidRPr="00A30CAB">
              <w:rPr>
                <w:rFonts w:ascii="Calibri" w:hAnsi="Calibri" w:cs="Calibri"/>
                <w:bCs/>
                <w:lang w:val="hr-HR"/>
              </w:rPr>
              <w:t xml:space="preserve">Broj </w:t>
            </w:r>
            <w:r w:rsidR="008E4508">
              <w:rPr>
                <w:rFonts w:ascii="Calibri" w:hAnsi="Calibri" w:cs="Calibri"/>
                <w:bCs/>
                <w:lang w:val="hr-HR"/>
              </w:rPr>
              <w:t xml:space="preserve">zajedničkih </w:t>
            </w:r>
            <w:r w:rsidRPr="00A30CAB">
              <w:rPr>
                <w:rFonts w:ascii="Calibri" w:hAnsi="Calibri" w:cs="Calibri"/>
                <w:bCs/>
                <w:lang w:val="hr-HR"/>
              </w:rPr>
              <w:t>tematskih sjednica i javnih saslušanja Odbora</w:t>
            </w:r>
            <w:r w:rsidRPr="00A30CAB">
              <w:rPr>
                <w:rFonts w:ascii="Calibri" w:hAnsi="Calibri"/>
                <w:lang w:val="hr-HR"/>
              </w:rPr>
              <w:t xml:space="preserve"> za europske poslove</w:t>
            </w:r>
          </w:p>
          <w:p w:rsidR="008D6D6C" w:rsidRPr="00A30CAB" w:rsidRDefault="008D6D6C" w:rsidP="00102DF2">
            <w:pPr>
              <w:numPr>
                <w:ilvl w:val="0"/>
                <w:numId w:val="70"/>
              </w:numPr>
              <w:rPr>
                <w:rFonts w:ascii="Calibri" w:hAnsi="Calibri" w:cs="Calibri"/>
                <w:bCs/>
                <w:lang w:val="hr-HR"/>
              </w:rPr>
            </w:pPr>
            <w:r w:rsidRPr="00A30CAB">
              <w:rPr>
                <w:rFonts w:ascii="Calibri" w:hAnsi="Calibri" w:cs="Calibri"/>
                <w:bCs/>
                <w:lang w:val="hr-HR"/>
              </w:rPr>
              <w:t>Broj sudionika</w:t>
            </w:r>
            <w:r w:rsidR="008E4508">
              <w:rPr>
                <w:rFonts w:ascii="Calibri" w:hAnsi="Calibri" w:cs="Calibri"/>
                <w:bCs/>
                <w:lang w:val="hr-HR"/>
              </w:rPr>
              <w:t xml:space="preserve"> zajedničkih</w:t>
            </w:r>
            <w:r w:rsidRPr="00A30CAB">
              <w:rPr>
                <w:rFonts w:ascii="Calibri" w:hAnsi="Calibri" w:cs="Calibri"/>
                <w:bCs/>
                <w:lang w:val="hr-HR"/>
              </w:rPr>
              <w:t xml:space="preserve"> tematskih sjednica i javnih saslušanja Odbora</w:t>
            </w:r>
            <w:r w:rsidRPr="00A30CAB">
              <w:rPr>
                <w:rFonts w:ascii="Calibri" w:hAnsi="Calibri"/>
                <w:lang w:val="hr-HR"/>
              </w:rPr>
              <w:t xml:space="preserve"> za europske poslove</w:t>
            </w:r>
          </w:p>
        </w:tc>
      </w:tr>
    </w:tbl>
    <w:p w:rsidR="008D6D6C" w:rsidRPr="00A30CAB" w:rsidRDefault="008D6D6C" w:rsidP="008D6D6C">
      <w:pPr>
        <w:rPr>
          <w:b/>
          <w:lang w:val="hr-HR"/>
        </w:rPr>
      </w:pPr>
    </w:p>
    <w:p w:rsidR="00424EEC" w:rsidRPr="00A30CAB" w:rsidRDefault="00424EEC" w:rsidP="008D6D6C">
      <w:pPr>
        <w:rPr>
          <w:b/>
          <w:lang w:val="hr-HR"/>
        </w:rPr>
      </w:pPr>
    </w:p>
    <w:p w:rsidR="00481997" w:rsidRDefault="00481997" w:rsidP="00481997">
      <w:pPr>
        <w:spacing w:after="0" w:line="240" w:lineRule="auto"/>
        <w:outlineLvl w:val="2"/>
        <w:rPr>
          <w:rFonts w:eastAsia="SimSun" w:cs="Times New Roman"/>
          <w:b/>
          <w:lang w:val="hr-HR" w:eastAsia="zh-CN"/>
        </w:rPr>
        <w:sectPr w:rsidR="00481997" w:rsidSect="008D6D6C">
          <w:pgSz w:w="11906" w:h="16838"/>
          <w:pgMar w:top="1440" w:right="1440" w:bottom="1440" w:left="1440" w:header="708" w:footer="708" w:gutter="0"/>
          <w:cols w:space="708"/>
          <w:docGrid w:linePitch="360"/>
        </w:sectPr>
      </w:pPr>
    </w:p>
    <w:p w:rsidR="00481997" w:rsidRPr="006177B2" w:rsidRDefault="00481997" w:rsidP="00481997">
      <w:pPr>
        <w:spacing w:after="0" w:line="240" w:lineRule="auto"/>
        <w:outlineLvl w:val="2"/>
        <w:rPr>
          <w:rFonts w:eastAsia="SimSun" w:cs="Times New Roman"/>
          <w:color w:val="2E74B5" w:themeColor="accent1" w:themeShade="BF"/>
          <w:lang w:val="hr-HR" w:eastAsia="zh-CN"/>
        </w:rPr>
      </w:pPr>
      <w:r w:rsidRPr="006177B2">
        <w:rPr>
          <w:rFonts w:eastAsia="SimSun" w:cs="Times New Roman"/>
          <w:color w:val="2E74B5" w:themeColor="accent1" w:themeShade="BF"/>
          <w:lang w:val="hr-HR" w:eastAsia="zh-CN"/>
        </w:rPr>
        <w:lastRenderedPageBreak/>
        <w:t>Tablica</w:t>
      </w:r>
      <w:r w:rsidR="006177B2" w:rsidRPr="006177B2">
        <w:rPr>
          <w:rFonts w:eastAsia="SimSun" w:cs="Times New Roman"/>
          <w:color w:val="2E74B5" w:themeColor="accent1" w:themeShade="BF"/>
          <w:lang w:val="hr-HR" w:eastAsia="zh-CN"/>
        </w:rPr>
        <w:t xml:space="preserve"> 2</w:t>
      </w:r>
      <w:r w:rsidRPr="006177B2">
        <w:rPr>
          <w:rFonts w:eastAsia="SimSun" w:cs="Times New Roman"/>
          <w:color w:val="2E74B5" w:themeColor="accent1" w:themeShade="BF"/>
          <w:lang w:val="hr-HR" w:eastAsia="zh-CN"/>
        </w:rPr>
        <w:t>: STRUKTURA STRATEŠKOG DOKUMENTA</w:t>
      </w:r>
    </w:p>
    <w:p w:rsidR="00481997" w:rsidRDefault="00481997" w:rsidP="00481997">
      <w:pPr>
        <w:spacing w:after="0" w:line="240" w:lineRule="auto"/>
        <w:outlineLvl w:val="2"/>
        <w:rPr>
          <w:rFonts w:eastAsia="SimSun" w:cs="Times New Roman"/>
          <w:b/>
          <w:lang w:val="hr-HR" w:eastAsia="zh-CN"/>
        </w:rPr>
      </w:pPr>
    </w:p>
    <w:tbl>
      <w:tblPr>
        <w:tblStyle w:val="TableGridLight2"/>
        <w:tblW w:w="4986" w:type="pct"/>
        <w:jc w:val="center"/>
        <w:tblLayout w:type="fixed"/>
        <w:tblLook w:val="04A0"/>
      </w:tblPr>
      <w:tblGrid>
        <w:gridCol w:w="1243"/>
        <w:gridCol w:w="386"/>
        <w:gridCol w:w="492"/>
        <w:gridCol w:w="384"/>
        <w:gridCol w:w="492"/>
        <w:gridCol w:w="492"/>
        <w:gridCol w:w="495"/>
        <w:gridCol w:w="418"/>
        <w:gridCol w:w="65"/>
        <w:gridCol w:w="319"/>
        <w:gridCol w:w="119"/>
        <w:gridCol w:w="291"/>
        <w:gridCol w:w="192"/>
        <w:gridCol w:w="308"/>
        <w:gridCol w:w="130"/>
        <w:gridCol w:w="353"/>
        <w:gridCol w:w="88"/>
        <w:gridCol w:w="435"/>
        <w:gridCol w:w="51"/>
        <w:gridCol w:w="495"/>
        <w:gridCol w:w="546"/>
        <w:gridCol w:w="17"/>
        <w:gridCol w:w="526"/>
        <w:gridCol w:w="37"/>
        <w:gridCol w:w="506"/>
        <w:gridCol w:w="57"/>
        <w:gridCol w:w="435"/>
        <w:gridCol w:w="57"/>
        <w:gridCol w:w="495"/>
        <w:gridCol w:w="441"/>
        <w:gridCol w:w="444"/>
        <w:gridCol w:w="430"/>
        <w:gridCol w:w="427"/>
        <w:gridCol w:w="427"/>
        <w:gridCol w:w="435"/>
        <w:gridCol w:w="1583"/>
        <w:gridCol w:w="23"/>
      </w:tblGrid>
      <w:tr w:rsidR="004C1DFC" w:rsidRPr="00686307" w:rsidTr="004C1DFC">
        <w:trPr>
          <w:trHeight w:val="1530"/>
          <w:jc w:val="center"/>
        </w:trPr>
        <w:tc>
          <w:tcPr>
            <w:tcW w:w="440" w:type="pct"/>
            <w:noWrap/>
            <w:vAlign w:val="center"/>
            <w:hideMark/>
          </w:tcPr>
          <w:p w:rsidR="004C1DFC" w:rsidRPr="00707EDA" w:rsidRDefault="004C1DFC" w:rsidP="00481997">
            <w:pPr>
              <w:autoSpaceDE w:val="0"/>
              <w:autoSpaceDN w:val="0"/>
              <w:adjustRightInd w:val="0"/>
              <w:jc w:val="center"/>
              <w:rPr>
                <w:rFonts w:ascii="Calibri" w:eastAsia="SimSun" w:hAnsi="Calibri" w:cs="Times New Roman"/>
                <w:b/>
                <w:bCs/>
                <w:color w:val="000000"/>
                <w:sz w:val="20"/>
                <w:szCs w:val="20"/>
                <w:lang w:val="hr-HR" w:eastAsia="zh-CN"/>
              </w:rPr>
            </w:pPr>
            <w:r w:rsidRPr="00707EDA">
              <w:rPr>
                <w:rFonts w:ascii="Calibri" w:eastAsia="SimSun" w:hAnsi="Calibri" w:cs="Times New Roman"/>
                <w:b/>
                <w:bCs/>
                <w:color w:val="000000"/>
                <w:sz w:val="20"/>
                <w:szCs w:val="20"/>
                <w:lang w:val="hr-HR" w:eastAsia="zh-CN"/>
              </w:rPr>
              <w:t>Područje</w:t>
            </w:r>
          </w:p>
        </w:tc>
        <w:tc>
          <w:tcPr>
            <w:tcW w:w="970" w:type="pct"/>
            <w:gridSpan w:val="6"/>
            <w:tcBorders>
              <w:bottom w:val="single" w:sz="4" w:space="0" w:color="BFBFBF" w:themeColor="background1" w:themeShade="BF"/>
            </w:tcBorders>
            <w:shd w:val="clear" w:color="auto" w:fill="DEEAF6" w:themeFill="accent1" w:themeFillTint="33"/>
            <w:vAlign w:val="center"/>
            <w:hideMark/>
          </w:tcPr>
          <w:p w:rsidR="004C1DFC" w:rsidRPr="00707A20" w:rsidRDefault="004C1DFC" w:rsidP="00481997">
            <w:pPr>
              <w:autoSpaceDE w:val="0"/>
              <w:autoSpaceDN w:val="0"/>
              <w:adjustRightInd w:val="0"/>
              <w:rPr>
                <w:rFonts w:ascii="Calibri" w:eastAsia="SimSun" w:hAnsi="Calibri" w:cs="Times New Roman"/>
                <w:b/>
                <w:bCs/>
                <w:color w:val="000000"/>
                <w:sz w:val="20"/>
                <w:szCs w:val="20"/>
                <w:lang w:val="hr-HR" w:eastAsia="zh-CN"/>
              </w:rPr>
            </w:pPr>
            <w:r w:rsidRPr="00707A20">
              <w:rPr>
                <w:rFonts w:ascii="Calibri" w:eastAsia="SimSun" w:hAnsi="Calibri" w:cs="Times New Roman"/>
                <w:b/>
                <w:bCs/>
                <w:color w:val="000000"/>
                <w:sz w:val="20"/>
                <w:szCs w:val="20"/>
                <w:lang w:val="hr-HR" w:eastAsia="zh-CN"/>
              </w:rPr>
              <w:t>I. Institucionalni okvir za po</w:t>
            </w:r>
            <w:r>
              <w:rPr>
                <w:rFonts w:ascii="Calibri" w:eastAsia="SimSun" w:hAnsi="Calibri" w:cs="Times New Roman"/>
                <w:b/>
                <w:bCs/>
                <w:color w:val="000000"/>
                <w:sz w:val="20"/>
                <w:szCs w:val="20"/>
                <w:lang w:val="hr-HR" w:eastAsia="zh-CN"/>
              </w:rPr>
              <w:t>dršku</w:t>
            </w:r>
            <w:r w:rsidRPr="00707A20">
              <w:rPr>
                <w:rFonts w:ascii="Calibri" w:eastAsia="SimSun" w:hAnsi="Calibri" w:cs="Times New Roman"/>
                <w:b/>
                <w:bCs/>
                <w:color w:val="000000"/>
                <w:sz w:val="20"/>
                <w:szCs w:val="20"/>
                <w:lang w:val="hr-HR" w:eastAsia="zh-CN"/>
              </w:rPr>
              <w:t xml:space="preserve"> razvoju civilnoga društva</w:t>
            </w:r>
          </w:p>
        </w:tc>
        <w:tc>
          <w:tcPr>
            <w:tcW w:w="1155" w:type="pct"/>
            <w:gridSpan w:val="13"/>
            <w:shd w:val="clear" w:color="auto" w:fill="FBE4D5" w:themeFill="accent2" w:themeFillTint="33"/>
            <w:vAlign w:val="center"/>
            <w:hideMark/>
          </w:tcPr>
          <w:p w:rsidR="004C1DFC" w:rsidRPr="00707A20" w:rsidRDefault="004C1DFC" w:rsidP="00481997">
            <w:pPr>
              <w:autoSpaceDE w:val="0"/>
              <w:autoSpaceDN w:val="0"/>
              <w:adjustRightInd w:val="0"/>
              <w:rPr>
                <w:rFonts w:ascii="Calibri" w:eastAsia="SimSun" w:hAnsi="Calibri" w:cs="Times New Roman"/>
                <w:b/>
                <w:bCs/>
                <w:color w:val="000000"/>
                <w:sz w:val="20"/>
                <w:szCs w:val="20"/>
                <w:lang w:val="hr-HR" w:eastAsia="zh-CN"/>
              </w:rPr>
            </w:pPr>
            <w:r w:rsidRPr="00707A20">
              <w:rPr>
                <w:rFonts w:ascii="Calibri" w:eastAsia="SimSun" w:hAnsi="Calibri" w:cs="Times New Roman"/>
                <w:b/>
                <w:bCs/>
                <w:color w:val="000000"/>
                <w:sz w:val="20"/>
                <w:szCs w:val="20"/>
                <w:lang w:val="hr-HR" w:eastAsia="zh-CN"/>
              </w:rPr>
              <w:t>II. Civilno društvo i sudionička demokracija</w:t>
            </w:r>
          </w:p>
        </w:tc>
        <w:tc>
          <w:tcPr>
            <w:tcW w:w="946" w:type="pct"/>
            <w:gridSpan w:val="9"/>
            <w:shd w:val="clear" w:color="auto" w:fill="FFF2CC" w:themeFill="accent4" w:themeFillTint="33"/>
            <w:vAlign w:val="center"/>
            <w:hideMark/>
          </w:tcPr>
          <w:p w:rsidR="004C1DFC" w:rsidRPr="00707A20" w:rsidRDefault="004C1DFC" w:rsidP="00481997">
            <w:pPr>
              <w:autoSpaceDE w:val="0"/>
              <w:autoSpaceDN w:val="0"/>
              <w:adjustRightInd w:val="0"/>
              <w:rPr>
                <w:rFonts w:ascii="Calibri" w:eastAsia="SimSun" w:hAnsi="Calibri" w:cs="Times New Roman"/>
                <w:b/>
                <w:bCs/>
                <w:color w:val="000000"/>
                <w:sz w:val="20"/>
                <w:szCs w:val="20"/>
                <w:lang w:val="hr-HR" w:eastAsia="zh-CN"/>
              </w:rPr>
            </w:pPr>
            <w:r w:rsidRPr="00707A20">
              <w:rPr>
                <w:rFonts w:ascii="Calibri" w:eastAsia="SimSun" w:hAnsi="Calibri" w:cs="Times New Roman"/>
                <w:b/>
                <w:bCs/>
                <w:color w:val="000000"/>
                <w:sz w:val="20"/>
                <w:szCs w:val="20"/>
                <w:lang w:val="hr-HR" w:eastAsia="zh-CN"/>
              </w:rPr>
              <w:t>III. Osnaživanje uloge OCD-a za društveno-ekonomski razvoj</w:t>
            </w:r>
          </w:p>
        </w:tc>
        <w:tc>
          <w:tcPr>
            <w:tcW w:w="921" w:type="pct"/>
            <w:gridSpan w:val="6"/>
            <w:shd w:val="clear" w:color="auto" w:fill="E2EFD9" w:themeFill="accent6" w:themeFillTint="33"/>
            <w:vAlign w:val="center"/>
          </w:tcPr>
          <w:p w:rsidR="004C1DFC" w:rsidRPr="00707A20" w:rsidRDefault="004C1DFC" w:rsidP="004C1DFC">
            <w:pPr>
              <w:autoSpaceDE w:val="0"/>
              <w:autoSpaceDN w:val="0"/>
              <w:adjustRightInd w:val="0"/>
              <w:rPr>
                <w:rFonts w:ascii="Calibri" w:eastAsia="SimSun" w:hAnsi="Calibri" w:cs="Times New Roman"/>
                <w:b/>
                <w:bCs/>
                <w:color w:val="000000"/>
                <w:sz w:val="20"/>
                <w:szCs w:val="20"/>
                <w:lang w:val="hr-HR" w:eastAsia="zh-CN"/>
              </w:rPr>
            </w:pPr>
            <w:r w:rsidRPr="00707A20">
              <w:rPr>
                <w:rFonts w:ascii="Calibri" w:eastAsia="SimSun" w:hAnsi="Calibri" w:cs="Times New Roman"/>
                <w:b/>
                <w:bCs/>
                <w:color w:val="000000"/>
                <w:sz w:val="20"/>
                <w:szCs w:val="20"/>
                <w:lang w:val="hr-HR" w:eastAsia="zh-CN"/>
              </w:rPr>
              <w:t>IV. Djelovanje i daljnji razvoj civilnoga društva u međunarodnom kontekstu</w:t>
            </w:r>
          </w:p>
        </w:tc>
        <w:tc>
          <w:tcPr>
            <w:tcW w:w="568" w:type="pct"/>
            <w:gridSpan w:val="2"/>
            <w:vAlign w:val="center"/>
            <w:hideMark/>
          </w:tcPr>
          <w:p w:rsidR="004C1DFC" w:rsidRPr="00707A20" w:rsidRDefault="004C1DFC" w:rsidP="00481997">
            <w:pPr>
              <w:autoSpaceDE w:val="0"/>
              <w:autoSpaceDN w:val="0"/>
              <w:adjustRightInd w:val="0"/>
              <w:jc w:val="center"/>
              <w:rPr>
                <w:rFonts w:ascii="Calibri" w:eastAsia="SimSun" w:hAnsi="Calibri" w:cs="Times New Roman"/>
                <w:b/>
                <w:bCs/>
                <w:color w:val="000000"/>
                <w:sz w:val="20"/>
                <w:szCs w:val="20"/>
                <w:lang w:val="hr-HR" w:eastAsia="zh-CN"/>
              </w:rPr>
            </w:pPr>
          </w:p>
          <w:p w:rsidR="004C1DFC" w:rsidRPr="00707A20" w:rsidRDefault="004C1DFC" w:rsidP="00481997">
            <w:pPr>
              <w:autoSpaceDE w:val="0"/>
              <w:autoSpaceDN w:val="0"/>
              <w:adjustRightInd w:val="0"/>
              <w:jc w:val="center"/>
              <w:rPr>
                <w:rFonts w:ascii="Calibri" w:eastAsia="SimSun" w:hAnsi="Calibri" w:cs="Times New Roman"/>
                <w:b/>
                <w:bCs/>
                <w:color w:val="000000"/>
                <w:sz w:val="20"/>
                <w:szCs w:val="20"/>
                <w:lang w:val="hr-HR" w:eastAsia="zh-CN"/>
              </w:rPr>
            </w:pPr>
          </w:p>
          <w:p w:rsidR="004C1DFC" w:rsidRPr="00707A20" w:rsidRDefault="004C1DFC" w:rsidP="00481997">
            <w:pPr>
              <w:autoSpaceDE w:val="0"/>
              <w:autoSpaceDN w:val="0"/>
              <w:adjustRightInd w:val="0"/>
              <w:jc w:val="center"/>
              <w:rPr>
                <w:rFonts w:ascii="Calibri" w:eastAsia="SimSun" w:hAnsi="Calibri" w:cs="Times New Roman"/>
                <w:b/>
                <w:bCs/>
                <w:color w:val="000000"/>
                <w:sz w:val="20"/>
                <w:szCs w:val="20"/>
                <w:lang w:val="hr-HR" w:eastAsia="zh-CN"/>
              </w:rPr>
            </w:pPr>
          </w:p>
          <w:p w:rsidR="004C1DFC" w:rsidRPr="00707A20" w:rsidRDefault="004C1DFC" w:rsidP="00481997">
            <w:pPr>
              <w:autoSpaceDE w:val="0"/>
              <w:autoSpaceDN w:val="0"/>
              <w:adjustRightInd w:val="0"/>
              <w:jc w:val="center"/>
              <w:rPr>
                <w:rFonts w:ascii="Calibri" w:eastAsia="SimSun" w:hAnsi="Calibri" w:cs="Times New Roman"/>
                <w:b/>
                <w:bCs/>
                <w:color w:val="000000"/>
                <w:sz w:val="20"/>
                <w:szCs w:val="20"/>
                <w:lang w:val="hr-HR" w:eastAsia="zh-CN"/>
              </w:rPr>
            </w:pPr>
            <w:r w:rsidRPr="00707A20">
              <w:rPr>
                <w:rFonts w:ascii="Calibri" w:eastAsia="SimSun" w:hAnsi="Calibri" w:cs="Times New Roman"/>
                <w:b/>
                <w:bCs/>
                <w:color w:val="000000"/>
                <w:sz w:val="20"/>
                <w:szCs w:val="20"/>
                <w:lang w:val="hr-HR" w:eastAsia="zh-CN"/>
              </w:rPr>
              <w:t>UKUPNO</w:t>
            </w:r>
          </w:p>
        </w:tc>
      </w:tr>
      <w:tr w:rsidR="004C1DFC" w:rsidRPr="00686307" w:rsidTr="004C1DFC">
        <w:trPr>
          <w:trHeight w:val="300"/>
          <w:jc w:val="center"/>
        </w:trPr>
        <w:tc>
          <w:tcPr>
            <w:tcW w:w="440" w:type="pct"/>
            <w:hideMark/>
          </w:tcPr>
          <w:p w:rsidR="004C1DFC" w:rsidRPr="00707EDA" w:rsidRDefault="004C1DFC" w:rsidP="00481997">
            <w:pPr>
              <w:autoSpaceDE w:val="0"/>
              <w:autoSpaceDN w:val="0"/>
              <w:adjustRightInd w:val="0"/>
              <w:jc w:val="both"/>
              <w:rPr>
                <w:rFonts w:ascii="Calibri" w:eastAsia="SimSun" w:hAnsi="Calibri" w:cs="Times New Roman"/>
                <w:b/>
                <w:bCs/>
                <w:color w:val="000000"/>
                <w:sz w:val="20"/>
                <w:szCs w:val="20"/>
                <w:lang w:val="hr-HR" w:eastAsia="zh-CN"/>
              </w:rPr>
            </w:pPr>
            <w:r w:rsidRPr="00707EDA">
              <w:rPr>
                <w:rFonts w:ascii="Calibri" w:eastAsia="SimSun" w:hAnsi="Calibri" w:cs="Times New Roman"/>
                <w:b/>
                <w:bCs/>
                <w:color w:val="000000"/>
                <w:sz w:val="20"/>
                <w:szCs w:val="20"/>
                <w:lang w:val="hr-HR" w:eastAsia="zh-CN"/>
              </w:rPr>
              <w:t xml:space="preserve">Broj ciljeva </w:t>
            </w:r>
          </w:p>
        </w:tc>
        <w:tc>
          <w:tcPr>
            <w:tcW w:w="970" w:type="pct"/>
            <w:gridSpan w:val="6"/>
            <w:shd w:val="clear" w:color="auto" w:fill="auto"/>
            <w:noWrap/>
            <w:hideMark/>
          </w:tcPr>
          <w:p w:rsidR="004C1DFC" w:rsidRPr="00707A20" w:rsidRDefault="004C1DFC" w:rsidP="00481997">
            <w:pPr>
              <w:autoSpaceDE w:val="0"/>
              <w:autoSpaceDN w:val="0"/>
              <w:adjustRightInd w:val="0"/>
              <w:jc w:val="both"/>
              <w:rPr>
                <w:rFonts w:ascii="Calibri" w:eastAsia="SimSun" w:hAnsi="Calibri" w:cs="Times New Roman"/>
                <w:color w:val="000000"/>
                <w:sz w:val="20"/>
                <w:szCs w:val="20"/>
                <w:lang w:val="hr-HR" w:eastAsia="zh-CN"/>
              </w:rPr>
            </w:pPr>
            <w:r w:rsidRPr="00707A20">
              <w:rPr>
                <w:rFonts w:ascii="Calibri" w:eastAsia="SimSun" w:hAnsi="Calibri" w:cs="Times New Roman"/>
                <w:color w:val="000000"/>
                <w:sz w:val="20"/>
                <w:szCs w:val="20"/>
                <w:lang w:val="hr-HR" w:eastAsia="zh-CN"/>
              </w:rPr>
              <w:t>5</w:t>
            </w:r>
          </w:p>
        </w:tc>
        <w:tc>
          <w:tcPr>
            <w:tcW w:w="1155" w:type="pct"/>
            <w:gridSpan w:val="13"/>
            <w:noWrap/>
            <w:hideMark/>
          </w:tcPr>
          <w:p w:rsidR="004C1DFC" w:rsidRPr="00707A20" w:rsidRDefault="004C1DFC" w:rsidP="00481997">
            <w:pPr>
              <w:autoSpaceDE w:val="0"/>
              <w:autoSpaceDN w:val="0"/>
              <w:adjustRightInd w:val="0"/>
              <w:jc w:val="both"/>
              <w:rPr>
                <w:rFonts w:ascii="Calibri" w:eastAsia="SimSun" w:hAnsi="Calibri" w:cs="Times New Roman"/>
                <w:color w:val="000000"/>
                <w:sz w:val="20"/>
                <w:szCs w:val="20"/>
                <w:lang w:val="hr-HR" w:eastAsia="zh-CN"/>
              </w:rPr>
            </w:pPr>
            <w:r w:rsidRPr="00707A20">
              <w:rPr>
                <w:rFonts w:ascii="Calibri" w:eastAsia="SimSun" w:hAnsi="Calibri" w:cs="Times New Roman"/>
                <w:color w:val="000000"/>
                <w:sz w:val="20"/>
                <w:szCs w:val="20"/>
                <w:lang w:val="hr-HR" w:eastAsia="zh-CN"/>
              </w:rPr>
              <w:t>6</w:t>
            </w:r>
          </w:p>
        </w:tc>
        <w:tc>
          <w:tcPr>
            <w:tcW w:w="946" w:type="pct"/>
            <w:gridSpan w:val="9"/>
            <w:noWrap/>
            <w:hideMark/>
          </w:tcPr>
          <w:p w:rsidR="004C1DFC" w:rsidRPr="00707A20" w:rsidRDefault="004C1DFC" w:rsidP="00481997">
            <w:pPr>
              <w:autoSpaceDE w:val="0"/>
              <w:autoSpaceDN w:val="0"/>
              <w:adjustRightInd w:val="0"/>
              <w:jc w:val="both"/>
              <w:rPr>
                <w:rFonts w:ascii="Calibri" w:eastAsia="SimSun" w:hAnsi="Calibri" w:cs="Times New Roman"/>
                <w:color w:val="000000"/>
                <w:sz w:val="20"/>
                <w:szCs w:val="20"/>
                <w:lang w:val="hr-HR" w:eastAsia="zh-CN"/>
              </w:rPr>
            </w:pPr>
            <w:r>
              <w:rPr>
                <w:rFonts w:ascii="Calibri" w:eastAsia="SimSun" w:hAnsi="Calibri" w:cs="Times New Roman"/>
                <w:color w:val="000000"/>
                <w:sz w:val="20"/>
                <w:szCs w:val="20"/>
                <w:lang w:val="hr-HR" w:eastAsia="zh-CN"/>
              </w:rPr>
              <w:t>5</w:t>
            </w:r>
          </w:p>
        </w:tc>
        <w:tc>
          <w:tcPr>
            <w:tcW w:w="921" w:type="pct"/>
            <w:gridSpan w:val="6"/>
          </w:tcPr>
          <w:p w:rsidR="004C1DFC" w:rsidRPr="00707A20" w:rsidRDefault="004C1DFC" w:rsidP="00481997">
            <w:pPr>
              <w:autoSpaceDE w:val="0"/>
              <w:autoSpaceDN w:val="0"/>
              <w:adjustRightInd w:val="0"/>
              <w:jc w:val="both"/>
              <w:rPr>
                <w:rFonts w:ascii="Calibri" w:eastAsia="SimSun" w:hAnsi="Calibri" w:cs="Times New Roman"/>
                <w:color w:val="000000"/>
                <w:sz w:val="20"/>
                <w:szCs w:val="20"/>
                <w:lang w:val="hr-HR" w:eastAsia="zh-CN"/>
              </w:rPr>
            </w:pPr>
            <w:r w:rsidRPr="00707A20">
              <w:rPr>
                <w:rFonts w:ascii="Calibri" w:eastAsia="SimSun" w:hAnsi="Calibri" w:cs="Times New Roman"/>
                <w:color w:val="000000"/>
                <w:sz w:val="20"/>
                <w:szCs w:val="20"/>
                <w:lang w:val="hr-HR" w:eastAsia="zh-CN"/>
              </w:rPr>
              <w:t>4</w:t>
            </w:r>
          </w:p>
        </w:tc>
        <w:tc>
          <w:tcPr>
            <w:tcW w:w="568" w:type="pct"/>
            <w:gridSpan w:val="2"/>
            <w:noWrap/>
            <w:hideMark/>
          </w:tcPr>
          <w:p w:rsidR="004C1DFC" w:rsidRPr="00707A20" w:rsidRDefault="004C1DFC" w:rsidP="00481997">
            <w:pPr>
              <w:autoSpaceDE w:val="0"/>
              <w:autoSpaceDN w:val="0"/>
              <w:adjustRightInd w:val="0"/>
              <w:jc w:val="both"/>
              <w:rPr>
                <w:rFonts w:ascii="Calibri" w:eastAsia="SimSun" w:hAnsi="Calibri" w:cs="Times New Roman"/>
                <w:b/>
                <w:bCs/>
                <w:color w:val="000000"/>
                <w:sz w:val="20"/>
                <w:szCs w:val="20"/>
                <w:lang w:val="hr-HR" w:eastAsia="zh-CN"/>
              </w:rPr>
            </w:pPr>
            <w:r>
              <w:rPr>
                <w:rFonts w:ascii="Calibri" w:eastAsia="SimSun" w:hAnsi="Calibri" w:cs="Times New Roman"/>
                <w:b/>
                <w:bCs/>
                <w:color w:val="FF0000"/>
                <w:sz w:val="20"/>
                <w:szCs w:val="20"/>
                <w:lang w:val="hr-HR" w:eastAsia="zh-CN"/>
              </w:rPr>
              <w:t>20</w:t>
            </w:r>
          </w:p>
        </w:tc>
      </w:tr>
      <w:tr w:rsidR="004C1DFC" w:rsidRPr="00686307" w:rsidTr="004C1DFC">
        <w:trPr>
          <w:trHeight w:val="300"/>
          <w:jc w:val="center"/>
        </w:trPr>
        <w:tc>
          <w:tcPr>
            <w:tcW w:w="440" w:type="pct"/>
            <w:hideMark/>
          </w:tcPr>
          <w:p w:rsidR="004C1DFC" w:rsidRPr="00707EDA" w:rsidRDefault="004C1DFC" w:rsidP="00481997">
            <w:pPr>
              <w:autoSpaceDE w:val="0"/>
              <w:autoSpaceDN w:val="0"/>
              <w:adjustRightInd w:val="0"/>
              <w:jc w:val="both"/>
              <w:rPr>
                <w:rFonts w:ascii="Calibri" w:eastAsia="SimSun" w:hAnsi="Calibri" w:cs="Times New Roman"/>
                <w:b/>
                <w:bCs/>
                <w:color w:val="000000"/>
                <w:sz w:val="20"/>
                <w:szCs w:val="20"/>
                <w:lang w:val="hr-HR" w:eastAsia="zh-CN"/>
              </w:rPr>
            </w:pPr>
            <w:r w:rsidRPr="00707EDA">
              <w:rPr>
                <w:rFonts w:ascii="Calibri" w:eastAsia="SimSun" w:hAnsi="Calibri" w:cs="Times New Roman"/>
                <w:b/>
                <w:bCs/>
                <w:color w:val="000000"/>
                <w:sz w:val="20"/>
                <w:szCs w:val="20"/>
                <w:lang w:val="hr-HR" w:eastAsia="zh-CN"/>
              </w:rPr>
              <w:t>Broj mjera</w:t>
            </w:r>
          </w:p>
        </w:tc>
        <w:tc>
          <w:tcPr>
            <w:tcW w:w="970" w:type="pct"/>
            <w:gridSpan w:val="6"/>
            <w:shd w:val="clear" w:color="auto" w:fill="auto"/>
            <w:noWrap/>
            <w:hideMark/>
          </w:tcPr>
          <w:p w:rsidR="004C1DFC" w:rsidRPr="00707A20" w:rsidRDefault="004C1DFC" w:rsidP="00481997">
            <w:pPr>
              <w:autoSpaceDE w:val="0"/>
              <w:autoSpaceDN w:val="0"/>
              <w:adjustRightInd w:val="0"/>
              <w:jc w:val="both"/>
              <w:rPr>
                <w:rFonts w:ascii="Calibri" w:eastAsia="SimSun" w:hAnsi="Calibri" w:cs="Times New Roman"/>
                <w:color w:val="000000"/>
                <w:sz w:val="20"/>
                <w:szCs w:val="20"/>
                <w:lang w:val="hr-HR" w:eastAsia="zh-CN"/>
              </w:rPr>
            </w:pPr>
            <w:r w:rsidRPr="00707A20">
              <w:rPr>
                <w:rFonts w:ascii="Calibri" w:eastAsia="SimSun" w:hAnsi="Calibri" w:cs="Times New Roman"/>
                <w:color w:val="000000"/>
                <w:sz w:val="20"/>
                <w:szCs w:val="20"/>
                <w:lang w:val="hr-HR" w:eastAsia="zh-CN"/>
              </w:rPr>
              <w:t>6</w:t>
            </w:r>
          </w:p>
        </w:tc>
        <w:tc>
          <w:tcPr>
            <w:tcW w:w="1155" w:type="pct"/>
            <w:gridSpan w:val="13"/>
            <w:noWrap/>
            <w:hideMark/>
          </w:tcPr>
          <w:p w:rsidR="004C1DFC" w:rsidRPr="00707A20" w:rsidRDefault="004C1DFC" w:rsidP="00481997">
            <w:pPr>
              <w:autoSpaceDE w:val="0"/>
              <w:autoSpaceDN w:val="0"/>
              <w:adjustRightInd w:val="0"/>
              <w:jc w:val="both"/>
              <w:rPr>
                <w:rFonts w:ascii="Calibri" w:eastAsia="SimSun" w:hAnsi="Calibri" w:cs="Times New Roman"/>
                <w:color w:val="000000"/>
                <w:sz w:val="20"/>
                <w:szCs w:val="20"/>
                <w:lang w:val="hr-HR" w:eastAsia="zh-CN"/>
              </w:rPr>
            </w:pPr>
            <w:r w:rsidRPr="00707A20">
              <w:rPr>
                <w:rFonts w:ascii="Calibri" w:eastAsia="SimSun" w:hAnsi="Calibri" w:cs="Times New Roman"/>
                <w:color w:val="000000"/>
                <w:sz w:val="20"/>
                <w:szCs w:val="20"/>
                <w:lang w:val="hr-HR" w:eastAsia="zh-CN"/>
              </w:rPr>
              <w:t>7</w:t>
            </w:r>
          </w:p>
        </w:tc>
        <w:tc>
          <w:tcPr>
            <w:tcW w:w="946" w:type="pct"/>
            <w:gridSpan w:val="9"/>
            <w:noWrap/>
            <w:hideMark/>
          </w:tcPr>
          <w:p w:rsidR="004C1DFC" w:rsidRPr="00707A20" w:rsidRDefault="004C1DFC" w:rsidP="00481997">
            <w:pPr>
              <w:autoSpaceDE w:val="0"/>
              <w:autoSpaceDN w:val="0"/>
              <w:adjustRightInd w:val="0"/>
              <w:jc w:val="both"/>
              <w:rPr>
                <w:rFonts w:ascii="Calibri" w:eastAsia="SimSun" w:hAnsi="Calibri" w:cs="Times New Roman"/>
                <w:color w:val="000000"/>
                <w:sz w:val="20"/>
                <w:szCs w:val="20"/>
                <w:lang w:val="hr-HR" w:eastAsia="zh-CN"/>
              </w:rPr>
            </w:pPr>
            <w:r>
              <w:rPr>
                <w:rFonts w:ascii="Calibri" w:eastAsia="SimSun" w:hAnsi="Calibri" w:cs="Times New Roman"/>
                <w:color w:val="000000"/>
                <w:sz w:val="20"/>
                <w:szCs w:val="20"/>
                <w:lang w:val="hr-HR" w:eastAsia="zh-CN"/>
              </w:rPr>
              <w:t>5</w:t>
            </w:r>
          </w:p>
        </w:tc>
        <w:tc>
          <w:tcPr>
            <w:tcW w:w="921" w:type="pct"/>
            <w:gridSpan w:val="6"/>
          </w:tcPr>
          <w:p w:rsidR="004C1DFC" w:rsidRPr="00707A20" w:rsidRDefault="001F6571" w:rsidP="00481997">
            <w:pPr>
              <w:autoSpaceDE w:val="0"/>
              <w:autoSpaceDN w:val="0"/>
              <w:adjustRightInd w:val="0"/>
              <w:jc w:val="both"/>
              <w:rPr>
                <w:rFonts w:ascii="Calibri" w:eastAsia="SimSun" w:hAnsi="Calibri" w:cs="Times New Roman"/>
                <w:color w:val="000000"/>
                <w:sz w:val="20"/>
                <w:szCs w:val="20"/>
                <w:lang w:val="hr-HR" w:eastAsia="zh-CN"/>
              </w:rPr>
            </w:pPr>
            <w:r>
              <w:rPr>
                <w:rFonts w:ascii="Calibri" w:eastAsia="SimSun" w:hAnsi="Calibri" w:cs="Times New Roman"/>
                <w:color w:val="000000"/>
                <w:sz w:val="20"/>
                <w:szCs w:val="20"/>
                <w:lang w:val="hr-HR" w:eastAsia="zh-CN"/>
              </w:rPr>
              <w:t>6</w:t>
            </w:r>
          </w:p>
        </w:tc>
        <w:tc>
          <w:tcPr>
            <w:tcW w:w="568" w:type="pct"/>
            <w:gridSpan w:val="2"/>
            <w:noWrap/>
            <w:hideMark/>
          </w:tcPr>
          <w:p w:rsidR="004C1DFC" w:rsidRPr="00707A20" w:rsidRDefault="004C1DFC" w:rsidP="00AA6041">
            <w:pPr>
              <w:autoSpaceDE w:val="0"/>
              <w:autoSpaceDN w:val="0"/>
              <w:adjustRightInd w:val="0"/>
              <w:jc w:val="both"/>
              <w:rPr>
                <w:rFonts w:ascii="Calibri" w:eastAsia="SimSun" w:hAnsi="Calibri" w:cs="Times New Roman"/>
                <w:b/>
                <w:bCs/>
                <w:color w:val="000000"/>
                <w:sz w:val="20"/>
                <w:szCs w:val="20"/>
                <w:lang w:val="hr-HR" w:eastAsia="zh-CN"/>
              </w:rPr>
            </w:pPr>
            <w:r w:rsidRPr="00707A20">
              <w:rPr>
                <w:rFonts w:ascii="Calibri" w:eastAsia="SimSun" w:hAnsi="Calibri" w:cs="Times New Roman"/>
                <w:b/>
                <w:bCs/>
                <w:color w:val="FF0000"/>
                <w:sz w:val="20"/>
                <w:szCs w:val="20"/>
                <w:lang w:val="hr-HR" w:eastAsia="zh-CN"/>
              </w:rPr>
              <w:t>2</w:t>
            </w:r>
            <w:r w:rsidR="00AA6041">
              <w:rPr>
                <w:rFonts w:ascii="Calibri" w:eastAsia="SimSun" w:hAnsi="Calibri" w:cs="Times New Roman"/>
                <w:b/>
                <w:bCs/>
                <w:color w:val="FF0000"/>
                <w:sz w:val="20"/>
                <w:szCs w:val="20"/>
                <w:lang w:val="hr-HR" w:eastAsia="zh-CN"/>
              </w:rPr>
              <w:t>4</w:t>
            </w:r>
          </w:p>
        </w:tc>
      </w:tr>
      <w:tr w:rsidR="004C1DFC" w:rsidRPr="00686307" w:rsidTr="004C1DFC">
        <w:trPr>
          <w:trHeight w:val="300"/>
          <w:jc w:val="center"/>
        </w:trPr>
        <w:tc>
          <w:tcPr>
            <w:tcW w:w="440" w:type="pct"/>
            <w:hideMark/>
          </w:tcPr>
          <w:p w:rsidR="004C1DFC" w:rsidRPr="00707EDA" w:rsidRDefault="004C1DFC" w:rsidP="00481997">
            <w:pPr>
              <w:autoSpaceDE w:val="0"/>
              <w:autoSpaceDN w:val="0"/>
              <w:adjustRightInd w:val="0"/>
              <w:jc w:val="both"/>
              <w:rPr>
                <w:rFonts w:ascii="Calibri" w:eastAsia="SimSun" w:hAnsi="Calibri" w:cs="Times New Roman"/>
                <w:b/>
                <w:bCs/>
                <w:color w:val="000000"/>
                <w:sz w:val="20"/>
                <w:szCs w:val="20"/>
                <w:lang w:val="hr-HR" w:eastAsia="zh-CN"/>
              </w:rPr>
            </w:pPr>
            <w:r w:rsidRPr="00707EDA">
              <w:rPr>
                <w:rFonts w:ascii="Calibri" w:eastAsia="SimSun" w:hAnsi="Calibri" w:cs="Times New Roman"/>
                <w:b/>
                <w:bCs/>
                <w:color w:val="000000"/>
                <w:sz w:val="20"/>
                <w:szCs w:val="20"/>
                <w:lang w:val="hr-HR" w:eastAsia="zh-CN"/>
              </w:rPr>
              <w:t>Broj aktivnosti</w:t>
            </w:r>
          </w:p>
        </w:tc>
        <w:tc>
          <w:tcPr>
            <w:tcW w:w="970" w:type="pct"/>
            <w:gridSpan w:val="6"/>
            <w:shd w:val="clear" w:color="auto" w:fill="auto"/>
            <w:noWrap/>
            <w:hideMark/>
          </w:tcPr>
          <w:p w:rsidR="004C1DFC" w:rsidRPr="00707A20" w:rsidRDefault="00881EB9" w:rsidP="0032089E">
            <w:pPr>
              <w:autoSpaceDE w:val="0"/>
              <w:autoSpaceDN w:val="0"/>
              <w:adjustRightInd w:val="0"/>
              <w:jc w:val="both"/>
              <w:rPr>
                <w:rFonts w:ascii="Calibri" w:eastAsia="SimSun" w:hAnsi="Calibri" w:cs="Times New Roman"/>
                <w:color w:val="000000"/>
                <w:sz w:val="20"/>
                <w:szCs w:val="20"/>
                <w:lang w:val="hr-HR" w:eastAsia="zh-CN"/>
              </w:rPr>
            </w:pPr>
            <w:r>
              <w:rPr>
                <w:rFonts w:ascii="Calibri" w:eastAsia="SimSun" w:hAnsi="Calibri" w:cs="Times New Roman"/>
                <w:color w:val="000000"/>
                <w:sz w:val="20"/>
                <w:szCs w:val="20"/>
                <w:lang w:val="hr-HR" w:eastAsia="zh-CN"/>
              </w:rPr>
              <w:t>30</w:t>
            </w:r>
          </w:p>
        </w:tc>
        <w:tc>
          <w:tcPr>
            <w:tcW w:w="1155" w:type="pct"/>
            <w:gridSpan w:val="13"/>
            <w:noWrap/>
            <w:hideMark/>
          </w:tcPr>
          <w:p w:rsidR="004C1DFC" w:rsidRPr="00707A20" w:rsidRDefault="004C1DFC" w:rsidP="004F04C2">
            <w:pPr>
              <w:autoSpaceDE w:val="0"/>
              <w:autoSpaceDN w:val="0"/>
              <w:adjustRightInd w:val="0"/>
              <w:jc w:val="both"/>
              <w:rPr>
                <w:rFonts w:ascii="Calibri" w:eastAsia="SimSun" w:hAnsi="Calibri" w:cs="Times New Roman"/>
                <w:color w:val="000000"/>
                <w:sz w:val="20"/>
                <w:szCs w:val="20"/>
                <w:lang w:val="hr-HR" w:eastAsia="zh-CN"/>
              </w:rPr>
            </w:pPr>
            <w:r w:rsidRPr="00707A20">
              <w:rPr>
                <w:rFonts w:ascii="Calibri" w:eastAsia="SimSun" w:hAnsi="Calibri" w:cs="Times New Roman"/>
                <w:color w:val="000000"/>
                <w:sz w:val="20"/>
                <w:szCs w:val="20"/>
                <w:lang w:val="hr-HR" w:eastAsia="zh-CN"/>
              </w:rPr>
              <w:t>2</w:t>
            </w:r>
            <w:r>
              <w:rPr>
                <w:rFonts w:ascii="Calibri" w:eastAsia="SimSun" w:hAnsi="Calibri" w:cs="Times New Roman"/>
                <w:color w:val="000000"/>
                <w:sz w:val="20"/>
                <w:szCs w:val="20"/>
                <w:lang w:val="hr-HR" w:eastAsia="zh-CN"/>
              </w:rPr>
              <w:t>5</w:t>
            </w:r>
          </w:p>
        </w:tc>
        <w:tc>
          <w:tcPr>
            <w:tcW w:w="946" w:type="pct"/>
            <w:gridSpan w:val="9"/>
            <w:noWrap/>
            <w:hideMark/>
          </w:tcPr>
          <w:p w:rsidR="004C1DFC" w:rsidRPr="00707A20" w:rsidRDefault="004C1DFC" w:rsidP="0009332F">
            <w:pPr>
              <w:autoSpaceDE w:val="0"/>
              <w:autoSpaceDN w:val="0"/>
              <w:adjustRightInd w:val="0"/>
              <w:jc w:val="both"/>
              <w:rPr>
                <w:rFonts w:ascii="Calibri" w:eastAsia="SimSun" w:hAnsi="Calibri" w:cs="Times New Roman"/>
                <w:color w:val="000000"/>
                <w:sz w:val="20"/>
                <w:szCs w:val="20"/>
                <w:lang w:val="hr-HR" w:eastAsia="zh-CN"/>
              </w:rPr>
            </w:pPr>
            <w:r>
              <w:rPr>
                <w:rFonts w:ascii="Calibri" w:eastAsia="SimSun" w:hAnsi="Calibri" w:cs="Times New Roman"/>
                <w:color w:val="000000"/>
                <w:sz w:val="20"/>
                <w:szCs w:val="20"/>
                <w:lang w:val="hr-HR" w:eastAsia="zh-CN"/>
              </w:rPr>
              <w:t>20</w:t>
            </w:r>
          </w:p>
        </w:tc>
        <w:tc>
          <w:tcPr>
            <w:tcW w:w="921" w:type="pct"/>
            <w:gridSpan w:val="6"/>
          </w:tcPr>
          <w:p w:rsidR="004C1DFC" w:rsidRPr="00707A20" w:rsidRDefault="004C1DFC" w:rsidP="000D6592">
            <w:pPr>
              <w:autoSpaceDE w:val="0"/>
              <w:autoSpaceDN w:val="0"/>
              <w:adjustRightInd w:val="0"/>
              <w:jc w:val="both"/>
              <w:rPr>
                <w:rFonts w:ascii="Calibri" w:eastAsia="SimSun" w:hAnsi="Calibri" w:cs="Times New Roman"/>
                <w:color w:val="000000"/>
                <w:sz w:val="20"/>
                <w:szCs w:val="20"/>
                <w:lang w:val="hr-HR" w:eastAsia="zh-CN"/>
              </w:rPr>
            </w:pPr>
            <w:r w:rsidRPr="00707A20">
              <w:rPr>
                <w:rFonts w:ascii="Calibri" w:eastAsia="SimSun" w:hAnsi="Calibri" w:cs="Times New Roman"/>
                <w:color w:val="000000"/>
                <w:sz w:val="20"/>
                <w:szCs w:val="20"/>
                <w:lang w:val="hr-HR" w:eastAsia="zh-CN"/>
              </w:rPr>
              <w:t>1</w:t>
            </w:r>
            <w:r w:rsidR="000D6592">
              <w:rPr>
                <w:rFonts w:ascii="Calibri" w:eastAsia="SimSun" w:hAnsi="Calibri" w:cs="Times New Roman"/>
                <w:color w:val="000000"/>
                <w:sz w:val="20"/>
                <w:szCs w:val="20"/>
                <w:lang w:val="hr-HR" w:eastAsia="zh-CN"/>
              </w:rPr>
              <w:t>2</w:t>
            </w:r>
          </w:p>
        </w:tc>
        <w:tc>
          <w:tcPr>
            <w:tcW w:w="568" w:type="pct"/>
            <w:gridSpan w:val="2"/>
            <w:noWrap/>
            <w:hideMark/>
          </w:tcPr>
          <w:p w:rsidR="004C1DFC" w:rsidRPr="00707A20" w:rsidRDefault="004C1DFC" w:rsidP="000D6592">
            <w:pPr>
              <w:autoSpaceDE w:val="0"/>
              <w:autoSpaceDN w:val="0"/>
              <w:adjustRightInd w:val="0"/>
              <w:jc w:val="both"/>
              <w:rPr>
                <w:rFonts w:ascii="Calibri" w:eastAsia="SimSun" w:hAnsi="Calibri" w:cs="Times New Roman"/>
                <w:b/>
                <w:bCs/>
                <w:color w:val="000000"/>
                <w:sz w:val="20"/>
                <w:szCs w:val="20"/>
                <w:lang w:val="hr-HR" w:eastAsia="zh-CN"/>
              </w:rPr>
            </w:pPr>
            <w:r>
              <w:rPr>
                <w:rFonts w:ascii="Calibri" w:eastAsia="SimSun" w:hAnsi="Calibri" w:cs="Times New Roman"/>
                <w:b/>
                <w:bCs/>
                <w:color w:val="FF0000"/>
                <w:sz w:val="20"/>
                <w:szCs w:val="20"/>
                <w:lang w:val="hr-HR" w:eastAsia="zh-CN"/>
              </w:rPr>
              <w:t>8</w:t>
            </w:r>
            <w:r w:rsidR="000D6592">
              <w:rPr>
                <w:rFonts w:ascii="Calibri" w:eastAsia="SimSun" w:hAnsi="Calibri" w:cs="Times New Roman"/>
                <w:b/>
                <w:bCs/>
                <w:color w:val="FF0000"/>
                <w:sz w:val="20"/>
                <w:szCs w:val="20"/>
                <w:lang w:val="hr-HR" w:eastAsia="zh-CN"/>
              </w:rPr>
              <w:t>7</w:t>
            </w:r>
          </w:p>
        </w:tc>
      </w:tr>
      <w:tr w:rsidR="004C1DFC" w:rsidRPr="00686307" w:rsidTr="004C1DFC">
        <w:trPr>
          <w:trHeight w:val="300"/>
          <w:jc w:val="center"/>
        </w:trPr>
        <w:tc>
          <w:tcPr>
            <w:tcW w:w="440" w:type="pct"/>
            <w:hideMark/>
          </w:tcPr>
          <w:p w:rsidR="004C1DFC" w:rsidRPr="00707EDA" w:rsidRDefault="004C1DFC" w:rsidP="00481997">
            <w:pPr>
              <w:autoSpaceDE w:val="0"/>
              <w:autoSpaceDN w:val="0"/>
              <w:adjustRightInd w:val="0"/>
              <w:jc w:val="both"/>
              <w:rPr>
                <w:rFonts w:ascii="Calibri" w:eastAsia="SimSun" w:hAnsi="Calibri" w:cs="Times New Roman"/>
                <w:b/>
                <w:bCs/>
                <w:color w:val="000000"/>
                <w:sz w:val="20"/>
                <w:szCs w:val="20"/>
                <w:lang w:val="hr-HR" w:eastAsia="zh-CN"/>
              </w:rPr>
            </w:pPr>
            <w:r w:rsidRPr="00707EDA">
              <w:rPr>
                <w:rFonts w:ascii="Calibri" w:eastAsia="SimSun" w:hAnsi="Calibri" w:cs="Times New Roman"/>
                <w:b/>
                <w:bCs/>
                <w:color w:val="000000"/>
                <w:sz w:val="20"/>
                <w:szCs w:val="20"/>
                <w:lang w:val="hr-HR" w:eastAsia="zh-CN"/>
              </w:rPr>
              <w:t>Broj pokazatelja</w:t>
            </w:r>
          </w:p>
        </w:tc>
        <w:tc>
          <w:tcPr>
            <w:tcW w:w="970" w:type="pct"/>
            <w:gridSpan w:val="6"/>
            <w:shd w:val="clear" w:color="auto" w:fill="auto"/>
            <w:noWrap/>
            <w:hideMark/>
          </w:tcPr>
          <w:p w:rsidR="004C1DFC" w:rsidRPr="00707A20" w:rsidRDefault="004C1DFC" w:rsidP="000D6592">
            <w:pPr>
              <w:autoSpaceDE w:val="0"/>
              <w:autoSpaceDN w:val="0"/>
              <w:adjustRightInd w:val="0"/>
              <w:jc w:val="both"/>
              <w:rPr>
                <w:rFonts w:ascii="Calibri" w:eastAsia="SimSun" w:hAnsi="Calibri" w:cs="Times New Roman"/>
                <w:color w:val="000000"/>
                <w:sz w:val="20"/>
                <w:szCs w:val="20"/>
                <w:lang w:val="hr-HR" w:eastAsia="zh-CN"/>
              </w:rPr>
            </w:pPr>
            <w:r>
              <w:rPr>
                <w:rFonts w:ascii="Calibri" w:eastAsia="SimSun" w:hAnsi="Calibri" w:cs="Times New Roman"/>
                <w:color w:val="000000"/>
                <w:sz w:val="20"/>
                <w:szCs w:val="20"/>
                <w:lang w:val="hr-HR" w:eastAsia="zh-CN"/>
              </w:rPr>
              <w:t>11</w:t>
            </w:r>
            <w:r w:rsidR="000D6592">
              <w:rPr>
                <w:rFonts w:ascii="Calibri" w:eastAsia="SimSun" w:hAnsi="Calibri" w:cs="Times New Roman"/>
                <w:color w:val="000000"/>
                <w:sz w:val="20"/>
                <w:szCs w:val="20"/>
                <w:lang w:val="hr-HR" w:eastAsia="zh-CN"/>
              </w:rPr>
              <w:t>8</w:t>
            </w:r>
          </w:p>
        </w:tc>
        <w:tc>
          <w:tcPr>
            <w:tcW w:w="1155" w:type="pct"/>
            <w:gridSpan w:val="13"/>
            <w:shd w:val="clear" w:color="auto" w:fill="auto"/>
            <w:noWrap/>
            <w:hideMark/>
          </w:tcPr>
          <w:p w:rsidR="004C1DFC" w:rsidRPr="00707A20" w:rsidRDefault="004C1DFC" w:rsidP="00364F1A">
            <w:pPr>
              <w:autoSpaceDE w:val="0"/>
              <w:autoSpaceDN w:val="0"/>
              <w:adjustRightInd w:val="0"/>
              <w:jc w:val="both"/>
              <w:rPr>
                <w:rFonts w:ascii="Calibri" w:eastAsia="SimSun" w:hAnsi="Calibri" w:cs="Times New Roman"/>
                <w:color w:val="000000"/>
                <w:sz w:val="20"/>
                <w:szCs w:val="20"/>
                <w:lang w:val="hr-HR" w:eastAsia="zh-CN"/>
              </w:rPr>
            </w:pPr>
            <w:r>
              <w:rPr>
                <w:rFonts w:ascii="Calibri" w:eastAsia="SimSun" w:hAnsi="Calibri" w:cs="Times New Roman"/>
                <w:color w:val="000000"/>
                <w:sz w:val="20"/>
                <w:szCs w:val="20"/>
                <w:lang w:val="hr-HR" w:eastAsia="zh-CN"/>
              </w:rPr>
              <w:t>9</w:t>
            </w:r>
            <w:r w:rsidR="00364F1A">
              <w:rPr>
                <w:rFonts w:ascii="Calibri" w:eastAsia="SimSun" w:hAnsi="Calibri" w:cs="Times New Roman"/>
                <w:color w:val="000000"/>
                <w:sz w:val="20"/>
                <w:szCs w:val="20"/>
                <w:lang w:val="hr-HR" w:eastAsia="zh-CN"/>
              </w:rPr>
              <w:t>2</w:t>
            </w:r>
          </w:p>
        </w:tc>
        <w:tc>
          <w:tcPr>
            <w:tcW w:w="946" w:type="pct"/>
            <w:gridSpan w:val="9"/>
            <w:noWrap/>
            <w:hideMark/>
          </w:tcPr>
          <w:p w:rsidR="004C1DFC" w:rsidRPr="00707A20" w:rsidRDefault="004C1DFC" w:rsidP="000830CB">
            <w:pPr>
              <w:autoSpaceDE w:val="0"/>
              <w:autoSpaceDN w:val="0"/>
              <w:adjustRightInd w:val="0"/>
              <w:jc w:val="both"/>
              <w:rPr>
                <w:rFonts w:ascii="Calibri" w:eastAsia="SimSun" w:hAnsi="Calibri" w:cs="Times New Roman"/>
                <w:color w:val="000000"/>
                <w:sz w:val="20"/>
                <w:szCs w:val="20"/>
                <w:lang w:val="hr-HR" w:eastAsia="zh-CN"/>
              </w:rPr>
            </w:pPr>
            <w:r>
              <w:rPr>
                <w:rFonts w:ascii="Calibri" w:eastAsia="SimSun" w:hAnsi="Calibri" w:cs="Times New Roman"/>
                <w:color w:val="000000"/>
                <w:sz w:val="20"/>
                <w:szCs w:val="20"/>
                <w:lang w:val="hr-HR" w:eastAsia="zh-CN"/>
              </w:rPr>
              <w:t>6</w:t>
            </w:r>
            <w:r w:rsidR="000830CB">
              <w:rPr>
                <w:rFonts w:ascii="Calibri" w:eastAsia="SimSun" w:hAnsi="Calibri" w:cs="Times New Roman"/>
                <w:color w:val="000000"/>
                <w:sz w:val="20"/>
                <w:szCs w:val="20"/>
                <w:lang w:val="hr-HR" w:eastAsia="zh-CN"/>
              </w:rPr>
              <w:t>7</w:t>
            </w:r>
          </w:p>
        </w:tc>
        <w:tc>
          <w:tcPr>
            <w:tcW w:w="921" w:type="pct"/>
            <w:gridSpan w:val="6"/>
          </w:tcPr>
          <w:p w:rsidR="004C1DFC" w:rsidRPr="00707A20" w:rsidRDefault="001F6571" w:rsidP="000D6592">
            <w:pPr>
              <w:autoSpaceDE w:val="0"/>
              <w:autoSpaceDN w:val="0"/>
              <w:adjustRightInd w:val="0"/>
              <w:jc w:val="both"/>
              <w:rPr>
                <w:rFonts w:ascii="Calibri" w:eastAsia="SimSun" w:hAnsi="Calibri" w:cs="Times New Roman"/>
                <w:color w:val="000000"/>
                <w:sz w:val="20"/>
                <w:szCs w:val="20"/>
                <w:lang w:val="hr-HR" w:eastAsia="zh-CN"/>
              </w:rPr>
            </w:pPr>
            <w:r>
              <w:rPr>
                <w:rFonts w:ascii="Calibri" w:eastAsia="SimSun" w:hAnsi="Calibri" w:cs="Times New Roman"/>
                <w:color w:val="000000"/>
                <w:sz w:val="20"/>
                <w:szCs w:val="20"/>
                <w:lang w:val="hr-HR" w:eastAsia="zh-CN"/>
              </w:rPr>
              <w:t>3</w:t>
            </w:r>
            <w:r w:rsidR="000D6592">
              <w:rPr>
                <w:rFonts w:ascii="Calibri" w:eastAsia="SimSun" w:hAnsi="Calibri" w:cs="Times New Roman"/>
                <w:color w:val="000000"/>
                <w:sz w:val="20"/>
                <w:szCs w:val="20"/>
                <w:lang w:val="hr-HR" w:eastAsia="zh-CN"/>
              </w:rPr>
              <w:t>3</w:t>
            </w:r>
          </w:p>
        </w:tc>
        <w:tc>
          <w:tcPr>
            <w:tcW w:w="568" w:type="pct"/>
            <w:gridSpan w:val="2"/>
            <w:noWrap/>
            <w:hideMark/>
          </w:tcPr>
          <w:p w:rsidR="004C1DFC" w:rsidRPr="00707A20" w:rsidRDefault="004D1B47" w:rsidP="00D71006">
            <w:pPr>
              <w:autoSpaceDE w:val="0"/>
              <w:autoSpaceDN w:val="0"/>
              <w:adjustRightInd w:val="0"/>
              <w:jc w:val="both"/>
              <w:rPr>
                <w:rFonts w:ascii="Calibri" w:eastAsia="SimSun" w:hAnsi="Calibri" w:cs="Times New Roman"/>
                <w:b/>
                <w:bCs/>
                <w:color w:val="000000"/>
                <w:sz w:val="20"/>
                <w:szCs w:val="20"/>
                <w:lang w:val="hr-HR" w:eastAsia="zh-CN"/>
              </w:rPr>
            </w:pPr>
            <w:r>
              <w:rPr>
                <w:rFonts w:ascii="Calibri" w:eastAsia="SimSun" w:hAnsi="Calibri" w:cs="Times New Roman"/>
                <w:b/>
                <w:bCs/>
                <w:color w:val="FF0000"/>
                <w:sz w:val="20"/>
                <w:szCs w:val="20"/>
                <w:lang w:val="hr-HR" w:eastAsia="zh-CN"/>
              </w:rPr>
              <w:t>3</w:t>
            </w:r>
            <w:r w:rsidR="00D71006">
              <w:rPr>
                <w:rFonts w:ascii="Calibri" w:eastAsia="SimSun" w:hAnsi="Calibri" w:cs="Times New Roman"/>
                <w:b/>
                <w:bCs/>
                <w:color w:val="FF0000"/>
                <w:sz w:val="20"/>
                <w:szCs w:val="20"/>
                <w:lang w:val="hr-HR" w:eastAsia="zh-CN"/>
              </w:rPr>
              <w:t>10</w:t>
            </w:r>
          </w:p>
        </w:tc>
      </w:tr>
      <w:tr w:rsidR="004C1DFC" w:rsidRPr="00686307" w:rsidTr="004C1DFC">
        <w:trPr>
          <w:gridAfter w:val="1"/>
          <w:wAfter w:w="8" w:type="pct"/>
          <w:trHeight w:val="300"/>
          <w:jc w:val="center"/>
        </w:trPr>
        <w:tc>
          <w:tcPr>
            <w:tcW w:w="440" w:type="pct"/>
          </w:tcPr>
          <w:p w:rsidR="004C1DFC" w:rsidRPr="00707EDA" w:rsidRDefault="004C1DFC" w:rsidP="00481997">
            <w:pPr>
              <w:autoSpaceDE w:val="0"/>
              <w:autoSpaceDN w:val="0"/>
              <w:adjustRightInd w:val="0"/>
              <w:jc w:val="both"/>
              <w:rPr>
                <w:rFonts w:ascii="Calibri" w:eastAsia="SimSun" w:hAnsi="Calibri" w:cs="Times New Roman"/>
                <w:b/>
                <w:bCs/>
                <w:color w:val="000000"/>
                <w:sz w:val="20"/>
                <w:szCs w:val="20"/>
                <w:lang w:val="hr-HR" w:eastAsia="zh-CN"/>
              </w:rPr>
            </w:pPr>
            <w:r w:rsidRPr="00707EDA">
              <w:rPr>
                <w:b/>
                <w:bCs/>
                <w:color w:val="000000"/>
                <w:sz w:val="20"/>
                <w:szCs w:val="20"/>
                <w:lang w:val="hr-HR" w:eastAsia="zh-CN"/>
              </w:rPr>
              <w:t>Redni broj mjere</w:t>
            </w:r>
          </w:p>
        </w:tc>
        <w:tc>
          <w:tcPr>
            <w:tcW w:w="137" w:type="pct"/>
            <w:shd w:val="clear" w:color="auto" w:fill="auto"/>
            <w:noWrap/>
          </w:tcPr>
          <w:p w:rsidR="004C1DFC" w:rsidRPr="00707A20" w:rsidRDefault="004C1DFC" w:rsidP="00481997">
            <w:pPr>
              <w:autoSpaceDE w:val="0"/>
              <w:autoSpaceDN w:val="0"/>
              <w:adjustRightInd w:val="0"/>
              <w:jc w:val="both"/>
              <w:rPr>
                <w:rFonts w:ascii="Calibri" w:eastAsia="SimSun" w:hAnsi="Calibri" w:cs="Times New Roman"/>
                <w:color w:val="000000"/>
                <w:sz w:val="20"/>
                <w:szCs w:val="20"/>
                <w:lang w:val="hr-HR" w:eastAsia="zh-CN"/>
              </w:rPr>
            </w:pPr>
            <w:r w:rsidRPr="00707A20">
              <w:rPr>
                <w:rFonts w:ascii="Calibri" w:eastAsia="SimSun" w:hAnsi="Calibri" w:cs="Times New Roman"/>
                <w:color w:val="000000"/>
                <w:sz w:val="20"/>
                <w:szCs w:val="20"/>
                <w:lang w:val="hr-HR" w:eastAsia="zh-CN"/>
              </w:rPr>
              <w:t>1</w:t>
            </w:r>
          </w:p>
        </w:tc>
        <w:tc>
          <w:tcPr>
            <w:tcW w:w="174" w:type="pct"/>
            <w:shd w:val="clear" w:color="auto" w:fill="auto"/>
          </w:tcPr>
          <w:p w:rsidR="004C1DFC" w:rsidRPr="00707A20" w:rsidRDefault="004C1DFC" w:rsidP="00481997">
            <w:pPr>
              <w:autoSpaceDE w:val="0"/>
              <w:autoSpaceDN w:val="0"/>
              <w:adjustRightInd w:val="0"/>
              <w:jc w:val="both"/>
              <w:rPr>
                <w:rFonts w:ascii="Calibri" w:eastAsia="SimSun" w:hAnsi="Calibri" w:cs="Times New Roman"/>
                <w:color w:val="000000"/>
                <w:sz w:val="20"/>
                <w:szCs w:val="20"/>
                <w:lang w:val="hr-HR" w:eastAsia="zh-CN"/>
              </w:rPr>
            </w:pPr>
            <w:r w:rsidRPr="00707A20">
              <w:rPr>
                <w:rFonts w:ascii="Calibri" w:eastAsia="SimSun" w:hAnsi="Calibri" w:cs="Times New Roman"/>
                <w:color w:val="000000"/>
                <w:sz w:val="20"/>
                <w:szCs w:val="20"/>
                <w:lang w:val="hr-HR" w:eastAsia="zh-CN"/>
              </w:rPr>
              <w:t>2</w:t>
            </w:r>
          </w:p>
        </w:tc>
        <w:tc>
          <w:tcPr>
            <w:tcW w:w="136" w:type="pct"/>
            <w:shd w:val="clear" w:color="auto" w:fill="auto"/>
          </w:tcPr>
          <w:p w:rsidR="004C1DFC" w:rsidRPr="00707A20" w:rsidRDefault="004C1DFC" w:rsidP="00481997">
            <w:pPr>
              <w:autoSpaceDE w:val="0"/>
              <w:autoSpaceDN w:val="0"/>
              <w:adjustRightInd w:val="0"/>
              <w:jc w:val="both"/>
              <w:rPr>
                <w:rFonts w:ascii="Calibri" w:eastAsia="SimSun" w:hAnsi="Calibri" w:cs="Times New Roman"/>
                <w:color w:val="000000"/>
                <w:sz w:val="20"/>
                <w:szCs w:val="20"/>
                <w:lang w:val="hr-HR" w:eastAsia="zh-CN"/>
              </w:rPr>
            </w:pPr>
            <w:r w:rsidRPr="00707A20">
              <w:rPr>
                <w:rFonts w:ascii="Calibri" w:eastAsia="SimSun" w:hAnsi="Calibri" w:cs="Times New Roman"/>
                <w:color w:val="000000"/>
                <w:sz w:val="20"/>
                <w:szCs w:val="20"/>
                <w:lang w:val="hr-HR" w:eastAsia="zh-CN"/>
              </w:rPr>
              <w:t>3</w:t>
            </w:r>
          </w:p>
        </w:tc>
        <w:tc>
          <w:tcPr>
            <w:tcW w:w="174" w:type="pct"/>
            <w:shd w:val="clear" w:color="auto" w:fill="auto"/>
          </w:tcPr>
          <w:p w:rsidR="004C1DFC" w:rsidRPr="00707A20" w:rsidRDefault="004C1DFC" w:rsidP="00481997">
            <w:pPr>
              <w:autoSpaceDE w:val="0"/>
              <w:autoSpaceDN w:val="0"/>
              <w:adjustRightInd w:val="0"/>
              <w:jc w:val="both"/>
              <w:rPr>
                <w:rFonts w:ascii="Calibri" w:eastAsia="SimSun" w:hAnsi="Calibri" w:cs="Times New Roman"/>
                <w:color w:val="000000"/>
                <w:sz w:val="20"/>
                <w:szCs w:val="20"/>
                <w:lang w:val="hr-HR" w:eastAsia="zh-CN"/>
              </w:rPr>
            </w:pPr>
            <w:r w:rsidRPr="00707A20">
              <w:rPr>
                <w:rFonts w:ascii="Calibri" w:eastAsia="SimSun" w:hAnsi="Calibri" w:cs="Times New Roman"/>
                <w:color w:val="000000"/>
                <w:sz w:val="20"/>
                <w:szCs w:val="20"/>
                <w:lang w:val="hr-HR" w:eastAsia="zh-CN"/>
              </w:rPr>
              <w:t>4</w:t>
            </w:r>
          </w:p>
        </w:tc>
        <w:tc>
          <w:tcPr>
            <w:tcW w:w="174" w:type="pct"/>
            <w:shd w:val="clear" w:color="auto" w:fill="auto"/>
          </w:tcPr>
          <w:p w:rsidR="004C1DFC" w:rsidRPr="00707A20" w:rsidRDefault="004C1DFC" w:rsidP="00481997">
            <w:pPr>
              <w:autoSpaceDE w:val="0"/>
              <w:autoSpaceDN w:val="0"/>
              <w:adjustRightInd w:val="0"/>
              <w:jc w:val="both"/>
              <w:rPr>
                <w:rFonts w:ascii="Calibri" w:eastAsia="SimSun" w:hAnsi="Calibri" w:cs="Times New Roman"/>
                <w:color w:val="000000"/>
                <w:sz w:val="20"/>
                <w:szCs w:val="20"/>
                <w:lang w:val="hr-HR" w:eastAsia="zh-CN"/>
              </w:rPr>
            </w:pPr>
            <w:r w:rsidRPr="00707A20">
              <w:rPr>
                <w:rFonts w:ascii="Calibri" w:eastAsia="SimSun" w:hAnsi="Calibri" w:cs="Times New Roman"/>
                <w:color w:val="000000"/>
                <w:sz w:val="20"/>
                <w:szCs w:val="20"/>
                <w:lang w:val="hr-HR" w:eastAsia="zh-CN"/>
              </w:rPr>
              <w:t>5</w:t>
            </w:r>
          </w:p>
        </w:tc>
        <w:tc>
          <w:tcPr>
            <w:tcW w:w="175" w:type="pct"/>
            <w:shd w:val="clear" w:color="auto" w:fill="auto"/>
          </w:tcPr>
          <w:p w:rsidR="004C1DFC" w:rsidRPr="00707A20" w:rsidRDefault="004C1DFC" w:rsidP="00481997">
            <w:pPr>
              <w:autoSpaceDE w:val="0"/>
              <w:autoSpaceDN w:val="0"/>
              <w:adjustRightInd w:val="0"/>
              <w:jc w:val="both"/>
              <w:rPr>
                <w:rFonts w:ascii="Calibri" w:eastAsia="SimSun" w:hAnsi="Calibri" w:cs="Times New Roman"/>
                <w:color w:val="000000"/>
                <w:sz w:val="20"/>
                <w:szCs w:val="20"/>
                <w:lang w:val="hr-HR" w:eastAsia="zh-CN"/>
              </w:rPr>
            </w:pPr>
            <w:r w:rsidRPr="00707A20">
              <w:rPr>
                <w:rFonts w:ascii="Calibri" w:eastAsia="SimSun" w:hAnsi="Calibri" w:cs="Times New Roman"/>
                <w:color w:val="000000"/>
                <w:sz w:val="20"/>
                <w:szCs w:val="20"/>
                <w:lang w:val="hr-HR" w:eastAsia="zh-CN"/>
              </w:rPr>
              <w:t>6</w:t>
            </w:r>
          </w:p>
        </w:tc>
        <w:tc>
          <w:tcPr>
            <w:tcW w:w="148" w:type="pct"/>
            <w:noWrap/>
          </w:tcPr>
          <w:p w:rsidR="004C1DFC" w:rsidRPr="00707A20" w:rsidRDefault="004C1DFC" w:rsidP="00481997">
            <w:pPr>
              <w:autoSpaceDE w:val="0"/>
              <w:autoSpaceDN w:val="0"/>
              <w:adjustRightInd w:val="0"/>
              <w:jc w:val="both"/>
              <w:rPr>
                <w:rFonts w:ascii="Calibri" w:eastAsia="SimSun" w:hAnsi="Calibri" w:cs="Times New Roman"/>
                <w:color w:val="000000"/>
                <w:sz w:val="20"/>
                <w:szCs w:val="20"/>
                <w:lang w:val="hr-HR" w:eastAsia="zh-CN"/>
              </w:rPr>
            </w:pPr>
            <w:r w:rsidRPr="00707A20">
              <w:rPr>
                <w:rFonts w:ascii="Calibri" w:eastAsia="SimSun" w:hAnsi="Calibri" w:cs="Times New Roman"/>
                <w:color w:val="000000"/>
                <w:sz w:val="20"/>
                <w:szCs w:val="20"/>
                <w:lang w:val="hr-HR" w:eastAsia="zh-CN"/>
              </w:rPr>
              <w:t>7</w:t>
            </w:r>
          </w:p>
        </w:tc>
        <w:tc>
          <w:tcPr>
            <w:tcW w:w="136" w:type="pct"/>
            <w:gridSpan w:val="2"/>
          </w:tcPr>
          <w:p w:rsidR="004C1DFC" w:rsidRPr="00707A20" w:rsidRDefault="004C1DFC" w:rsidP="00481997">
            <w:pPr>
              <w:autoSpaceDE w:val="0"/>
              <w:autoSpaceDN w:val="0"/>
              <w:adjustRightInd w:val="0"/>
              <w:jc w:val="both"/>
              <w:rPr>
                <w:rFonts w:ascii="Calibri" w:eastAsia="SimSun" w:hAnsi="Calibri" w:cs="Times New Roman"/>
                <w:color w:val="000000"/>
                <w:sz w:val="20"/>
                <w:szCs w:val="20"/>
                <w:lang w:val="hr-HR" w:eastAsia="zh-CN"/>
              </w:rPr>
            </w:pPr>
            <w:r w:rsidRPr="00707A20">
              <w:rPr>
                <w:rFonts w:ascii="Calibri" w:eastAsia="SimSun" w:hAnsi="Calibri" w:cs="Times New Roman"/>
                <w:color w:val="000000"/>
                <w:sz w:val="20"/>
                <w:szCs w:val="20"/>
                <w:lang w:val="hr-HR" w:eastAsia="zh-CN"/>
              </w:rPr>
              <w:t>8</w:t>
            </w:r>
          </w:p>
        </w:tc>
        <w:tc>
          <w:tcPr>
            <w:tcW w:w="145" w:type="pct"/>
            <w:gridSpan w:val="2"/>
          </w:tcPr>
          <w:p w:rsidR="004C1DFC" w:rsidRPr="00707A20" w:rsidRDefault="004C1DFC" w:rsidP="00481997">
            <w:pPr>
              <w:autoSpaceDE w:val="0"/>
              <w:autoSpaceDN w:val="0"/>
              <w:adjustRightInd w:val="0"/>
              <w:jc w:val="both"/>
              <w:rPr>
                <w:rFonts w:ascii="Calibri" w:eastAsia="SimSun" w:hAnsi="Calibri" w:cs="Times New Roman"/>
                <w:color w:val="000000"/>
                <w:sz w:val="20"/>
                <w:szCs w:val="20"/>
                <w:lang w:val="hr-HR" w:eastAsia="zh-CN"/>
              </w:rPr>
            </w:pPr>
            <w:r w:rsidRPr="00707A20">
              <w:rPr>
                <w:rFonts w:ascii="Calibri" w:eastAsia="SimSun" w:hAnsi="Calibri" w:cs="Times New Roman"/>
                <w:color w:val="000000"/>
                <w:sz w:val="20"/>
                <w:szCs w:val="20"/>
                <w:lang w:val="hr-HR" w:eastAsia="zh-CN"/>
              </w:rPr>
              <w:t>9</w:t>
            </w:r>
          </w:p>
        </w:tc>
        <w:tc>
          <w:tcPr>
            <w:tcW w:w="177" w:type="pct"/>
            <w:gridSpan w:val="2"/>
          </w:tcPr>
          <w:p w:rsidR="004C1DFC" w:rsidRPr="00707A20" w:rsidRDefault="004C1DFC" w:rsidP="00481997">
            <w:pPr>
              <w:autoSpaceDE w:val="0"/>
              <w:autoSpaceDN w:val="0"/>
              <w:adjustRightInd w:val="0"/>
              <w:jc w:val="both"/>
              <w:rPr>
                <w:rFonts w:ascii="Calibri" w:eastAsia="SimSun" w:hAnsi="Calibri" w:cs="Times New Roman"/>
                <w:color w:val="000000"/>
                <w:sz w:val="20"/>
                <w:szCs w:val="20"/>
                <w:lang w:val="hr-HR" w:eastAsia="zh-CN"/>
              </w:rPr>
            </w:pPr>
            <w:r w:rsidRPr="00707A20">
              <w:rPr>
                <w:rFonts w:ascii="Calibri" w:eastAsia="SimSun" w:hAnsi="Calibri" w:cs="Times New Roman"/>
                <w:color w:val="000000"/>
                <w:sz w:val="20"/>
                <w:szCs w:val="20"/>
                <w:lang w:val="hr-HR" w:eastAsia="zh-CN"/>
              </w:rPr>
              <w:t>10</w:t>
            </w:r>
          </w:p>
        </w:tc>
        <w:tc>
          <w:tcPr>
            <w:tcW w:w="171" w:type="pct"/>
            <w:gridSpan w:val="2"/>
          </w:tcPr>
          <w:p w:rsidR="004C1DFC" w:rsidRPr="00707A20" w:rsidRDefault="004C1DFC" w:rsidP="00481997">
            <w:pPr>
              <w:autoSpaceDE w:val="0"/>
              <w:autoSpaceDN w:val="0"/>
              <w:adjustRightInd w:val="0"/>
              <w:jc w:val="both"/>
              <w:rPr>
                <w:rFonts w:ascii="Calibri" w:eastAsia="SimSun" w:hAnsi="Calibri" w:cs="Times New Roman"/>
                <w:color w:val="000000"/>
                <w:sz w:val="20"/>
                <w:szCs w:val="20"/>
                <w:lang w:val="hr-HR" w:eastAsia="zh-CN"/>
              </w:rPr>
            </w:pPr>
            <w:r w:rsidRPr="00707A20">
              <w:rPr>
                <w:rFonts w:ascii="Calibri" w:eastAsia="SimSun" w:hAnsi="Calibri" w:cs="Times New Roman"/>
                <w:color w:val="000000"/>
                <w:sz w:val="20"/>
                <w:szCs w:val="20"/>
                <w:lang w:val="hr-HR" w:eastAsia="zh-CN"/>
              </w:rPr>
              <w:t>11</w:t>
            </w:r>
          </w:p>
        </w:tc>
        <w:tc>
          <w:tcPr>
            <w:tcW w:w="185" w:type="pct"/>
            <w:gridSpan w:val="2"/>
          </w:tcPr>
          <w:p w:rsidR="004C1DFC" w:rsidRPr="00707A20" w:rsidRDefault="004C1DFC" w:rsidP="00481997">
            <w:pPr>
              <w:autoSpaceDE w:val="0"/>
              <w:autoSpaceDN w:val="0"/>
              <w:adjustRightInd w:val="0"/>
              <w:jc w:val="both"/>
              <w:rPr>
                <w:rFonts w:ascii="Calibri" w:eastAsia="SimSun" w:hAnsi="Calibri" w:cs="Times New Roman"/>
                <w:color w:val="000000"/>
                <w:sz w:val="20"/>
                <w:szCs w:val="20"/>
                <w:lang w:val="hr-HR" w:eastAsia="zh-CN"/>
              </w:rPr>
            </w:pPr>
            <w:r w:rsidRPr="00707A20">
              <w:rPr>
                <w:rFonts w:ascii="Calibri" w:eastAsia="SimSun" w:hAnsi="Calibri" w:cs="Times New Roman"/>
                <w:color w:val="000000"/>
                <w:sz w:val="20"/>
                <w:szCs w:val="20"/>
                <w:lang w:val="hr-HR" w:eastAsia="zh-CN"/>
              </w:rPr>
              <w:t>12</w:t>
            </w:r>
          </w:p>
        </w:tc>
        <w:tc>
          <w:tcPr>
            <w:tcW w:w="193" w:type="pct"/>
            <w:gridSpan w:val="2"/>
          </w:tcPr>
          <w:p w:rsidR="004C1DFC" w:rsidRPr="00707A20" w:rsidRDefault="004C1DFC" w:rsidP="00481997">
            <w:pPr>
              <w:autoSpaceDE w:val="0"/>
              <w:autoSpaceDN w:val="0"/>
              <w:adjustRightInd w:val="0"/>
              <w:jc w:val="both"/>
              <w:rPr>
                <w:rFonts w:ascii="Calibri" w:eastAsia="SimSun" w:hAnsi="Calibri" w:cs="Times New Roman"/>
                <w:color w:val="000000"/>
                <w:sz w:val="20"/>
                <w:szCs w:val="20"/>
                <w:lang w:val="hr-HR" w:eastAsia="zh-CN"/>
              </w:rPr>
            </w:pPr>
            <w:r w:rsidRPr="00707A20">
              <w:rPr>
                <w:rFonts w:ascii="Calibri" w:eastAsia="SimSun" w:hAnsi="Calibri" w:cs="Times New Roman"/>
                <w:color w:val="000000"/>
                <w:sz w:val="20"/>
                <w:szCs w:val="20"/>
                <w:lang w:val="hr-HR" w:eastAsia="zh-CN"/>
              </w:rPr>
              <w:t>13</w:t>
            </w:r>
          </w:p>
        </w:tc>
        <w:tc>
          <w:tcPr>
            <w:tcW w:w="199" w:type="pct"/>
            <w:gridSpan w:val="2"/>
            <w:noWrap/>
          </w:tcPr>
          <w:p w:rsidR="004C1DFC" w:rsidRPr="00707A20" w:rsidRDefault="004C1DFC" w:rsidP="00481997">
            <w:pPr>
              <w:autoSpaceDE w:val="0"/>
              <w:autoSpaceDN w:val="0"/>
              <w:adjustRightInd w:val="0"/>
              <w:jc w:val="both"/>
              <w:rPr>
                <w:rFonts w:ascii="Calibri" w:eastAsia="SimSun" w:hAnsi="Calibri" w:cs="Times New Roman"/>
                <w:color w:val="000000"/>
                <w:sz w:val="20"/>
                <w:szCs w:val="20"/>
                <w:lang w:val="hr-HR" w:eastAsia="zh-CN"/>
              </w:rPr>
            </w:pPr>
            <w:r w:rsidRPr="00707A20">
              <w:rPr>
                <w:rFonts w:ascii="Calibri" w:eastAsia="SimSun" w:hAnsi="Calibri" w:cs="Times New Roman"/>
                <w:color w:val="000000"/>
                <w:sz w:val="20"/>
                <w:szCs w:val="20"/>
                <w:lang w:val="hr-HR" w:eastAsia="zh-CN"/>
              </w:rPr>
              <w:t>14</w:t>
            </w:r>
          </w:p>
        </w:tc>
        <w:tc>
          <w:tcPr>
            <w:tcW w:w="199" w:type="pct"/>
            <w:gridSpan w:val="2"/>
          </w:tcPr>
          <w:p w:rsidR="004C1DFC" w:rsidRPr="00707A20" w:rsidRDefault="004C1DFC" w:rsidP="00481997">
            <w:pPr>
              <w:autoSpaceDE w:val="0"/>
              <w:autoSpaceDN w:val="0"/>
              <w:adjustRightInd w:val="0"/>
              <w:jc w:val="both"/>
              <w:rPr>
                <w:rFonts w:ascii="Calibri" w:eastAsia="SimSun" w:hAnsi="Calibri" w:cs="Times New Roman"/>
                <w:color w:val="000000"/>
                <w:sz w:val="20"/>
                <w:szCs w:val="20"/>
                <w:lang w:val="hr-HR" w:eastAsia="zh-CN"/>
              </w:rPr>
            </w:pPr>
            <w:r w:rsidRPr="00707A20">
              <w:rPr>
                <w:rFonts w:ascii="Calibri" w:eastAsia="SimSun" w:hAnsi="Calibri" w:cs="Times New Roman"/>
                <w:color w:val="000000"/>
                <w:sz w:val="20"/>
                <w:szCs w:val="20"/>
                <w:lang w:val="hr-HR" w:eastAsia="zh-CN"/>
              </w:rPr>
              <w:t>15</w:t>
            </w:r>
          </w:p>
        </w:tc>
        <w:tc>
          <w:tcPr>
            <w:tcW w:w="199" w:type="pct"/>
            <w:gridSpan w:val="2"/>
          </w:tcPr>
          <w:p w:rsidR="004C1DFC" w:rsidRPr="00707A20" w:rsidRDefault="004C1DFC" w:rsidP="00481997">
            <w:pPr>
              <w:autoSpaceDE w:val="0"/>
              <w:autoSpaceDN w:val="0"/>
              <w:adjustRightInd w:val="0"/>
              <w:jc w:val="both"/>
              <w:rPr>
                <w:rFonts w:ascii="Calibri" w:eastAsia="SimSun" w:hAnsi="Calibri" w:cs="Times New Roman"/>
                <w:color w:val="000000"/>
                <w:sz w:val="20"/>
                <w:szCs w:val="20"/>
                <w:lang w:val="hr-HR" w:eastAsia="zh-CN"/>
              </w:rPr>
            </w:pPr>
            <w:r w:rsidRPr="00707A20">
              <w:rPr>
                <w:rFonts w:ascii="Calibri" w:eastAsia="SimSun" w:hAnsi="Calibri" w:cs="Times New Roman"/>
                <w:color w:val="000000"/>
                <w:sz w:val="20"/>
                <w:szCs w:val="20"/>
                <w:lang w:val="hr-HR" w:eastAsia="zh-CN"/>
              </w:rPr>
              <w:t>16</w:t>
            </w:r>
          </w:p>
        </w:tc>
        <w:tc>
          <w:tcPr>
            <w:tcW w:w="174" w:type="pct"/>
            <w:gridSpan w:val="2"/>
          </w:tcPr>
          <w:p w:rsidR="004C1DFC" w:rsidRPr="00707A20" w:rsidRDefault="004C1DFC" w:rsidP="00481997">
            <w:pPr>
              <w:autoSpaceDE w:val="0"/>
              <w:autoSpaceDN w:val="0"/>
              <w:adjustRightInd w:val="0"/>
              <w:jc w:val="both"/>
              <w:rPr>
                <w:rFonts w:ascii="Calibri" w:eastAsia="SimSun" w:hAnsi="Calibri" w:cs="Times New Roman"/>
                <w:color w:val="000000"/>
                <w:sz w:val="20"/>
                <w:szCs w:val="20"/>
                <w:lang w:val="hr-HR" w:eastAsia="zh-CN"/>
              </w:rPr>
            </w:pPr>
            <w:r>
              <w:rPr>
                <w:rFonts w:ascii="Calibri" w:eastAsia="SimSun" w:hAnsi="Calibri" w:cs="Times New Roman"/>
                <w:color w:val="000000"/>
                <w:sz w:val="20"/>
                <w:szCs w:val="20"/>
                <w:lang w:val="hr-HR" w:eastAsia="zh-CN"/>
              </w:rPr>
              <w:t>17</w:t>
            </w:r>
          </w:p>
        </w:tc>
        <w:tc>
          <w:tcPr>
            <w:tcW w:w="175" w:type="pct"/>
          </w:tcPr>
          <w:p w:rsidR="004C1DFC" w:rsidRPr="00707A20" w:rsidRDefault="004C1DFC" w:rsidP="00197A8F">
            <w:pPr>
              <w:autoSpaceDE w:val="0"/>
              <w:autoSpaceDN w:val="0"/>
              <w:adjustRightInd w:val="0"/>
              <w:jc w:val="both"/>
              <w:rPr>
                <w:rFonts w:ascii="Calibri" w:eastAsia="SimSun" w:hAnsi="Calibri" w:cs="Times New Roman"/>
                <w:color w:val="000000"/>
                <w:sz w:val="20"/>
                <w:szCs w:val="20"/>
                <w:lang w:val="hr-HR" w:eastAsia="zh-CN"/>
              </w:rPr>
            </w:pPr>
            <w:r w:rsidRPr="00707A20">
              <w:rPr>
                <w:rFonts w:ascii="Calibri" w:eastAsia="SimSun" w:hAnsi="Calibri" w:cs="Times New Roman"/>
                <w:color w:val="000000"/>
                <w:sz w:val="20"/>
                <w:szCs w:val="20"/>
                <w:lang w:val="hr-HR" w:eastAsia="zh-CN"/>
              </w:rPr>
              <w:t>1</w:t>
            </w:r>
            <w:r>
              <w:rPr>
                <w:rFonts w:ascii="Calibri" w:eastAsia="SimSun" w:hAnsi="Calibri" w:cs="Times New Roman"/>
                <w:color w:val="000000"/>
                <w:sz w:val="20"/>
                <w:szCs w:val="20"/>
                <w:lang w:val="hr-HR" w:eastAsia="zh-CN"/>
              </w:rPr>
              <w:t>8</w:t>
            </w:r>
          </w:p>
        </w:tc>
        <w:tc>
          <w:tcPr>
            <w:tcW w:w="156" w:type="pct"/>
            <w:noWrap/>
          </w:tcPr>
          <w:p w:rsidR="004C1DFC" w:rsidRPr="00707A20" w:rsidRDefault="004C1DFC" w:rsidP="00FF69A1">
            <w:pPr>
              <w:autoSpaceDE w:val="0"/>
              <w:autoSpaceDN w:val="0"/>
              <w:adjustRightInd w:val="0"/>
              <w:jc w:val="both"/>
              <w:rPr>
                <w:rFonts w:ascii="Calibri" w:eastAsia="SimSun" w:hAnsi="Calibri" w:cs="Times New Roman"/>
                <w:color w:val="000000"/>
                <w:sz w:val="20"/>
                <w:szCs w:val="20"/>
                <w:lang w:val="hr-HR" w:eastAsia="zh-CN"/>
              </w:rPr>
            </w:pPr>
            <w:r w:rsidRPr="00707A20">
              <w:rPr>
                <w:rFonts w:ascii="Calibri" w:eastAsia="SimSun" w:hAnsi="Calibri" w:cs="Times New Roman"/>
                <w:color w:val="000000"/>
                <w:sz w:val="20"/>
                <w:szCs w:val="20"/>
                <w:lang w:val="hr-HR" w:eastAsia="zh-CN"/>
              </w:rPr>
              <w:t>1</w:t>
            </w:r>
            <w:r>
              <w:rPr>
                <w:rFonts w:ascii="Calibri" w:eastAsia="SimSun" w:hAnsi="Calibri" w:cs="Times New Roman"/>
                <w:color w:val="000000"/>
                <w:sz w:val="20"/>
                <w:szCs w:val="20"/>
                <w:lang w:val="hr-HR" w:eastAsia="zh-CN"/>
              </w:rPr>
              <w:t>9</w:t>
            </w:r>
          </w:p>
        </w:tc>
        <w:tc>
          <w:tcPr>
            <w:tcW w:w="157" w:type="pct"/>
          </w:tcPr>
          <w:p w:rsidR="004C1DFC" w:rsidRPr="00707A20" w:rsidRDefault="004C1DFC" w:rsidP="00481997">
            <w:pPr>
              <w:autoSpaceDE w:val="0"/>
              <w:autoSpaceDN w:val="0"/>
              <w:adjustRightInd w:val="0"/>
              <w:jc w:val="both"/>
              <w:rPr>
                <w:rFonts w:ascii="Calibri" w:eastAsia="SimSun" w:hAnsi="Calibri" w:cs="Times New Roman"/>
                <w:color w:val="000000"/>
                <w:sz w:val="20"/>
                <w:szCs w:val="20"/>
                <w:lang w:val="hr-HR" w:eastAsia="zh-CN"/>
              </w:rPr>
            </w:pPr>
            <w:r>
              <w:rPr>
                <w:rFonts w:ascii="Calibri" w:eastAsia="SimSun" w:hAnsi="Calibri" w:cs="Times New Roman"/>
                <w:color w:val="000000"/>
                <w:sz w:val="20"/>
                <w:szCs w:val="20"/>
                <w:lang w:val="hr-HR" w:eastAsia="zh-CN"/>
              </w:rPr>
              <w:t>20</w:t>
            </w:r>
          </w:p>
        </w:tc>
        <w:tc>
          <w:tcPr>
            <w:tcW w:w="152" w:type="pct"/>
          </w:tcPr>
          <w:p w:rsidR="004C1DFC" w:rsidRPr="00707A20" w:rsidRDefault="004C1DFC" w:rsidP="00FF69A1">
            <w:pPr>
              <w:autoSpaceDE w:val="0"/>
              <w:autoSpaceDN w:val="0"/>
              <w:adjustRightInd w:val="0"/>
              <w:jc w:val="both"/>
              <w:rPr>
                <w:rFonts w:ascii="Calibri" w:eastAsia="SimSun" w:hAnsi="Calibri" w:cs="Times New Roman"/>
                <w:color w:val="000000"/>
                <w:sz w:val="20"/>
                <w:szCs w:val="20"/>
                <w:lang w:val="hr-HR" w:eastAsia="zh-CN"/>
              </w:rPr>
            </w:pPr>
            <w:r w:rsidRPr="00707A20">
              <w:rPr>
                <w:rFonts w:ascii="Calibri" w:eastAsia="SimSun" w:hAnsi="Calibri" w:cs="Times New Roman"/>
                <w:color w:val="000000"/>
                <w:sz w:val="20"/>
                <w:szCs w:val="20"/>
                <w:lang w:val="hr-HR" w:eastAsia="zh-CN"/>
              </w:rPr>
              <w:t>2</w:t>
            </w:r>
            <w:r>
              <w:rPr>
                <w:rFonts w:ascii="Calibri" w:eastAsia="SimSun" w:hAnsi="Calibri" w:cs="Times New Roman"/>
                <w:color w:val="000000"/>
                <w:sz w:val="20"/>
                <w:szCs w:val="20"/>
                <w:lang w:val="hr-HR" w:eastAsia="zh-CN"/>
              </w:rPr>
              <w:t>1</w:t>
            </w:r>
          </w:p>
        </w:tc>
        <w:tc>
          <w:tcPr>
            <w:tcW w:w="151" w:type="pct"/>
          </w:tcPr>
          <w:p w:rsidR="004C1DFC" w:rsidRPr="00707A20" w:rsidRDefault="004C1DFC" w:rsidP="00FF69A1">
            <w:pPr>
              <w:autoSpaceDE w:val="0"/>
              <w:autoSpaceDN w:val="0"/>
              <w:adjustRightInd w:val="0"/>
              <w:jc w:val="both"/>
              <w:rPr>
                <w:rFonts w:ascii="Calibri" w:eastAsia="SimSun" w:hAnsi="Calibri" w:cs="Times New Roman"/>
                <w:color w:val="000000"/>
                <w:sz w:val="20"/>
                <w:szCs w:val="20"/>
                <w:lang w:val="hr-HR" w:eastAsia="zh-CN"/>
              </w:rPr>
            </w:pPr>
            <w:r>
              <w:rPr>
                <w:rFonts w:ascii="Calibri" w:eastAsia="SimSun" w:hAnsi="Calibri" w:cs="Times New Roman"/>
                <w:color w:val="000000"/>
                <w:sz w:val="20"/>
                <w:szCs w:val="20"/>
                <w:lang w:val="hr-HR" w:eastAsia="zh-CN"/>
              </w:rPr>
              <w:t>22</w:t>
            </w:r>
          </w:p>
        </w:tc>
        <w:tc>
          <w:tcPr>
            <w:tcW w:w="151" w:type="pct"/>
          </w:tcPr>
          <w:p w:rsidR="004C1DFC" w:rsidRPr="00707A20" w:rsidRDefault="004C1DFC" w:rsidP="004C1DFC">
            <w:pPr>
              <w:autoSpaceDE w:val="0"/>
              <w:autoSpaceDN w:val="0"/>
              <w:adjustRightInd w:val="0"/>
              <w:jc w:val="both"/>
              <w:rPr>
                <w:rFonts w:ascii="Calibri" w:eastAsia="SimSun" w:hAnsi="Calibri" w:cs="Times New Roman"/>
                <w:color w:val="000000"/>
                <w:sz w:val="20"/>
                <w:szCs w:val="20"/>
                <w:lang w:val="hr-HR" w:eastAsia="zh-CN"/>
              </w:rPr>
            </w:pPr>
            <w:r w:rsidRPr="00707A20">
              <w:rPr>
                <w:rFonts w:ascii="Calibri" w:eastAsia="SimSun" w:hAnsi="Calibri" w:cs="Times New Roman"/>
                <w:color w:val="000000"/>
                <w:sz w:val="20"/>
                <w:szCs w:val="20"/>
                <w:lang w:val="hr-HR" w:eastAsia="zh-CN"/>
              </w:rPr>
              <w:t>2</w:t>
            </w:r>
            <w:r>
              <w:rPr>
                <w:rFonts w:ascii="Calibri" w:eastAsia="SimSun" w:hAnsi="Calibri" w:cs="Times New Roman"/>
                <w:color w:val="000000"/>
                <w:sz w:val="20"/>
                <w:szCs w:val="20"/>
                <w:lang w:val="hr-HR" w:eastAsia="zh-CN"/>
              </w:rPr>
              <w:t>3</w:t>
            </w:r>
          </w:p>
        </w:tc>
        <w:tc>
          <w:tcPr>
            <w:tcW w:w="154" w:type="pct"/>
          </w:tcPr>
          <w:p w:rsidR="004C1DFC" w:rsidRPr="00707A20" w:rsidRDefault="004C1DFC" w:rsidP="004C1DFC">
            <w:pPr>
              <w:autoSpaceDE w:val="0"/>
              <w:autoSpaceDN w:val="0"/>
              <w:adjustRightInd w:val="0"/>
              <w:jc w:val="both"/>
              <w:rPr>
                <w:rFonts w:ascii="Calibri" w:eastAsia="SimSun" w:hAnsi="Calibri" w:cs="Times New Roman"/>
                <w:color w:val="000000"/>
                <w:sz w:val="20"/>
                <w:szCs w:val="20"/>
                <w:lang w:val="hr-HR" w:eastAsia="zh-CN"/>
              </w:rPr>
            </w:pPr>
            <w:r>
              <w:rPr>
                <w:rFonts w:ascii="Calibri" w:eastAsia="SimSun" w:hAnsi="Calibri" w:cs="Times New Roman"/>
                <w:color w:val="000000"/>
                <w:sz w:val="20"/>
                <w:szCs w:val="20"/>
                <w:lang w:val="hr-HR" w:eastAsia="zh-CN"/>
              </w:rPr>
              <w:t>24</w:t>
            </w:r>
          </w:p>
        </w:tc>
        <w:tc>
          <w:tcPr>
            <w:tcW w:w="560" w:type="pct"/>
            <w:noWrap/>
          </w:tcPr>
          <w:p w:rsidR="004C1DFC" w:rsidRPr="00707A20" w:rsidRDefault="004C1DFC" w:rsidP="00481997">
            <w:pPr>
              <w:autoSpaceDE w:val="0"/>
              <w:autoSpaceDN w:val="0"/>
              <w:adjustRightInd w:val="0"/>
              <w:jc w:val="both"/>
              <w:rPr>
                <w:rFonts w:ascii="Calibri" w:eastAsia="SimSun" w:hAnsi="Calibri" w:cs="Times New Roman"/>
                <w:b/>
                <w:bCs/>
                <w:color w:val="000000"/>
                <w:sz w:val="20"/>
                <w:szCs w:val="20"/>
                <w:lang w:val="hr-HR" w:eastAsia="zh-CN"/>
              </w:rPr>
            </w:pPr>
          </w:p>
        </w:tc>
      </w:tr>
      <w:tr w:rsidR="004C1DFC" w:rsidRPr="00686307" w:rsidTr="004C1DFC">
        <w:trPr>
          <w:gridAfter w:val="1"/>
          <w:wAfter w:w="8" w:type="pct"/>
          <w:trHeight w:val="300"/>
          <w:jc w:val="center"/>
        </w:trPr>
        <w:tc>
          <w:tcPr>
            <w:tcW w:w="440" w:type="pct"/>
          </w:tcPr>
          <w:p w:rsidR="004C1DFC" w:rsidRPr="00707EDA" w:rsidRDefault="004C1DFC" w:rsidP="00481997">
            <w:pPr>
              <w:autoSpaceDE w:val="0"/>
              <w:autoSpaceDN w:val="0"/>
              <w:adjustRightInd w:val="0"/>
              <w:jc w:val="both"/>
              <w:rPr>
                <w:b/>
                <w:bCs/>
                <w:color w:val="000000"/>
                <w:sz w:val="20"/>
                <w:szCs w:val="20"/>
                <w:lang w:val="hr-HR" w:eastAsia="zh-CN"/>
              </w:rPr>
            </w:pPr>
            <w:r w:rsidRPr="00707EDA">
              <w:rPr>
                <w:b/>
                <w:bCs/>
                <w:color w:val="000000"/>
                <w:sz w:val="20"/>
                <w:szCs w:val="20"/>
                <w:lang w:val="hr-HR" w:eastAsia="zh-CN"/>
              </w:rPr>
              <w:t>Broj aktivnosti unutar mjere</w:t>
            </w:r>
          </w:p>
        </w:tc>
        <w:tc>
          <w:tcPr>
            <w:tcW w:w="137" w:type="pct"/>
            <w:shd w:val="clear" w:color="auto" w:fill="auto"/>
            <w:noWrap/>
          </w:tcPr>
          <w:p w:rsidR="004C1DFC" w:rsidRPr="00707A20" w:rsidRDefault="004C1DFC" w:rsidP="00481997">
            <w:pPr>
              <w:autoSpaceDE w:val="0"/>
              <w:autoSpaceDN w:val="0"/>
              <w:adjustRightInd w:val="0"/>
              <w:jc w:val="both"/>
              <w:rPr>
                <w:rFonts w:ascii="Calibri" w:eastAsia="SimSun" w:hAnsi="Calibri" w:cs="Times New Roman"/>
                <w:color w:val="000000"/>
                <w:sz w:val="20"/>
                <w:szCs w:val="20"/>
                <w:lang w:val="hr-HR" w:eastAsia="zh-CN"/>
              </w:rPr>
            </w:pPr>
            <w:r>
              <w:rPr>
                <w:rFonts w:ascii="Calibri" w:eastAsia="SimSun" w:hAnsi="Calibri" w:cs="Times New Roman"/>
                <w:color w:val="000000"/>
                <w:sz w:val="20"/>
                <w:szCs w:val="20"/>
                <w:lang w:val="hr-HR" w:eastAsia="zh-CN"/>
              </w:rPr>
              <w:t>3</w:t>
            </w:r>
          </w:p>
        </w:tc>
        <w:tc>
          <w:tcPr>
            <w:tcW w:w="174" w:type="pct"/>
            <w:shd w:val="clear" w:color="auto" w:fill="auto"/>
          </w:tcPr>
          <w:p w:rsidR="004C1DFC" w:rsidRPr="00707A20" w:rsidRDefault="004C1DFC" w:rsidP="00481997">
            <w:pPr>
              <w:autoSpaceDE w:val="0"/>
              <w:autoSpaceDN w:val="0"/>
              <w:adjustRightInd w:val="0"/>
              <w:jc w:val="both"/>
              <w:rPr>
                <w:rFonts w:ascii="Calibri" w:eastAsia="SimSun" w:hAnsi="Calibri" w:cs="Times New Roman"/>
                <w:color w:val="000000"/>
                <w:sz w:val="20"/>
                <w:szCs w:val="20"/>
                <w:lang w:val="hr-HR" w:eastAsia="zh-CN"/>
              </w:rPr>
            </w:pPr>
            <w:r>
              <w:rPr>
                <w:rFonts w:ascii="Calibri" w:eastAsia="SimSun" w:hAnsi="Calibri" w:cs="Times New Roman"/>
                <w:color w:val="000000"/>
                <w:sz w:val="20"/>
                <w:szCs w:val="20"/>
                <w:lang w:val="hr-HR" w:eastAsia="zh-CN"/>
              </w:rPr>
              <w:t>3</w:t>
            </w:r>
          </w:p>
        </w:tc>
        <w:tc>
          <w:tcPr>
            <w:tcW w:w="136" w:type="pct"/>
            <w:shd w:val="clear" w:color="auto" w:fill="auto"/>
          </w:tcPr>
          <w:p w:rsidR="004C1DFC" w:rsidRPr="00707A20" w:rsidRDefault="004C1DFC" w:rsidP="00481997">
            <w:pPr>
              <w:autoSpaceDE w:val="0"/>
              <w:autoSpaceDN w:val="0"/>
              <w:adjustRightInd w:val="0"/>
              <w:jc w:val="both"/>
              <w:rPr>
                <w:rFonts w:ascii="Calibri" w:eastAsia="SimSun" w:hAnsi="Calibri" w:cs="Times New Roman"/>
                <w:color w:val="000000"/>
                <w:sz w:val="20"/>
                <w:szCs w:val="20"/>
                <w:lang w:val="hr-HR" w:eastAsia="zh-CN"/>
              </w:rPr>
            </w:pPr>
            <w:r w:rsidRPr="00707A20">
              <w:rPr>
                <w:rFonts w:ascii="Calibri" w:eastAsia="SimSun" w:hAnsi="Calibri" w:cs="Times New Roman"/>
                <w:color w:val="000000"/>
                <w:sz w:val="20"/>
                <w:szCs w:val="20"/>
                <w:lang w:val="hr-HR" w:eastAsia="zh-CN"/>
              </w:rPr>
              <w:t>3</w:t>
            </w:r>
          </w:p>
        </w:tc>
        <w:tc>
          <w:tcPr>
            <w:tcW w:w="174" w:type="pct"/>
            <w:shd w:val="clear" w:color="auto" w:fill="auto"/>
          </w:tcPr>
          <w:p w:rsidR="004C1DFC" w:rsidRPr="00707A20" w:rsidRDefault="004C1DFC" w:rsidP="00881EB9">
            <w:pPr>
              <w:autoSpaceDE w:val="0"/>
              <w:autoSpaceDN w:val="0"/>
              <w:adjustRightInd w:val="0"/>
              <w:jc w:val="both"/>
              <w:rPr>
                <w:rFonts w:ascii="Calibri" w:eastAsia="SimSun" w:hAnsi="Calibri" w:cs="Times New Roman"/>
                <w:color w:val="000000"/>
                <w:sz w:val="20"/>
                <w:szCs w:val="20"/>
                <w:lang w:val="hr-HR" w:eastAsia="zh-CN"/>
              </w:rPr>
            </w:pPr>
            <w:r w:rsidRPr="00707A20">
              <w:rPr>
                <w:rFonts w:ascii="Calibri" w:eastAsia="SimSun" w:hAnsi="Calibri" w:cs="Times New Roman"/>
                <w:color w:val="000000"/>
                <w:sz w:val="20"/>
                <w:szCs w:val="20"/>
                <w:lang w:val="hr-HR" w:eastAsia="zh-CN"/>
              </w:rPr>
              <w:t>1</w:t>
            </w:r>
            <w:r w:rsidR="00881EB9">
              <w:rPr>
                <w:rFonts w:ascii="Calibri" w:eastAsia="SimSun" w:hAnsi="Calibri" w:cs="Times New Roman"/>
                <w:color w:val="000000"/>
                <w:sz w:val="20"/>
                <w:szCs w:val="20"/>
                <w:lang w:val="hr-HR" w:eastAsia="zh-CN"/>
              </w:rPr>
              <w:t>3</w:t>
            </w:r>
          </w:p>
        </w:tc>
        <w:tc>
          <w:tcPr>
            <w:tcW w:w="174" w:type="pct"/>
            <w:shd w:val="clear" w:color="auto" w:fill="auto"/>
          </w:tcPr>
          <w:p w:rsidR="004C1DFC" w:rsidRPr="00707A20" w:rsidRDefault="004C1DFC" w:rsidP="00481997">
            <w:pPr>
              <w:autoSpaceDE w:val="0"/>
              <w:autoSpaceDN w:val="0"/>
              <w:adjustRightInd w:val="0"/>
              <w:jc w:val="both"/>
              <w:rPr>
                <w:rFonts w:ascii="Calibri" w:eastAsia="SimSun" w:hAnsi="Calibri" w:cs="Times New Roman"/>
                <w:color w:val="000000"/>
                <w:sz w:val="20"/>
                <w:szCs w:val="20"/>
                <w:lang w:val="hr-HR" w:eastAsia="zh-CN"/>
              </w:rPr>
            </w:pPr>
            <w:r>
              <w:rPr>
                <w:rFonts w:ascii="Calibri" w:eastAsia="SimSun" w:hAnsi="Calibri" w:cs="Times New Roman"/>
                <w:color w:val="000000"/>
                <w:sz w:val="20"/>
                <w:szCs w:val="20"/>
                <w:lang w:val="hr-HR" w:eastAsia="zh-CN"/>
              </w:rPr>
              <w:t>5</w:t>
            </w:r>
          </w:p>
        </w:tc>
        <w:tc>
          <w:tcPr>
            <w:tcW w:w="175" w:type="pct"/>
            <w:shd w:val="clear" w:color="auto" w:fill="auto"/>
          </w:tcPr>
          <w:p w:rsidR="004C1DFC" w:rsidRPr="00707A20" w:rsidRDefault="004C1DFC" w:rsidP="00481997">
            <w:pPr>
              <w:autoSpaceDE w:val="0"/>
              <w:autoSpaceDN w:val="0"/>
              <w:adjustRightInd w:val="0"/>
              <w:jc w:val="both"/>
              <w:rPr>
                <w:rFonts w:ascii="Calibri" w:eastAsia="SimSun" w:hAnsi="Calibri" w:cs="Times New Roman"/>
                <w:color w:val="000000"/>
                <w:sz w:val="20"/>
                <w:szCs w:val="20"/>
                <w:lang w:val="hr-HR" w:eastAsia="zh-CN"/>
              </w:rPr>
            </w:pPr>
            <w:r w:rsidRPr="00707A20">
              <w:rPr>
                <w:rFonts w:ascii="Calibri" w:eastAsia="SimSun" w:hAnsi="Calibri" w:cs="Times New Roman"/>
                <w:color w:val="000000"/>
                <w:sz w:val="20"/>
                <w:szCs w:val="20"/>
                <w:lang w:val="hr-HR" w:eastAsia="zh-CN"/>
              </w:rPr>
              <w:t>3</w:t>
            </w:r>
          </w:p>
        </w:tc>
        <w:tc>
          <w:tcPr>
            <w:tcW w:w="171" w:type="pct"/>
            <w:gridSpan w:val="2"/>
            <w:noWrap/>
          </w:tcPr>
          <w:p w:rsidR="004C1DFC" w:rsidRPr="00707A20" w:rsidRDefault="004C1DFC" w:rsidP="00481997">
            <w:pPr>
              <w:autoSpaceDE w:val="0"/>
              <w:autoSpaceDN w:val="0"/>
              <w:adjustRightInd w:val="0"/>
              <w:jc w:val="both"/>
              <w:rPr>
                <w:rFonts w:ascii="Calibri" w:eastAsia="SimSun" w:hAnsi="Calibri" w:cs="Times New Roman"/>
                <w:color w:val="000000"/>
                <w:sz w:val="20"/>
                <w:szCs w:val="20"/>
                <w:lang w:val="hr-HR" w:eastAsia="zh-CN"/>
              </w:rPr>
            </w:pPr>
            <w:r w:rsidRPr="00707A20">
              <w:rPr>
                <w:rFonts w:ascii="Calibri" w:eastAsia="SimSun" w:hAnsi="Calibri" w:cs="Times New Roman"/>
                <w:color w:val="000000"/>
                <w:sz w:val="20"/>
                <w:szCs w:val="20"/>
                <w:lang w:val="hr-HR" w:eastAsia="zh-CN"/>
              </w:rPr>
              <w:t>4</w:t>
            </w:r>
          </w:p>
        </w:tc>
        <w:tc>
          <w:tcPr>
            <w:tcW w:w="155" w:type="pct"/>
            <w:gridSpan w:val="2"/>
          </w:tcPr>
          <w:p w:rsidR="004C1DFC" w:rsidRPr="00707A20" w:rsidRDefault="004C1DFC" w:rsidP="00481997">
            <w:pPr>
              <w:autoSpaceDE w:val="0"/>
              <w:autoSpaceDN w:val="0"/>
              <w:adjustRightInd w:val="0"/>
              <w:jc w:val="both"/>
              <w:rPr>
                <w:rFonts w:ascii="Calibri" w:eastAsia="SimSun" w:hAnsi="Calibri" w:cs="Times New Roman"/>
                <w:color w:val="000000"/>
                <w:sz w:val="20"/>
                <w:szCs w:val="20"/>
                <w:lang w:val="hr-HR" w:eastAsia="zh-CN"/>
              </w:rPr>
            </w:pPr>
            <w:r w:rsidRPr="00707A20">
              <w:rPr>
                <w:rFonts w:ascii="Calibri" w:eastAsia="SimSun" w:hAnsi="Calibri" w:cs="Times New Roman"/>
                <w:color w:val="000000"/>
                <w:sz w:val="20"/>
                <w:szCs w:val="20"/>
                <w:lang w:val="hr-HR" w:eastAsia="zh-CN"/>
              </w:rPr>
              <w:t>3</w:t>
            </w:r>
          </w:p>
        </w:tc>
        <w:tc>
          <w:tcPr>
            <w:tcW w:w="171" w:type="pct"/>
            <w:gridSpan w:val="2"/>
          </w:tcPr>
          <w:p w:rsidR="004C1DFC" w:rsidRPr="00707A20" w:rsidRDefault="004C1DFC" w:rsidP="00481997">
            <w:pPr>
              <w:autoSpaceDE w:val="0"/>
              <w:autoSpaceDN w:val="0"/>
              <w:adjustRightInd w:val="0"/>
              <w:jc w:val="both"/>
              <w:rPr>
                <w:rFonts w:ascii="Calibri" w:eastAsia="SimSun" w:hAnsi="Calibri" w:cs="Times New Roman"/>
                <w:color w:val="000000"/>
                <w:sz w:val="20"/>
                <w:szCs w:val="20"/>
                <w:lang w:val="hr-HR" w:eastAsia="zh-CN"/>
              </w:rPr>
            </w:pPr>
            <w:r w:rsidRPr="00707A20">
              <w:rPr>
                <w:rFonts w:ascii="Calibri" w:eastAsia="SimSun" w:hAnsi="Calibri" w:cs="Times New Roman"/>
                <w:color w:val="000000"/>
                <w:sz w:val="20"/>
                <w:szCs w:val="20"/>
                <w:lang w:val="hr-HR" w:eastAsia="zh-CN"/>
              </w:rPr>
              <w:t>4</w:t>
            </w:r>
          </w:p>
        </w:tc>
        <w:tc>
          <w:tcPr>
            <w:tcW w:w="155" w:type="pct"/>
            <w:gridSpan w:val="2"/>
          </w:tcPr>
          <w:p w:rsidR="004C1DFC" w:rsidRPr="00707A20" w:rsidRDefault="004C1DFC" w:rsidP="00481997">
            <w:pPr>
              <w:autoSpaceDE w:val="0"/>
              <w:autoSpaceDN w:val="0"/>
              <w:adjustRightInd w:val="0"/>
              <w:jc w:val="both"/>
              <w:rPr>
                <w:rFonts w:ascii="Calibri" w:eastAsia="SimSun" w:hAnsi="Calibri" w:cs="Times New Roman"/>
                <w:color w:val="000000"/>
                <w:sz w:val="20"/>
                <w:szCs w:val="20"/>
                <w:lang w:val="hr-HR" w:eastAsia="zh-CN"/>
              </w:rPr>
            </w:pPr>
            <w:r>
              <w:rPr>
                <w:rFonts w:ascii="Calibri" w:eastAsia="SimSun" w:hAnsi="Calibri" w:cs="Times New Roman"/>
                <w:color w:val="000000"/>
                <w:sz w:val="20"/>
                <w:szCs w:val="20"/>
                <w:lang w:val="hr-HR" w:eastAsia="zh-CN"/>
              </w:rPr>
              <w:t>4</w:t>
            </w:r>
          </w:p>
        </w:tc>
        <w:tc>
          <w:tcPr>
            <w:tcW w:w="156" w:type="pct"/>
            <w:gridSpan w:val="2"/>
          </w:tcPr>
          <w:p w:rsidR="004C1DFC" w:rsidRPr="00707A20" w:rsidRDefault="004C1DFC" w:rsidP="00481997">
            <w:pPr>
              <w:autoSpaceDE w:val="0"/>
              <w:autoSpaceDN w:val="0"/>
              <w:adjustRightInd w:val="0"/>
              <w:jc w:val="both"/>
              <w:rPr>
                <w:rFonts w:ascii="Calibri" w:eastAsia="SimSun" w:hAnsi="Calibri" w:cs="Times New Roman"/>
                <w:color w:val="000000"/>
                <w:sz w:val="20"/>
                <w:szCs w:val="20"/>
                <w:lang w:val="hr-HR" w:eastAsia="zh-CN"/>
              </w:rPr>
            </w:pPr>
            <w:r>
              <w:rPr>
                <w:rFonts w:ascii="Calibri" w:eastAsia="SimSun" w:hAnsi="Calibri" w:cs="Times New Roman"/>
                <w:color w:val="000000"/>
                <w:sz w:val="20"/>
                <w:szCs w:val="20"/>
                <w:lang w:val="hr-HR" w:eastAsia="zh-CN"/>
              </w:rPr>
              <w:t>2</w:t>
            </w:r>
          </w:p>
        </w:tc>
        <w:tc>
          <w:tcPr>
            <w:tcW w:w="172" w:type="pct"/>
            <w:gridSpan w:val="2"/>
          </w:tcPr>
          <w:p w:rsidR="004C1DFC" w:rsidRPr="00707A20" w:rsidRDefault="004C1DFC" w:rsidP="00481997">
            <w:pPr>
              <w:autoSpaceDE w:val="0"/>
              <w:autoSpaceDN w:val="0"/>
              <w:adjustRightInd w:val="0"/>
              <w:jc w:val="both"/>
              <w:rPr>
                <w:rFonts w:ascii="Calibri" w:eastAsia="SimSun" w:hAnsi="Calibri" w:cs="Times New Roman"/>
                <w:color w:val="000000"/>
                <w:sz w:val="20"/>
                <w:szCs w:val="20"/>
                <w:lang w:val="hr-HR" w:eastAsia="zh-CN"/>
              </w:rPr>
            </w:pPr>
            <w:r w:rsidRPr="00707A20">
              <w:rPr>
                <w:rFonts w:ascii="Calibri" w:eastAsia="SimSun" w:hAnsi="Calibri" w:cs="Times New Roman"/>
                <w:color w:val="000000"/>
                <w:sz w:val="20"/>
                <w:szCs w:val="20"/>
                <w:lang w:val="hr-HR" w:eastAsia="zh-CN"/>
              </w:rPr>
              <w:t>4</w:t>
            </w:r>
          </w:p>
        </w:tc>
        <w:tc>
          <w:tcPr>
            <w:tcW w:w="175" w:type="pct"/>
          </w:tcPr>
          <w:p w:rsidR="004C1DFC" w:rsidRPr="00707A20" w:rsidRDefault="004C1DFC" w:rsidP="00481997">
            <w:pPr>
              <w:autoSpaceDE w:val="0"/>
              <w:autoSpaceDN w:val="0"/>
              <w:adjustRightInd w:val="0"/>
              <w:jc w:val="both"/>
              <w:rPr>
                <w:rFonts w:ascii="Calibri" w:eastAsia="SimSun" w:hAnsi="Calibri" w:cs="Times New Roman"/>
                <w:color w:val="000000"/>
                <w:sz w:val="20"/>
                <w:szCs w:val="20"/>
                <w:lang w:val="hr-HR" w:eastAsia="zh-CN"/>
              </w:rPr>
            </w:pPr>
            <w:r w:rsidRPr="00707A20">
              <w:rPr>
                <w:rFonts w:ascii="Calibri" w:eastAsia="SimSun" w:hAnsi="Calibri" w:cs="Times New Roman"/>
                <w:color w:val="000000"/>
                <w:sz w:val="20"/>
                <w:szCs w:val="20"/>
                <w:lang w:val="hr-HR" w:eastAsia="zh-CN"/>
              </w:rPr>
              <w:t>4</w:t>
            </w:r>
          </w:p>
        </w:tc>
        <w:tc>
          <w:tcPr>
            <w:tcW w:w="193" w:type="pct"/>
            <w:noWrap/>
          </w:tcPr>
          <w:p w:rsidR="004C1DFC" w:rsidRPr="00707A20" w:rsidRDefault="004C1DFC" w:rsidP="00481997">
            <w:pPr>
              <w:autoSpaceDE w:val="0"/>
              <w:autoSpaceDN w:val="0"/>
              <w:adjustRightInd w:val="0"/>
              <w:jc w:val="both"/>
              <w:rPr>
                <w:rFonts w:ascii="Calibri" w:eastAsia="SimSun" w:hAnsi="Calibri" w:cs="Times New Roman"/>
                <w:color w:val="000000"/>
                <w:sz w:val="20"/>
                <w:szCs w:val="20"/>
                <w:lang w:val="hr-HR" w:eastAsia="zh-CN"/>
              </w:rPr>
            </w:pPr>
            <w:r>
              <w:rPr>
                <w:rFonts w:ascii="Calibri" w:eastAsia="SimSun" w:hAnsi="Calibri" w:cs="Times New Roman"/>
                <w:color w:val="000000"/>
                <w:sz w:val="20"/>
                <w:szCs w:val="20"/>
                <w:lang w:val="hr-HR" w:eastAsia="zh-CN"/>
              </w:rPr>
              <w:t>4</w:t>
            </w:r>
          </w:p>
        </w:tc>
        <w:tc>
          <w:tcPr>
            <w:tcW w:w="192" w:type="pct"/>
            <w:gridSpan w:val="2"/>
          </w:tcPr>
          <w:p w:rsidR="004C1DFC" w:rsidRPr="00707A20" w:rsidRDefault="004C1DFC" w:rsidP="00481997">
            <w:pPr>
              <w:autoSpaceDE w:val="0"/>
              <w:autoSpaceDN w:val="0"/>
              <w:adjustRightInd w:val="0"/>
              <w:jc w:val="both"/>
              <w:rPr>
                <w:rFonts w:ascii="Calibri" w:eastAsia="SimSun" w:hAnsi="Calibri" w:cs="Times New Roman"/>
                <w:color w:val="000000"/>
                <w:sz w:val="20"/>
                <w:szCs w:val="20"/>
                <w:lang w:val="hr-HR" w:eastAsia="zh-CN"/>
              </w:rPr>
            </w:pPr>
            <w:r>
              <w:rPr>
                <w:rFonts w:ascii="Calibri" w:eastAsia="SimSun" w:hAnsi="Calibri" w:cs="Times New Roman"/>
                <w:color w:val="000000"/>
                <w:sz w:val="20"/>
                <w:szCs w:val="20"/>
                <w:lang w:val="hr-HR" w:eastAsia="zh-CN"/>
              </w:rPr>
              <w:t>5</w:t>
            </w:r>
          </w:p>
        </w:tc>
        <w:tc>
          <w:tcPr>
            <w:tcW w:w="192" w:type="pct"/>
            <w:gridSpan w:val="2"/>
          </w:tcPr>
          <w:p w:rsidR="004C1DFC" w:rsidRPr="00707A20" w:rsidRDefault="004C1DFC" w:rsidP="00481997">
            <w:pPr>
              <w:autoSpaceDE w:val="0"/>
              <w:autoSpaceDN w:val="0"/>
              <w:adjustRightInd w:val="0"/>
              <w:jc w:val="both"/>
              <w:rPr>
                <w:rFonts w:ascii="Calibri" w:eastAsia="SimSun" w:hAnsi="Calibri" w:cs="Times New Roman"/>
                <w:color w:val="000000"/>
                <w:sz w:val="20"/>
                <w:szCs w:val="20"/>
                <w:lang w:val="hr-HR" w:eastAsia="zh-CN"/>
              </w:rPr>
            </w:pPr>
            <w:r>
              <w:rPr>
                <w:rFonts w:ascii="Calibri" w:eastAsia="SimSun" w:hAnsi="Calibri" w:cs="Times New Roman"/>
                <w:color w:val="000000"/>
                <w:sz w:val="20"/>
                <w:szCs w:val="20"/>
                <w:lang w:val="hr-HR" w:eastAsia="zh-CN"/>
              </w:rPr>
              <w:t>6</w:t>
            </w:r>
          </w:p>
        </w:tc>
        <w:tc>
          <w:tcPr>
            <w:tcW w:w="174" w:type="pct"/>
            <w:gridSpan w:val="2"/>
          </w:tcPr>
          <w:p w:rsidR="004C1DFC" w:rsidRPr="00707A20" w:rsidRDefault="004C1DFC" w:rsidP="00481997">
            <w:pPr>
              <w:autoSpaceDE w:val="0"/>
              <w:autoSpaceDN w:val="0"/>
              <w:adjustRightInd w:val="0"/>
              <w:jc w:val="both"/>
              <w:rPr>
                <w:rFonts w:ascii="Calibri" w:eastAsia="SimSun" w:hAnsi="Calibri" w:cs="Times New Roman"/>
                <w:color w:val="000000"/>
                <w:sz w:val="20"/>
                <w:szCs w:val="20"/>
                <w:lang w:val="hr-HR" w:eastAsia="zh-CN"/>
              </w:rPr>
            </w:pPr>
            <w:r>
              <w:rPr>
                <w:rFonts w:ascii="Calibri" w:eastAsia="SimSun" w:hAnsi="Calibri" w:cs="Times New Roman"/>
                <w:color w:val="000000"/>
                <w:sz w:val="20"/>
                <w:szCs w:val="20"/>
                <w:lang w:val="hr-HR" w:eastAsia="zh-CN"/>
              </w:rPr>
              <w:t>2</w:t>
            </w:r>
          </w:p>
        </w:tc>
        <w:tc>
          <w:tcPr>
            <w:tcW w:w="195" w:type="pct"/>
            <w:gridSpan w:val="2"/>
          </w:tcPr>
          <w:p w:rsidR="004C1DFC" w:rsidRPr="00707A20" w:rsidRDefault="004C1DFC" w:rsidP="00481997">
            <w:pPr>
              <w:autoSpaceDE w:val="0"/>
              <w:autoSpaceDN w:val="0"/>
              <w:adjustRightInd w:val="0"/>
              <w:jc w:val="both"/>
              <w:rPr>
                <w:rFonts w:ascii="Calibri" w:eastAsia="SimSun" w:hAnsi="Calibri" w:cs="Times New Roman"/>
                <w:color w:val="000000"/>
                <w:sz w:val="20"/>
                <w:szCs w:val="20"/>
                <w:lang w:val="hr-HR" w:eastAsia="zh-CN"/>
              </w:rPr>
            </w:pPr>
            <w:r>
              <w:rPr>
                <w:rFonts w:ascii="Calibri" w:eastAsia="SimSun" w:hAnsi="Calibri" w:cs="Times New Roman"/>
                <w:color w:val="000000"/>
                <w:sz w:val="20"/>
                <w:szCs w:val="20"/>
                <w:lang w:val="hr-HR" w:eastAsia="zh-CN"/>
              </w:rPr>
              <w:t>3</w:t>
            </w:r>
          </w:p>
        </w:tc>
        <w:tc>
          <w:tcPr>
            <w:tcW w:w="156" w:type="pct"/>
            <w:noWrap/>
          </w:tcPr>
          <w:p w:rsidR="004C1DFC" w:rsidRPr="00707A20" w:rsidRDefault="000D6592" w:rsidP="00481997">
            <w:pPr>
              <w:autoSpaceDE w:val="0"/>
              <w:autoSpaceDN w:val="0"/>
              <w:adjustRightInd w:val="0"/>
              <w:jc w:val="both"/>
              <w:rPr>
                <w:rFonts w:ascii="Calibri" w:eastAsia="SimSun" w:hAnsi="Calibri" w:cs="Times New Roman"/>
                <w:color w:val="000000"/>
                <w:sz w:val="20"/>
                <w:szCs w:val="20"/>
                <w:lang w:val="hr-HR" w:eastAsia="zh-CN"/>
              </w:rPr>
            </w:pPr>
            <w:r>
              <w:rPr>
                <w:rFonts w:ascii="Calibri" w:eastAsia="SimSun" w:hAnsi="Calibri" w:cs="Times New Roman"/>
                <w:color w:val="000000"/>
                <w:sz w:val="20"/>
                <w:szCs w:val="20"/>
                <w:lang w:val="hr-HR" w:eastAsia="zh-CN"/>
              </w:rPr>
              <w:t>2</w:t>
            </w:r>
          </w:p>
        </w:tc>
        <w:tc>
          <w:tcPr>
            <w:tcW w:w="157" w:type="pct"/>
          </w:tcPr>
          <w:p w:rsidR="004C1DFC" w:rsidRPr="00707A20" w:rsidRDefault="004C1DFC" w:rsidP="00481997">
            <w:pPr>
              <w:autoSpaceDE w:val="0"/>
              <w:autoSpaceDN w:val="0"/>
              <w:adjustRightInd w:val="0"/>
              <w:jc w:val="both"/>
              <w:rPr>
                <w:rFonts w:ascii="Calibri" w:eastAsia="SimSun" w:hAnsi="Calibri" w:cs="Times New Roman"/>
                <w:color w:val="000000"/>
                <w:sz w:val="20"/>
                <w:szCs w:val="20"/>
                <w:lang w:val="hr-HR" w:eastAsia="zh-CN"/>
              </w:rPr>
            </w:pPr>
            <w:r w:rsidRPr="00707A20">
              <w:rPr>
                <w:rFonts w:ascii="Calibri" w:eastAsia="SimSun" w:hAnsi="Calibri" w:cs="Times New Roman"/>
                <w:color w:val="000000"/>
                <w:sz w:val="20"/>
                <w:szCs w:val="20"/>
                <w:lang w:val="hr-HR" w:eastAsia="zh-CN"/>
              </w:rPr>
              <w:t>1</w:t>
            </w:r>
          </w:p>
        </w:tc>
        <w:tc>
          <w:tcPr>
            <w:tcW w:w="152" w:type="pct"/>
          </w:tcPr>
          <w:p w:rsidR="004C1DFC" w:rsidRPr="00707A20" w:rsidRDefault="004C1DFC" w:rsidP="00481997">
            <w:pPr>
              <w:autoSpaceDE w:val="0"/>
              <w:autoSpaceDN w:val="0"/>
              <w:adjustRightInd w:val="0"/>
              <w:jc w:val="both"/>
              <w:rPr>
                <w:rFonts w:ascii="Calibri" w:eastAsia="SimSun" w:hAnsi="Calibri" w:cs="Times New Roman"/>
                <w:color w:val="000000"/>
                <w:sz w:val="20"/>
                <w:szCs w:val="20"/>
                <w:lang w:val="hr-HR" w:eastAsia="zh-CN"/>
              </w:rPr>
            </w:pPr>
            <w:r>
              <w:rPr>
                <w:rFonts w:ascii="Calibri" w:eastAsia="SimSun" w:hAnsi="Calibri" w:cs="Times New Roman"/>
                <w:color w:val="000000"/>
                <w:sz w:val="20"/>
                <w:szCs w:val="20"/>
                <w:lang w:val="hr-HR" w:eastAsia="zh-CN"/>
              </w:rPr>
              <w:t>5</w:t>
            </w:r>
          </w:p>
        </w:tc>
        <w:tc>
          <w:tcPr>
            <w:tcW w:w="151" w:type="pct"/>
          </w:tcPr>
          <w:p w:rsidR="004C1DFC" w:rsidRPr="00707A20" w:rsidRDefault="001F6571" w:rsidP="00481997">
            <w:pPr>
              <w:autoSpaceDE w:val="0"/>
              <w:autoSpaceDN w:val="0"/>
              <w:adjustRightInd w:val="0"/>
              <w:jc w:val="both"/>
              <w:rPr>
                <w:rFonts w:ascii="Calibri" w:eastAsia="SimSun" w:hAnsi="Calibri" w:cs="Times New Roman"/>
                <w:color w:val="000000"/>
                <w:sz w:val="20"/>
                <w:szCs w:val="20"/>
                <w:lang w:val="hr-HR" w:eastAsia="zh-CN"/>
              </w:rPr>
            </w:pPr>
            <w:r>
              <w:rPr>
                <w:rFonts w:ascii="Calibri" w:eastAsia="SimSun" w:hAnsi="Calibri" w:cs="Times New Roman"/>
                <w:color w:val="000000"/>
                <w:sz w:val="20"/>
                <w:szCs w:val="20"/>
                <w:lang w:val="hr-HR" w:eastAsia="zh-CN"/>
              </w:rPr>
              <w:t>1</w:t>
            </w:r>
          </w:p>
        </w:tc>
        <w:tc>
          <w:tcPr>
            <w:tcW w:w="151" w:type="pct"/>
          </w:tcPr>
          <w:p w:rsidR="004C1DFC" w:rsidRPr="00707A20" w:rsidRDefault="004C1DFC" w:rsidP="00481997">
            <w:pPr>
              <w:autoSpaceDE w:val="0"/>
              <w:autoSpaceDN w:val="0"/>
              <w:adjustRightInd w:val="0"/>
              <w:jc w:val="both"/>
              <w:rPr>
                <w:rFonts w:ascii="Calibri" w:eastAsia="SimSun" w:hAnsi="Calibri" w:cs="Times New Roman"/>
                <w:color w:val="000000"/>
                <w:sz w:val="20"/>
                <w:szCs w:val="20"/>
                <w:lang w:val="hr-HR" w:eastAsia="zh-CN"/>
              </w:rPr>
            </w:pPr>
            <w:r w:rsidRPr="00707A20">
              <w:rPr>
                <w:rFonts w:ascii="Calibri" w:eastAsia="SimSun" w:hAnsi="Calibri" w:cs="Times New Roman"/>
                <w:color w:val="000000"/>
                <w:sz w:val="20"/>
                <w:szCs w:val="20"/>
                <w:lang w:val="hr-HR" w:eastAsia="zh-CN"/>
              </w:rPr>
              <w:t>1</w:t>
            </w:r>
          </w:p>
        </w:tc>
        <w:tc>
          <w:tcPr>
            <w:tcW w:w="154" w:type="pct"/>
          </w:tcPr>
          <w:p w:rsidR="004C1DFC" w:rsidRDefault="004C1DFC" w:rsidP="00481997">
            <w:pPr>
              <w:autoSpaceDE w:val="0"/>
              <w:autoSpaceDN w:val="0"/>
              <w:adjustRightInd w:val="0"/>
              <w:jc w:val="both"/>
              <w:rPr>
                <w:rFonts w:ascii="Calibri" w:eastAsia="SimSun" w:hAnsi="Calibri" w:cs="Times New Roman"/>
                <w:color w:val="000000"/>
                <w:sz w:val="20"/>
                <w:szCs w:val="20"/>
                <w:lang w:val="hr-HR" w:eastAsia="zh-CN"/>
              </w:rPr>
            </w:pPr>
            <w:r>
              <w:rPr>
                <w:rFonts w:ascii="Calibri" w:eastAsia="SimSun" w:hAnsi="Calibri" w:cs="Times New Roman"/>
                <w:color w:val="000000"/>
                <w:sz w:val="20"/>
                <w:szCs w:val="20"/>
                <w:lang w:val="hr-HR" w:eastAsia="zh-CN"/>
              </w:rPr>
              <w:t>2</w:t>
            </w:r>
          </w:p>
        </w:tc>
        <w:tc>
          <w:tcPr>
            <w:tcW w:w="560" w:type="pct"/>
            <w:noWrap/>
          </w:tcPr>
          <w:p w:rsidR="004C1DFC" w:rsidRPr="00707A20" w:rsidRDefault="004C1DFC" w:rsidP="00481997">
            <w:pPr>
              <w:autoSpaceDE w:val="0"/>
              <w:autoSpaceDN w:val="0"/>
              <w:adjustRightInd w:val="0"/>
              <w:jc w:val="both"/>
              <w:rPr>
                <w:rFonts w:ascii="Calibri" w:eastAsia="SimSun" w:hAnsi="Calibri" w:cs="Times New Roman"/>
                <w:b/>
                <w:bCs/>
                <w:color w:val="000000"/>
                <w:sz w:val="20"/>
                <w:szCs w:val="20"/>
                <w:lang w:val="hr-HR" w:eastAsia="zh-CN"/>
              </w:rPr>
            </w:pPr>
          </w:p>
        </w:tc>
      </w:tr>
      <w:tr w:rsidR="004C1DFC" w:rsidRPr="00686307" w:rsidTr="004C1DFC">
        <w:trPr>
          <w:gridAfter w:val="1"/>
          <w:wAfter w:w="8" w:type="pct"/>
          <w:trHeight w:val="300"/>
          <w:jc w:val="center"/>
        </w:trPr>
        <w:tc>
          <w:tcPr>
            <w:tcW w:w="440" w:type="pct"/>
          </w:tcPr>
          <w:p w:rsidR="004C1DFC" w:rsidRPr="00707EDA" w:rsidRDefault="004C1DFC" w:rsidP="00481997">
            <w:pPr>
              <w:autoSpaceDE w:val="0"/>
              <w:autoSpaceDN w:val="0"/>
              <w:adjustRightInd w:val="0"/>
              <w:jc w:val="both"/>
              <w:rPr>
                <w:b/>
                <w:bCs/>
                <w:color w:val="000000"/>
                <w:sz w:val="20"/>
                <w:szCs w:val="20"/>
                <w:lang w:val="hr-HR" w:eastAsia="zh-CN"/>
              </w:rPr>
            </w:pPr>
            <w:r w:rsidRPr="00707EDA">
              <w:rPr>
                <w:b/>
                <w:bCs/>
                <w:color w:val="000000"/>
                <w:sz w:val="20"/>
                <w:szCs w:val="20"/>
                <w:lang w:val="hr-HR" w:eastAsia="zh-CN"/>
              </w:rPr>
              <w:t>Broj pokazatelja unutar mjere</w:t>
            </w:r>
          </w:p>
        </w:tc>
        <w:tc>
          <w:tcPr>
            <w:tcW w:w="137" w:type="pct"/>
            <w:shd w:val="clear" w:color="auto" w:fill="auto"/>
            <w:noWrap/>
          </w:tcPr>
          <w:p w:rsidR="004C1DFC" w:rsidRPr="00707A20" w:rsidRDefault="004C1DFC" w:rsidP="00481997">
            <w:pPr>
              <w:autoSpaceDE w:val="0"/>
              <w:autoSpaceDN w:val="0"/>
              <w:adjustRightInd w:val="0"/>
              <w:jc w:val="both"/>
              <w:rPr>
                <w:rFonts w:ascii="Calibri" w:eastAsia="SimSun" w:hAnsi="Calibri" w:cs="Times New Roman"/>
                <w:color w:val="000000"/>
                <w:sz w:val="20"/>
                <w:szCs w:val="20"/>
                <w:lang w:val="hr-HR" w:eastAsia="zh-CN"/>
              </w:rPr>
            </w:pPr>
            <w:r>
              <w:rPr>
                <w:rFonts w:ascii="Calibri" w:eastAsia="SimSun" w:hAnsi="Calibri" w:cs="Times New Roman"/>
                <w:color w:val="000000"/>
                <w:sz w:val="20"/>
                <w:szCs w:val="20"/>
                <w:lang w:val="hr-HR" w:eastAsia="zh-CN"/>
              </w:rPr>
              <w:t>8</w:t>
            </w:r>
          </w:p>
        </w:tc>
        <w:tc>
          <w:tcPr>
            <w:tcW w:w="174" w:type="pct"/>
            <w:shd w:val="clear" w:color="auto" w:fill="auto"/>
          </w:tcPr>
          <w:p w:rsidR="004C1DFC" w:rsidRPr="00707A20" w:rsidRDefault="004C1DFC" w:rsidP="00E45CD4">
            <w:pPr>
              <w:autoSpaceDE w:val="0"/>
              <w:autoSpaceDN w:val="0"/>
              <w:adjustRightInd w:val="0"/>
              <w:jc w:val="both"/>
              <w:rPr>
                <w:rFonts w:ascii="Calibri" w:eastAsia="SimSun" w:hAnsi="Calibri" w:cs="Times New Roman"/>
                <w:color w:val="000000"/>
                <w:sz w:val="20"/>
                <w:szCs w:val="20"/>
                <w:lang w:val="hr-HR" w:eastAsia="zh-CN"/>
              </w:rPr>
            </w:pPr>
            <w:r w:rsidRPr="00707A20">
              <w:rPr>
                <w:rFonts w:ascii="Calibri" w:eastAsia="SimSun" w:hAnsi="Calibri" w:cs="Times New Roman"/>
                <w:color w:val="000000"/>
                <w:sz w:val="20"/>
                <w:szCs w:val="20"/>
                <w:lang w:val="hr-HR" w:eastAsia="zh-CN"/>
              </w:rPr>
              <w:t>1</w:t>
            </w:r>
            <w:r>
              <w:rPr>
                <w:rFonts w:ascii="Calibri" w:eastAsia="SimSun" w:hAnsi="Calibri" w:cs="Times New Roman"/>
                <w:color w:val="000000"/>
                <w:sz w:val="20"/>
                <w:szCs w:val="20"/>
                <w:lang w:val="hr-HR" w:eastAsia="zh-CN"/>
              </w:rPr>
              <w:t>6</w:t>
            </w:r>
          </w:p>
        </w:tc>
        <w:tc>
          <w:tcPr>
            <w:tcW w:w="136" w:type="pct"/>
            <w:shd w:val="clear" w:color="auto" w:fill="auto"/>
          </w:tcPr>
          <w:p w:rsidR="004C1DFC" w:rsidRPr="00707A20" w:rsidRDefault="000D6592" w:rsidP="00481997">
            <w:pPr>
              <w:autoSpaceDE w:val="0"/>
              <w:autoSpaceDN w:val="0"/>
              <w:adjustRightInd w:val="0"/>
              <w:jc w:val="both"/>
              <w:rPr>
                <w:rFonts w:ascii="Calibri" w:eastAsia="SimSun" w:hAnsi="Calibri" w:cs="Times New Roman"/>
                <w:color w:val="000000"/>
                <w:sz w:val="20"/>
                <w:szCs w:val="20"/>
                <w:lang w:val="hr-HR" w:eastAsia="zh-CN"/>
              </w:rPr>
            </w:pPr>
            <w:r>
              <w:rPr>
                <w:rFonts w:ascii="Calibri" w:eastAsia="SimSun" w:hAnsi="Calibri" w:cs="Times New Roman"/>
                <w:color w:val="000000"/>
                <w:sz w:val="20"/>
                <w:szCs w:val="20"/>
                <w:lang w:val="hr-HR" w:eastAsia="zh-CN"/>
              </w:rPr>
              <w:t>8</w:t>
            </w:r>
          </w:p>
        </w:tc>
        <w:tc>
          <w:tcPr>
            <w:tcW w:w="174" w:type="pct"/>
            <w:shd w:val="clear" w:color="auto" w:fill="auto"/>
          </w:tcPr>
          <w:p w:rsidR="004C1DFC" w:rsidRPr="00707A20" w:rsidRDefault="004C1DFC" w:rsidP="00881EB9">
            <w:pPr>
              <w:autoSpaceDE w:val="0"/>
              <w:autoSpaceDN w:val="0"/>
              <w:adjustRightInd w:val="0"/>
              <w:jc w:val="both"/>
              <w:rPr>
                <w:rFonts w:ascii="Calibri" w:eastAsia="SimSun" w:hAnsi="Calibri" w:cs="Times New Roman"/>
                <w:color w:val="000000"/>
                <w:sz w:val="20"/>
                <w:szCs w:val="20"/>
                <w:lang w:val="hr-HR" w:eastAsia="zh-CN"/>
              </w:rPr>
            </w:pPr>
            <w:r>
              <w:rPr>
                <w:rFonts w:ascii="Calibri" w:eastAsia="SimSun" w:hAnsi="Calibri" w:cs="Times New Roman"/>
                <w:color w:val="000000"/>
                <w:sz w:val="20"/>
                <w:szCs w:val="20"/>
                <w:lang w:val="hr-HR" w:eastAsia="zh-CN"/>
              </w:rPr>
              <w:t>5</w:t>
            </w:r>
            <w:r w:rsidR="00881EB9">
              <w:rPr>
                <w:rFonts w:ascii="Calibri" w:eastAsia="SimSun" w:hAnsi="Calibri" w:cs="Times New Roman"/>
                <w:color w:val="000000"/>
                <w:sz w:val="20"/>
                <w:szCs w:val="20"/>
                <w:lang w:val="hr-HR" w:eastAsia="zh-CN"/>
              </w:rPr>
              <w:t>8</w:t>
            </w:r>
          </w:p>
        </w:tc>
        <w:tc>
          <w:tcPr>
            <w:tcW w:w="174" w:type="pct"/>
            <w:shd w:val="clear" w:color="auto" w:fill="auto"/>
          </w:tcPr>
          <w:p w:rsidR="004C1DFC" w:rsidRPr="00707A20" w:rsidRDefault="004C1DFC" w:rsidP="00E45CD4">
            <w:pPr>
              <w:autoSpaceDE w:val="0"/>
              <w:autoSpaceDN w:val="0"/>
              <w:adjustRightInd w:val="0"/>
              <w:jc w:val="both"/>
              <w:rPr>
                <w:rFonts w:ascii="Calibri" w:eastAsia="SimSun" w:hAnsi="Calibri" w:cs="Times New Roman"/>
                <w:color w:val="000000"/>
                <w:sz w:val="20"/>
                <w:szCs w:val="20"/>
                <w:lang w:val="hr-HR" w:eastAsia="zh-CN"/>
              </w:rPr>
            </w:pPr>
            <w:r w:rsidRPr="00707A20">
              <w:rPr>
                <w:rFonts w:ascii="Calibri" w:eastAsia="SimSun" w:hAnsi="Calibri" w:cs="Times New Roman"/>
                <w:color w:val="000000"/>
                <w:sz w:val="20"/>
                <w:szCs w:val="20"/>
                <w:lang w:val="hr-HR" w:eastAsia="zh-CN"/>
              </w:rPr>
              <w:t>1</w:t>
            </w:r>
            <w:r>
              <w:rPr>
                <w:rFonts w:ascii="Calibri" w:eastAsia="SimSun" w:hAnsi="Calibri" w:cs="Times New Roman"/>
                <w:color w:val="000000"/>
                <w:sz w:val="20"/>
                <w:szCs w:val="20"/>
                <w:lang w:val="hr-HR" w:eastAsia="zh-CN"/>
              </w:rPr>
              <w:t>4</w:t>
            </w:r>
          </w:p>
        </w:tc>
        <w:tc>
          <w:tcPr>
            <w:tcW w:w="175" w:type="pct"/>
            <w:shd w:val="clear" w:color="auto" w:fill="auto"/>
          </w:tcPr>
          <w:p w:rsidR="004C1DFC" w:rsidRPr="00707A20" w:rsidRDefault="004C1DFC" w:rsidP="000D6592">
            <w:pPr>
              <w:autoSpaceDE w:val="0"/>
              <w:autoSpaceDN w:val="0"/>
              <w:adjustRightInd w:val="0"/>
              <w:jc w:val="both"/>
              <w:rPr>
                <w:rFonts w:ascii="Calibri" w:eastAsia="SimSun" w:hAnsi="Calibri" w:cs="Times New Roman"/>
                <w:color w:val="000000"/>
                <w:sz w:val="20"/>
                <w:szCs w:val="20"/>
                <w:lang w:val="hr-HR" w:eastAsia="zh-CN"/>
              </w:rPr>
            </w:pPr>
            <w:r w:rsidRPr="00707A20">
              <w:rPr>
                <w:rFonts w:ascii="Calibri" w:eastAsia="SimSun" w:hAnsi="Calibri" w:cs="Times New Roman"/>
                <w:color w:val="000000"/>
                <w:sz w:val="20"/>
                <w:szCs w:val="20"/>
                <w:lang w:val="hr-HR" w:eastAsia="zh-CN"/>
              </w:rPr>
              <w:t>1</w:t>
            </w:r>
            <w:r w:rsidR="000D6592">
              <w:rPr>
                <w:rFonts w:ascii="Calibri" w:eastAsia="SimSun" w:hAnsi="Calibri" w:cs="Times New Roman"/>
                <w:color w:val="000000"/>
                <w:sz w:val="20"/>
                <w:szCs w:val="20"/>
                <w:lang w:val="hr-HR" w:eastAsia="zh-CN"/>
              </w:rPr>
              <w:t>4</w:t>
            </w:r>
          </w:p>
        </w:tc>
        <w:tc>
          <w:tcPr>
            <w:tcW w:w="171" w:type="pct"/>
            <w:gridSpan w:val="2"/>
            <w:noWrap/>
          </w:tcPr>
          <w:p w:rsidR="004C1DFC" w:rsidRPr="00707A20" w:rsidRDefault="004C1DFC" w:rsidP="00481997">
            <w:pPr>
              <w:autoSpaceDE w:val="0"/>
              <w:autoSpaceDN w:val="0"/>
              <w:adjustRightInd w:val="0"/>
              <w:jc w:val="both"/>
              <w:rPr>
                <w:rFonts w:ascii="Calibri" w:eastAsia="SimSun" w:hAnsi="Calibri" w:cs="Times New Roman"/>
                <w:color w:val="000000"/>
                <w:sz w:val="20"/>
                <w:szCs w:val="20"/>
                <w:lang w:val="hr-HR" w:eastAsia="zh-CN"/>
              </w:rPr>
            </w:pPr>
            <w:r>
              <w:rPr>
                <w:rFonts w:ascii="Calibri" w:eastAsia="SimSun" w:hAnsi="Calibri" w:cs="Times New Roman"/>
                <w:color w:val="000000"/>
                <w:sz w:val="20"/>
                <w:szCs w:val="20"/>
                <w:lang w:val="hr-HR" w:eastAsia="zh-CN"/>
              </w:rPr>
              <w:t>13</w:t>
            </w:r>
          </w:p>
        </w:tc>
        <w:tc>
          <w:tcPr>
            <w:tcW w:w="155" w:type="pct"/>
            <w:gridSpan w:val="2"/>
          </w:tcPr>
          <w:p w:rsidR="004C1DFC" w:rsidRPr="00707A20" w:rsidRDefault="00881EB9" w:rsidP="00481997">
            <w:pPr>
              <w:autoSpaceDE w:val="0"/>
              <w:autoSpaceDN w:val="0"/>
              <w:adjustRightInd w:val="0"/>
              <w:jc w:val="both"/>
              <w:rPr>
                <w:rFonts w:ascii="Calibri" w:eastAsia="SimSun" w:hAnsi="Calibri" w:cs="Times New Roman"/>
                <w:color w:val="000000"/>
                <w:sz w:val="20"/>
                <w:szCs w:val="20"/>
                <w:lang w:val="hr-HR" w:eastAsia="zh-CN"/>
              </w:rPr>
            </w:pPr>
            <w:r>
              <w:rPr>
                <w:rFonts w:ascii="Calibri" w:eastAsia="SimSun" w:hAnsi="Calibri" w:cs="Times New Roman"/>
                <w:color w:val="000000"/>
                <w:sz w:val="20"/>
                <w:szCs w:val="20"/>
                <w:lang w:val="hr-HR" w:eastAsia="zh-CN"/>
              </w:rPr>
              <w:t>9</w:t>
            </w:r>
          </w:p>
        </w:tc>
        <w:tc>
          <w:tcPr>
            <w:tcW w:w="171" w:type="pct"/>
            <w:gridSpan w:val="2"/>
          </w:tcPr>
          <w:p w:rsidR="004C1DFC" w:rsidRPr="00707A20" w:rsidRDefault="004C1DFC" w:rsidP="00364F1A">
            <w:pPr>
              <w:autoSpaceDE w:val="0"/>
              <w:autoSpaceDN w:val="0"/>
              <w:adjustRightInd w:val="0"/>
              <w:jc w:val="both"/>
              <w:rPr>
                <w:rFonts w:ascii="Calibri" w:eastAsia="SimSun" w:hAnsi="Calibri" w:cs="Times New Roman"/>
                <w:color w:val="000000"/>
                <w:sz w:val="20"/>
                <w:szCs w:val="20"/>
                <w:lang w:val="hr-HR" w:eastAsia="zh-CN"/>
              </w:rPr>
            </w:pPr>
            <w:r w:rsidRPr="00707A20">
              <w:rPr>
                <w:rFonts w:ascii="Calibri" w:eastAsia="SimSun" w:hAnsi="Calibri" w:cs="Times New Roman"/>
                <w:color w:val="000000"/>
                <w:sz w:val="20"/>
                <w:szCs w:val="20"/>
                <w:lang w:val="hr-HR" w:eastAsia="zh-CN"/>
              </w:rPr>
              <w:t>1</w:t>
            </w:r>
            <w:r w:rsidR="00364F1A">
              <w:rPr>
                <w:rFonts w:ascii="Calibri" w:eastAsia="SimSun" w:hAnsi="Calibri" w:cs="Times New Roman"/>
                <w:color w:val="000000"/>
                <w:sz w:val="20"/>
                <w:szCs w:val="20"/>
                <w:lang w:val="hr-HR" w:eastAsia="zh-CN"/>
              </w:rPr>
              <w:t>5</w:t>
            </w:r>
          </w:p>
        </w:tc>
        <w:tc>
          <w:tcPr>
            <w:tcW w:w="155" w:type="pct"/>
            <w:gridSpan w:val="2"/>
          </w:tcPr>
          <w:p w:rsidR="004C1DFC" w:rsidRPr="00707A20" w:rsidRDefault="004C1DFC" w:rsidP="000D6592">
            <w:pPr>
              <w:autoSpaceDE w:val="0"/>
              <w:autoSpaceDN w:val="0"/>
              <w:adjustRightInd w:val="0"/>
              <w:jc w:val="both"/>
              <w:rPr>
                <w:rFonts w:ascii="Calibri" w:eastAsia="SimSun" w:hAnsi="Calibri" w:cs="Times New Roman"/>
                <w:color w:val="000000"/>
                <w:sz w:val="20"/>
                <w:szCs w:val="20"/>
                <w:lang w:val="hr-HR" w:eastAsia="zh-CN"/>
              </w:rPr>
            </w:pPr>
            <w:r>
              <w:rPr>
                <w:rFonts w:ascii="Calibri" w:eastAsia="SimSun" w:hAnsi="Calibri" w:cs="Times New Roman"/>
                <w:color w:val="000000"/>
                <w:sz w:val="20"/>
                <w:szCs w:val="20"/>
                <w:lang w:val="hr-HR" w:eastAsia="zh-CN"/>
              </w:rPr>
              <w:t>2</w:t>
            </w:r>
            <w:r w:rsidR="000D6592">
              <w:rPr>
                <w:rFonts w:ascii="Calibri" w:eastAsia="SimSun" w:hAnsi="Calibri" w:cs="Times New Roman"/>
                <w:color w:val="000000"/>
                <w:sz w:val="20"/>
                <w:szCs w:val="20"/>
                <w:lang w:val="hr-HR" w:eastAsia="zh-CN"/>
              </w:rPr>
              <w:t>1</w:t>
            </w:r>
          </w:p>
        </w:tc>
        <w:tc>
          <w:tcPr>
            <w:tcW w:w="156" w:type="pct"/>
            <w:gridSpan w:val="2"/>
          </w:tcPr>
          <w:p w:rsidR="004C1DFC" w:rsidRPr="00707A20" w:rsidRDefault="004C1DFC" w:rsidP="00481997">
            <w:pPr>
              <w:autoSpaceDE w:val="0"/>
              <w:autoSpaceDN w:val="0"/>
              <w:adjustRightInd w:val="0"/>
              <w:jc w:val="both"/>
              <w:rPr>
                <w:rFonts w:ascii="Calibri" w:eastAsia="SimSun" w:hAnsi="Calibri" w:cs="Times New Roman"/>
                <w:color w:val="000000"/>
                <w:sz w:val="20"/>
                <w:szCs w:val="20"/>
                <w:lang w:val="hr-HR" w:eastAsia="zh-CN"/>
              </w:rPr>
            </w:pPr>
            <w:r>
              <w:rPr>
                <w:rFonts w:ascii="Calibri" w:eastAsia="SimSun" w:hAnsi="Calibri" w:cs="Times New Roman"/>
                <w:color w:val="000000"/>
                <w:sz w:val="20"/>
                <w:szCs w:val="20"/>
                <w:lang w:val="hr-HR" w:eastAsia="zh-CN"/>
              </w:rPr>
              <w:t>9</w:t>
            </w:r>
          </w:p>
        </w:tc>
        <w:tc>
          <w:tcPr>
            <w:tcW w:w="172" w:type="pct"/>
            <w:gridSpan w:val="2"/>
          </w:tcPr>
          <w:p w:rsidR="004C1DFC" w:rsidRPr="00707A20" w:rsidRDefault="004C1DFC" w:rsidP="00481997">
            <w:pPr>
              <w:autoSpaceDE w:val="0"/>
              <w:autoSpaceDN w:val="0"/>
              <w:adjustRightInd w:val="0"/>
              <w:jc w:val="both"/>
              <w:rPr>
                <w:rFonts w:ascii="Calibri" w:eastAsia="SimSun" w:hAnsi="Calibri" w:cs="Times New Roman"/>
                <w:color w:val="000000"/>
                <w:sz w:val="20"/>
                <w:szCs w:val="20"/>
                <w:lang w:val="hr-HR" w:eastAsia="zh-CN"/>
              </w:rPr>
            </w:pPr>
            <w:r w:rsidRPr="00707A20">
              <w:rPr>
                <w:rFonts w:ascii="Calibri" w:eastAsia="SimSun" w:hAnsi="Calibri" w:cs="Times New Roman"/>
                <w:color w:val="000000"/>
                <w:sz w:val="20"/>
                <w:szCs w:val="20"/>
                <w:lang w:val="hr-HR" w:eastAsia="zh-CN"/>
              </w:rPr>
              <w:t>1</w:t>
            </w:r>
            <w:r>
              <w:rPr>
                <w:rFonts w:ascii="Calibri" w:eastAsia="SimSun" w:hAnsi="Calibri" w:cs="Times New Roman"/>
                <w:color w:val="000000"/>
                <w:sz w:val="20"/>
                <w:szCs w:val="20"/>
                <w:lang w:val="hr-HR" w:eastAsia="zh-CN"/>
              </w:rPr>
              <w:t>4</w:t>
            </w:r>
          </w:p>
        </w:tc>
        <w:tc>
          <w:tcPr>
            <w:tcW w:w="175" w:type="pct"/>
          </w:tcPr>
          <w:p w:rsidR="004C1DFC" w:rsidRPr="00707A20" w:rsidRDefault="004C1DFC" w:rsidP="000D6592">
            <w:pPr>
              <w:autoSpaceDE w:val="0"/>
              <w:autoSpaceDN w:val="0"/>
              <w:adjustRightInd w:val="0"/>
              <w:jc w:val="both"/>
              <w:rPr>
                <w:rFonts w:ascii="Calibri" w:eastAsia="SimSun" w:hAnsi="Calibri" w:cs="Times New Roman"/>
                <w:color w:val="000000"/>
                <w:sz w:val="20"/>
                <w:szCs w:val="20"/>
                <w:lang w:val="hr-HR" w:eastAsia="zh-CN"/>
              </w:rPr>
            </w:pPr>
            <w:r w:rsidRPr="00707A20">
              <w:rPr>
                <w:rFonts w:ascii="Calibri" w:eastAsia="SimSun" w:hAnsi="Calibri" w:cs="Times New Roman"/>
                <w:color w:val="000000"/>
                <w:sz w:val="20"/>
                <w:szCs w:val="20"/>
                <w:lang w:val="hr-HR" w:eastAsia="zh-CN"/>
              </w:rPr>
              <w:t>1</w:t>
            </w:r>
            <w:r w:rsidR="000D6592">
              <w:rPr>
                <w:rFonts w:ascii="Calibri" w:eastAsia="SimSun" w:hAnsi="Calibri" w:cs="Times New Roman"/>
                <w:color w:val="000000"/>
                <w:sz w:val="20"/>
                <w:szCs w:val="20"/>
                <w:lang w:val="hr-HR" w:eastAsia="zh-CN"/>
              </w:rPr>
              <w:t>1</w:t>
            </w:r>
          </w:p>
        </w:tc>
        <w:tc>
          <w:tcPr>
            <w:tcW w:w="193" w:type="pct"/>
            <w:noWrap/>
          </w:tcPr>
          <w:p w:rsidR="004C1DFC" w:rsidRPr="00707A20" w:rsidRDefault="004C1DFC" w:rsidP="00E519FA">
            <w:pPr>
              <w:autoSpaceDE w:val="0"/>
              <w:autoSpaceDN w:val="0"/>
              <w:adjustRightInd w:val="0"/>
              <w:jc w:val="both"/>
              <w:rPr>
                <w:rFonts w:ascii="Calibri" w:eastAsia="SimSun" w:hAnsi="Calibri" w:cs="Times New Roman"/>
                <w:color w:val="000000"/>
                <w:sz w:val="20"/>
                <w:szCs w:val="20"/>
                <w:lang w:val="hr-HR" w:eastAsia="zh-CN"/>
              </w:rPr>
            </w:pPr>
            <w:r w:rsidRPr="00707A20">
              <w:rPr>
                <w:rFonts w:ascii="Calibri" w:eastAsia="SimSun" w:hAnsi="Calibri" w:cs="Times New Roman"/>
                <w:color w:val="000000"/>
                <w:sz w:val="20"/>
                <w:szCs w:val="20"/>
                <w:lang w:val="hr-HR" w:eastAsia="zh-CN"/>
              </w:rPr>
              <w:t>1</w:t>
            </w:r>
            <w:r>
              <w:rPr>
                <w:rFonts w:ascii="Calibri" w:eastAsia="SimSun" w:hAnsi="Calibri" w:cs="Times New Roman"/>
                <w:color w:val="000000"/>
                <w:sz w:val="20"/>
                <w:szCs w:val="20"/>
                <w:lang w:val="hr-HR" w:eastAsia="zh-CN"/>
              </w:rPr>
              <w:t>8</w:t>
            </w:r>
          </w:p>
        </w:tc>
        <w:tc>
          <w:tcPr>
            <w:tcW w:w="192" w:type="pct"/>
            <w:gridSpan w:val="2"/>
          </w:tcPr>
          <w:p w:rsidR="004C1DFC" w:rsidRPr="00707A20" w:rsidRDefault="004C1DFC" w:rsidP="00481997">
            <w:pPr>
              <w:autoSpaceDE w:val="0"/>
              <w:autoSpaceDN w:val="0"/>
              <w:adjustRightInd w:val="0"/>
              <w:jc w:val="both"/>
              <w:rPr>
                <w:rFonts w:ascii="Calibri" w:eastAsia="SimSun" w:hAnsi="Calibri" w:cs="Times New Roman"/>
                <w:color w:val="000000"/>
                <w:sz w:val="20"/>
                <w:szCs w:val="20"/>
                <w:lang w:val="hr-HR" w:eastAsia="zh-CN"/>
              </w:rPr>
            </w:pPr>
            <w:r>
              <w:rPr>
                <w:rFonts w:ascii="Calibri" w:eastAsia="SimSun" w:hAnsi="Calibri" w:cs="Times New Roman"/>
                <w:color w:val="000000"/>
                <w:sz w:val="20"/>
                <w:szCs w:val="20"/>
                <w:lang w:val="hr-HR" w:eastAsia="zh-CN"/>
              </w:rPr>
              <w:t>18</w:t>
            </w:r>
          </w:p>
        </w:tc>
        <w:tc>
          <w:tcPr>
            <w:tcW w:w="192" w:type="pct"/>
            <w:gridSpan w:val="2"/>
          </w:tcPr>
          <w:p w:rsidR="004C1DFC" w:rsidRPr="00707A20" w:rsidRDefault="004C1DFC" w:rsidP="00481997">
            <w:pPr>
              <w:autoSpaceDE w:val="0"/>
              <w:autoSpaceDN w:val="0"/>
              <w:adjustRightInd w:val="0"/>
              <w:jc w:val="both"/>
              <w:rPr>
                <w:rFonts w:ascii="Calibri" w:eastAsia="SimSun" w:hAnsi="Calibri" w:cs="Times New Roman"/>
                <w:color w:val="000000"/>
                <w:sz w:val="20"/>
                <w:szCs w:val="20"/>
                <w:lang w:val="hr-HR" w:eastAsia="zh-CN"/>
              </w:rPr>
            </w:pPr>
            <w:r>
              <w:rPr>
                <w:rFonts w:ascii="Calibri" w:eastAsia="SimSun" w:hAnsi="Calibri" w:cs="Times New Roman"/>
                <w:color w:val="000000"/>
                <w:sz w:val="20"/>
                <w:szCs w:val="20"/>
                <w:lang w:val="hr-HR" w:eastAsia="zh-CN"/>
              </w:rPr>
              <w:t>15</w:t>
            </w:r>
          </w:p>
        </w:tc>
        <w:tc>
          <w:tcPr>
            <w:tcW w:w="174" w:type="pct"/>
            <w:gridSpan w:val="2"/>
          </w:tcPr>
          <w:p w:rsidR="004C1DFC" w:rsidRDefault="000830CB" w:rsidP="00481997">
            <w:pPr>
              <w:autoSpaceDE w:val="0"/>
              <w:autoSpaceDN w:val="0"/>
              <w:adjustRightInd w:val="0"/>
              <w:jc w:val="both"/>
              <w:rPr>
                <w:rFonts w:ascii="Calibri" w:eastAsia="SimSun" w:hAnsi="Calibri" w:cs="Times New Roman"/>
                <w:color w:val="000000"/>
                <w:sz w:val="20"/>
                <w:szCs w:val="20"/>
                <w:lang w:val="hr-HR" w:eastAsia="zh-CN"/>
              </w:rPr>
            </w:pPr>
            <w:r>
              <w:rPr>
                <w:rFonts w:ascii="Calibri" w:eastAsia="SimSun" w:hAnsi="Calibri" w:cs="Times New Roman"/>
                <w:color w:val="000000"/>
                <w:sz w:val="20"/>
                <w:szCs w:val="20"/>
                <w:lang w:val="hr-HR" w:eastAsia="zh-CN"/>
              </w:rPr>
              <w:t>8</w:t>
            </w:r>
          </w:p>
        </w:tc>
        <w:tc>
          <w:tcPr>
            <w:tcW w:w="195" w:type="pct"/>
            <w:gridSpan w:val="2"/>
          </w:tcPr>
          <w:p w:rsidR="004C1DFC" w:rsidRPr="00707A20" w:rsidRDefault="004C1DFC" w:rsidP="00481997">
            <w:pPr>
              <w:autoSpaceDE w:val="0"/>
              <w:autoSpaceDN w:val="0"/>
              <w:adjustRightInd w:val="0"/>
              <w:jc w:val="both"/>
              <w:rPr>
                <w:rFonts w:ascii="Calibri" w:eastAsia="SimSun" w:hAnsi="Calibri" w:cs="Times New Roman"/>
                <w:color w:val="000000"/>
                <w:sz w:val="20"/>
                <w:szCs w:val="20"/>
                <w:lang w:val="hr-HR" w:eastAsia="zh-CN"/>
              </w:rPr>
            </w:pPr>
            <w:r>
              <w:rPr>
                <w:rFonts w:ascii="Calibri" w:eastAsia="SimSun" w:hAnsi="Calibri" w:cs="Times New Roman"/>
                <w:color w:val="000000"/>
                <w:sz w:val="20"/>
                <w:szCs w:val="20"/>
                <w:lang w:val="hr-HR" w:eastAsia="zh-CN"/>
              </w:rPr>
              <w:t>8</w:t>
            </w:r>
          </w:p>
        </w:tc>
        <w:tc>
          <w:tcPr>
            <w:tcW w:w="156" w:type="pct"/>
            <w:noWrap/>
          </w:tcPr>
          <w:p w:rsidR="004C1DFC" w:rsidRPr="00707A20" w:rsidRDefault="000D6592" w:rsidP="00481997">
            <w:pPr>
              <w:autoSpaceDE w:val="0"/>
              <w:autoSpaceDN w:val="0"/>
              <w:adjustRightInd w:val="0"/>
              <w:jc w:val="both"/>
              <w:rPr>
                <w:rFonts w:ascii="Calibri" w:eastAsia="SimSun" w:hAnsi="Calibri" w:cs="Times New Roman"/>
                <w:color w:val="000000"/>
                <w:sz w:val="20"/>
                <w:szCs w:val="20"/>
                <w:lang w:val="hr-HR" w:eastAsia="zh-CN"/>
              </w:rPr>
            </w:pPr>
            <w:r>
              <w:rPr>
                <w:rFonts w:ascii="Calibri" w:eastAsia="SimSun" w:hAnsi="Calibri" w:cs="Times New Roman"/>
                <w:color w:val="000000"/>
                <w:sz w:val="20"/>
                <w:szCs w:val="20"/>
                <w:lang w:val="hr-HR" w:eastAsia="zh-CN"/>
              </w:rPr>
              <w:t>5</w:t>
            </w:r>
          </w:p>
        </w:tc>
        <w:tc>
          <w:tcPr>
            <w:tcW w:w="157" w:type="pct"/>
          </w:tcPr>
          <w:p w:rsidR="004C1DFC" w:rsidRPr="00707A20" w:rsidRDefault="000D6592" w:rsidP="00481997">
            <w:pPr>
              <w:autoSpaceDE w:val="0"/>
              <w:autoSpaceDN w:val="0"/>
              <w:adjustRightInd w:val="0"/>
              <w:jc w:val="both"/>
              <w:rPr>
                <w:rFonts w:ascii="Calibri" w:eastAsia="SimSun" w:hAnsi="Calibri" w:cs="Times New Roman"/>
                <w:color w:val="000000"/>
                <w:sz w:val="20"/>
                <w:szCs w:val="20"/>
                <w:lang w:val="hr-HR" w:eastAsia="zh-CN"/>
              </w:rPr>
            </w:pPr>
            <w:r>
              <w:rPr>
                <w:rFonts w:ascii="Calibri" w:eastAsia="SimSun" w:hAnsi="Calibri" w:cs="Times New Roman"/>
                <w:color w:val="000000"/>
                <w:sz w:val="20"/>
                <w:szCs w:val="20"/>
                <w:lang w:val="hr-HR" w:eastAsia="zh-CN"/>
              </w:rPr>
              <w:t>5</w:t>
            </w:r>
          </w:p>
        </w:tc>
        <w:tc>
          <w:tcPr>
            <w:tcW w:w="152" w:type="pct"/>
          </w:tcPr>
          <w:p w:rsidR="004C1DFC" w:rsidRPr="00707A20" w:rsidRDefault="004C1DFC" w:rsidP="00481997">
            <w:pPr>
              <w:autoSpaceDE w:val="0"/>
              <w:autoSpaceDN w:val="0"/>
              <w:adjustRightInd w:val="0"/>
              <w:jc w:val="both"/>
              <w:rPr>
                <w:rFonts w:ascii="Calibri" w:eastAsia="SimSun" w:hAnsi="Calibri" w:cs="Times New Roman"/>
                <w:color w:val="000000"/>
                <w:sz w:val="20"/>
                <w:szCs w:val="20"/>
                <w:lang w:val="hr-HR" w:eastAsia="zh-CN"/>
              </w:rPr>
            </w:pPr>
            <w:r>
              <w:rPr>
                <w:rFonts w:ascii="Calibri" w:eastAsia="SimSun" w:hAnsi="Calibri" w:cs="Times New Roman"/>
                <w:color w:val="000000"/>
                <w:sz w:val="20"/>
                <w:szCs w:val="20"/>
                <w:lang w:val="hr-HR" w:eastAsia="zh-CN"/>
              </w:rPr>
              <w:t>11</w:t>
            </w:r>
          </w:p>
        </w:tc>
        <w:tc>
          <w:tcPr>
            <w:tcW w:w="151" w:type="pct"/>
          </w:tcPr>
          <w:p w:rsidR="004C1DFC" w:rsidRPr="00707A20" w:rsidRDefault="001F6571" w:rsidP="00481997">
            <w:pPr>
              <w:autoSpaceDE w:val="0"/>
              <w:autoSpaceDN w:val="0"/>
              <w:adjustRightInd w:val="0"/>
              <w:jc w:val="both"/>
              <w:rPr>
                <w:rFonts w:ascii="Calibri" w:eastAsia="SimSun" w:hAnsi="Calibri" w:cs="Times New Roman"/>
                <w:color w:val="000000"/>
                <w:sz w:val="20"/>
                <w:szCs w:val="20"/>
                <w:lang w:val="hr-HR" w:eastAsia="zh-CN"/>
              </w:rPr>
            </w:pPr>
            <w:r>
              <w:rPr>
                <w:rFonts w:ascii="Calibri" w:eastAsia="SimSun" w:hAnsi="Calibri" w:cs="Times New Roman"/>
                <w:color w:val="000000"/>
                <w:sz w:val="20"/>
                <w:szCs w:val="20"/>
                <w:lang w:val="hr-HR" w:eastAsia="zh-CN"/>
              </w:rPr>
              <w:t>3</w:t>
            </w:r>
          </w:p>
        </w:tc>
        <w:tc>
          <w:tcPr>
            <w:tcW w:w="151" w:type="pct"/>
          </w:tcPr>
          <w:p w:rsidR="004C1DFC" w:rsidRPr="00707A20" w:rsidRDefault="004C1DFC" w:rsidP="00481997">
            <w:pPr>
              <w:autoSpaceDE w:val="0"/>
              <w:autoSpaceDN w:val="0"/>
              <w:adjustRightInd w:val="0"/>
              <w:jc w:val="both"/>
              <w:rPr>
                <w:rFonts w:ascii="Calibri" w:eastAsia="SimSun" w:hAnsi="Calibri" w:cs="Times New Roman"/>
                <w:color w:val="000000"/>
                <w:sz w:val="20"/>
                <w:szCs w:val="20"/>
                <w:lang w:val="hr-HR" w:eastAsia="zh-CN"/>
              </w:rPr>
            </w:pPr>
            <w:r w:rsidRPr="00707A20">
              <w:rPr>
                <w:rFonts w:ascii="Calibri" w:eastAsia="SimSun" w:hAnsi="Calibri" w:cs="Times New Roman"/>
                <w:color w:val="000000"/>
                <w:sz w:val="20"/>
                <w:szCs w:val="20"/>
                <w:lang w:val="hr-HR" w:eastAsia="zh-CN"/>
              </w:rPr>
              <w:t>3</w:t>
            </w:r>
          </w:p>
        </w:tc>
        <w:tc>
          <w:tcPr>
            <w:tcW w:w="154" w:type="pct"/>
          </w:tcPr>
          <w:p w:rsidR="004C1DFC" w:rsidRPr="00707A20" w:rsidRDefault="004C1DFC" w:rsidP="00481997">
            <w:pPr>
              <w:autoSpaceDE w:val="0"/>
              <w:autoSpaceDN w:val="0"/>
              <w:adjustRightInd w:val="0"/>
              <w:jc w:val="both"/>
              <w:rPr>
                <w:rFonts w:ascii="Calibri" w:eastAsia="SimSun" w:hAnsi="Calibri" w:cs="Times New Roman"/>
                <w:color w:val="000000"/>
                <w:sz w:val="20"/>
                <w:szCs w:val="20"/>
                <w:lang w:val="hr-HR" w:eastAsia="zh-CN"/>
              </w:rPr>
            </w:pPr>
            <w:r>
              <w:rPr>
                <w:rFonts w:ascii="Calibri" w:eastAsia="SimSun" w:hAnsi="Calibri" w:cs="Times New Roman"/>
                <w:color w:val="000000"/>
                <w:sz w:val="20"/>
                <w:szCs w:val="20"/>
                <w:lang w:val="hr-HR" w:eastAsia="zh-CN"/>
              </w:rPr>
              <w:t>6</w:t>
            </w:r>
          </w:p>
        </w:tc>
        <w:tc>
          <w:tcPr>
            <w:tcW w:w="560" w:type="pct"/>
            <w:noWrap/>
          </w:tcPr>
          <w:p w:rsidR="004C1DFC" w:rsidRPr="00707A20" w:rsidRDefault="004C1DFC" w:rsidP="00481997">
            <w:pPr>
              <w:autoSpaceDE w:val="0"/>
              <w:autoSpaceDN w:val="0"/>
              <w:adjustRightInd w:val="0"/>
              <w:jc w:val="both"/>
              <w:rPr>
                <w:rFonts w:ascii="Calibri" w:eastAsia="SimSun" w:hAnsi="Calibri" w:cs="Times New Roman"/>
                <w:b/>
                <w:bCs/>
                <w:color w:val="000000"/>
                <w:sz w:val="20"/>
                <w:szCs w:val="20"/>
                <w:lang w:val="hr-HR" w:eastAsia="zh-CN"/>
              </w:rPr>
            </w:pPr>
          </w:p>
        </w:tc>
      </w:tr>
    </w:tbl>
    <w:p w:rsidR="007F166C" w:rsidRDefault="007F166C" w:rsidP="00E54E54">
      <w:pPr>
        <w:tabs>
          <w:tab w:val="left" w:pos="1920"/>
        </w:tabs>
        <w:rPr>
          <w:lang w:val="hr-HR"/>
        </w:rPr>
        <w:sectPr w:rsidR="007F166C" w:rsidSect="007F166C">
          <w:pgSz w:w="16838" w:h="11906" w:orient="landscape"/>
          <w:pgMar w:top="1440" w:right="1440" w:bottom="1440" w:left="1440" w:header="709" w:footer="709" w:gutter="0"/>
          <w:cols w:space="708"/>
          <w:docGrid w:linePitch="360"/>
        </w:sectPr>
      </w:pPr>
    </w:p>
    <w:p w:rsidR="007F166C" w:rsidRPr="006177B2" w:rsidRDefault="007F166C" w:rsidP="007F166C">
      <w:pPr>
        <w:rPr>
          <w:b/>
          <w:sz w:val="36"/>
          <w:szCs w:val="36"/>
          <w:lang w:val="hr-HR"/>
        </w:rPr>
      </w:pPr>
      <w:r w:rsidRPr="006177B2">
        <w:rPr>
          <w:b/>
          <w:sz w:val="36"/>
          <w:szCs w:val="36"/>
          <w:lang w:val="hr-HR"/>
        </w:rPr>
        <w:lastRenderedPageBreak/>
        <w:t>POJMOVNIK</w:t>
      </w:r>
    </w:p>
    <w:p w:rsidR="006177B2" w:rsidRDefault="006177B2" w:rsidP="00B774E2">
      <w:pPr>
        <w:jc w:val="both"/>
        <w:rPr>
          <w:b/>
          <w:bCs/>
          <w:lang w:val="hr-HR"/>
        </w:rPr>
      </w:pPr>
    </w:p>
    <w:p w:rsidR="00B774E2" w:rsidRPr="00B774E2" w:rsidRDefault="00B774E2" w:rsidP="00B774E2">
      <w:pPr>
        <w:jc w:val="both"/>
        <w:rPr>
          <w:b/>
          <w:bCs/>
          <w:lang w:val="hr-HR"/>
        </w:rPr>
      </w:pPr>
      <w:r w:rsidRPr="00B774E2">
        <w:rPr>
          <w:b/>
          <w:bCs/>
          <w:lang w:val="hr-HR"/>
        </w:rPr>
        <w:t xml:space="preserve">Aktivnosti od interesa za opće dobro </w:t>
      </w:r>
    </w:p>
    <w:p w:rsidR="007F166C" w:rsidRPr="00B774E2" w:rsidRDefault="00B774E2" w:rsidP="00B774E2">
      <w:pPr>
        <w:jc w:val="both"/>
        <w:rPr>
          <w:bCs/>
          <w:lang w:val="hr-HR"/>
        </w:rPr>
      </w:pPr>
      <w:r>
        <w:rPr>
          <w:bCs/>
          <w:lang w:val="hr-HR"/>
        </w:rPr>
        <w:t>A</w:t>
      </w:r>
      <w:r w:rsidRPr="006A7E10">
        <w:rPr>
          <w:bCs/>
          <w:lang w:val="hr-HR"/>
        </w:rPr>
        <w:t>ktivnosti udruga koje pridonose zaštiti i promicanju ljudskih prava, zaštiti i promicanju prava nacionalnih manjina, zaštiti i promicanju prava osoba s invaliditetom i djece s teškoćama u razvoju, starijih i nemoćnih, jednakosti i ravnopravnosti te mirotvorstvu i borbi protiv nasilja i diskriminacije, promicanju vrijednosti Domovinskog rata, zaštiti, brizi i izobrazbi djece i mladih te njihovu aktivnom sudjelovanju u društvu, prevenciji i borbi protiv svih oblika ovisnosti, razvoju demokratske političke kulture, zaštiti i promicanju prava manjinskih društvenih skupina, promicanju i razvoju volonterstva, socijalnim uslugama i humanitarnoj djelatnosti, poticanju i razvoju socijalnog poduzetništva, zaštiti prava potrošača, zaštiti okoliša i prirode i zaštiti i očuvanju kulturnih dobara, održivom razvoju, razvoju lokalne zajednice, međunarodnoj razvojnoj suradnji, zaštiti zdravlja, razvoju i promicanju znanosti, obrazovanja, cjeloživotnog učenja, kulture i umjetnosti, tehničke i informatičke kulture, sporta, dobrovoljnog vatrogastva, traganja i spašavanja te drugim aktivnostima koje se po svojoj prirodi, odnosno po posebnim propisima o financiranju javnih potreba u određenom području mogu smatrati djelovanjem od interesa za opće dobro.</w:t>
      </w:r>
      <w:r w:rsidRPr="00B774E2">
        <w:rPr>
          <w:bCs/>
          <w:lang w:val="hr-HR"/>
        </w:rPr>
        <w:t xml:space="preserve"> </w:t>
      </w:r>
      <w:r>
        <w:rPr>
          <w:bCs/>
          <w:lang w:val="hr-HR"/>
        </w:rPr>
        <w:t>(Zakon o udrugama, NN 74/14)</w:t>
      </w:r>
    </w:p>
    <w:p w:rsidR="007F166C" w:rsidRDefault="007F166C" w:rsidP="007F166C">
      <w:pPr>
        <w:jc w:val="both"/>
        <w:rPr>
          <w:b/>
          <w:bCs/>
          <w:lang w:val="hr-HR"/>
        </w:rPr>
      </w:pPr>
      <w:r w:rsidRPr="007F166C">
        <w:rPr>
          <w:b/>
          <w:bCs/>
          <w:lang w:val="hr-HR"/>
        </w:rPr>
        <w:t xml:space="preserve">Bespovratna sredstva </w:t>
      </w:r>
    </w:p>
    <w:p w:rsidR="007F166C" w:rsidRPr="007F166C" w:rsidRDefault="007F166C" w:rsidP="007F166C">
      <w:pPr>
        <w:jc w:val="both"/>
        <w:rPr>
          <w:b/>
          <w:bCs/>
          <w:lang w:val="hr-HR"/>
        </w:rPr>
      </w:pPr>
      <w:r w:rsidRPr="007F166C">
        <w:rPr>
          <w:bCs/>
          <w:lang w:val="hr-HR"/>
        </w:rPr>
        <w:t>Sredstva iz javnih izvora namijenjena financiranju aktivnosti neprofitnog karaktera koje su od opće ili javne koristi, bez obzira na izvor sredstava (državni proračun, proračun jedinica lokalne ili područne (regionalne) samouprave, sredstva Europske unije). Sredstva koja se bespovratno dodjeljuju iz državnog proračuna i/ili iz proračuna jedinica lokalne/područne (regionalne) samouprave moraju biti planirana i osigurana u proračunima nadležnih tijela.</w:t>
      </w:r>
      <w:r w:rsidRPr="007F166C">
        <w:rPr>
          <w:b/>
          <w:bCs/>
          <w:lang w:val="hr-HR"/>
        </w:rPr>
        <w:t xml:space="preserve">  </w:t>
      </w:r>
    </w:p>
    <w:p w:rsidR="007F166C" w:rsidRDefault="007F166C" w:rsidP="007F166C">
      <w:pPr>
        <w:jc w:val="both"/>
        <w:rPr>
          <w:b/>
          <w:bCs/>
          <w:lang w:val="hr-HR"/>
        </w:rPr>
      </w:pPr>
      <w:r w:rsidRPr="007F166C">
        <w:rPr>
          <w:b/>
          <w:bCs/>
          <w:lang w:val="hr-HR"/>
        </w:rPr>
        <w:t xml:space="preserve">Civilno društvo </w:t>
      </w:r>
    </w:p>
    <w:p w:rsidR="007F166C" w:rsidRPr="007F166C" w:rsidRDefault="007F166C" w:rsidP="007F166C">
      <w:pPr>
        <w:jc w:val="both"/>
        <w:rPr>
          <w:b/>
          <w:bCs/>
          <w:lang w:val="hr-HR"/>
        </w:rPr>
      </w:pPr>
      <w:r w:rsidRPr="007F166C">
        <w:rPr>
          <w:bCs/>
          <w:lang w:val="hr-HR"/>
        </w:rPr>
        <w:t xml:space="preserve">Prostor između obitelji, države i tržišta gdje se građani udružuju radi promicanja zajedničkih interesa. Civilno društvo je društvo građana, njihovih inicijativa, skupina i organizacija koje imaju svoj ustroj, vlastitu upravu, neprofitni status; u svoje aktivnosti uključuju volontere, građani ulaze u njihovo članstvo na dobrovoljnoj osnovi, a kao takvima različiti im dionici daju materijalne potpore (Bežovan, G., Zrinščak, S., </w:t>
      </w:r>
      <w:r w:rsidRPr="007F166C">
        <w:rPr>
          <w:bCs/>
          <w:i/>
          <w:lang w:val="hr-HR"/>
        </w:rPr>
        <w:t>Civilno društvo u Hrvatskoj</w:t>
      </w:r>
      <w:r w:rsidRPr="007F166C">
        <w:rPr>
          <w:bCs/>
          <w:lang w:val="hr-HR"/>
        </w:rPr>
        <w:t>. Zagreb: Naklada Jesenski i Turk, Hrvatsko sociološke društvo, 2007.)</w:t>
      </w:r>
    </w:p>
    <w:p w:rsidR="007F166C" w:rsidRDefault="007F166C" w:rsidP="007F166C">
      <w:pPr>
        <w:jc w:val="both"/>
        <w:rPr>
          <w:bCs/>
          <w:lang w:val="hr-HR"/>
        </w:rPr>
      </w:pPr>
      <w:r w:rsidRPr="007F166C">
        <w:rPr>
          <w:b/>
          <w:bCs/>
          <w:lang w:val="hr-HR"/>
        </w:rPr>
        <w:t xml:space="preserve">Cjeloživotno učenje </w:t>
      </w:r>
      <w:r w:rsidRPr="007F166C">
        <w:rPr>
          <w:bCs/>
          <w:lang w:val="hr-HR"/>
        </w:rPr>
        <w:t xml:space="preserve">(engl. Lifelong Learning) </w:t>
      </w:r>
    </w:p>
    <w:p w:rsidR="0069762E" w:rsidRDefault="007F166C" w:rsidP="002C72E5">
      <w:pPr>
        <w:jc w:val="both"/>
        <w:rPr>
          <w:bCs/>
          <w:lang w:val="hr-HR"/>
        </w:rPr>
      </w:pPr>
      <w:r w:rsidRPr="007F166C">
        <w:rPr>
          <w:bCs/>
          <w:lang w:val="hr-HR"/>
        </w:rPr>
        <w:t xml:space="preserve">Aktivnosti svih oblika učenja koje se obavljaju tijekom života s ciljem unaprjeđenja znanja i vještina te pripadajuće samostalnosti i odgovornosti za osobne, društvene i profesionalne potrebe. (Dželalija, M., ur., </w:t>
      </w:r>
      <w:r w:rsidRPr="007F166C">
        <w:rPr>
          <w:bCs/>
          <w:i/>
          <w:lang w:val="hr-HR"/>
        </w:rPr>
        <w:t>Hrvatski kvalifikacijski okvir. Uvod u kvalifikacije</w:t>
      </w:r>
      <w:r w:rsidRPr="007F166C">
        <w:rPr>
          <w:bCs/>
          <w:lang w:val="hr-HR"/>
        </w:rPr>
        <w:t>. Zagreb: Ministarstvo znanosti, obrazovanja i športa, 2009..)</w:t>
      </w:r>
    </w:p>
    <w:p w:rsidR="002C72E5" w:rsidRDefault="002C72E5" w:rsidP="002C72E5">
      <w:pPr>
        <w:jc w:val="both"/>
        <w:rPr>
          <w:b/>
          <w:bCs/>
          <w:lang w:val="hr-HR"/>
        </w:rPr>
      </w:pPr>
      <w:r>
        <w:rPr>
          <w:b/>
          <w:bCs/>
          <w:lang w:val="hr-HR"/>
        </w:rPr>
        <w:t>Društvene</w:t>
      </w:r>
      <w:r w:rsidRPr="007F166C">
        <w:rPr>
          <w:b/>
          <w:bCs/>
          <w:lang w:val="hr-HR"/>
        </w:rPr>
        <w:t xml:space="preserve"> inovacije </w:t>
      </w:r>
      <w:r w:rsidR="00692E0C" w:rsidRPr="00692E0C">
        <w:rPr>
          <w:bCs/>
          <w:lang w:val="hr-HR"/>
        </w:rPr>
        <w:t>(eng. Social Innovation)</w:t>
      </w:r>
    </w:p>
    <w:p w:rsidR="002C72E5" w:rsidRPr="007F166C" w:rsidRDefault="00692E0C" w:rsidP="007F166C">
      <w:pPr>
        <w:jc w:val="both"/>
        <w:rPr>
          <w:bCs/>
          <w:lang w:val="hr-HR"/>
        </w:rPr>
      </w:pPr>
      <w:r>
        <w:rPr>
          <w:bCs/>
          <w:lang w:val="hr-HR"/>
        </w:rPr>
        <w:t>N</w:t>
      </w:r>
      <w:r w:rsidRPr="00692E0C">
        <w:rPr>
          <w:bCs/>
          <w:lang w:val="hr-HR"/>
        </w:rPr>
        <w:t>ove strategije, koncept</w:t>
      </w:r>
      <w:r>
        <w:rPr>
          <w:bCs/>
          <w:lang w:val="hr-HR"/>
        </w:rPr>
        <w:t>i</w:t>
      </w:r>
      <w:r w:rsidRPr="00692E0C">
        <w:rPr>
          <w:bCs/>
          <w:lang w:val="hr-HR"/>
        </w:rPr>
        <w:t>, ideje, proces</w:t>
      </w:r>
      <w:r>
        <w:rPr>
          <w:bCs/>
          <w:lang w:val="hr-HR"/>
        </w:rPr>
        <w:t>i</w:t>
      </w:r>
      <w:r w:rsidRPr="00692E0C">
        <w:rPr>
          <w:bCs/>
          <w:lang w:val="hr-HR"/>
        </w:rPr>
        <w:t>, proizvod</w:t>
      </w:r>
      <w:r>
        <w:rPr>
          <w:bCs/>
          <w:lang w:val="hr-HR"/>
        </w:rPr>
        <w:t>i</w:t>
      </w:r>
      <w:r w:rsidRPr="00692E0C">
        <w:rPr>
          <w:bCs/>
          <w:lang w:val="hr-HR"/>
        </w:rPr>
        <w:t>, usluge, poslovn</w:t>
      </w:r>
      <w:r>
        <w:rPr>
          <w:bCs/>
          <w:lang w:val="hr-HR"/>
        </w:rPr>
        <w:t>i</w:t>
      </w:r>
      <w:r w:rsidRPr="00692E0C">
        <w:rPr>
          <w:bCs/>
          <w:lang w:val="hr-HR"/>
        </w:rPr>
        <w:t xml:space="preserve"> model</w:t>
      </w:r>
      <w:r>
        <w:rPr>
          <w:bCs/>
          <w:lang w:val="hr-HR"/>
        </w:rPr>
        <w:t>i</w:t>
      </w:r>
      <w:r w:rsidRPr="00692E0C">
        <w:rPr>
          <w:bCs/>
          <w:lang w:val="hr-HR"/>
        </w:rPr>
        <w:t>, alat</w:t>
      </w:r>
      <w:r>
        <w:rPr>
          <w:bCs/>
          <w:lang w:val="hr-HR"/>
        </w:rPr>
        <w:t>i</w:t>
      </w:r>
      <w:r w:rsidRPr="00692E0C">
        <w:rPr>
          <w:bCs/>
          <w:lang w:val="hr-HR"/>
        </w:rPr>
        <w:t xml:space="preserve"> i metodologije ili kombinacij</w:t>
      </w:r>
      <w:r>
        <w:rPr>
          <w:bCs/>
          <w:lang w:val="hr-HR"/>
        </w:rPr>
        <w:t>a</w:t>
      </w:r>
      <w:r w:rsidRPr="00692E0C">
        <w:rPr>
          <w:bCs/>
          <w:lang w:val="hr-HR"/>
        </w:rPr>
        <w:t xml:space="preserve"> svega navedenog koje odgovaraju na društvene potrebe ili probleme, a istovremeno stvaraju nove društvene odnose i suradnje.</w:t>
      </w:r>
      <w:r w:rsidR="002C72E5" w:rsidRPr="007F166C">
        <w:rPr>
          <w:bCs/>
          <w:lang w:val="hr-HR"/>
        </w:rPr>
        <w:t xml:space="preserve"> (</w:t>
      </w:r>
      <w:r w:rsidRPr="00692E0C">
        <w:t>Murray, Calulier-Grice and Mulgan (2010). Open Book of Social Innovation. London: NESTA</w:t>
      </w:r>
      <w:r>
        <w:t>)</w:t>
      </w:r>
    </w:p>
    <w:p w:rsidR="009424EE" w:rsidRDefault="007F166C" w:rsidP="007F166C">
      <w:pPr>
        <w:jc w:val="both"/>
        <w:rPr>
          <w:bCs/>
          <w:lang w:val="hr-HR"/>
        </w:rPr>
      </w:pPr>
      <w:r w:rsidRPr="007F166C">
        <w:rPr>
          <w:b/>
          <w:bCs/>
          <w:lang w:val="hr-HR"/>
        </w:rPr>
        <w:t xml:space="preserve">Društveno korisno učenje </w:t>
      </w:r>
      <w:r w:rsidRPr="007F166C">
        <w:rPr>
          <w:bCs/>
          <w:lang w:val="hr-HR"/>
        </w:rPr>
        <w:t xml:space="preserve">(engl. Service Learning) </w:t>
      </w:r>
    </w:p>
    <w:p w:rsidR="00055A2F" w:rsidRDefault="007F166C" w:rsidP="002F374A">
      <w:pPr>
        <w:jc w:val="both"/>
        <w:rPr>
          <w:bCs/>
          <w:lang w:val="hr-HR"/>
        </w:rPr>
      </w:pPr>
      <w:r w:rsidRPr="007F166C">
        <w:rPr>
          <w:bCs/>
          <w:lang w:val="hr-HR"/>
        </w:rPr>
        <w:lastRenderedPageBreak/>
        <w:t xml:space="preserve">Metoda kojom studenti ili sudionici uče i razvijaju se kroz aktivno sudjelovanje u pažljivo organiziranoj aktivnosti koja se provodi u zajednici i ispunjava potrebe zajednice i koja je koordinirana s osnovnom školom, srednjom školom, ustanovom visokog obrazovanja ili kao program rada za opće dobro, te sa zajednicom, a jača građansku odgovornost i integrirana je u akademske procese i poboljšava i pojačava akademski nastavni plan i program studenata, odnosno obrazovne komponente programa rada za opće dobro u kojem sudionici sudjeluju, te pruža strukturirano vrijeme za studente ili sudionike za razmišljanje sudioničkom iskustvu. (The National and Community Service Act of 1990, dostupno na mrežnim stranicama </w:t>
      </w:r>
      <w:hyperlink r:id="rId13" w:history="1">
        <w:r w:rsidRPr="007F166C">
          <w:rPr>
            <w:rStyle w:val="Hyperlink"/>
            <w:bCs/>
            <w:lang w:val="hr-HR"/>
          </w:rPr>
          <w:t>http://www.nationalservice.gov/pdf/cncs_statute.pdf</w:t>
        </w:r>
      </w:hyperlink>
      <w:r w:rsidRPr="007F166C">
        <w:rPr>
          <w:bCs/>
          <w:lang w:val="hr-HR"/>
        </w:rPr>
        <w:t>)</w:t>
      </w:r>
    </w:p>
    <w:p w:rsidR="002F374A" w:rsidRDefault="002F374A" w:rsidP="002F374A">
      <w:pPr>
        <w:jc w:val="both"/>
        <w:rPr>
          <w:b/>
          <w:bCs/>
          <w:lang w:val="hr-HR"/>
        </w:rPr>
      </w:pPr>
      <w:r>
        <w:rPr>
          <w:b/>
          <w:bCs/>
          <w:lang w:val="hr-HR"/>
        </w:rPr>
        <w:t>D</w:t>
      </w:r>
      <w:r w:rsidRPr="007F166C">
        <w:rPr>
          <w:b/>
          <w:bCs/>
          <w:lang w:val="hr-HR"/>
        </w:rPr>
        <w:t xml:space="preserve">ruštveno poduzetništvo </w:t>
      </w:r>
    </w:p>
    <w:p w:rsidR="009820A6" w:rsidRDefault="002F374A" w:rsidP="007F166C">
      <w:pPr>
        <w:jc w:val="both"/>
        <w:rPr>
          <w:lang w:val="hr-HR"/>
        </w:rPr>
      </w:pPr>
      <w:r w:rsidRPr="002F374A">
        <w:rPr>
          <w:lang w:val="hr-HR"/>
        </w:rPr>
        <w:t>Poslovanje temeljeno na načelima društvene, okolišne i ekonomske održivosti, kod kojeg se stvorena dobit/višak prihoda u cijelosti ili većim dijelom ulaže za dobrobit zajednice.</w:t>
      </w:r>
      <w:r>
        <w:rPr>
          <w:lang w:val="hr-HR"/>
        </w:rPr>
        <w:t xml:space="preserve"> (Strategija razvoja društvenog poduzetništva u Republici Hrvatskoj za razdoblje od 2015. do 2020., dostupno na:</w:t>
      </w:r>
      <w:r w:rsidRPr="00F705E5">
        <w:rPr>
          <w:lang w:val="hr-HR"/>
        </w:rPr>
        <w:t xml:space="preserve"> </w:t>
      </w:r>
      <w:hyperlink r:id="rId14" w:history="1">
        <w:r w:rsidRPr="00C275C8">
          <w:rPr>
            <w:rStyle w:val="Hyperlink"/>
            <w:lang w:val="hr-HR"/>
          </w:rPr>
          <w:t>http://www.esf.hr/wordpress/wp-content/uploads/2015/02/Strategija-razvoja-dru%C5%A1tvenog-poduzetni%C5%A1tva-u-RH-za-razdoblje-2015-2020.pdf</w:t>
        </w:r>
      </w:hyperlink>
      <w:r>
        <w:rPr>
          <w:lang w:val="hr-HR"/>
        </w:rPr>
        <w:t>)</w:t>
      </w:r>
    </w:p>
    <w:p w:rsidR="005C1D6F" w:rsidRDefault="005C1D6F" w:rsidP="007F166C">
      <w:pPr>
        <w:jc w:val="both"/>
        <w:rPr>
          <w:b/>
          <w:lang w:val="hr-HR"/>
        </w:rPr>
      </w:pPr>
      <w:r w:rsidRPr="005C1D6F">
        <w:rPr>
          <w:b/>
          <w:lang w:val="hr-HR"/>
        </w:rPr>
        <w:t>Društvene promjene</w:t>
      </w:r>
    </w:p>
    <w:p w:rsidR="005C1D6F" w:rsidRPr="005C1D6F" w:rsidRDefault="005C1D6F" w:rsidP="007F166C">
      <w:pPr>
        <w:jc w:val="both"/>
        <w:rPr>
          <w:b/>
          <w:bCs/>
          <w:lang w:val="hr-HR"/>
        </w:rPr>
      </w:pPr>
      <w:r w:rsidRPr="005C1D6F">
        <w:rPr>
          <w:lang w:val="hr-HR"/>
        </w:rPr>
        <w:t>Kategorija socijalne dinamike, općeniti pojam pod koji su supsumirani pojmovi društvenog napretka, razvitka, dakle, progresivnog društvenog razvoja, ali i onog regresivnog ili nazadovanja, revolucije, evolucije, reforme itd. Najopćenitije se definiraju kao društveni procesi (nagli ili sporiji) što rezultiraju promjenama u društvenoj strukturi i društvenim odnosima, društvenoj organizaciji, kulturnim promjenama, promjenama vrijednosti i simbola, za razliku od društvenih procesa koji se odvijaju unutar jednog (stabilnog) društvenog stanja.</w:t>
      </w:r>
      <w:r>
        <w:rPr>
          <w:lang w:val="hr-HR"/>
        </w:rPr>
        <w:t xml:space="preserve"> (Skledar, N., Znanost o društvu i društvene promjene. </w:t>
      </w:r>
      <w:r w:rsidRPr="005C1D6F">
        <w:rPr>
          <w:lang w:val="hr-HR"/>
        </w:rPr>
        <w:t>Društvena istraživanja : časopis za opća društvena pitanja</w:t>
      </w:r>
      <w:r w:rsidR="00D34A5B">
        <w:rPr>
          <w:lang w:val="hr-HR"/>
        </w:rPr>
        <w:t xml:space="preserve">, </w:t>
      </w:r>
      <w:r>
        <w:rPr>
          <w:lang w:val="hr-HR"/>
        </w:rPr>
        <w:t xml:space="preserve"> </w:t>
      </w:r>
      <w:r w:rsidR="00D34A5B">
        <w:rPr>
          <w:lang w:val="hr-HR"/>
        </w:rPr>
        <w:t xml:space="preserve">Zagreb: Institut društvenih znanosti Ivo Pilar, 1995., </w:t>
      </w:r>
      <w:r w:rsidR="00D34A5B" w:rsidRPr="00D34A5B">
        <w:rPr>
          <w:lang w:val="hr-HR"/>
        </w:rPr>
        <w:t>Vol. 4   No. 2-3 (16-17)</w:t>
      </w:r>
      <w:r w:rsidR="00D34A5B">
        <w:rPr>
          <w:lang w:val="hr-HR"/>
        </w:rPr>
        <w:t>)</w:t>
      </w:r>
    </w:p>
    <w:p w:rsidR="009424EE" w:rsidRDefault="007F166C" w:rsidP="007F166C">
      <w:pPr>
        <w:jc w:val="both"/>
        <w:rPr>
          <w:bCs/>
          <w:lang w:val="hr-HR"/>
        </w:rPr>
      </w:pPr>
      <w:r w:rsidRPr="007F166C">
        <w:rPr>
          <w:b/>
          <w:bCs/>
          <w:lang w:val="hr-HR"/>
        </w:rPr>
        <w:t xml:space="preserve">Europski socijalni fond </w:t>
      </w:r>
      <w:r w:rsidRPr="007F166C">
        <w:rPr>
          <w:bCs/>
          <w:lang w:val="hr-HR"/>
        </w:rPr>
        <w:t xml:space="preserve">(engl. European Social Fund) </w:t>
      </w:r>
    </w:p>
    <w:p w:rsidR="007F166C" w:rsidRPr="007F166C" w:rsidRDefault="007F166C" w:rsidP="007F166C">
      <w:pPr>
        <w:jc w:val="both"/>
        <w:rPr>
          <w:bCs/>
          <w:lang w:val="hr-HR"/>
        </w:rPr>
      </w:pPr>
      <w:r w:rsidRPr="007F166C">
        <w:rPr>
          <w:bCs/>
          <w:lang w:val="hr-HR"/>
        </w:rPr>
        <w:t>Jedan od instrumenata kohezijske politike čiji su ciljevi smanjenje razlika u životnom standardu i blagostanju u državama članicama Europske unije i njihovih regija, a time promicanje gospodarske i socijalne kohezije.</w:t>
      </w:r>
    </w:p>
    <w:p w:rsidR="009424EE" w:rsidRDefault="007F166C" w:rsidP="007F166C">
      <w:pPr>
        <w:jc w:val="both"/>
        <w:rPr>
          <w:b/>
          <w:bCs/>
          <w:lang w:val="hr-HR"/>
        </w:rPr>
      </w:pPr>
      <w:r w:rsidRPr="007F166C">
        <w:rPr>
          <w:b/>
          <w:bCs/>
          <w:lang w:val="hr-HR"/>
        </w:rPr>
        <w:t xml:space="preserve">Filantropija </w:t>
      </w:r>
    </w:p>
    <w:p w:rsidR="007F166C" w:rsidRPr="007F166C" w:rsidRDefault="007F166C" w:rsidP="007F166C">
      <w:pPr>
        <w:jc w:val="both"/>
        <w:rPr>
          <w:bCs/>
          <w:lang w:val="hr-HR"/>
        </w:rPr>
      </w:pPr>
      <w:r w:rsidRPr="007F166C">
        <w:rPr>
          <w:bCs/>
          <w:lang w:val="hr-HR"/>
        </w:rPr>
        <w:t xml:space="preserve">Dobrovoljan individualni čin ili grupno davanje s ciljem ulaganja u opće dobro. To se odnosi na individualne ili grupne donacije organizacijama (zakladama ili nevladinim organizacijama) koje kanaliziraju ta sredstva kako bi postigle različite vrijedne ciljeve. “Opće dobro” može biti unaprijeđeno kroz brojne raznolike aktivnosti, uključujući istraživanja, zdravstvo, obrazovanje, umjetnost, kulturu, otklanjanje siromaštva i dr., sve s ciljem poboljšanja kvalitete života u selu, zajednici ili zemlji. (Milković, D., </w:t>
      </w:r>
      <w:r w:rsidRPr="007F166C">
        <w:rPr>
          <w:bCs/>
          <w:i/>
          <w:lang w:val="hr-HR"/>
        </w:rPr>
        <w:t>Zaklade i filantropija u Hrvatskoj</w:t>
      </w:r>
      <w:r w:rsidRPr="007F166C">
        <w:rPr>
          <w:bCs/>
          <w:lang w:val="hr-HR"/>
        </w:rPr>
        <w:t xml:space="preserve">. Zagreb: AED CroNGO, 2003.. Dostupno na mrežnim stranicama </w:t>
      </w:r>
      <w:hyperlink r:id="rId15" w:history="1">
        <w:r w:rsidRPr="007F166C">
          <w:rPr>
            <w:rStyle w:val="Hyperlink"/>
            <w:bCs/>
            <w:lang w:val="hr-HR"/>
          </w:rPr>
          <w:t>http://www.uzuvrh.hr/userfiles/file/filantrop%20-%20cro(1).pdf)</w:t>
        </w:r>
      </w:hyperlink>
    </w:p>
    <w:p w:rsidR="009424EE" w:rsidRDefault="007F166C" w:rsidP="007F166C">
      <w:pPr>
        <w:jc w:val="both"/>
        <w:rPr>
          <w:bCs/>
          <w:lang w:val="hr-HR"/>
        </w:rPr>
      </w:pPr>
      <w:r w:rsidRPr="007F166C">
        <w:rPr>
          <w:b/>
          <w:bCs/>
          <w:lang w:val="hr-HR"/>
        </w:rPr>
        <w:t xml:space="preserve">Formalno </w:t>
      </w:r>
      <w:r w:rsidR="00FA014E">
        <w:rPr>
          <w:b/>
          <w:bCs/>
          <w:lang w:val="hr-HR"/>
        </w:rPr>
        <w:t>obrazovanje</w:t>
      </w:r>
      <w:r w:rsidRPr="007F166C">
        <w:rPr>
          <w:b/>
          <w:bCs/>
          <w:lang w:val="hr-HR"/>
        </w:rPr>
        <w:t xml:space="preserve"> </w:t>
      </w:r>
      <w:r w:rsidRPr="007F166C">
        <w:rPr>
          <w:bCs/>
          <w:lang w:val="hr-HR"/>
        </w:rPr>
        <w:t xml:space="preserve">(engl. </w:t>
      </w:r>
      <w:r w:rsidRPr="00E74C19">
        <w:rPr>
          <w:bCs/>
        </w:rPr>
        <w:t xml:space="preserve">Formal </w:t>
      </w:r>
      <w:r w:rsidR="009E7365">
        <w:rPr>
          <w:bCs/>
        </w:rPr>
        <w:t>E</w:t>
      </w:r>
      <w:r w:rsidR="00E74C19" w:rsidRPr="00E74C19">
        <w:rPr>
          <w:bCs/>
        </w:rPr>
        <w:t>ducation</w:t>
      </w:r>
      <w:r w:rsidRPr="007F166C">
        <w:rPr>
          <w:bCs/>
          <w:lang w:val="hr-HR"/>
        </w:rPr>
        <w:t xml:space="preserve">) </w:t>
      </w:r>
    </w:p>
    <w:p w:rsidR="007F166C" w:rsidRDefault="007F166C" w:rsidP="007F166C">
      <w:pPr>
        <w:jc w:val="both"/>
        <w:rPr>
          <w:bCs/>
          <w:lang w:val="hr-HR"/>
        </w:rPr>
      </w:pPr>
      <w:r w:rsidRPr="007F166C">
        <w:rPr>
          <w:bCs/>
          <w:lang w:val="hr-HR"/>
        </w:rPr>
        <w:t xml:space="preserve">Djelatnost ovlaštene ustanove koja se izvodi prema odobrenim programima s ciljem unaprjeđenja znanja i vještina te pripadajuće samostalnosti i odgovornosti za osobne, društvene i profesionalne potrebe, a o čemu se izdaje javna isprava. (Dželalija, M., ur., </w:t>
      </w:r>
      <w:r w:rsidRPr="007F166C">
        <w:rPr>
          <w:bCs/>
          <w:i/>
          <w:lang w:val="hr-HR"/>
        </w:rPr>
        <w:t>Hrvatski kvalifikacijski okvir. Uvod u kvalifikacije</w:t>
      </w:r>
      <w:r w:rsidRPr="007F166C">
        <w:rPr>
          <w:bCs/>
          <w:lang w:val="hr-HR"/>
        </w:rPr>
        <w:t>. Zagreb: Ministarstvo znanosti, obrazovanja i športa, 2009.)</w:t>
      </w:r>
    </w:p>
    <w:p w:rsidR="006177B2" w:rsidRDefault="006177B2" w:rsidP="007F166C">
      <w:pPr>
        <w:jc w:val="both"/>
        <w:rPr>
          <w:b/>
          <w:bCs/>
          <w:lang w:val="hr-HR"/>
        </w:rPr>
      </w:pPr>
    </w:p>
    <w:p w:rsidR="00182C4F" w:rsidRDefault="00FE4178" w:rsidP="007F166C">
      <w:pPr>
        <w:jc w:val="both"/>
      </w:pPr>
      <w:r w:rsidRPr="00FE4178">
        <w:rPr>
          <w:b/>
          <w:bCs/>
          <w:lang w:val="hr-HR"/>
        </w:rPr>
        <w:lastRenderedPageBreak/>
        <w:t>Globalno obrazovanje (engl. Global Education)</w:t>
      </w:r>
      <w:r w:rsidR="00182C4F" w:rsidRPr="00182C4F">
        <w:t xml:space="preserve"> </w:t>
      </w:r>
    </w:p>
    <w:p w:rsidR="00FE4178" w:rsidRPr="00182C4F" w:rsidRDefault="00182C4F" w:rsidP="007F166C">
      <w:pPr>
        <w:jc w:val="both"/>
        <w:rPr>
          <w:b/>
          <w:bCs/>
          <w:lang w:val="hr-HR"/>
        </w:rPr>
      </w:pPr>
      <w:r w:rsidRPr="00182C4F">
        <w:rPr>
          <w:lang w:val="hr-HR"/>
        </w:rPr>
        <w:t>Globalno obrazovanje obuhvaća obrazovanje za razvoj, obrazovanje o ljudskim pravima, obrazovanje za održ</w:t>
      </w:r>
      <w:r>
        <w:rPr>
          <w:lang w:val="hr-HR"/>
        </w:rPr>
        <w:t>ivost, mirovno obrazovanje, sprečavanje sukoba i interkultur</w:t>
      </w:r>
      <w:r w:rsidRPr="00182C4F">
        <w:rPr>
          <w:lang w:val="hr-HR"/>
        </w:rPr>
        <w:t>no obrazovanje kao globalnu dimenziju građanskog obrazovanja.</w:t>
      </w:r>
      <w:r>
        <w:rPr>
          <w:lang w:val="hr-HR"/>
        </w:rPr>
        <w:t xml:space="preserve"> </w:t>
      </w:r>
      <w:r w:rsidRPr="00FA014E">
        <w:rPr>
          <w:lang w:val="hr-HR"/>
        </w:rPr>
        <w:t>Glavni cilj globalnog obrazovanja jest primjena vizije potrebne za korak prema modelu partnerstva između naroda, kultura i vjera na mikro i makro razini.</w:t>
      </w:r>
      <w:r>
        <w:rPr>
          <w:lang w:val="hr-HR"/>
        </w:rPr>
        <w:t xml:space="preserve"> (</w:t>
      </w:r>
      <w:r w:rsidRPr="00FA014E">
        <w:rPr>
          <w:i/>
          <w:lang w:val="hr-HR"/>
        </w:rPr>
        <w:t>Deklaracija o global</w:t>
      </w:r>
      <w:r w:rsidR="00FA014E" w:rsidRPr="00FA014E">
        <w:rPr>
          <w:i/>
          <w:lang w:val="hr-HR"/>
        </w:rPr>
        <w:t>nom obrazovanju</w:t>
      </w:r>
      <w:r w:rsidR="00FA014E" w:rsidRPr="00FA014E">
        <w:rPr>
          <w:lang w:val="hr-HR"/>
        </w:rPr>
        <w:t xml:space="preserve"> iz Maastrichta, 2002.</w:t>
      </w:r>
      <w:r w:rsidRPr="00FA014E">
        <w:rPr>
          <w:lang w:val="hr-HR"/>
        </w:rPr>
        <w:t xml:space="preserve">, </w:t>
      </w:r>
      <w:r w:rsidRPr="00FA014E">
        <w:rPr>
          <w:rFonts w:cs="Arial"/>
          <w:color w:val="000000"/>
          <w:shd w:val="clear" w:color="auto" w:fill="FFFFFF"/>
        </w:rPr>
        <w:t>Global Education Guidelines Working Group. Global Education Guidelines. Lisbon: North-South Centre of the Council of Europe, 2008.</w:t>
      </w:r>
      <w:r>
        <w:rPr>
          <w:rFonts w:cs="Arial"/>
          <w:color w:val="000000"/>
          <w:shd w:val="clear" w:color="auto" w:fill="FFFFFF"/>
        </w:rPr>
        <w:t>)</w:t>
      </w:r>
    </w:p>
    <w:p w:rsidR="006C3F59" w:rsidRDefault="008153AA" w:rsidP="007F166C">
      <w:pPr>
        <w:jc w:val="both"/>
        <w:rPr>
          <w:bCs/>
          <w:lang w:val="hr-HR"/>
        </w:rPr>
      </w:pPr>
      <w:r>
        <w:rPr>
          <w:b/>
          <w:bCs/>
          <w:lang w:val="hr-HR"/>
        </w:rPr>
        <w:t xml:space="preserve">Grupno financiranje </w:t>
      </w:r>
      <w:r w:rsidRPr="008153AA">
        <w:rPr>
          <w:bCs/>
          <w:lang w:val="hr-HR"/>
        </w:rPr>
        <w:t xml:space="preserve">(engl. </w:t>
      </w:r>
      <w:r w:rsidRPr="00F705E5">
        <w:rPr>
          <w:bCs/>
          <w:lang w:val="hr-HR"/>
        </w:rPr>
        <w:t>Crowdfunding</w:t>
      </w:r>
      <w:r w:rsidRPr="008153AA">
        <w:rPr>
          <w:bCs/>
          <w:lang w:val="hr-HR"/>
        </w:rPr>
        <w:t>)</w:t>
      </w:r>
      <w:r w:rsidR="006C3F59">
        <w:rPr>
          <w:bCs/>
          <w:lang w:val="hr-HR"/>
        </w:rPr>
        <w:t xml:space="preserve"> </w:t>
      </w:r>
    </w:p>
    <w:p w:rsidR="008153AA" w:rsidRPr="008153AA" w:rsidRDefault="008153AA" w:rsidP="007F166C">
      <w:pPr>
        <w:jc w:val="both"/>
        <w:rPr>
          <w:bCs/>
          <w:lang w:val="hr-HR"/>
        </w:rPr>
      </w:pPr>
      <w:r w:rsidRPr="008153AA">
        <w:rPr>
          <w:lang w:val="hr-HR"/>
        </w:rPr>
        <w:t>Proces u kojem se od javnost traži financijska podrška za pokretanje kreativnog projekta ili poduzeća. Proces se odvija putem interneta, a cilj je uključiti veći broj ljudi različitim motivacijskim faktorima, koji malim uplatama kumulativno dovode do značajnog iznosa dovoljnog za realizaciju čak i velikih projekata.</w:t>
      </w:r>
      <w:r>
        <w:rPr>
          <w:lang w:val="hr-HR"/>
        </w:rPr>
        <w:t xml:space="preserve"> (Hafner, H., Vodič za Crowdfunding. Rijeka - Pula: Udruga za razvoj civilnog društva SMART i Zaklada za poticanje partnerstva i razvoj civilnog društva, 2017.)</w:t>
      </w:r>
    </w:p>
    <w:p w:rsidR="009424EE" w:rsidRDefault="007F166C" w:rsidP="007F166C">
      <w:pPr>
        <w:jc w:val="both"/>
        <w:rPr>
          <w:bCs/>
          <w:lang w:val="hr-HR"/>
        </w:rPr>
      </w:pPr>
      <w:r w:rsidRPr="007F166C">
        <w:rPr>
          <w:b/>
          <w:bCs/>
          <w:lang w:val="hr-HR"/>
        </w:rPr>
        <w:t xml:space="preserve">Informalno učenje </w:t>
      </w:r>
      <w:r w:rsidRPr="007F166C">
        <w:rPr>
          <w:bCs/>
          <w:lang w:val="hr-HR"/>
        </w:rPr>
        <w:t xml:space="preserve">(engl. Informal Learning) </w:t>
      </w:r>
    </w:p>
    <w:p w:rsidR="007F166C" w:rsidRPr="007F166C" w:rsidRDefault="007F166C" w:rsidP="007F166C">
      <w:pPr>
        <w:jc w:val="both"/>
        <w:rPr>
          <w:b/>
          <w:bCs/>
          <w:lang w:val="hr-HR"/>
        </w:rPr>
      </w:pPr>
      <w:r w:rsidRPr="007F166C">
        <w:rPr>
          <w:bCs/>
          <w:lang w:val="hr-HR"/>
        </w:rPr>
        <w:t xml:space="preserve">Neorganizirane aktivnosti usvajanja znanja i vještina te pripadajuće samostalnosti i odgovornosti iz svakodnevnih iskustava, kao i drugih utjecaja i izvora iz okoline za osobne, društvene i profesionalne potrebe. (Dželalija, M., ur., </w:t>
      </w:r>
      <w:r w:rsidRPr="007F166C">
        <w:rPr>
          <w:bCs/>
          <w:i/>
          <w:lang w:val="hr-HR"/>
        </w:rPr>
        <w:t>Hrvatski kvalifikacijski okvir. Uvod u kvalifikacije</w:t>
      </w:r>
      <w:r w:rsidRPr="007F166C">
        <w:rPr>
          <w:bCs/>
          <w:lang w:val="hr-HR"/>
        </w:rPr>
        <w:t>. Zagreb: Ministarstvo znanosti, obrazovanja i športa, 2009.)</w:t>
      </w:r>
    </w:p>
    <w:p w:rsidR="009424EE" w:rsidRDefault="007F166C" w:rsidP="007F166C">
      <w:pPr>
        <w:jc w:val="both"/>
        <w:rPr>
          <w:b/>
          <w:bCs/>
          <w:lang w:val="hr-HR"/>
        </w:rPr>
      </w:pPr>
      <w:r w:rsidRPr="007F166C">
        <w:rPr>
          <w:b/>
          <w:bCs/>
          <w:lang w:val="hr-HR"/>
        </w:rPr>
        <w:t xml:space="preserve">Javni izvori </w:t>
      </w:r>
    </w:p>
    <w:p w:rsidR="007F166C" w:rsidRPr="007F166C" w:rsidRDefault="007F166C" w:rsidP="007F166C">
      <w:pPr>
        <w:jc w:val="both"/>
        <w:rPr>
          <w:bCs/>
          <w:lang w:val="hr-HR"/>
        </w:rPr>
      </w:pPr>
      <w:r w:rsidRPr="007F166C">
        <w:rPr>
          <w:bCs/>
          <w:lang w:val="hr-HR"/>
        </w:rPr>
        <w:t>Uključuju državni proračun, proračune jedinica lokalne/područne (regionalne) samouprave te fondove Europske unije čija sredstva su planirana u državnom proračunu i proračunima jedinica lokalne/područne (regionalne) samouprave.</w:t>
      </w:r>
    </w:p>
    <w:p w:rsidR="009424EE" w:rsidRDefault="007F166C" w:rsidP="007F166C">
      <w:pPr>
        <w:jc w:val="both"/>
        <w:rPr>
          <w:b/>
          <w:bCs/>
          <w:lang w:val="hr-HR"/>
        </w:rPr>
      </w:pPr>
      <w:r w:rsidRPr="007F166C">
        <w:rPr>
          <w:b/>
          <w:bCs/>
          <w:lang w:val="hr-HR"/>
        </w:rPr>
        <w:t xml:space="preserve">Javne politike </w:t>
      </w:r>
    </w:p>
    <w:p w:rsidR="007F166C" w:rsidRPr="007F166C" w:rsidRDefault="007F166C" w:rsidP="007F166C">
      <w:pPr>
        <w:jc w:val="both"/>
        <w:rPr>
          <w:b/>
          <w:bCs/>
          <w:lang w:val="hr-HR"/>
        </w:rPr>
      </w:pPr>
      <w:r w:rsidRPr="007F166C">
        <w:rPr>
          <w:lang w:val="hr-HR"/>
        </w:rPr>
        <w:t xml:space="preserve">Odnose se na sadržaj političkog odlučivanja odnosno tijek i sadržaj djelovanja Vlade u odnosu na rješavanje prepoznatih javnih problema, pri čemu u samom oblikovanju i provedbi sudjeluje niz aktera iz vladine i nevladine sfere, s lokalne, nacionalne i međunarodne razine, optimalno uz otvorenost institucija vlasti, učinkovitu koordinaciju i promišljenu procjenu učinaka mogućih opcija prigodom planiranja i vrednovanja rezultata provedbe. Javne politike odnose se najčešće na društvena pitanja odnosno sektor koji reguliraju te tako govorimo npr. o zdravstvenoj, obrazovnoj ili gospodarskoj politici. U procesu oblikovanja javnih politika, zainteresirana javnost koja uključuje i organizacije civilnog društva ostvaruje utjecaj putem javnog savjetovanja te javnog zagovaranja, što uključuje niz aktivnosti, od javnih rasprava, preko medijskih kampanja i izravnih građanskih akcija do lobiranja donositelja odluka. </w:t>
      </w:r>
    </w:p>
    <w:p w:rsidR="009424EE" w:rsidRDefault="007F166C" w:rsidP="007F166C">
      <w:pPr>
        <w:jc w:val="both"/>
        <w:rPr>
          <w:bCs/>
          <w:lang w:val="hr-HR"/>
        </w:rPr>
      </w:pPr>
      <w:r w:rsidRPr="007F166C">
        <w:rPr>
          <w:b/>
          <w:bCs/>
          <w:lang w:val="hr-HR"/>
        </w:rPr>
        <w:t xml:space="preserve">Kurikulum </w:t>
      </w:r>
      <w:r w:rsidRPr="007F166C">
        <w:rPr>
          <w:bCs/>
          <w:lang w:val="hr-HR"/>
        </w:rPr>
        <w:t xml:space="preserve">(lat. curriculum) </w:t>
      </w:r>
    </w:p>
    <w:p w:rsidR="007F166C" w:rsidRPr="007F166C" w:rsidRDefault="007F166C" w:rsidP="007F166C">
      <w:pPr>
        <w:jc w:val="both"/>
        <w:rPr>
          <w:bCs/>
          <w:lang w:val="hr-HR"/>
        </w:rPr>
      </w:pPr>
      <w:r w:rsidRPr="007F166C">
        <w:rPr>
          <w:bCs/>
          <w:lang w:val="hr-HR"/>
        </w:rPr>
        <w:t xml:space="preserve">Označava niz planiranih postupaka s ciljem stjecanja kompetencija pojedinca, a u što su uključeni: ciljevi; ishodi učenja; sadržaj i metode rada; oblici učenja, vrednovanje ishoda učenja te sustav osiguravanja kvalitete. (Dželalija, M., ur., </w:t>
      </w:r>
      <w:r w:rsidRPr="007F166C">
        <w:rPr>
          <w:bCs/>
          <w:i/>
          <w:lang w:val="hr-HR"/>
        </w:rPr>
        <w:t>Hrvatski kvalifikacijski okvir. Uvod u kvalifikacije</w:t>
      </w:r>
      <w:r w:rsidRPr="007F166C">
        <w:rPr>
          <w:bCs/>
          <w:lang w:val="hr-HR"/>
        </w:rPr>
        <w:t>. Zagreb: Ministarstvo znanosti, obrazovanja i športa, 2009.)</w:t>
      </w:r>
    </w:p>
    <w:p w:rsidR="009424EE" w:rsidRDefault="007F166C" w:rsidP="007F166C">
      <w:pPr>
        <w:jc w:val="both"/>
        <w:rPr>
          <w:lang w:val="hr-HR"/>
        </w:rPr>
      </w:pPr>
      <w:r w:rsidRPr="007F166C">
        <w:rPr>
          <w:b/>
          <w:bCs/>
          <w:lang w:val="hr-HR"/>
        </w:rPr>
        <w:t xml:space="preserve">LAG </w:t>
      </w:r>
      <w:r w:rsidRPr="007F166C">
        <w:rPr>
          <w:bCs/>
          <w:lang w:val="hr-HR"/>
        </w:rPr>
        <w:t>(kratica od</w:t>
      </w:r>
      <w:r w:rsidRPr="007F166C">
        <w:rPr>
          <w:b/>
          <w:bCs/>
          <w:lang w:val="hr-HR"/>
        </w:rPr>
        <w:t xml:space="preserve"> </w:t>
      </w:r>
      <w:r w:rsidRPr="007F166C">
        <w:rPr>
          <w:lang w:val="hr-HR"/>
        </w:rPr>
        <w:t xml:space="preserve">lokalna akcijska grupa) </w:t>
      </w:r>
    </w:p>
    <w:p w:rsidR="007F166C" w:rsidRPr="007F166C" w:rsidRDefault="007F166C" w:rsidP="007F166C">
      <w:pPr>
        <w:jc w:val="both"/>
        <w:rPr>
          <w:lang w:val="hr-HR"/>
        </w:rPr>
      </w:pPr>
      <w:r w:rsidRPr="007F166C">
        <w:rPr>
          <w:lang w:val="hr-HR"/>
        </w:rPr>
        <w:t xml:space="preserve">Osnovni "alat" LEADER pristupa kroz program IPARD. LAG se formalno registrira kao udruga, a formira se od predstavnika triju sektora (javni, civilni, gospodarski) pri čemu je udio predstavnika </w:t>
      </w:r>
      <w:r w:rsidRPr="007F166C">
        <w:rPr>
          <w:lang w:val="hr-HR"/>
        </w:rPr>
        <w:lastRenderedPageBreak/>
        <w:t>javnog sektora manji od 50 posto. Teritorij LAG-a predstavlja zaokruženu i prepoznatljivu gospodarsku, društvenu i zemljopisnu cjelinu. Povezivanje susjednih lokalnih zajednica u partnerstvo za ruralni razvoj zasnovano je na zajedničkim obilježjima, resursima i interesima koje će promišljati, pripremati i provoditi strategiju lokalnog razvoja.</w:t>
      </w:r>
    </w:p>
    <w:p w:rsidR="009424EE" w:rsidRDefault="007F166C" w:rsidP="007F166C">
      <w:pPr>
        <w:jc w:val="both"/>
        <w:rPr>
          <w:bCs/>
          <w:lang w:val="hr-HR"/>
        </w:rPr>
      </w:pPr>
      <w:r w:rsidRPr="007F166C">
        <w:rPr>
          <w:b/>
          <w:bCs/>
          <w:lang w:val="hr-HR"/>
        </w:rPr>
        <w:t xml:space="preserve">LEADER </w:t>
      </w:r>
      <w:r w:rsidRPr="007F166C">
        <w:rPr>
          <w:bCs/>
          <w:lang w:val="hr-HR"/>
        </w:rPr>
        <w:t xml:space="preserve">(kratica od fr. Liaison Entre Actions de Développement de l'Économie Rurale) </w:t>
      </w:r>
    </w:p>
    <w:p w:rsidR="007F166C" w:rsidRDefault="007F166C" w:rsidP="007F166C">
      <w:pPr>
        <w:jc w:val="both"/>
        <w:rPr>
          <w:bCs/>
          <w:lang w:val="hr-HR"/>
        </w:rPr>
      </w:pPr>
      <w:r w:rsidRPr="007F166C">
        <w:rPr>
          <w:bCs/>
          <w:lang w:val="hr-HR"/>
        </w:rPr>
        <w:t>Način provedbe politike ruralnog razvoja Europske zajednice i sastavni dio europske politike ruralnoga razvoja. Pristup LEADER određuju sljedeći elementi: lokalne razvojne strategije, javno-privatno partnerstvo, pristup odozdo; višesektorski pristup izradi i provedbi strategije koji se temelji na interakciji različitih dioničkih skupina karakterističnih za određeno ruralno područje, inovativnost, suradnja, umrežavanje.</w:t>
      </w:r>
    </w:p>
    <w:p w:rsidR="00F115DF" w:rsidRPr="00055A2F" w:rsidRDefault="00F115DF" w:rsidP="007F166C">
      <w:pPr>
        <w:jc w:val="both"/>
        <w:rPr>
          <w:b/>
          <w:bCs/>
          <w:lang w:val="hr-HR"/>
        </w:rPr>
      </w:pPr>
      <w:r w:rsidRPr="00055A2F">
        <w:rPr>
          <w:b/>
          <w:bCs/>
          <w:lang w:val="hr-HR"/>
        </w:rPr>
        <w:t>Lokalna građanska inicijativa</w:t>
      </w:r>
    </w:p>
    <w:p w:rsidR="00F115DF" w:rsidRPr="00F115DF" w:rsidRDefault="00F115DF" w:rsidP="007F166C">
      <w:pPr>
        <w:jc w:val="both"/>
        <w:rPr>
          <w:bCs/>
          <w:lang w:val="hr-HR"/>
        </w:rPr>
      </w:pPr>
      <w:r w:rsidRPr="00055A2F">
        <w:rPr>
          <w:lang w:val="hr-HR"/>
        </w:rPr>
        <w:t>Građanska inicijativa je jednokratna akcija koja potiče na aktivizam, poboljšava kvalitetu življenja ili općeg dobra u lokalnoj zajednici. Akcija treba biti potaknuta od strane skupine pojedinaca u lokalnoj zajednici koji na prepoznati problem odgovaraju dobrovoljnim volonterskim radom, znanjem ili materijalnim dobrima.</w:t>
      </w:r>
    </w:p>
    <w:p w:rsidR="00C907D3" w:rsidRPr="00F705E5" w:rsidRDefault="00C907D3" w:rsidP="007F166C">
      <w:pPr>
        <w:jc w:val="both"/>
        <w:rPr>
          <w:b/>
          <w:bCs/>
          <w:lang w:val="hr-HR"/>
        </w:rPr>
      </w:pPr>
      <w:r w:rsidRPr="00F705E5">
        <w:rPr>
          <w:b/>
          <w:bCs/>
          <w:lang w:val="hr-HR"/>
        </w:rPr>
        <w:t>Među-financiranje</w:t>
      </w:r>
    </w:p>
    <w:p w:rsidR="00C907D3" w:rsidRPr="00C907D3" w:rsidRDefault="00C907D3" w:rsidP="007F166C">
      <w:pPr>
        <w:jc w:val="both"/>
        <w:rPr>
          <w:bCs/>
          <w:lang w:val="hr-HR"/>
        </w:rPr>
      </w:pPr>
      <w:r w:rsidRPr="00C907D3">
        <w:rPr>
          <w:bCs/>
          <w:lang w:val="hr-HR"/>
        </w:rPr>
        <w:t>Dodjela povratnih financijskih sredstava za osiguranje kontinuirane provedbe projekta financiranog iz proračuna Europske unije i inozemnih fondova u svrhu premošćivanja problema nelikvidnosti korisnika kada je vremenski period između među-plaćanja od strane davatelja financijskih sredstava predugačak za financijske kapacitete korisnika, a od njega se očekuje nastavak provedbe aktivnosti u svrhu realizacije financiranog projekta.</w:t>
      </w:r>
    </w:p>
    <w:p w:rsidR="002F374A" w:rsidRDefault="002F374A" w:rsidP="007F166C">
      <w:pPr>
        <w:jc w:val="both"/>
        <w:rPr>
          <w:bCs/>
          <w:lang w:val="hr-HR"/>
        </w:rPr>
      </w:pPr>
      <w:r w:rsidRPr="00C907D3">
        <w:rPr>
          <w:b/>
          <w:bCs/>
          <w:lang w:val="hr-HR"/>
        </w:rPr>
        <w:t>Mediji zajednice</w:t>
      </w:r>
      <w:r w:rsidR="009E1D67">
        <w:rPr>
          <w:bCs/>
          <w:lang w:val="hr-HR"/>
        </w:rPr>
        <w:t xml:space="preserve"> </w:t>
      </w:r>
      <w:r w:rsidR="009E1D67" w:rsidRPr="009E1D67">
        <w:rPr>
          <w:bCs/>
          <w:lang w:val="hr-HR"/>
        </w:rPr>
        <w:t>(engl. community media)</w:t>
      </w:r>
    </w:p>
    <w:p w:rsidR="00455902" w:rsidRDefault="009E1D67" w:rsidP="007F166C">
      <w:pPr>
        <w:jc w:val="both"/>
        <w:rPr>
          <w:bCs/>
        </w:rPr>
      </w:pPr>
      <w:r w:rsidRPr="009E1D67">
        <w:rPr>
          <w:bCs/>
          <w:lang w:val="hr-HR"/>
        </w:rPr>
        <w:t xml:space="preserve">Termin „mediji zajednice“ označava medije koji su neprofitni i u vlasništvu lokalne zajednice ili odgovorni lokalnoj zajednici. Mediji zajednice otvoreni su članovima zajednice, koji mogu sudjelovati u kreiranju programa, odnosno u upravljanju tim medijima. </w:t>
      </w:r>
      <w:r>
        <w:rPr>
          <w:bCs/>
          <w:lang w:val="hr-HR"/>
        </w:rPr>
        <w:t>(</w:t>
      </w:r>
      <w:r w:rsidRPr="009E1D67">
        <w:rPr>
          <w:bCs/>
        </w:rPr>
        <w:t>The state of Community Media in the European Union</w:t>
      </w:r>
      <w:r>
        <w:rPr>
          <w:bCs/>
        </w:rPr>
        <w:t xml:space="preserve">, </w:t>
      </w:r>
      <w:r w:rsidRPr="009E1D67">
        <w:rPr>
          <w:bCs/>
        </w:rPr>
        <w:t>European Parliament</w:t>
      </w:r>
      <w:r>
        <w:rPr>
          <w:bCs/>
        </w:rPr>
        <w:t xml:space="preserve">) </w:t>
      </w:r>
    </w:p>
    <w:p w:rsidR="009424EE" w:rsidRDefault="007F166C" w:rsidP="007F166C">
      <w:pPr>
        <w:jc w:val="both"/>
        <w:rPr>
          <w:bCs/>
          <w:lang w:val="hr-HR"/>
        </w:rPr>
      </w:pPr>
      <w:r w:rsidRPr="007F166C">
        <w:rPr>
          <w:b/>
          <w:bCs/>
          <w:lang w:val="hr-HR"/>
        </w:rPr>
        <w:t xml:space="preserve">Neformalno </w:t>
      </w:r>
      <w:r w:rsidR="00FA014E">
        <w:rPr>
          <w:b/>
          <w:bCs/>
          <w:lang w:val="hr-HR"/>
        </w:rPr>
        <w:t>obrazovanje</w:t>
      </w:r>
      <w:r w:rsidRPr="007F166C">
        <w:rPr>
          <w:b/>
          <w:bCs/>
          <w:lang w:val="hr-HR"/>
        </w:rPr>
        <w:t xml:space="preserve"> </w:t>
      </w:r>
      <w:r w:rsidRPr="007F166C">
        <w:rPr>
          <w:bCs/>
          <w:lang w:val="hr-HR"/>
        </w:rPr>
        <w:t xml:space="preserve">(engl. Non-formal </w:t>
      </w:r>
      <w:r w:rsidR="009E7365">
        <w:rPr>
          <w:bCs/>
          <w:lang w:val="hr-HR"/>
        </w:rPr>
        <w:t>Education</w:t>
      </w:r>
      <w:r w:rsidRPr="007F166C">
        <w:rPr>
          <w:bCs/>
          <w:lang w:val="hr-HR"/>
        </w:rPr>
        <w:t xml:space="preserve">) </w:t>
      </w:r>
    </w:p>
    <w:p w:rsidR="007F166C" w:rsidRPr="007F166C" w:rsidRDefault="007F166C" w:rsidP="007F166C">
      <w:pPr>
        <w:jc w:val="both"/>
        <w:rPr>
          <w:bCs/>
          <w:lang w:val="hr-HR"/>
        </w:rPr>
      </w:pPr>
      <w:r w:rsidRPr="007F166C">
        <w:rPr>
          <w:bCs/>
          <w:lang w:val="hr-HR"/>
        </w:rPr>
        <w:t xml:space="preserve">Organizirane aktivnosti učenja s ciljem unaprjeđenja znanja i vještina, te pripadajuće samostalnosti i odgovornosti za osobne, društvene i profesionalne potrebe, a za što se ne izdaje javna isprava. (Dželalija, M. ur., </w:t>
      </w:r>
      <w:r w:rsidRPr="007F166C">
        <w:rPr>
          <w:bCs/>
          <w:i/>
          <w:lang w:val="hr-HR"/>
        </w:rPr>
        <w:t>Hrvatski kvalifikacijski okvir. Uvod u kvalifikacije</w:t>
      </w:r>
      <w:r w:rsidRPr="007F166C">
        <w:rPr>
          <w:bCs/>
          <w:lang w:val="hr-HR"/>
        </w:rPr>
        <w:t>. Zagreb: Ministarstvo znanosti, obrazovanja i športa, 2009.)</w:t>
      </w:r>
    </w:p>
    <w:p w:rsidR="009424EE" w:rsidRDefault="007F166C" w:rsidP="007F166C">
      <w:pPr>
        <w:jc w:val="both"/>
        <w:rPr>
          <w:b/>
          <w:bCs/>
          <w:lang w:val="hr-HR"/>
        </w:rPr>
      </w:pPr>
      <w:r w:rsidRPr="007F166C">
        <w:rPr>
          <w:b/>
          <w:bCs/>
          <w:lang w:val="hr-HR"/>
        </w:rPr>
        <w:t xml:space="preserve">Obrazovanje za održivi razvoj </w:t>
      </w:r>
    </w:p>
    <w:p w:rsidR="007F166C" w:rsidRPr="007F166C" w:rsidRDefault="007F166C" w:rsidP="007F166C">
      <w:pPr>
        <w:jc w:val="both"/>
        <w:rPr>
          <w:b/>
          <w:bCs/>
          <w:lang w:val="hr-HR"/>
        </w:rPr>
      </w:pPr>
      <w:r w:rsidRPr="007F166C">
        <w:rPr>
          <w:bCs/>
          <w:lang w:val="hr-HR"/>
        </w:rPr>
        <w:t>Proces učenja (ili pristup poučavanju) koji se temelji na idealima i načelima koja naglašavaju održivost. Obrazovanje za održivi razvoj  bavi se svim razinama i oblicima učenja kako bi se osiguralo kvalitetno obrazovanje i poticao održiv razvoj: učiti-znati, učiti-biti, učiti kako bismo živjeli zajedno, učiti kako bismo činili i učiti kako bi se preobrazilo sebe i društvo. Izvor: UNESCO.</w:t>
      </w:r>
    </w:p>
    <w:p w:rsidR="009424EE" w:rsidRDefault="007F166C" w:rsidP="007F166C">
      <w:pPr>
        <w:jc w:val="both"/>
        <w:rPr>
          <w:b/>
          <w:bCs/>
          <w:lang w:val="hr-HR"/>
        </w:rPr>
      </w:pPr>
      <w:r w:rsidRPr="007F166C">
        <w:rPr>
          <w:b/>
          <w:bCs/>
          <w:lang w:val="hr-HR"/>
        </w:rPr>
        <w:t xml:space="preserve">Organizacije civilnoga društva </w:t>
      </w:r>
    </w:p>
    <w:p w:rsidR="00455902" w:rsidRDefault="007F166C" w:rsidP="004D3253">
      <w:pPr>
        <w:jc w:val="both"/>
        <w:rPr>
          <w:bCs/>
          <w:lang w:val="hr-HR"/>
        </w:rPr>
      </w:pPr>
      <w:r w:rsidRPr="007F166C">
        <w:rPr>
          <w:bCs/>
          <w:lang w:val="hr-HR"/>
        </w:rPr>
        <w:t xml:space="preserve">Organizacijske strukture čiji članovi imaju ciljeve i odgovornosti od općeg interesa te koji djeluju kao posrednici između javnih vlasti i građana. Prema EGSO-u, takvo shvaćanje organizacija civilnoga društva uključuje cijeli niz organizacija: socijalne partnere; organizacije koje okupljaju pojedince oko </w:t>
      </w:r>
      <w:r w:rsidRPr="007F166C">
        <w:rPr>
          <w:bCs/>
          <w:lang w:val="hr-HR"/>
        </w:rPr>
        <w:lastRenderedPageBreak/>
        <w:t xml:space="preserve">zajedničkih interesa, poput organizacija koje se bave zaštitom okoliša, ljudskih prava, prava potrošača, obrazovnih organizacija i dr.; organizacije utemeljene u zajednici, poput organizacija za mlade, organizacija za zaštitu i promicanje obitelji i drugih organizacija čiji članovi sudjeluju u životu lokalne zajednice; vjerske zajednice. (Europski gospodarski i socijalni odbor) </w:t>
      </w:r>
    </w:p>
    <w:p w:rsidR="00B86544" w:rsidRPr="00B86544" w:rsidRDefault="00B86544" w:rsidP="004D3253">
      <w:pPr>
        <w:jc w:val="both"/>
        <w:rPr>
          <w:b/>
          <w:lang w:val="hr-HR"/>
        </w:rPr>
      </w:pPr>
      <w:r w:rsidRPr="00B86544">
        <w:rPr>
          <w:b/>
          <w:lang w:val="hr-HR"/>
        </w:rPr>
        <w:t>Pojednostavljene mogućnosti financiranja</w:t>
      </w:r>
    </w:p>
    <w:p w:rsidR="00B86544" w:rsidRDefault="00B86544" w:rsidP="004D3253">
      <w:pPr>
        <w:jc w:val="both"/>
        <w:rPr>
          <w:bCs/>
          <w:lang w:val="hr-HR"/>
        </w:rPr>
      </w:pPr>
      <w:r w:rsidRPr="00B86544">
        <w:rPr>
          <w:lang w:val="hr-HR"/>
        </w:rPr>
        <w:t>Pojednostavljene mogućnosti financiranja omogućuju računanje prihvatljivih troškova u skladu s unaprijed definiranom metodom koja se temelji na ostvarenjima, rezultatima ili nekim drugim troškovima. Uporaba pojednostavljenih troškova znači i da se ljudski resursi i administrativni napori uključeni u upravljanje ESI fondovima mogu više usredotočiti na postizanje ciljeva politike umjesto da budu usmjereni na prikupljanje i provjeru financijskih dokumenata. Osim toga, i malim korisnicima olakšava se pristup ESI fondovima, jer je pojednostavljen proces upravljanja. (</w:t>
      </w:r>
      <w:r w:rsidRPr="00B86544">
        <w:rPr>
          <w:i/>
          <w:lang w:val="hr-HR"/>
        </w:rPr>
        <w:t>Smjernice o pojednostavljenim mogućnostima financiranja</w:t>
      </w:r>
      <w:r w:rsidRPr="00B86544">
        <w:rPr>
          <w:lang w:val="hr-HR"/>
        </w:rPr>
        <w:t xml:space="preserve">, dostupno na: </w:t>
      </w:r>
      <w:hyperlink r:id="rId16" w:history="1">
        <w:r w:rsidRPr="00B86544">
          <w:rPr>
            <w:rStyle w:val="Hyperlink"/>
            <w:lang w:val="hr-HR"/>
          </w:rPr>
          <w:t>http://ec.europa.eu/regional_policy/hr/information/publications/guidelines/2014/guidance-on-simplified-cost-options-scos-flat-rate-financing-standard-scales-of-unit-costs-lump-sums</w:t>
        </w:r>
      </w:hyperlink>
      <w:r w:rsidRPr="00B86544">
        <w:rPr>
          <w:lang w:val="hr-HR"/>
        </w:rPr>
        <w:t>)</w:t>
      </w:r>
    </w:p>
    <w:p w:rsidR="004D3253" w:rsidRDefault="004D3253" w:rsidP="004D3253">
      <w:pPr>
        <w:jc w:val="both"/>
        <w:rPr>
          <w:b/>
          <w:bCs/>
          <w:lang w:val="hr-HR"/>
        </w:rPr>
      </w:pPr>
      <w:r>
        <w:rPr>
          <w:b/>
          <w:bCs/>
          <w:lang w:val="hr-HR"/>
        </w:rPr>
        <w:t>Predfinanciranje</w:t>
      </w:r>
    </w:p>
    <w:p w:rsidR="004D3253" w:rsidRDefault="004D3253" w:rsidP="007F166C">
      <w:pPr>
        <w:jc w:val="both"/>
        <w:rPr>
          <w:bCs/>
          <w:lang w:val="hr-HR"/>
        </w:rPr>
      </w:pPr>
      <w:r w:rsidRPr="004D3253">
        <w:rPr>
          <w:bCs/>
          <w:lang w:val="hr-HR"/>
        </w:rPr>
        <w:t>Dodjela povratnih financijskih sredstava za osiguranje početnog kapitala za provedbu projekta financiranog iz proračuna Europske unije i inozemnih fondova u svrhu premošćivanja problema nelikvidnosti korisnika kada se prva isplata od strane davatelja financijskih sredstava očekuje nakon provedenog dijela ili cjelokupne aktivnosti.</w:t>
      </w:r>
    </w:p>
    <w:p w:rsidR="00DB1A25" w:rsidRPr="00DB1A25" w:rsidRDefault="00DB1A25" w:rsidP="00DB1A25">
      <w:pPr>
        <w:jc w:val="both"/>
        <w:rPr>
          <w:b/>
          <w:bCs/>
          <w:lang w:val="hr-HR"/>
        </w:rPr>
      </w:pPr>
      <w:r w:rsidRPr="00DB1A25">
        <w:rPr>
          <w:b/>
          <w:bCs/>
          <w:lang w:val="hr-HR"/>
        </w:rPr>
        <w:t>Programi i projekti od interesa za opće dobro</w:t>
      </w:r>
    </w:p>
    <w:p w:rsidR="00DB1A25" w:rsidRPr="004D3253" w:rsidRDefault="00DB1A25" w:rsidP="00DB1A25">
      <w:pPr>
        <w:jc w:val="both"/>
        <w:rPr>
          <w:bCs/>
          <w:lang w:val="hr-HR"/>
        </w:rPr>
      </w:pPr>
      <w:r w:rsidRPr="00B774E2">
        <w:rPr>
          <w:bCs/>
          <w:lang w:val="hr-HR"/>
        </w:rPr>
        <w:t>Programima i projek</w:t>
      </w:r>
      <w:r>
        <w:rPr>
          <w:bCs/>
          <w:lang w:val="hr-HR"/>
        </w:rPr>
        <w:t xml:space="preserve">tima od interesa za opće dobro </w:t>
      </w:r>
      <w:r w:rsidRPr="00B774E2">
        <w:rPr>
          <w:bCs/>
          <w:lang w:val="hr-HR"/>
        </w:rPr>
        <w:t>smatraju se zaokruženi i tematski jasno određeni skupovi/skup aktivnosti koje su u skladu s vrednotama propisanima Ustavom Republike Hrvatske, te čije provođenje kroz dugoročni ili vremenski ograničeni rok djelovanja daje vidljivu dodanu društvenu vrijednost kojom se podiže kvaliteta života pojedinca i unaprjeđuje razvoj šire društvene zajednice.</w:t>
      </w:r>
      <w:r>
        <w:rPr>
          <w:bCs/>
          <w:lang w:val="hr-HR"/>
        </w:rPr>
        <w:t xml:space="preserve"> (Zakon o udrugama, NN 74/14)</w:t>
      </w:r>
    </w:p>
    <w:p w:rsidR="009424EE" w:rsidRDefault="007F166C" w:rsidP="007F166C">
      <w:pPr>
        <w:jc w:val="both"/>
        <w:rPr>
          <w:b/>
          <w:bCs/>
          <w:lang w:val="hr-HR"/>
        </w:rPr>
      </w:pPr>
      <w:r w:rsidRPr="007F166C">
        <w:rPr>
          <w:b/>
          <w:bCs/>
          <w:lang w:val="hr-HR"/>
        </w:rPr>
        <w:t xml:space="preserve">Savjetovanje sa zainteresiranom javnošću </w:t>
      </w:r>
    </w:p>
    <w:p w:rsidR="007F166C" w:rsidRPr="007F166C" w:rsidRDefault="007F166C" w:rsidP="007F166C">
      <w:pPr>
        <w:jc w:val="both"/>
        <w:rPr>
          <w:bCs/>
          <w:lang w:val="hr-HR"/>
        </w:rPr>
      </w:pPr>
      <w:r w:rsidRPr="007F166C">
        <w:rPr>
          <w:bCs/>
          <w:lang w:val="hr-HR"/>
        </w:rPr>
        <w:t>Podrazumijeva širi koncept sudjelovanja zainteresirane javnosti u postupcima odlučivanja. (Kodeks savjetovanja sa zainteresiranom javnošću u postupcima donošenja zakona, drugih propisa i akata, N</w:t>
      </w:r>
      <w:r w:rsidR="009E1D67">
        <w:rPr>
          <w:bCs/>
          <w:lang w:val="hr-HR"/>
        </w:rPr>
        <w:t>N</w:t>
      </w:r>
      <w:r w:rsidRPr="007F166C">
        <w:rPr>
          <w:bCs/>
          <w:lang w:val="hr-HR"/>
        </w:rPr>
        <w:t>, 140/09)</w:t>
      </w:r>
    </w:p>
    <w:p w:rsidR="009424EE" w:rsidRDefault="007F166C" w:rsidP="007F166C">
      <w:pPr>
        <w:jc w:val="both"/>
        <w:rPr>
          <w:b/>
          <w:bCs/>
          <w:lang w:val="hr-HR"/>
        </w:rPr>
      </w:pPr>
      <w:r w:rsidRPr="007F166C">
        <w:rPr>
          <w:b/>
          <w:bCs/>
          <w:lang w:val="hr-HR"/>
        </w:rPr>
        <w:t xml:space="preserve">Socijalni kapital </w:t>
      </w:r>
    </w:p>
    <w:p w:rsidR="007F166C" w:rsidRPr="007F166C" w:rsidRDefault="007F166C" w:rsidP="007F166C">
      <w:pPr>
        <w:jc w:val="both"/>
        <w:rPr>
          <w:bCs/>
          <w:lang w:val="hr-HR"/>
        </w:rPr>
      </w:pPr>
      <w:r w:rsidRPr="007F166C">
        <w:rPr>
          <w:bCs/>
          <w:lang w:val="hr-HR"/>
        </w:rPr>
        <w:t xml:space="preserve">Broj i kvaliteta interakcija u civilnom društvu – što uključuje sudjelovanje građana u radu udruga, nevladinih organizacija, članstvo u sindikalnim organizacijama, rad u vjerskim zajednicama, druženja u hobističkim klubovima, dobrosusjedske odnose, i slično. Empirijski je socijalni kapital strukturiran iz tri elementa: (a) povjerenje u ljude i društvene institucije, a označava spremnost na suradnju (ne samo s članovima obitelji ili znancima); (b) udruživanje i kolektivne akcije koje omogućavaju neposredno iskustvo suradnje i njezinih prednosti, u ostvarivanju interesa koji su izvan okvira individualne akcije; (c) poštovanje društvenih i pravnih normi. </w:t>
      </w:r>
    </w:p>
    <w:p w:rsidR="009424EE" w:rsidRDefault="007F166C" w:rsidP="007F166C">
      <w:pPr>
        <w:jc w:val="both"/>
        <w:rPr>
          <w:bCs/>
          <w:lang w:val="hr-HR"/>
        </w:rPr>
      </w:pPr>
      <w:r w:rsidRPr="007F166C">
        <w:rPr>
          <w:b/>
          <w:bCs/>
          <w:lang w:val="hr-HR"/>
        </w:rPr>
        <w:t>Socijalna kohezija</w:t>
      </w:r>
      <w:r w:rsidRPr="007F166C">
        <w:rPr>
          <w:bCs/>
          <w:lang w:val="hr-HR"/>
        </w:rPr>
        <w:t xml:space="preserve"> </w:t>
      </w:r>
    </w:p>
    <w:p w:rsidR="007F166C" w:rsidRPr="007F166C" w:rsidRDefault="007F166C" w:rsidP="007B487B">
      <w:pPr>
        <w:jc w:val="both"/>
        <w:rPr>
          <w:b/>
          <w:bCs/>
          <w:lang w:val="hr-HR"/>
        </w:rPr>
      </w:pPr>
      <w:r w:rsidRPr="007F166C">
        <w:rPr>
          <w:bCs/>
          <w:lang w:val="hr-HR"/>
        </w:rPr>
        <w:t xml:space="preserve">Multi-dimenzionalni koncept za koji postoji više različitih definicija. Socijalna kohezija uglavnom podrazumijeva sposobnost društva da omogući dobrobit za sve svoje članove, kroz umanjivanje razlika među njima i izbjegavanje marginalizacije. (Izvor: Vijeće Europe) </w:t>
      </w:r>
    </w:p>
    <w:p w:rsidR="009424EE" w:rsidRDefault="007F166C" w:rsidP="007F166C">
      <w:pPr>
        <w:jc w:val="both"/>
        <w:rPr>
          <w:b/>
          <w:bCs/>
          <w:lang w:val="hr-HR"/>
        </w:rPr>
      </w:pPr>
      <w:r w:rsidRPr="007F166C">
        <w:rPr>
          <w:b/>
          <w:bCs/>
          <w:lang w:val="hr-HR"/>
        </w:rPr>
        <w:lastRenderedPageBreak/>
        <w:t xml:space="preserve">Socijalne usluge </w:t>
      </w:r>
    </w:p>
    <w:p w:rsidR="007F166C" w:rsidRDefault="007F166C" w:rsidP="007F166C">
      <w:pPr>
        <w:jc w:val="both"/>
        <w:rPr>
          <w:bCs/>
          <w:lang w:val="hr-HR"/>
        </w:rPr>
      </w:pPr>
      <w:r w:rsidRPr="007F166C">
        <w:rPr>
          <w:bCs/>
          <w:lang w:val="hr-HR"/>
        </w:rPr>
        <w:t xml:space="preserve">Prema dokumentu Vijeća Europe (2007.) "Integrirane socijalne usluge u Europi", socijalne usluge "obuhvaćaju sve usluge (a) za koje se smatra da su od posebne važnosti za društvo u cijelosti i (b) gdje osobna interakcija pružatelja i korisnika ima ključnu ulogu. Korištenjem takve općenite definicije, usluge iz područja zdravstva, obrazovanja, profesionalne integracije i kulture također postaju dio slike izvan uobičajena tri djelokruga – dječjih vrtića, skrbi za starije osobe i različitih malih područja usluga za problematične skupine. (Dostupno na mrežnim stranicama: </w:t>
      </w:r>
      <w:hyperlink r:id="rId17" w:history="1">
        <w:r w:rsidRPr="007F166C">
          <w:rPr>
            <w:rStyle w:val="Hyperlink"/>
            <w:bCs/>
            <w:lang w:val="hr-HR"/>
          </w:rPr>
          <w:t>http://www.udruga-pragma.hr/images/stories/INTEGRIRANE_SOCIJALNE_USLUGE_U_EUROPI.pdf</w:t>
        </w:r>
      </w:hyperlink>
      <w:r w:rsidRPr="007F166C">
        <w:rPr>
          <w:bCs/>
          <w:lang w:val="hr-HR"/>
        </w:rPr>
        <w:t>)</w:t>
      </w:r>
    </w:p>
    <w:p w:rsidR="00A33069" w:rsidRPr="00A33069" w:rsidRDefault="00A33069" w:rsidP="00A33069">
      <w:pPr>
        <w:jc w:val="both"/>
        <w:rPr>
          <w:b/>
          <w:bCs/>
          <w:lang w:val="hr-HR"/>
        </w:rPr>
      </w:pPr>
      <w:r w:rsidRPr="00A33069">
        <w:rPr>
          <w:b/>
          <w:bCs/>
          <w:lang w:val="hr-HR"/>
        </w:rPr>
        <w:t>STEM područje</w:t>
      </w:r>
      <w:r w:rsidR="008153AA">
        <w:rPr>
          <w:b/>
          <w:bCs/>
          <w:lang w:val="hr-HR"/>
        </w:rPr>
        <w:t xml:space="preserve"> </w:t>
      </w:r>
      <w:r w:rsidR="008153AA" w:rsidRPr="00552308">
        <w:rPr>
          <w:bCs/>
          <w:lang w:val="hr-HR"/>
        </w:rPr>
        <w:t>(engl.</w:t>
      </w:r>
      <w:r w:rsidR="008153AA">
        <w:rPr>
          <w:b/>
          <w:bCs/>
          <w:lang w:val="hr-HR"/>
        </w:rPr>
        <w:t xml:space="preserve"> </w:t>
      </w:r>
      <w:r w:rsidR="008153AA">
        <w:rPr>
          <w:bCs/>
          <w:lang w:val="hr-HR"/>
        </w:rPr>
        <w:t>Science, Technology</w:t>
      </w:r>
      <w:r w:rsidR="008153AA" w:rsidRPr="00A33069">
        <w:rPr>
          <w:bCs/>
          <w:lang w:val="hr-HR"/>
        </w:rPr>
        <w:t>, Engineering i Mathematics</w:t>
      </w:r>
      <w:r w:rsidR="008153AA">
        <w:rPr>
          <w:bCs/>
          <w:lang w:val="hr-HR"/>
        </w:rPr>
        <w:t>)</w:t>
      </w:r>
    </w:p>
    <w:p w:rsidR="00A33069" w:rsidRDefault="00A33069" w:rsidP="007F166C">
      <w:pPr>
        <w:jc w:val="both"/>
        <w:rPr>
          <w:bCs/>
          <w:lang w:val="hr-HR"/>
        </w:rPr>
      </w:pPr>
      <w:r w:rsidRPr="00A33069">
        <w:rPr>
          <w:bCs/>
          <w:lang w:val="hr-HR"/>
        </w:rPr>
        <w:t xml:space="preserve">Ne postoji čvrsti konsenzus oko sadržaja STEM područja. U akademskoj i široj zainteresiranoj javnosti postoje prijepori oko pitanja koja </w:t>
      </w:r>
      <w:r w:rsidR="00552308" w:rsidRPr="00A33069">
        <w:rPr>
          <w:bCs/>
          <w:lang w:val="hr-HR"/>
        </w:rPr>
        <w:t>znanstvena</w:t>
      </w:r>
      <w:r w:rsidRPr="00A33069">
        <w:rPr>
          <w:bCs/>
          <w:lang w:val="hr-HR"/>
        </w:rPr>
        <w:t xml:space="preserve"> područja potpadaju pod širu odrednicu Znanosti. Termin je nastao u SAD-u, a danas označava obrazovanje za kvalitetan tehnološki razvoj, koji se postiže povećanim ulaganjima u četiri navedena znanstvena područja. Kao orijentir za prepoznavanje znanstvenih područja koja potpadaju pod STEM, može poslužiti kategorizacija korištena u SAD-u koja u STEM područje uključuje sljedeće znanstvene grane: fizika, strojarstvo, kemija, biologija, matematika, primijenjena matematika, statistika, informatika, računalne znanosti, psihologija, biokemija, robotika, računalno inženjerstvo, elektrotehnika, elektronika, industrijski inženjering, informacijska znanost, građevinarstvo, zrakoplovno inženjerstvo, kemijsko inženjerstvo, astrofizika, astronomija, optika, nano-tehnologija, atomska fizika, matematička biologija, istraživanje operacija, neurobiologija, bio-mehanika, bio-informatika, akustički inženjering, zemljopisni informacijski sustavi, atmosferske znanosti, obrazovna/nastavna tehnologija, programski (softverski) inženjering i istraživanje obrazovanja.</w:t>
      </w:r>
    </w:p>
    <w:p w:rsidR="00C17039" w:rsidRPr="00055A2F" w:rsidRDefault="00C17039" w:rsidP="007F166C">
      <w:pPr>
        <w:jc w:val="both"/>
        <w:rPr>
          <w:b/>
          <w:bCs/>
          <w:lang w:val="hr-HR"/>
        </w:rPr>
      </w:pPr>
      <w:r w:rsidRPr="00055A2F">
        <w:rPr>
          <w:b/>
          <w:bCs/>
          <w:lang w:val="hr-HR"/>
        </w:rPr>
        <w:t>Sufinanciranje</w:t>
      </w:r>
    </w:p>
    <w:p w:rsidR="00E52397" w:rsidRDefault="00380A96" w:rsidP="007F166C">
      <w:pPr>
        <w:jc w:val="both"/>
        <w:rPr>
          <w:bCs/>
          <w:lang w:val="hr-HR"/>
        </w:rPr>
      </w:pPr>
      <w:r w:rsidRPr="00055A2F">
        <w:rPr>
          <w:bCs/>
          <w:lang w:val="hr-HR"/>
        </w:rPr>
        <w:t>Dodjela financijskih sredstava za osiguranje dijela ili cjelokupnog obveznog udjela korisnika u projektima financiranim iz proračuna Europske unije i inozemnih fondova koji zahtijevaju doprinos korisnika proračunu projekta.</w:t>
      </w:r>
    </w:p>
    <w:p w:rsidR="009424EE" w:rsidRDefault="007F166C" w:rsidP="007F166C">
      <w:pPr>
        <w:jc w:val="both"/>
        <w:rPr>
          <w:b/>
          <w:bCs/>
          <w:lang w:val="hr-HR"/>
        </w:rPr>
      </w:pPr>
      <w:r w:rsidRPr="007F166C">
        <w:rPr>
          <w:b/>
          <w:bCs/>
          <w:lang w:val="hr-HR"/>
        </w:rPr>
        <w:t xml:space="preserve">Udruga </w:t>
      </w:r>
    </w:p>
    <w:p w:rsidR="007F166C" w:rsidRPr="007F166C" w:rsidRDefault="007F166C" w:rsidP="007F166C">
      <w:pPr>
        <w:jc w:val="both"/>
        <w:rPr>
          <w:b/>
          <w:bCs/>
          <w:lang w:val="hr-HR"/>
        </w:rPr>
      </w:pPr>
      <w:r w:rsidRPr="007F166C">
        <w:rPr>
          <w:bCs/>
          <w:lang w:val="hr-HR"/>
        </w:rPr>
        <w:t>Svaki oblik slobodnog i dobrovoljnog udruživanja više fizičkih</w:t>
      </w:r>
      <w:r w:rsidR="00865AC9">
        <w:rPr>
          <w:bCs/>
          <w:lang w:val="hr-HR"/>
        </w:rPr>
        <w:t>,</w:t>
      </w:r>
      <w:r w:rsidRPr="007F166C">
        <w:rPr>
          <w:bCs/>
          <w:lang w:val="hr-HR"/>
        </w:rPr>
        <w:t xml:space="preserve"> odnosno pravnih osoba koje se</w:t>
      </w:r>
      <w:r w:rsidR="00865AC9">
        <w:rPr>
          <w:bCs/>
          <w:lang w:val="hr-HR"/>
        </w:rPr>
        <w:t>,</w:t>
      </w:r>
      <w:r w:rsidRPr="007F166C">
        <w:rPr>
          <w:bCs/>
          <w:lang w:val="hr-HR"/>
        </w:rPr>
        <w:t xml:space="preserve"> radi zaštite njihovih probitaka ili zauzimanja za zaštitu ljudskih prava i sloboda</w:t>
      </w:r>
      <w:r w:rsidR="00865AC9">
        <w:rPr>
          <w:bCs/>
          <w:lang w:val="hr-HR"/>
        </w:rPr>
        <w:t xml:space="preserve">, </w:t>
      </w:r>
      <w:r w:rsidR="00865AC9" w:rsidRPr="00865AC9">
        <w:rPr>
          <w:bCs/>
          <w:lang w:val="hr-HR"/>
        </w:rPr>
        <w:t>zaštitu okoliša i prirode i održivi razvoj</w:t>
      </w:r>
      <w:r w:rsidRPr="007F166C">
        <w:rPr>
          <w:bCs/>
          <w:lang w:val="hr-HR"/>
        </w:rPr>
        <w:t xml:space="preserve"> te </w:t>
      </w:r>
      <w:r w:rsidR="00865AC9">
        <w:rPr>
          <w:bCs/>
          <w:lang w:val="hr-HR"/>
        </w:rPr>
        <w:t>za</w:t>
      </w:r>
      <w:r w:rsidRPr="007F166C">
        <w:rPr>
          <w:bCs/>
          <w:lang w:val="hr-HR"/>
        </w:rPr>
        <w:t xml:space="preserve"> humanitarna,</w:t>
      </w:r>
      <w:r w:rsidR="00865AC9">
        <w:rPr>
          <w:bCs/>
          <w:lang w:val="hr-HR"/>
        </w:rPr>
        <w:t xml:space="preserve"> socijalna</w:t>
      </w:r>
      <w:r w:rsidRPr="007F166C">
        <w:rPr>
          <w:bCs/>
          <w:lang w:val="hr-HR"/>
        </w:rPr>
        <w:t xml:space="preserve">, kulturna, </w:t>
      </w:r>
      <w:r w:rsidR="00865AC9" w:rsidRPr="00865AC9">
        <w:rPr>
          <w:bCs/>
          <w:lang w:val="hr-HR"/>
        </w:rPr>
        <w:t>odgojno-obrazovna, znanstvena, sportska, zdravstvena, tehnička, informacijska, strukovna</w:t>
      </w:r>
      <w:r w:rsidR="00865AC9" w:rsidRPr="00F705E5">
        <w:rPr>
          <w:bCs/>
          <w:lang w:val="hr-HR"/>
        </w:rPr>
        <w:t> </w:t>
      </w:r>
      <w:r w:rsidRPr="007F166C">
        <w:rPr>
          <w:bCs/>
          <w:lang w:val="hr-HR"/>
        </w:rPr>
        <w:t>ili druga uvjerenja i ciljeve</w:t>
      </w:r>
      <w:r w:rsidR="00865AC9" w:rsidRPr="00F705E5">
        <w:rPr>
          <w:rFonts w:ascii="Minion Pro" w:hAnsi="Minion Pro"/>
          <w:color w:val="000000"/>
          <w:lang w:val="hr-HR"/>
        </w:rPr>
        <w:t xml:space="preserve"> </w:t>
      </w:r>
      <w:r w:rsidR="00865AC9" w:rsidRPr="00865AC9">
        <w:rPr>
          <w:bCs/>
          <w:lang w:val="hr-HR"/>
        </w:rPr>
        <w:t>koji nisu u suprotnosti s Ustavom i zakonom</w:t>
      </w:r>
      <w:r w:rsidRPr="007F166C">
        <w:rPr>
          <w:bCs/>
          <w:lang w:val="hr-HR"/>
        </w:rPr>
        <w:t>, a bez namjere stjecanja dobiti</w:t>
      </w:r>
      <w:r w:rsidR="00A37491" w:rsidRPr="00F705E5">
        <w:rPr>
          <w:rFonts w:ascii="Minion Pro" w:hAnsi="Minion Pro"/>
          <w:color w:val="000000"/>
          <w:lang w:val="hr-HR"/>
        </w:rPr>
        <w:t xml:space="preserve"> </w:t>
      </w:r>
      <w:r w:rsidR="00A37491" w:rsidRPr="00A37491">
        <w:rPr>
          <w:bCs/>
          <w:lang w:val="hr-HR"/>
        </w:rPr>
        <w:t>ili drugih gospodarski procjenjivih koristi</w:t>
      </w:r>
      <w:r w:rsidRPr="007F166C">
        <w:rPr>
          <w:bCs/>
          <w:lang w:val="hr-HR"/>
        </w:rPr>
        <w:t>, podvrgavaju pravilima koja uređuju ustroj i djelovanje toga oblika udruživanja. (Zakon o udrugama, N</w:t>
      </w:r>
      <w:r w:rsidR="00A37491">
        <w:rPr>
          <w:bCs/>
          <w:lang w:val="hr-HR"/>
        </w:rPr>
        <w:t>N</w:t>
      </w:r>
      <w:r w:rsidRPr="007F166C">
        <w:rPr>
          <w:bCs/>
          <w:lang w:val="hr-HR"/>
        </w:rPr>
        <w:t xml:space="preserve"> </w:t>
      </w:r>
      <w:r w:rsidR="00A37491">
        <w:rPr>
          <w:bCs/>
          <w:lang w:val="hr-HR"/>
        </w:rPr>
        <w:t>74</w:t>
      </w:r>
      <w:r w:rsidRPr="007F166C">
        <w:rPr>
          <w:bCs/>
          <w:lang w:val="hr-HR"/>
        </w:rPr>
        <w:t>/1</w:t>
      </w:r>
      <w:r w:rsidR="00A37491">
        <w:rPr>
          <w:bCs/>
          <w:lang w:val="hr-HR"/>
        </w:rPr>
        <w:t>4</w:t>
      </w:r>
      <w:r w:rsidRPr="007F166C">
        <w:rPr>
          <w:bCs/>
          <w:lang w:val="hr-HR"/>
        </w:rPr>
        <w:t>)</w:t>
      </w:r>
    </w:p>
    <w:p w:rsidR="009424EE" w:rsidRDefault="007F166C" w:rsidP="007F166C">
      <w:pPr>
        <w:jc w:val="both"/>
        <w:rPr>
          <w:b/>
          <w:bCs/>
          <w:lang w:val="hr-HR"/>
        </w:rPr>
      </w:pPr>
      <w:r w:rsidRPr="007F166C">
        <w:rPr>
          <w:b/>
          <w:bCs/>
          <w:lang w:val="hr-HR"/>
        </w:rPr>
        <w:t xml:space="preserve">Volontiranje </w:t>
      </w:r>
    </w:p>
    <w:p w:rsidR="007F166C" w:rsidRPr="007F166C" w:rsidRDefault="009E1D67" w:rsidP="007F166C">
      <w:pPr>
        <w:jc w:val="both"/>
        <w:rPr>
          <w:b/>
          <w:bCs/>
          <w:lang w:val="hr-HR"/>
        </w:rPr>
      </w:pPr>
      <w:r w:rsidRPr="009E1D67">
        <w:rPr>
          <w:bCs/>
          <w:lang w:val="hr-HR"/>
        </w:rPr>
        <w:t>D</w:t>
      </w:r>
      <w:r w:rsidRPr="00055A2F">
        <w:rPr>
          <w:bCs/>
          <w:lang w:val="hr-HR"/>
        </w:rPr>
        <w:t>obrovoljno ulaganje osobnog vremena, truda, znanja i vještina kojima se obavljaju usluge ili aktivnosti za dobrobit druge osobe ili za zajedničku dobrobit, a obavljaju ih osobe, bez postojanja uvjeta isplate novčane nagrade ili potraživanja druge imovinske koristi za oba</w:t>
      </w:r>
      <w:r w:rsidRPr="009E1D67">
        <w:rPr>
          <w:bCs/>
          <w:lang w:val="hr-HR"/>
        </w:rPr>
        <w:t>vljeno volontiranje</w:t>
      </w:r>
      <w:r w:rsidRPr="00055A2F">
        <w:rPr>
          <w:bCs/>
          <w:lang w:val="hr-HR"/>
        </w:rPr>
        <w:t>.</w:t>
      </w:r>
      <w:r w:rsidRPr="009E1D67">
        <w:rPr>
          <w:bCs/>
          <w:lang w:val="hr-HR"/>
        </w:rPr>
        <w:t xml:space="preserve"> </w:t>
      </w:r>
      <w:r w:rsidR="007F166C" w:rsidRPr="007F166C">
        <w:rPr>
          <w:bCs/>
          <w:lang w:val="hr-HR"/>
        </w:rPr>
        <w:t>(Zakon o volonterstvu, N</w:t>
      </w:r>
      <w:r>
        <w:rPr>
          <w:bCs/>
          <w:lang w:val="hr-HR"/>
        </w:rPr>
        <w:t>N</w:t>
      </w:r>
      <w:r w:rsidR="007F166C" w:rsidRPr="007F166C">
        <w:rPr>
          <w:bCs/>
          <w:lang w:val="hr-HR"/>
        </w:rPr>
        <w:t xml:space="preserve"> </w:t>
      </w:r>
      <w:r>
        <w:rPr>
          <w:bCs/>
          <w:lang w:val="hr-HR"/>
        </w:rPr>
        <w:t>22</w:t>
      </w:r>
      <w:r w:rsidR="007F166C" w:rsidRPr="007F166C">
        <w:rPr>
          <w:bCs/>
          <w:lang w:val="hr-HR"/>
        </w:rPr>
        <w:t>/</w:t>
      </w:r>
      <w:r>
        <w:rPr>
          <w:bCs/>
          <w:lang w:val="hr-HR"/>
        </w:rPr>
        <w:t>13</w:t>
      </w:r>
      <w:r w:rsidR="007F166C" w:rsidRPr="007F166C">
        <w:rPr>
          <w:bCs/>
          <w:lang w:val="hr-HR"/>
        </w:rPr>
        <w:t>). Definicija pojma volontiranje u zemljama EU-a kreće se od „aktivnosti koja zahtijeva korištenje vremena bez naknade“ preko „osobne spontane aktivnosti“ do „dobrovoljnog rada“. Bez obzira na različite tradicije i kulturološke prilike, volontiranje se dakle može definirati kao aktivnost koja se poduzima po slobodnoj volji, korisna je drugima i osobi koja se njome bavi, a nije prvenstveno motivirana financijskim postignućem.</w:t>
      </w:r>
    </w:p>
    <w:p w:rsidR="009424EE" w:rsidRDefault="007F166C" w:rsidP="007F166C">
      <w:pPr>
        <w:jc w:val="both"/>
        <w:rPr>
          <w:bCs/>
          <w:lang w:val="hr-HR"/>
        </w:rPr>
      </w:pPr>
      <w:r w:rsidRPr="007F166C">
        <w:rPr>
          <w:b/>
          <w:bCs/>
          <w:lang w:val="hr-HR"/>
        </w:rPr>
        <w:lastRenderedPageBreak/>
        <w:t xml:space="preserve">Vrednovanje neformalnog </w:t>
      </w:r>
      <w:r w:rsidR="00E410AF">
        <w:rPr>
          <w:b/>
          <w:bCs/>
          <w:lang w:val="hr-HR"/>
        </w:rPr>
        <w:t xml:space="preserve">obrazovanja </w:t>
      </w:r>
      <w:r w:rsidRPr="007F166C">
        <w:rPr>
          <w:b/>
          <w:bCs/>
          <w:lang w:val="hr-HR"/>
        </w:rPr>
        <w:t xml:space="preserve">i informalnog učenja </w:t>
      </w:r>
      <w:r w:rsidRPr="007F166C">
        <w:rPr>
          <w:bCs/>
          <w:lang w:val="hr-HR"/>
        </w:rPr>
        <w:t xml:space="preserve">(engl. Validation of Non-formal and Informal Learning) </w:t>
      </w:r>
    </w:p>
    <w:p w:rsidR="007F166C" w:rsidRPr="007F166C" w:rsidRDefault="007F166C" w:rsidP="007F166C">
      <w:pPr>
        <w:jc w:val="both"/>
        <w:rPr>
          <w:b/>
          <w:bCs/>
          <w:lang w:val="hr-HR"/>
        </w:rPr>
      </w:pPr>
      <w:r w:rsidRPr="007F166C">
        <w:rPr>
          <w:bCs/>
          <w:lang w:val="hr-HR"/>
        </w:rPr>
        <w:t>Niz postupaka s ciljem ocjenjivanja stečenosti kompetencija neformalnim</w:t>
      </w:r>
      <w:r w:rsidR="00E410AF">
        <w:rPr>
          <w:bCs/>
          <w:lang w:val="hr-HR"/>
        </w:rPr>
        <w:t xml:space="preserve"> obrazovanjem</w:t>
      </w:r>
      <w:r w:rsidRPr="007F166C">
        <w:rPr>
          <w:bCs/>
          <w:lang w:val="hr-HR"/>
        </w:rPr>
        <w:t xml:space="preserve"> ili informalnim učenjem, uključujući izdavanje potvrde nadležne ustanove, u skladu s unaprijed defniranim i prihvaćenim kriterijima i standardima. (Dželalija, M., ur., </w:t>
      </w:r>
      <w:r w:rsidRPr="007F166C">
        <w:rPr>
          <w:bCs/>
          <w:i/>
          <w:lang w:val="hr-HR"/>
        </w:rPr>
        <w:t>Hrvatski kvalifikacijski okvir. Uvod u kvalifikacije</w:t>
      </w:r>
      <w:r w:rsidRPr="007F166C">
        <w:rPr>
          <w:bCs/>
          <w:lang w:val="hr-HR"/>
        </w:rPr>
        <w:t>. Zagreb: Ministarstvo znanosti, obrazovanja i športa, 2009.)</w:t>
      </w:r>
    </w:p>
    <w:p w:rsidR="009424EE" w:rsidRDefault="007F166C" w:rsidP="007F166C">
      <w:pPr>
        <w:jc w:val="both"/>
        <w:rPr>
          <w:b/>
          <w:bCs/>
          <w:lang w:val="hr-HR"/>
        </w:rPr>
      </w:pPr>
      <w:r w:rsidRPr="007F166C">
        <w:rPr>
          <w:b/>
          <w:bCs/>
          <w:lang w:val="hr-HR"/>
        </w:rPr>
        <w:t xml:space="preserve">Zaklada </w:t>
      </w:r>
    </w:p>
    <w:p w:rsidR="007F166C" w:rsidRDefault="009424EE" w:rsidP="007F166C">
      <w:pPr>
        <w:jc w:val="both"/>
        <w:rPr>
          <w:bCs/>
          <w:lang w:val="hr-HR"/>
        </w:rPr>
      </w:pPr>
      <w:r w:rsidRPr="009424EE">
        <w:rPr>
          <w:bCs/>
          <w:lang w:val="hr-HR"/>
        </w:rPr>
        <w:t>Zaklada</w:t>
      </w:r>
      <w:r>
        <w:rPr>
          <w:b/>
          <w:bCs/>
          <w:lang w:val="hr-HR"/>
        </w:rPr>
        <w:t xml:space="preserve"> </w:t>
      </w:r>
      <w:r w:rsidR="007F166C" w:rsidRPr="007F166C">
        <w:rPr>
          <w:bCs/>
          <w:lang w:val="hr-HR"/>
        </w:rPr>
        <w:t>je imovina koja služi ostvarivanju neke općekorisne ili dobrotvorne svrhe. Dobrotvorna svrha se odnosi na potporu osobama kojima je potrebna pomoć. Općekorisna svrha se odnosi na unapređenje kulturne, prosvjetne, znanstvene, duhovne, ćudoredne, športske, zdravstvene, ekološke i bilo koje druge društvene djelatnosti, općenito. (Zakon o zakladama i fundacijama, N</w:t>
      </w:r>
      <w:r w:rsidR="009E1D67">
        <w:rPr>
          <w:bCs/>
          <w:lang w:val="hr-HR"/>
        </w:rPr>
        <w:t>N</w:t>
      </w:r>
      <w:r w:rsidR="007F166C" w:rsidRPr="007F166C">
        <w:rPr>
          <w:bCs/>
          <w:lang w:val="hr-HR"/>
        </w:rPr>
        <w:t xml:space="preserve"> 36/95, 64/01)</w:t>
      </w:r>
    </w:p>
    <w:p w:rsidR="00F60391" w:rsidRDefault="00F60391" w:rsidP="00F60391">
      <w:pPr>
        <w:spacing w:after="0" w:line="240" w:lineRule="auto"/>
        <w:rPr>
          <w:rFonts w:ascii="Calibri" w:eastAsia="Calibri" w:hAnsi="Calibri" w:cs="Times New Roman"/>
          <w:b/>
          <w:lang w:val="hr-HR"/>
        </w:rPr>
      </w:pPr>
      <w:r w:rsidRPr="00F60391">
        <w:rPr>
          <w:rFonts w:ascii="Calibri" w:eastAsia="Calibri" w:hAnsi="Calibri" w:cs="Times New Roman"/>
          <w:b/>
          <w:lang w:val="hr-HR"/>
        </w:rPr>
        <w:t xml:space="preserve">Zelena javna nabava </w:t>
      </w:r>
    </w:p>
    <w:p w:rsidR="00386CAA" w:rsidRPr="00F60391" w:rsidRDefault="00386CAA" w:rsidP="00F60391">
      <w:pPr>
        <w:spacing w:after="0" w:line="240" w:lineRule="auto"/>
        <w:rPr>
          <w:rFonts w:ascii="Calibri" w:eastAsia="Calibri" w:hAnsi="Calibri" w:cs="Times New Roman"/>
          <w:b/>
          <w:lang w:val="hr-HR"/>
        </w:rPr>
      </w:pPr>
    </w:p>
    <w:p w:rsidR="00F60391" w:rsidRPr="00F60391" w:rsidRDefault="00F60391" w:rsidP="00F60391">
      <w:pPr>
        <w:spacing w:after="0" w:line="240" w:lineRule="auto"/>
        <w:jc w:val="both"/>
        <w:rPr>
          <w:rFonts w:ascii="Calibri" w:eastAsia="Calibri" w:hAnsi="Calibri" w:cs="Times New Roman"/>
          <w:lang w:val="hr-HR"/>
        </w:rPr>
      </w:pPr>
      <w:r>
        <w:rPr>
          <w:rFonts w:ascii="Calibri" w:eastAsia="Calibri" w:hAnsi="Calibri" w:cs="Times New Roman"/>
          <w:lang w:val="hr-HR"/>
        </w:rPr>
        <w:t>P</w:t>
      </w:r>
      <w:r w:rsidRPr="00F60391">
        <w:rPr>
          <w:rFonts w:ascii="Calibri" w:eastAsia="Calibri" w:hAnsi="Calibri" w:cs="Times New Roman"/>
          <w:lang w:val="hr-HR"/>
        </w:rPr>
        <w:t>ostupak pri kojem javna tijela nastoje naručivati robu, usluge i radove koji tijekom svojeg životnog ciklusa imaju manji učinak na okoliš od robe, usluga i radova s istom osnovnom f</w:t>
      </w:r>
      <w:r>
        <w:rPr>
          <w:rFonts w:ascii="Calibri" w:eastAsia="Calibri" w:hAnsi="Calibri" w:cs="Times New Roman"/>
          <w:lang w:val="hr-HR"/>
        </w:rPr>
        <w:t>unkcijom koje bi inače naručili</w:t>
      </w:r>
      <w:r w:rsidRPr="00F60391">
        <w:rPr>
          <w:rFonts w:ascii="Calibri" w:eastAsia="Calibri" w:hAnsi="Calibri" w:cs="Times New Roman"/>
          <w:lang w:val="hr-HR"/>
        </w:rPr>
        <w:t>.</w:t>
      </w:r>
      <w:r>
        <w:rPr>
          <w:rFonts w:ascii="Calibri" w:eastAsia="Calibri" w:hAnsi="Calibri" w:cs="Times New Roman"/>
          <w:lang w:val="hr-HR"/>
        </w:rPr>
        <w:t xml:space="preserve"> (Komunikacija</w:t>
      </w:r>
      <w:r w:rsidRPr="00F60391">
        <w:rPr>
          <w:rFonts w:ascii="Calibri" w:eastAsia="Calibri" w:hAnsi="Calibri" w:cs="Times New Roman"/>
          <w:lang w:val="hr-HR"/>
        </w:rPr>
        <w:t xml:space="preserve"> Europske komisije </w:t>
      </w:r>
      <w:r w:rsidRPr="00F60391">
        <w:rPr>
          <w:rFonts w:ascii="Calibri" w:eastAsia="Calibri" w:hAnsi="Calibri" w:cs="Times New Roman"/>
          <w:i/>
          <w:iCs/>
          <w:lang w:val="hr-HR"/>
        </w:rPr>
        <w:t>Javna nabava za bolji okoliš</w:t>
      </w:r>
      <w:r>
        <w:rPr>
          <w:rFonts w:ascii="Calibri" w:eastAsia="Calibri" w:hAnsi="Calibri" w:cs="Times New Roman"/>
          <w:lang w:val="hr-HR"/>
        </w:rPr>
        <w:t xml:space="preserve">, dostupno na: </w:t>
      </w:r>
      <w:hyperlink r:id="rId18" w:history="1">
        <w:r w:rsidRPr="00F60391">
          <w:rPr>
            <w:rFonts w:ascii="Calibri" w:eastAsia="Calibri" w:hAnsi="Calibri" w:cs="Times New Roman"/>
            <w:color w:val="0563C1"/>
            <w:u w:val="single"/>
            <w:lang w:val="hr-HR"/>
          </w:rPr>
          <w:t>http://ec.europa.eu/environment/gpp/pdf/buying_green_handbook_hr.pdf</w:t>
        </w:r>
      </w:hyperlink>
    </w:p>
    <w:p w:rsidR="00F60391" w:rsidRPr="007F166C" w:rsidRDefault="00F60391" w:rsidP="007F166C">
      <w:pPr>
        <w:jc w:val="both"/>
        <w:rPr>
          <w:bCs/>
          <w:lang w:val="hr-HR"/>
        </w:rPr>
      </w:pPr>
    </w:p>
    <w:p w:rsidR="007F166C" w:rsidRDefault="007F166C" w:rsidP="00C6338C">
      <w:pPr>
        <w:rPr>
          <w:lang w:val="hr-HR"/>
        </w:rPr>
      </w:pPr>
    </w:p>
    <w:p w:rsidR="007F166C" w:rsidRPr="00A30CAB" w:rsidRDefault="007F166C" w:rsidP="00C6338C">
      <w:pPr>
        <w:rPr>
          <w:lang w:val="hr-HR"/>
        </w:rPr>
      </w:pPr>
    </w:p>
    <w:sectPr w:rsidR="007F166C" w:rsidRPr="00A30CAB" w:rsidSect="007F166C">
      <w:pgSz w:w="11906" w:h="16838"/>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5B5F" w:rsidRDefault="00585B5F" w:rsidP="009364D7">
      <w:pPr>
        <w:spacing w:after="0" w:line="240" w:lineRule="auto"/>
      </w:pPr>
      <w:r>
        <w:separator/>
      </w:r>
    </w:p>
  </w:endnote>
  <w:endnote w:type="continuationSeparator" w:id="0">
    <w:p w:rsidR="00585B5F" w:rsidRDefault="00585B5F" w:rsidP="009364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yriad Pro">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Helvetica">
    <w:altName w:val="Arial"/>
    <w:panose1 w:val="00000000000000000000"/>
    <w:charset w:val="00"/>
    <w:family w:val="swiss"/>
    <w:notTrueType/>
    <w:pitch w:val="default"/>
    <w:sig w:usb0="00000003" w:usb1="00000000" w:usb2="00000000" w:usb3="00000000" w:csb0="00000001" w:csb1="00000000"/>
  </w:font>
  <w:font w:name="ATimes-New">
    <w:altName w:val="Times New Roman"/>
    <w:panose1 w:val="00000000000000000000"/>
    <w:charset w:val="00"/>
    <w:family w:val="roman"/>
    <w:notTrueType/>
    <w:pitch w:val="default"/>
    <w:sig w:usb0="00000003" w:usb1="00000000" w:usb2="00000000" w:usb3="00000000" w:csb0="00000001" w:csb1="00000000"/>
  </w:font>
  <w:font w:name="ATimes-NewBold">
    <w:altName w:val="Times New Roman"/>
    <w:panose1 w:val="00000000000000000000"/>
    <w:charset w:val="00"/>
    <w:family w:val="roman"/>
    <w:notTrueType/>
    <w:pitch w:val="default"/>
    <w:sig w:usb0="00000003" w:usb1="00000000" w:usb2="00000000" w:usb3="00000000" w:csb0="00000001" w:csb1="00000000"/>
  </w:font>
  <w:font w:name="ATimes-NewItalic">
    <w:altName w:val="Times New Roman"/>
    <w:panose1 w:val="00000000000000000000"/>
    <w:charset w:val="00"/>
    <w:family w:val="roman"/>
    <w:notTrueType/>
    <w:pitch w:val="default"/>
    <w:sig w:usb0="00000003" w:usb1="00000000" w:usb2="00000000" w:usb3="00000000" w:csb0="00000001" w:csb1="00000000"/>
  </w:font>
  <w:font w:name="ATimes-NewBoldItalic">
    <w:altName w:val="Times New Roman"/>
    <w:panose1 w:val="00000000000000000000"/>
    <w:charset w:val="00"/>
    <w:family w:val="roman"/>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inion Pro">
    <w:altName w:val="Cambria Math"/>
    <w:panose1 w:val="00000000000000000000"/>
    <w:charset w:val="00"/>
    <w:family w:val="roman"/>
    <w:notTrueType/>
    <w:pitch w:val="variable"/>
    <w:sig w:usb0="60000287" w:usb1="00000001"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3562885"/>
      <w:docPartObj>
        <w:docPartGallery w:val="Page Numbers (Bottom of Page)"/>
        <w:docPartUnique/>
      </w:docPartObj>
    </w:sdtPr>
    <w:sdtContent>
      <w:p w:rsidR="00F705E5" w:rsidRDefault="00034A1F">
        <w:pPr>
          <w:pStyle w:val="Footer"/>
        </w:pPr>
        <w:r>
          <w:rPr>
            <w:noProof/>
            <w:lang w:eastAsia="hr-HR"/>
          </w:rPr>
          <w:pict>
            <v:group id="Group 5" o:spid="_x0000_s4097" style="position:absolute;margin-left:0;margin-top:0;width:610.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">
              <v:shapetype id="_x0000_t202" coordsize="21600,21600" o:spt="202" path="m,l,21600r21600,l21600,xe">
                <v:stroke joinstyle="miter"/>
                <v:path gradientshapeok="t" o:connecttype="rect"/>
              </v:shapetype>
              <v:shape id="Text Box 25" o:spid="_x0000_s4101" type="#_x0000_t202" style="position:absolute;left:10803;top:14982;width:659;height:2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textbox inset="0,0,0,0">
                  <w:txbxContent>
                    <w:p w:rsidR="00F705E5" w:rsidRDefault="00034A1F">
                      <w:pPr>
                        <w:jc w:val="center"/>
                      </w:pPr>
                      <w:r w:rsidRPr="00034A1F">
                        <w:fldChar w:fldCharType="begin"/>
                      </w:r>
                      <w:r w:rsidR="00F705E5">
                        <w:instrText xml:space="preserve"> PAGE    \* MERGEFORMAT </w:instrText>
                      </w:r>
                      <w:r w:rsidRPr="00034A1F">
                        <w:fldChar w:fldCharType="separate"/>
                      </w:r>
                      <w:r w:rsidR="00094853" w:rsidRPr="00094853">
                        <w:rPr>
                          <w:noProof/>
                          <w:color w:val="8C8C8C" w:themeColor="background1" w:themeShade="8C"/>
                        </w:rPr>
                        <w:t>64</w:t>
                      </w:r>
                      <w:r>
                        <w:rPr>
                          <w:noProof/>
                          <w:color w:val="8C8C8C" w:themeColor="background1" w:themeShade="8C"/>
                        </w:rPr>
                        <w:fldChar w:fldCharType="end"/>
                      </w:r>
                    </w:p>
                  </w:txbxContent>
                </v:textbox>
              </v:shape>
              <v:group id="Group 31" o:spid="_x0000_s4098"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lxRM/CAAAA2gAAAA8A&#10;AAAAAAAAAAAAAAAAqgIAAGRycy9kb3ducmV2LnhtbFBLBQYAAAAABAAEAPoAAACZAw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4100" type="#_x0000_t34" style="position:absolute;left:-8;top:14978;width:1260;height:230;flip: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lSzcEAAADaAAAADwAAAGRycy9kb3ducmV2LnhtbERPPWvDMBDdA/0P4gpZQiK30BCcyCYE&#10;grt0qGtDxot1tUytk7HU2Omvr4ZCx8f7PuSz7cWNRt85VvC0SUAQN0533CqoPs7rHQgfkDX2jknB&#10;nTzk2cPigKl2E7/TrQytiCHsU1RgQhhSKX1jyKLfuIE4cp9utBgiHFupR5xiuO3lc5JspcWOY4PB&#10;gU6Gmq/y2ypY+UTWzcvFFKvi7fqja66OtlBq+Tgf9yACzeFf/Od+1Qri1ngl3gCZ/Q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06VLNwQAAANoAAAAPAAAAAAAAAAAAAAAA&#10;AKECAABkcnMvZG93bnJldi54bWxQSwUGAAAAAAQABAD5AAAAjwMAAAAA&#10;" strokecolor="#a5a5a5"/>
                <v:shape id="AutoShape 28" o:spid="_x0000_s4099" type="#_x0000_t34" style="position:absolute;left:1252;top:14978;width:10995;height:230;rotation:18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1UmrcIAAADaAAAADwAAAGRycy9kb3ducmV2LnhtbESPzarCMBSE9xd8h3AENxdNdXHRahSx&#10;KMJF8G/j7tAc22pzUpqo9e2NILgcZuYbZjJrTCnuVLvCsoJ+LwJBnFpdcKbgeFh2hyCcR9ZYWiYF&#10;T3Iwm7Z+Jhhr++Ad3fc+EwHCLkYFufdVLKVLczLoerYiDt7Z1gZ9kHUmdY2PADelHETRnzRYcFjI&#10;saJFTul1fzMKNrvV8XqSt2TQFPPfC/4np8s2UarTbuZjEJ4a/w1/2mutYATvK+EGyO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1UmrcIAAADaAAAADwAAAAAAAAAAAAAA&#10;AAChAgAAZHJzL2Rvd25yZXYueG1sUEsFBgAAAAAEAAQA+QAAAJADAAAAAA==&#10;" adj="20904" strokecolor="#a5a5a5"/>
              </v:group>
              <w10:wrap anchorx="page" anchory="margin"/>
            </v:group>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5B5F" w:rsidRDefault="00585B5F" w:rsidP="009364D7">
      <w:pPr>
        <w:spacing w:after="0" w:line="240" w:lineRule="auto"/>
      </w:pPr>
      <w:r>
        <w:separator/>
      </w:r>
    </w:p>
  </w:footnote>
  <w:footnote w:type="continuationSeparator" w:id="0">
    <w:p w:rsidR="00585B5F" w:rsidRDefault="00585B5F" w:rsidP="009364D7">
      <w:pPr>
        <w:spacing w:after="0" w:line="240" w:lineRule="auto"/>
      </w:pPr>
      <w:r>
        <w:continuationSeparator/>
      </w:r>
    </w:p>
  </w:footnote>
  <w:footnote w:id="1">
    <w:p w:rsidR="00F705E5" w:rsidRPr="001B1F1B" w:rsidRDefault="00F705E5" w:rsidP="001B1F1B">
      <w:pPr>
        <w:pStyle w:val="FootnoteText"/>
        <w:ind w:left="0"/>
        <w:rPr>
          <w:lang w:val="hr-HR"/>
        </w:rPr>
      </w:pPr>
      <w:r>
        <w:rPr>
          <w:rStyle w:val="FootnoteReference"/>
        </w:rPr>
        <w:footnoteRef/>
      </w:r>
      <w:r>
        <w:t xml:space="preserve"> </w:t>
      </w:r>
      <w:r w:rsidRPr="001B1F1B">
        <w:t xml:space="preserve">  </w:t>
      </w:r>
      <w:r w:rsidRPr="001B1F1B">
        <w:rPr>
          <w:lang w:val="hr-HR"/>
        </w:rPr>
        <w:t>U tekstu se vrlo često koristi i uobičajena kratica za izraz organizacija civilnoga društva – OCD.</w:t>
      </w:r>
    </w:p>
  </w:footnote>
  <w:footnote w:id="2">
    <w:p w:rsidR="00524F10" w:rsidRPr="00481F05" w:rsidRDefault="00524F10" w:rsidP="00524F10">
      <w:pPr>
        <w:pStyle w:val="FootnoteText"/>
        <w:spacing w:after="0"/>
        <w:ind w:left="0"/>
        <w:rPr>
          <w:lang w:val="en-US"/>
        </w:rPr>
      </w:pPr>
      <w:r>
        <w:rPr>
          <w:rStyle w:val="FootnoteReference"/>
        </w:rPr>
        <w:footnoteRef/>
      </w:r>
      <w:r>
        <w:t xml:space="preserve"> Izvor: </w:t>
      </w:r>
      <w:r w:rsidRPr="00DE6D23">
        <w:t>Ministarstvo uprave, Registar udruga Republike Hrvatske, 8. lipnja 2017.</w:t>
      </w:r>
    </w:p>
  </w:footnote>
  <w:footnote w:id="3">
    <w:p w:rsidR="00524F10" w:rsidRPr="009D11C9" w:rsidRDefault="00524F10" w:rsidP="00524F10">
      <w:pPr>
        <w:pStyle w:val="FootnoteText"/>
        <w:spacing w:after="0"/>
        <w:ind w:left="0"/>
        <w:rPr>
          <w:rFonts w:eastAsia="Calibri"/>
          <w:lang w:val="en-US"/>
        </w:rPr>
      </w:pPr>
      <w:r>
        <w:rPr>
          <w:rStyle w:val="FootnoteReference"/>
        </w:rPr>
        <w:footnoteRef/>
      </w:r>
      <w:r>
        <w:t xml:space="preserve"> </w:t>
      </w:r>
      <w:r w:rsidRPr="00AD0605">
        <w:rPr>
          <w:rFonts w:eastAsia="Calibri"/>
          <w:i/>
        </w:rPr>
        <w:t>Statistički prikaz Ministarstva uprave Broj 5.</w:t>
      </w:r>
      <w:r w:rsidRPr="00AD0605">
        <w:rPr>
          <w:rFonts w:eastAsia="Calibri"/>
        </w:rPr>
        <w:t xml:space="preserve">, Ministarstvo uprave Republike Hrvatske, Zagreb, siječanj 2017., dostupno na: </w:t>
      </w:r>
      <w:hyperlink r:id="rId1" w:history="1">
        <w:r w:rsidRPr="00AD0605">
          <w:rPr>
            <w:rFonts w:eastAsia="Calibri"/>
            <w:color w:val="0000FF"/>
            <w:u w:val="single"/>
          </w:rPr>
          <w:t>https://uprava.gov.hr/UserDocsImages//Statisti%C4%8Dki%20prikaz//Statisti%C4%8Dki%20prikaz%20br%205%20(24.01.2017.).pdf</w:t>
        </w:r>
      </w:hyperlink>
      <w:r w:rsidRPr="00AD0605">
        <w:rPr>
          <w:rFonts w:eastAsia="Calibri"/>
        </w:rPr>
        <w:t xml:space="preserve"> </w:t>
      </w:r>
      <w:r>
        <w:rPr>
          <w:rFonts w:eastAsia="Calibri"/>
        </w:rPr>
        <w:t>(stanje 31.12.2016.)</w:t>
      </w:r>
    </w:p>
  </w:footnote>
  <w:footnote w:id="4">
    <w:p w:rsidR="00524F10" w:rsidRPr="00892AB0" w:rsidRDefault="00524F10" w:rsidP="00524F10">
      <w:pPr>
        <w:pStyle w:val="FootnoteText"/>
        <w:spacing w:after="0"/>
        <w:ind w:left="0"/>
      </w:pPr>
      <w:r w:rsidRPr="00892AB0">
        <w:rPr>
          <w:rStyle w:val="FootnoteReference"/>
        </w:rPr>
        <w:footnoteRef/>
      </w:r>
      <w:r w:rsidRPr="00892AB0">
        <w:t xml:space="preserve"> Izvor: Ministarstvo uprave, Evidencija vjerskih zajednica u Republici Hrvatskoj, 8. lipnja 2017.</w:t>
      </w:r>
    </w:p>
  </w:footnote>
  <w:footnote w:id="5">
    <w:p w:rsidR="00524F10" w:rsidRPr="005E0470" w:rsidRDefault="00524F10" w:rsidP="00524F10">
      <w:pPr>
        <w:pStyle w:val="FootnoteText"/>
        <w:spacing w:after="0"/>
        <w:ind w:left="0"/>
        <w:rPr>
          <w:lang w:val="en-US"/>
        </w:rPr>
      </w:pPr>
      <w:r>
        <w:rPr>
          <w:rStyle w:val="FootnoteReference"/>
        </w:rPr>
        <w:footnoteRef/>
      </w:r>
      <w:r>
        <w:t xml:space="preserve"> </w:t>
      </w:r>
      <w:r w:rsidRPr="005E0470">
        <w:t>Izvor: Ministarstvo uprave, Registar udruga Republike Hrvatske, 8. lipnja 2017.</w:t>
      </w:r>
    </w:p>
  </w:footnote>
  <w:footnote w:id="6">
    <w:p w:rsidR="00524F10" w:rsidRPr="005E0470" w:rsidRDefault="00524F10" w:rsidP="00524F10">
      <w:pPr>
        <w:pStyle w:val="FootnoteText"/>
        <w:spacing w:after="0"/>
        <w:ind w:left="0"/>
        <w:rPr>
          <w:lang w:val="en-US"/>
        </w:rPr>
      </w:pPr>
      <w:r>
        <w:rPr>
          <w:rStyle w:val="FootnoteReference"/>
        </w:rPr>
        <w:footnoteRef/>
      </w:r>
      <w:r>
        <w:t xml:space="preserve"> </w:t>
      </w:r>
      <w:r w:rsidRPr="005E0470">
        <w:t>Izvor:</w:t>
      </w:r>
      <w:r>
        <w:t xml:space="preserve"> Ured za udruge Vlade RH, </w:t>
      </w:r>
      <w:r w:rsidRPr="005E0470">
        <w:rPr>
          <w:i/>
        </w:rPr>
        <w:t>Izvješće o financiranju projekata i programa organizacija civilnoga društva iz javnih izvora u 2015. godini</w:t>
      </w:r>
      <w:r>
        <w:t xml:space="preserve">, dostupno na: </w:t>
      </w:r>
      <w:hyperlink r:id="rId2" w:history="1">
        <w:r w:rsidRPr="0062752C">
          <w:rPr>
            <w:rStyle w:val="Hyperlink"/>
          </w:rPr>
          <w:t>https://udruge.gov.hr/financiranje-programa-i-projekata-udruga-iz-javnih-izvora/2772</w:t>
        </w:r>
      </w:hyperlink>
      <w:r>
        <w:t xml:space="preserve"> </w:t>
      </w:r>
    </w:p>
  </w:footnote>
  <w:footnote w:id="7">
    <w:p w:rsidR="00524F10" w:rsidRPr="006402A7" w:rsidRDefault="00524F10" w:rsidP="00524F10">
      <w:pPr>
        <w:pStyle w:val="FootnoteText"/>
        <w:ind w:left="0"/>
      </w:pPr>
      <w:r>
        <w:rPr>
          <w:rStyle w:val="FootnoteReference"/>
        </w:rPr>
        <w:footnoteRef/>
      </w:r>
      <w:r>
        <w:t xml:space="preserve"> </w:t>
      </w:r>
      <w:r w:rsidRPr="005E0470">
        <w:t>Izvor:</w:t>
      </w:r>
      <w:r>
        <w:t xml:space="preserve"> Ured za udruge Vlade RH, </w:t>
      </w:r>
      <w:r w:rsidRPr="005E0470">
        <w:rPr>
          <w:i/>
        </w:rPr>
        <w:t>Izvješće o financiranju projekata i programa organizacija civilnoga društva iz javnih izvora u 2015. godini</w:t>
      </w:r>
      <w:r>
        <w:t xml:space="preserve">, dostupno na: </w:t>
      </w:r>
      <w:hyperlink r:id="rId3" w:history="1">
        <w:r w:rsidRPr="0062752C">
          <w:rPr>
            <w:rStyle w:val="Hyperlink"/>
          </w:rPr>
          <w:t>https://udruge.gov.hr/financiranje-programa-i-projekata-udruga-iz-javnih-izvora/2772</w:t>
        </w:r>
      </w:hyperlink>
      <w:r>
        <w:rPr>
          <w:rStyle w:val="Hyperlink"/>
        </w:rPr>
        <w:t>.</w:t>
      </w:r>
      <w:r>
        <w:t xml:space="preserve"> Pri tome napominjemo da je isti projekt mogao zatražiti i ostvariti (su)financiranje iz državnog, lokalnog proračuna i proračuna trgovačkih društava, zbog čega podaci o broju zaposlenih i broju volontera odstupaju od podataka prikazanih u Registru neprofitnih organizacija za 2015. godinu.</w:t>
      </w:r>
    </w:p>
  </w:footnote>
  <w:footnote w:id="8">
    <w:p w:rsidR="00F705E5" w:rsidRPr="001B1F1B" w:rsidRDefault="00F705E5" w:rsidP="00F705E5">
      <w:pPr>
        <w:pStyle w:val="FootnoteText"/>
        <w:spacing w:after="0"/>
        <w:ind w:left="0"/>
        <w:rPr>
          <w:lang w:val="hr-HR"/>
        </w:rPr>
      </w:pPr>
      <w:r w:rsidRPr="001B1F1B">
        <w:rPr>
          <w:rStyle w:val="FootnoteReference"/>
          <w:lang w:val="hr-HR"/>
        </w:rPr>
        <w:footnoteRef/>
      </w:r>
      <w:r w:rsidRPr="001B1F1B">
        <w:rPr>
          <w:lang w:val="hr-HR"/>
        </w:rPr>
        <w:t xml:space="preserve"> U tekstu se vrlo često koristi i uobičajena kratica za izraz tijela državne uprave – TDU.</w:t>
      </w:r>
    </w:p>
  </w:footnote>
  <w:footnote w:id="9">
    <w:p w:rsidR="00F705E5" w:rsidRPr="001B1F1B" w:rsidRDefault="00F705E5" w:rsidP="00F705E5">
      <w:pPr>
        <w:pStyle w:val="FootnoteText"/>
        <w:spacing w:after="0"/>
        <w:ind w:left="0"/>
        <w:rPr>
          <w:lang w:val="hr-HR"/>
        </w:rPr>
      </w:pPr>
      <w:r w:rsidRPr="001B1F1B">
        <w:rPr>
          <w:rStyle w:val="FootnoteReference"/>
          <w:lang w:val="hr-HR"/>
        </w:rPr>
        <w:footnoteRef/>
      </w:r>
      <w:r w:rsidRPr="001B1F1B">
        <w:rPr>
          <w:lang w:val="hr-HR"/>
        </w:rPr>
        <w:t xml:space="preserve"> U tekstu se vrlo često koristi i uobičajena kratica za izraz jedinica lokalne i područne (regionalne) samouprave – JLP(R)S.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5E5" w:rsidRPr="00F93C75" w:rsidRDefault="00524F10" w:rsidP="007869CC">
    <w:pPr>
      <w:pStyle w:val="Header"/>
      <w:jc w:val="right"/>
      <w:rPr>
        <w:rFonts w:asciiTheme="minorHAnsi" w:hAnsiTheme="minorHAnsi"/>
        <w:sz w:val="22"/>
        <w:szCs w:val="22"/>
      </w:rPr>
    </w:pPr>
    <w:r>
      <w:rPr>
        <w:rFonts w:asciiTheme="minorHAnsi" w:hAnsiTheme="minorHAnsi"/>
        <w:sz w:val="22"/>
        <w:szCs w:val="22"/>
      </w:rPr>
      <w:t>N</w:t>
    </w:r>
    <w:r w:rsidR="00F705E5" w:rsidRPr="00F93C75">
      <w:rPr>
        <w:rFonts w:asciiTheme="minorHAnsi" w:hAnsiTheme="minorHAnsi"/>
        <w:sz w:val="22"/>
        <w:szCs w:val="22"/>
      </w:rPr>
      <w:t>acrt</w:t>
    </w:r>
    <w:r>
      <w:rPr>
        <w:rFonts w:asciiTheme="minorHAnsi" w:hAnsiTheme="minorHAnsi"/>
        <w:sz w:val="22"/>
        <w:szCs w:val="22"/>
      </w:rPr>
      <w:t xml:space="preserve"> Nacionalne strategije</w:t>
    </w:r>
    <w:r w:rsidR="00F705E5" w:rsidRPr="00F93C75">
      <w:rPr>
        <w:rFonts w:asciiTheme="minorHAnsi" w:hAnsiTheme="minorHAnsi"/>
        <w:sz w:val="22"/>
        <w:szCs w:val="22"/>
      </w:rPr>
      <w:t xml:space="preserve"> </w:t>
    </w:r>
    <w:r w:rsidR="00F705E5">
      <w:rPr>
        <w:rFonts w:asciiTheme="minorHAnsi" w:hAnsiTheme="minorHAnsi"/>
        <w:sz w:val="22"/>
        <w:szCs w:val="22"/>
      </w:rPr>
      <w:t>– radni materijal za savjetovanje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57ECE"/>
    <w:multiLevelType w:val="hybridMultilevel"/>
    <w:tmpl w:val="E7461402"/>
    <w:lvl w:ilvl="0" w:tplc="041A000F">
      <w:start w:val="1"/>
      <w:numFmt w:val="decimal"/>
      <w:lvlText w:val="%1."/>
      <w:lvlJc w:val="left"/>
      <w:pPr>
        <w:tabs>
          <w:tab w:val="num" w:pos="760"/>
        </w:tabs>
        <w:ind w:left="760" w:hanging="360"/>
      </w:pPr>
    </w:lvl>
    <w:lvl w:ilvl="1" w:tplc="041A0019" w:tentative="1">
      <w:start w:val="1"/>
      <w:numFmt w:val="lowerLetter"/>
      <w:lvlText w:val="%2."/>
      <w:lvlJc w:val="left"/>
      <w:pPr>
        <w:tabs>
          <w:tab w:val="num" w:pos="1480"/>
        </w:tabs>
        <w:ind w:left="1480" w:hanging="360"/>
      </w:pPr>
    </w:lvl>
    <w:lvl w:ilvl="2" w:tplc="041A001B" w:tentative="1">
      <w:start w:val="1"/>
      <w:numFmt w:val="lowerRoman"/>
      <w:lvlText w:val="%3."/>
      <w:lvlJc w:val="right"/>
      <w:pPr>
        <w:tabs>
          <w:tab w:val="num" w:pos="2200"/>
        </w:tabs>
        <w:ind w:left="2200" w:hanging="180"/>
      </w:pPr>
    </w:lvl>
    <w:lvl w:ilvl="3" w:tplc="041A000F" w:tentative="1">
      <w:start w:val="1"/>
      <w:numFmt w:val="decimal"/>
      <w:lvlText w:val="%4."/>
      <w:lvlJc w:val="left"/>
      <w:pPr>
        <w:tabs>
          <w:tab w:val="num" w:pos="2920"/>
        </w:tabs>
        <w:ind w:left="2920" w:hanging="360"/>
      </w:pPr>
    </w:lvl>
    <w:lvl w:ilvl="4" w:tplc="041A0019" w:tentative="1">
      <w:start w:val="1"/>
      <w:numFmt w:val="lowerLetter"/>
      <w:lvlText w:val="%5."/>
      <w:lvlJc w:val="left"/>
      <w:pPr>
        <w:tabs>
          <w:tab w:val="num" w:pos="3640"/>
        </w:tabs>
        <w:ind w:left="3640" w:hanging="360"/>
      </w:pPr>
    </w:lvl>
    <w:lvl w:ilvl="5" w:tplc="041A001B" w:tentative="1">
      <w:start w:val="1"/>
      <w:numFmt w:val="lowerRoman"/>
      <w:lvlText w:val="%6."/>
      <w:lvlJc w:val="right"/>
      <w:pPr>
        <w:tabs>
          <w:tab w:val="num" w:pos="4360"/>
        </w:tabs>
        <w:ind w:left="4360" w:hanging="180"/>
      </w:pPr>
    </w:lvl>
    <w:lvl w:ilvl="6" w:tplc="041A000F" w:tentative="1">
      <w:start w:val="1"/>
      <w:numFmt w:val="decimal"/>
      <w:lvlText w:val="%7."/>
      <w:lvlJc w:val="left"/>
      <w:pPr>
        <w:tabs>
          <w:tab w:val="num" w:pos="5080"/>
        </w:tabs>
        <w:ind w:left="5080" w:hanging="360"/>
      </w:pPr>
    </w:lvl>
    <w:lvl w:ilvl="7" w:tplc="041A0019" w:tentative="1">
      <w:start w:val="1"/>
      <w:numFmt w:val="lowerLetter"/>
      <w:lvlText w:val="%8."/>
      <w:lvlJc w:val="left"/>
      <w:pPr>
        <w:tabs>
          <w:tab w:val="num" w:pos="5800"/>
        </w:tabs>
        <w:ind w:left="5800" w:hanging="360"/>
      </w:pPr>
    </w:lvl>
    <w:lvl w:ilvl="8" w:tplc="041A001B" w:tentative="1">
      <w:start w:val="1"/>
      <w:numFmt w:val="lowerRoman"/>
      <w:lvlText w:val="%9."/>
      <w:lvlJc w:val="right"/>
      <w:pPr>
        <w:tabs>
          <w:tab w:val="num" w:pos="6520"/>
        </w:tabs>
        <w:ind w:left="6520" w:hanging="180"/>
      </w:pPr>
    </w:lvl>
  </w:abstractNum>
  <w:abstractNum w:abstractNumId="1">
    <w:nsid w:val="01985F84"/>
    <w:multiLevelType w:val="hybridMultilevel"/>
    <w:tmpl w:val="239A3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2687819"/>
    <w:multiLevelType w:val="hybridMultilevel"/>
    <w:tmpl w:val="CFA8173E"/>
    <w:lvl w:ilvl="0" w:tplc="1B7A573A">
      <w:start w:val="1"/>
      <w:numFmt w:val="decimal"/>
      <w:lvlText w:val="%1."/>
      <w:lvlJc w:val="left"/>
      <w:pPr>
        <w:ind w:left="720" w:hanging="360"/>
      </w:pPr>
      <w:rPr>
        <w:rFonts w:asciiTheme="minorHAnsi" w:hAnsiTheme="minorHAnsi"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2F4035E"/>
    <w:multiLevelType w:val="hybridMultilevel"/>
    <w:tmpl w:val="95E4B9C4"/>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
    <w:nsid w:val="03C302AC"/>
    <w:multiLevelType w:val="hybridMultilevel"/>
    <w:tmpl w:val="CB90E3A0"/>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5">
    <w:nsid w:val="05250CB4"/>
    <w:multiLevelType w:val="hybridMultilevel"/>
    <w:tmpl w:val="C0CA79AA"/>
    <w:lvl w:ilvl="0" w:tplc="EECA519C">
      <w:start w:val="1"/>
      <w:numFmt w:val="decimal"/>
      <w:lvlText w:val="%1."/>
      <w:lvlJc w:val="left"/>
      <w:pPr>
        <w:ind w:left="720" w:hanging="360"/>
      </w:pPr>
      <w:rPr>
        <w:rFonts w:ascii="Calibri" w:eastAsiaTheme="minorHAnsi" w:hAnsi="Calibri" w:cs="Calibr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5802FA7"/>
    <w:multiLevelType w:val="hybridMultilevel"/>
    <w:tmpl w:val="97BA3CFE"/>
    <w:lvl w:ilvl="0" w:tplc="88A83AD8">
      <w:start w:val="1"/>
      <w:numFmt w:val="decimal"/>
      <w:lvlText w:val="%1."/>
      <w:lvlJc w:val="left"/>
      <w:pPr>
        <w:tabs>
          <w:tab w:val="num" w:pos="720"/>
        </w:tabs>
        <w:ind w:left="720" w:hanging="360"/>
      </w:pPr>
      <w:rPr>
        <w:rFonts w:cs="Times New Roman" w:hint="default"/>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7">
    <w:nsid w:val="05BA7232"/>
    <w:multiLevelType w:val="hybridMultilevel"/>
    <w:tmpl w:val="72664788"/>
    <w:lvl w:ilvl="0" w:tplc="0809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06E64346"/>
    <w:multiLevelType w:val="hybridMultilevel"/>
    <w:tmpl w:val="A5E24F5A"/>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07AA419F"/>
    <w:multiLevelType w:val="hybridMultilevel"/>
    <w:tmpl w:val="B2A04AB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07D80B7D"/>
    <w:multiLevelType w:val="hybridMultilevel"/>
    <w:tmpl w:val="BFB8AB30"/>
    <w:lvl w:ilvl="0" w:tplc="03369664">
      <w:start w:val="1"/>
      <w:numFmt w:val="decimal"/>
      <w:lvlText w:val="%1."/>
      <w:lvlJc w:val="left"/>
      <w:pPr>
        <w:ind w:left="720" w:hanging="360"/>
      </w:pPr>
      <w:rPr>
        <w:rFonts w:asciiTheme="minorHAnsi" w:hAnsiTheme="minorHAnsi" w:cstheme="minorHAnsi" w:hint="default"/>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09343AF6"/>
    <w:multiLevelType w:val="hybridMultilevel"/>
    <w:tmpl w:val="2F400A92"/>
    <w:lvl w:ilvl="0" w:tplc="BEEA96C2">
      <w:start w:val="1"/>
      <w:numFmt w:val="decimal"/>
      <w:lvlText w:val="%1."/>
      <w:lvlJc w:val="left"/>
      <w:pPr>
        <w:ind w:left="629" w:hanging="360"/>
      </w:pPr>
      <w:rPr>
        <w:rFonts w:hint="default"/>
      </w:rPr>
    </w:lvl>
    <w:lvl w:ilvl="1" w:tplc="041A0019" w:tentative="1">
      <w:start w:val="1"/>
      <w:numFmt w:val="lowerLetter"/>
      <w:lvlText w:val="%2."/>
      <w:lvlJc w:val="left"/>
      <w:pPr>
        <w:ind w:left="1349" w:hanging="360"/>
      </w:pPr>
    </w:lvl>
    <w:lvl w:ilvl="2" w:tplc="041A001B" w:tentative="1">
      <w:start w:val="1"/>
      <w:numFmt w:val="lowerRoman"/>
      <w:lvlText w:val="%3."/>
      <w:lvlJc w:val="right"/>
      <w:pPr>
        <w:ind w:left="2069" w:hanging="180"/>
      </w:pPr>
    </w:lvl>
    <w:lvl w:ilvl="3" w:tplc="041A000F" w:tentative="1">
      <w:start w:val="1"/>
      <w:numFmt w:val="decimal"/>
      <w:lvlText w:val="%4."/>
      <w:lvlJc w:val="left"/>
      <w:pPr>
        <w:ind w:left="2789" w:hanging="360"/>
      </w:pPr>
    </w:lvl>
    <w:lvl w:ilvl="4" w:tplc="041A0019" w:tentative="1">
      <w:start w:val="1"/>
      <w:numFmt w:val="lowerLetter"/>
      <w:lvlText w:val="%5."/>
      <w:lvlJc w:val="left"/>
      <w:pPr>
        <w:ind w:left="3509" w:hanging="360"/>
      </w:pPr>
    </w:lvl>
    <w:lvl w:ilvl="5" w:tplc="041A001B" w:tentative="1">
      <w:start w:val="1"/>
      <w:numFmt w:val="lowerRoman"/>
      <w:lvlText w:val="%6."/>
      <w:lvlJc w:val="right"/>
      <w:pPr>
        <w:ind w:left="4229" w:hanging="180"/>
      </w:pPr>
    </w:lvl>
    <w:lvl w:ilvl="6" w:tplc="041A000F" w:tentative="1">
      <w:start w:val="1"/>
      <w:numFmt w:val="decimal"/>
      <w:lvlText w:val="%7."/>
      <w:lvlJc w:val="left"/>
      <w:pPr>
        <w:ind w:left="4949" w:hanging="360"/>
      </w:pPr>
    </w:lvl>
    <w:lvl w:ilvl="7" w:tplc="041A0019" w:tentative="1">
      <w:start w:val="1"/>
      <w:numFmt w:val="lowerLetter"/>
      <w:lvlText w:val="%8."/>
      <w:lvlJc w:val="left"/>
      <w:pPr>
        <w:ind w:left="5669" w:hanging="360"/>
      </w:pPr>
    </w:lvl>
    <w:lvl w:ilvl="8" w:tplc="041A001B" w:tentative="1">
      <w:start w:val="1"/>
      <w:numFmt w:val="lowerRoman"/>
      <w:lvlText w:val="%9."/>
      <w:lvlJc w:val="right"/>
      <w:pPr>
        <w:ind w:left="6389" w:hanging="180"/>
      </w:pPr>
    </w:lvl>
  </w:abstractNum>
  <w:abstractNum w:abstractNumId="12">
    <w:nsid w:val="0A57556A"/>
    <w:multiLevelType w:val="hybridMultilevel"/>
    <w:tmpl w:val="A4025A58"/>
    <w:lvl w:ilvl="0" w:tplc="041A000F">
      <w:start w:val="1"/>
      <w:numFmt w:val="decimal"/>
      <w:lvlText w:val="%1."/>
      <w:lvlJc w:val="left"/>
      <w:pPr>
        <w:tabs>
          <w:tab w:val="num" w:pos="760"/>
        </w:tabs>
        <w:ind w:left="760" w:hanging="360"/>
      </w:pPr>
    </w:lvl>
    <w:lvl w:ilvl="1" w:tplc="041A0019" w:tentative="1">
      <w:start w:val="1"/>
      <w:numFmt w:val="lowerLetter"/>
      <w:lvlText w:val="%2."/>
      <w:lvlJc w:val="left"/>
      <w:pPr>
        <w:tabs>
          <w:tab w:val="num" w:pos="1480"/>
        </w:tabs>
        <w:ind w:left="1480" w:hanging="360"/>
      </w:pPr>
    </w:lvl>
    <w:lvl w:ilvl="2" w:tplc="041A001B" w:tentative="1">
      <w:start w:val="1"/>
      <w:numFmt w:val="lowerRoman"/>
      <w:lvlText w:val="%3."/>
      <w:lvlJc w:val="right"/>
      <w:pPr>
        <w:tabs>
          <w:tab w:val="num" w:pos="2200"/>
        </w:tabs>
        <w:ind w:left="2200" w:hanging="180"/>
      </w:pPr>
    </w:lvl>
    <w:lvl w:ilvl="3" w:tplc="041A000F" w:tentative="1">
      <w:start w:val="1"/>
      <w:numFmt w:val="decimal"/>
      <w:lvlText w:val="%4."/>
      <w:lvlJc w:val="left"/>
      <w:pPr>
        <w:tabs>
          <w:tab w:val="num" w:pos="2920"/>
        </w:tabs>
        <w:ind w:left="2920" w:hanging="360"/>
      </w:pPr>
    </w:lvl>
    <w:lvl w:ilvl="4" w:tplc="041A0019" w:tentative="1">
      <w:start w:val="1"/>
      <w:numFmt w:val="lowerLetter"/>
      <w:lvlText w:val="%5."/>
      <w:lvlJc w:val="left"/>
      <w:pPr>
        <w:tabs>
          <w:tab w:val="num" w:pos="3640"/>
        </w:tabs>
        <w:ind w:left="3640" w:hanging="360"/>
      </w:pPr>
    </w:lvl>
    <w:lvl w:ilvl="5" w:tplc="041A001B" w:tentative="1">
      <w:start w:val="1"/>
      <w:numFmt w:val="lowerRoman"/>
      <w:lvlText w:val="%6."/>
      <w:lvlJc w:val="right"/>
      <w:pPr>
        <w:tabs>
          <w:tab w:val="num" w:pos="4360"/>
        </w:tabs>
        <w:ind w:left="4360" w:hanging="180"/>
      </w:pPr>
    </w:lvl>
    <w:lvl w:ilvl="6" w:tplc="041A000F" w:tentative="1">
      <w:start w:val="1"/>
      <w:numFmt w:val="decimal"/>
      <w:lvlText w:val="%7."/>
      <w:lvlJc w:val="left"/>
      <w:pPr>
        <w:tabs>
          <w:tab w:val="num" w:pos="5080"/>
        </w:tabs>
        <w:ind w:left="5080" w:hanging="360"/>
      </w:pPr>
    </w:lvl>
    <w:lvl w:ilvl="7" w:tplc="041A0019" w:tentative="1">
      <w:start w:val="1"/>
      <w:numFmt w:val="lowerLetter"/>
      <w:lvlText w:val="%8."/>
      <w:lvlJc w:val="left"/>
      <w:pPr>
        <w:tabs>
          <w:tab w:val="num" w:pos="5800"/>
        </w:tabs>
        <w:ind w:left="5800" w:hanging="360"/>
      </w:pPr>
    </w:lvl>
    <w:lvl w:ilvl="8" w:tplc="041A001B" w:tentative="1">
      <w:start w:val="1"/>
      <w:numFmt w:val="lowerRoman"/>
      <w:lvlText w:val="%9."/>
      <w:lvlJc w:val="right"/>
      <w:pPr>
        <w:tabs>
          <w:tab w:val="num" w:pos="6520"/>
        </w:tabs>
        <w:ind w:left="6520" w:hanging="180"/>
      </w:pPr>
    </w:lvl>
  </w:abstractNum>
  <w:abstractNum w:abstractNumId="13">
    <w:nsid w:val="0AB6253E"/>
    <w:multiLevelType w:val="hybridMultilevel"/>
    <w:tmpl w:val="2F400A92"/>
    <w:lvl w:ilvl="0" w:tplc="BEEA96C2">
      <w:start w:val="1"/>
      <w:numFmt w:val="decimal"/>
      <w:lvlText w:val="%1."/>
      <w:lvlJc w:val="left"/>
      <w:pPr>
        <w:ind w:left="629" w:hanging="360"/>
      </w:pPr>
      <w:rPr>
        <w:rFonts w:hint="default"/>
      </w:rPr>
    </w:lvl>
    <w:lvl w:ilvl="1" w:tplc="041A0019" w:tentative="1">
      <w:start w:val="1"/>
      <w:numFmt w:val="lowerLetter"/>
      <w:lvlText w:val="%2."/>
      <w:lvlJc w:val="left"/>
      <w:pPr>
        <w:ind w:left="1349" w:hanging="360"/>
      </w:pPr>
    </w:lvl>
    <w:lvl w:ilvl="2" w:tplc="041A001B" w:tentative="1">
      <w:start w:val="1"/>
      <w:numFmt w:val="lowerRoman"/>
      <w:lvlText w:val="%3."/>
      <w:lvlJc w:val="right"/>
      <w:pPr>
        <w:ind w:left="2069" w:hanging="180"/>
      </w:pPr>
    </w:lvl>
    <w:lvl w:ilvl="3" w:tplc="041A000F" w:tentative="1">
      <w:start w:val="1"/>
      <w:numFmt w:val="decimal"/>
      <w:lvlText w:val="%4."/>
      <w:lvlJc w:val="left"/>
      <w:pPr>
        <w:ind w:left="2789" w:hanging="360"/>
      </w:pPr>
    </w:lvl>
    <w:lvl w:ilvl="4" w:tplc="041A0019" w:tentative="1">
      <w:start w:val="1"/>
      <w:numFmt w:val="lowerLetter"/>
      <w:lvlText w:val="%5."/>
      <w:lvlJc w:val="left"/>
      <w:pPr>
        <w:ind w:left="3509" w:hanging="360"/>
      </w:pPr>
    </w:lvl>
    <w:lvl w:ilvl="5" w:tplc="041A001B" w:tentative="1">
      <w:start w:val="1"/>
      <w:numFmt w:val="lowerRoman"/>
      <w:lvlText w:val="%6."/>
      <w:lvlJc w:val="right"/>
      <w:pPr>
        <w:ind w:left="4229" w:hanging="180"/>
      </w:pPr>
    </w:lvl>
    <w:lvl w:ilvl="6" w:tplc="041A000F" w:tentative="1">
      <w:start w:val="1"/>
      <w:numFmt w:val="decimal"/>
      <w:lvlText w:val="%7."/>
      <w:lvlJc w:val="left"/>
      <w:pPr>
        <w:ind w:left="4949" w:hanging="360"/>
      </w:pPr>
    </w:lvl>
    <w:lvl w:ilvl="7" w:tplc="041A0019" w:tentative="1">
      <w:start w:val="1"/>
      <w:numFmt w:val="lowerLetter"/>
      <w:lvlText w:val="%8."/>
      <w:lvlJc w:val="left"/>
      <w:pPr>
        <w:ind w:left="5669" w:hanging="360"/>
      </w:pPr>
    </w:lvl>
    <w:lvl w:ilvl="8" w:tplc="041A001B" w:tentative="1">
      <w:start w:val="1"/>
      <w:numFmt w:val="lowerRoman"/>
      <w:lvlText w:val="%9."/>
      <w:lvlJc w:val="right"/>
      <w:pPr>
        <w:ind w:left="6389" w:hanging="180"/>
      </w:pPr>
    </w:lvl>
  </w:abstractNum>
  <w:abstractNum w:abstractNumId="14">
    <w:nsid w:val="0F3E7875"/>
    <w:multiLevelType w:val="hybridMultilevel"/>
    <w:tmpl w:val="1DA8010E"/>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15">
    <w:nsid w:val="105F3F95"/>
    <w:multiLevelType w:val="hybridMultilevel"/>
    <w:tmpl w:val="1DA8010E"/>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16">
    <w:nsid w:val="1075060F"/>
    <w:multiLevelType w:val="hybridMultilevel"/>
    <w:tmpl w:val="5530AB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19E0F1F"/>
    <w:multiLevelType w:val="hybridMultilevel"/>
    <w:tmpl w:val="2F400A92"/>
    <w:lvl w:ilvl="0" w:tplc="BEEA96C2">
      <w:start w:val="1"/>
      <w:numFmt w:val="decimal"/>
      <w:lvlText w:val="%1."/>
      <w:lvlJc w:val="left"/>
      <w:pPr>
        <w:ind w:left="629" w:hanging="360"/>
      </w:pPr>
      <w:rPr>
        <w:rFonts w:hint="default"/>
      </w:rPr>
    </w:lvl>
    <w:lvl w:ilvl="1" w:tplc="041A0019" w:tentative="1">
      <w:start w:val="1"/>
      <w:numFmt w:val="lowerLetter"/>
      <w:lvlText w:val="%2."/>
      <w:lvlJc w:val="left"/>
      <w:pPr>
        <w:ind w:left="1349" w:hanging="360"/>
      </w:pPr>
    </w:lvl>
    <w:lvl w:ilvl="2" w:tplc="041A001B" w:tentative="1">
      <w:start w:val="1"/>
      <w:numFmt w:val="lowerRoman"/>
      <w:lvlText w:val="%3."/>
      <w:lvlJc w:val="right"/>
      <w:pPr>
        <w:ind w:left="2069" w:hanging="180"/>
      </w:pPr>
    </w:lvl>
    <w:lvl w:ilvl="3" w:tplc="041A000F" w:tentative="1">
      <w:start w:val="1"/>
      <w:numFmt w:val="decimal"/>
      <w:lvlText w:val="%4."/>
      <w:lvlJc w:val="left"/>
      <w:pPr>
        <w:ind w:left="2789" w:hanging="360"/>
      </w:pPr>
    </w:lvl>
    <w:lvl w:ilvl="4" w:tplc="041A0019" w:tentative="1">
      <w:start w:val="1"/>
      <w:numFmt w:val="lowerLetter"/>
      <w:lvlText w:val="%5."/>
      <w:lvlJc w:val="left"/>
      <w:pPr>
        <w:ind w:left="3509" w:hanging="360"/>
      </w:pPr>
    </w:lvl>
    <w:lvl w:ilvl="5" w:tplc="041A001B" w:tentative="1">
      <w:start w:val="1"/>
      <w:numFmt w:val="lowerRoman"/>
      <w:lvlText w:val="%6."/>
      <w:lvlJc w:val="right"/>
      <w:pPr>
        <w:ind w:left="4229" w:hanging="180"/>
      </w:pPr>
    </w:lvl>
    <w:lvl w:ilvl="6" w:tplc="041A000F" w:tentative="1">
      <w:start w:val="1"/>
      <w:numFmt w:val="decimal"/>
      <w:lvlText w:val="%7."/>
      <w:lvlJc w:val="left"/>
      <w:pPr>
        <w:ind w:left="4949" w:hanging="360"/>
      </w:pPr>
    </w:lvl>
    <w:lvl w:ilvl="7" w:tplc="041A0019" w:tentative="1">
      <w:start w:val="1"/>
      <w:numFmt w:val="lowerLetter"/>
      <w:lvlText w:val="%8."/>
      <w:lvlJc w:val="left"/>
      <w:pPr>
        <w:ind w:left="5669" w:hanging="360"/>
      </w:pPr>
    </w:lvl>
    <w:lvl w:ilvl="8" w:tplc="041A001B" w:tentative="1">
      <w:start w:val="1"/>
      <w:numFmt w:val="lowerRoman"/>
      <w:lvlText w:val="%9."/>
      <w:lvlJc w:val="right"/>
      <w:pPr>
        <w:ind w:left="6389" w:hanging="180"/>
      </w:pPr>
    </w:lvl>
  </w:abstractNum>
  <w:abstractNum w:abstractNumId="18">
    <w:nsid w:val="12AA46FB"/>
    <w:multiLevelType w:val="hybridMultilevel"/>
    <w:tmpl w:val="BB08D148"/>
    <w:lvl w:ilvl="0" w:tplc="041A000F">
      <w:start w:val="1"/>
      <w:numFmt w:val="decimal"/>
      <w:lvlText w:val="%1."/>
      <w:lvlJc w:val="left"/>
      <w:pPr>
        <w:tabs>
          <w:tab w:val="num" w:pos="720"/>
        </w:tabs>
        <w:ind w:left="720" w:hanging="360"/>
      </w:pPr>
      <w:rPr>
        <w:rFonts w:cs="Times New Roman"/>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19">
    <w:nsid w:val="13637214"/>
    <w:multiLevelType w:val="multilevel"/>
    <w:tmpl w:val="AC78F26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nsid w:val="13EA3C23"/>
    <w:multiLevelType w:val="hybridMultilevel"/>
    <w:tmpl w:val="7528237C"/>
    <w:lvl w:ilvl="0" w:tplc="B5006E56">
      <w:start w:val="1"/>
      <w:numFmt w:val="decimal"/>
      <w:lvlText w:val="%1."/>
      <w:lvlJc w:val="left"/>
      <w:pPr>
        <w:ind w:left="780" w:hanging="360"/>
      </w:pPr>
      <w:rPr>
        <w:rFonts w:hint="default"/>
      </w:rPr>
    </w:lvl>
    <w:lvl w:ilvl="1" w:tplc="041A0019" w:tentative="1">
      <w:start w:val="1"/>
      <w:numFmt w:val="lowerLetter"/>
      <w:lvlText w:val="%2."/>
      <w:lvlJc w:val="left"/>
      <w:pPr>
        <w:ind w:left="1500" w:hanging="360"/>
      </w:pPr>
    </w:lvl>
    <w:lvl w:ilvl="2" w:tplc="041A001B" w:tentative="1">
      <w:start w:val="1"/>
      <w:numFmt w:val="lowerRoman"/>
      <w:lvlText w:val="%3."/>
      <w:lvlJc w:val="right"/>
      <w:pPr>
        <w:ind w:left="2220" w:hanging="180"/>
      </w:pPr>
    </w:lvl>
    <w:lvl w:ilvl="3" w:tplc="041A000F" w:tentative="1">
      <w:start w:val="1"/>
      <w:numFmt w:val="decimal"/>
      <w:lvlText w:val="%4."/>
      <w:lvlJc w:val="left"/>
      <w:pPr>
        <w:ind w:left="2940" w:hanging="360"/>
      </w:pPr>
    </w:lvl>
    <w:lvl w:ilvl="4" w:tplc="041A0019" w:tentative="1">
      <w:start w:val="1"/>
      <w:numFmt w:val="lowerLetter"/>
      <w:lvlText w:val="%5."/>
      <w:lvlJc w:val="left"/>
      <w:pPr>
        <w:ind w:left="3660" w:hanging="360"/>
      </w:pPr>
    </w:lvl>
    <w:lvl w:ilvl="5" w:tplc="041A001B" w:tentative="1">
      <w:start w:val="1"/>
      <w:numFmt w:val="lowerRoman"/>
      <w:lvlText w:val="%6."/>
      <w:lvlJc w:val="right"/>
      <w:pPr>
        <w:ind w:left="4380" w:hanging="180"/>
      </w:pPr>
    </w:lvl>
    <w:lvl w:ilvl="6" w:tplc="041A000F" w:tentative="1">
      <w:start w:val="1"/>
      <w:numFmt w:val="decimal"/>
      <w:lvlText w:val="%7."/>
      <w:lvlJc w:val="left"/>
      <w:pPr>
        <w:ind w:left="5100" w:hanging="360"/>
      </w:pPr>
    </w:lvl>
    <w:lvl w:ilvl="7" w:tplc="041A0019" w:tentative="1">
      <w:start w:val="1"/>
      <w:numFmt w:val="lowerLetter"/>
      <w:lvlText w:val="%8."/>
      <w:lvlJc w:val="left"/>
      <w:pPr>
        <w:ind w:left="5820" w:hanging="360"/>
      </w:pPr>
    </w:lvl>
    <w:lvl w:ilvl="8" w:tplc="041A001B" w:tentative="1">
      <w:start w:val="1"/>
      <w:numFmt w:val="lowerRoman"/>
      <w:lvlText w:val="%9."/>
      <w:lvlJc w:val="right"/>
      <w:pPr>
        <w:ind w:left="6540" w:hanging="180"/>
      </w:pPr>
    </w:lvl>
  </w:abstractNum>
  <w:abstractNum w:abstractNumId="21">
    <w:nsid w:val="15B5069D"/>
    <w:multiLevelType w:val="hybridMultilevel"/>
    <w:tmpl w:val="EE6ADEC6"/>
    <w:lvl w:ilvl="0" w:tplc="08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nsid w:val="165E46F9"/>
    <w:multiLevelType w:val="hybridMultilevel"/>
    <w:tmpl w:val="C00C4396"/>
    <w:lvl w:ilvl="0" w:tplc="22C415BE">
      <w:start w:val="1"/>
      <w:numFmt w:val="decimal"/>
      <w:lvlText w:val="%1."/>
      <w:lvlJc w:val="left"/>
      <w:pPr>
        <w:tabs>
          <w:tab w:val="num" w:pos="720"/>
        </w:tabs>
        <w:ind w:left="720" w:hanging="360"/>
      </w:pPr>
      <w:rPr>
        <w:b w:val="0"/>
        <w:color w:val="auto"/>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3">
    <w:nsid w:val="17B70CBE"/>
    <w:multiLevelType w:val="hybridMultilevel"/>
    <w:tmpl w:val="C6C861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19050F3F"/>
    <w:multiLevelType w:val="hybridMultilevel"/>
    <w:tmpl w:val="085AC1E0"/>
    <w:lvl w:ilvl="0" w:tplc="6256EB30">
      <w:start w:val="1"/>
      <w:numFmt w:val="decimal"/>
      <w:lvlText w:val="%1."/>
      <w:lvlJc w:val="left"/>
      <w:pPr>
        <w:ind w:left="420" w:hanging="360"/>
      </w:pPr>
      <w:rPr>
        <w:rFonts w:ascii="Calibri" w:eastAsiaTheme="minorHAnsi" w:hAnsi="Calibri" w:cs="Calibri"/>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25">
    <w:nsid w:val="193710FF"/>
    <w:multiLevelType w:val="hybridMultilevel"/>
    <w:tmpl w:val="97842DA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nsid w:val="1C6E6B98"/>
    <w:multiLevelType w:val="hybridMultilevel"/>
    <w:tmpl w:val="1DA8010E"/>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27">
    <w:nsid w:val="1D017826"/>
    <w:multiLevelType w:val="hybridMultilevel"/>
    <w:tmpl w:val="95E4B9C4"/>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8">
    <w:nsid w:val="20AB7DE0"/>
    <w:multiLevelType w:val="hybridMultilevel"/>
    <w:tmpl w:val="A4025A58"/>
    <w:lvl w:ilvl="0" w:tplc="041A000F">
      <w:start w:val="1"/>
      <w:numFmt w:val="decimal"/>
      <w:lvlText w:val="%1."/>
      <w:lvlJc w:val="left"/>
      <w:pPr>
        <w:tabs>
          <w:tab w:val="num" w:pos="760"/>
        </w:tabs>
        <w:ind w:left="760" w:hanging="360"/>
      </w:pPr>
    </w:lvl>
    <w:lvl w:ilvl="1" w:tplc="041A0019" w:tentative="1">
      <w:start w:val="1"/>
      <w:numFmt w:val="lowerLetter"/>
      <w:lvlText w:val="%2."/>
      <w:lvlJc w:val="left"/>
      <w:pPr>
        <w:tabs>
          <w:tab w:val="num" w:pos="1480"/>
        </w:tabs>
        <w:ind w:left="1480" w:hanging="360"/>
      </w:pPr>
    </w:lvl>
    <w:lvl w:ilvl="2" w:tplc="041A001B" w:tentative="1">
      <w:start w:val="1"/>
      <w:numFmt w:val="lowerRoman"/>
      <w:lvlText w:val="%3."/>
      <w:lvlJc w:val="right"/>
      <w:pPr>
        <w:tabs>
          <w:tab w:val="num" w:pos="2200"/>
        </w:tabs>
        <w:ind w:left="2200" w:hanging="180"/>
      </w:pPr>
    </w:lvl>
    <w:lvl w:ilvl="3" w:tplc="041A000F" w:tentative="1">
      <w:start w:val="1"/>
      <w:numFmt w:val="decimal"/>
      <w:lvlText w:val="%4."/>
      <w:lvlJc w:val="left"/>
      <w:pPr>
        <w:tabs>
          <w:tab w:val="num" w:pos="2920"/>
        </w:tabs>
        <w:ind w:left="2920" w:hanging="360"/>
      </w:pPr>
    </w:lvl>
    <w:lvl w:ilvl="4" w:tplc="041A0019" w:tentative="1">
      <w:start w:val="1"/>
      <w:numFmt w:val="lowerLetter"/>
      <w:lvlText w:val="%5."/>
      <w:lvlJc w:val="left"/>
      <w:pPr>
        <w:tabs>
          <w:tab w:val="num" w:pos="3640"/>
        </w:tabs>
        <w:ind w:left="3640" w:hanging="360"/>
      </w:pPr>
    </w:lvl>
    <w:lvl w:ilvl="5" w:tplc="041A001B" w:tentative="1">
      <w:start w:val="1"/>
      <w:numFmt w:val="lowerRoman"/>
      <w:lvlText w:val="%6."/>
      <w:lvlJc w:val="right"/>
      <w:pPr>
        <w:tabs>
          <w:tab w:val="num" w:pos="4360"/>
        </w:tabs>
        <w:ind w:left="4360" w:hanging="180"/>
      </w:pPr>
    </w:lvl>
    <w:lvl w:ilvl="6" w:tplc="041A000F" w:tentative="1">
      <w:start w:val="1"/>
      <w:numFmt w:val="decimal"/>
      <w:lvlText w:val="%7."/>
      <w:lvlJc w:val="left"/>
      <w:pPr>
        <w:tabs>
          <w:tab w:val="num" w:pos="5080"/>
        </w:tabs>
        <w:ind w:left="5080" w:hanging="360"/>
      </w:pPr>
    </w:lvl>
    <w:lvl w:ilvl="7" w:tplc="041A0019" w:tentative="1">
      <w:start w:val="1"/>
      <w:numFmt w:val="lowerLetter"/>
      <w:lvlText w:val="%8."/>
      <w:lvlJc w:val="left"/>
      <w:pPr>
        <w:tabs>
          <w:tab w:val="num" w:pos="5800"/>
        </w:tabs>
        <w:ind w:left="5800" w:hanging="360"/>
      </w:pPr>
    </w:lvl>
    <w:lvl w:ilvl="8" w:tplc="041A001B" w:tentative="1">
      <w:start w:val="1"/>
      <w:numFmt w:val="lowerRoman"/>
      <w:lvlText w:val="%9."/>
      <w:lvlJc w:val="right"/>
      <w:pPr>
        <w:tabs>
          <w:tab w:val="num" w:pos="6520"/>
        </w:tabs>
        <w:ind w:left="6520" w:hanging="180"/>
      </w:pPr>
    </w:lvl>
  </w:abstractNum>
  <w:abstractNum w:abstractNumId="29">
    <w:nsid w:val="20D374E9"/>
    <w:multiLevelType w:val="hybridMultilevel"/>
    <w:tmpl w:val="1DA8010E"/>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30">
    <w:nsid w:val="246E4DAC"/>
    <w:multiLevelType w:val="hybridMultilevel"/>
    <w:tmpl w:val="7FD47ABA"/>
    <w:lvl w:ilvl="0" w:tplc="041A000F">
      <w:start w:val="1"/>
      <w:numFmt w:val="decimal"/>
      <w:lvlText w:val="%1."/>
      <w:lvlJc w:val="left"/>
      <w:pPr>
        <w:tabs>
          <w:tab w:val="num" w:pos="1080"/>
        </w:tabs>
        <w:ind w:left="1080" w:hanging="360"/>
      </w:pPr>
    </w:lvl>
    <w:lvl w:ilvl="1" w:tplc="041A0019" w:tentative="1">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31">
    <w:nsid w:val="25653CD0"/>
    <w:multiLevelType w:val="hybridMultilevel"/>
    <w:tmpl w:val="1DA8010E"/>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32">
    <w:nsid w:val="28876FDF"/>
    <w:multiLevelType w:val="hybridMultilevel"/>
    <w:tmpl w:val="F98C2780"/>
    <w:lvl w:ilvl="0" w:tplc="1A8A9796">
      <w:start w:val="1"/>
      <w:numFmt w:val="decimal"/>
      <w:lvlText w:val="%1."/>
      <w:lvlJc w:val="left"/>
      <w:pPr>
        <w:ind w:left="780" w:hanging="360"/>
      </w:pPr>
      <w:rPr>
        <w:rFonts w:hint="default"/>
      </w:rPr>
    </w:lvl>
    <w:lvl w:ilvl="1" w:tplc="041A0019" w:tentative="1">
      <w:start w:val="1"/>
      <w:numFmt w:val="lowerLetter"/>
      <w:lvlText w:val="%2."/>
      <w:lvlJc w:val="left"/>
      <w:pPr>
        <w:ind w:left="1500" w:hanging="360"/>
      </w:pPr>
    </w:lvl>
    <w:lvl w:ilvl="2" w:tplc="041A001B" w:tentative="1">
      <w:start w:val="1"/>
      <w:numFmt w:val="lowerRoman"/>
      <w:lvlText w:val="%3."/>
      <w:lvlJc w:val="right"/>
      <w:pPr>
        <w:ind w:left="2220" w:hanging="180"/>
      </w:pPr>
    </w:lvl>
    <w:lvl w:ilvl="3" w:tplc="041A000F" w:tentative="1">
      <w:start w:val="1"/>
      <w:numFmt w:val="decimal"/>
      <w:lvlText w:val="%4."/>
      <w:lvlJc w:val="left"/>
      <w:pPr>
        <w:ind w:left="2940" w:hanging="360"/>
      </w:pPr>
    </w:lvl>
    <w:lvl w:ilvl="4" w:tplc="041A0019" w:tentative="1">
      <w:start w:val="1"/>
      <w:numFmt w:val="lowerLetter"/>
      <w:lvlText w:val="%5."/>
      <w:lvlJc w:val="left"/>
      <w:pPr>
        <w:ind w:left="3660" w:hanging="360"/>
      </w:pPr>
    </w:lvl>
    <w:lvl w:ilvl="5" w:tplc="041A001B" w:tentative="1">
      <w:start w:val="1"/>
      <w:numFmt w:val="lowerRoman"/>
      <w:lvlText w:val="%6."/>
      <w:lvlJc w:val="right"/>
      <w:pPr>
        <w:ind w:left="4380" w:hanging="180"/>
      </w:pPr>
    </w:lvl>
    <w:lvl w:ilvl="6" w:tplc="041A000F" w:tentative="1">
      <w:start w:val="1"/>
      <w:numFmt w:val="decimal"/>
      <w:lvlText w:val="%7."/>
      <w:lvlJc w:val="left"/>
      <w:pPr>
        <w:ind w:left="5100" w:hanging="360"/>
      </w:pPr>
    </w:lvl>
    <w:lvl w:ilvl="7" w:tplc="041A0019" w:tentative="1">
      <w:start w:val="1"/>
      <w:numFmt w:val="lowerLetter"/>
      <w:lvlText w:val="%8."/>
      <w:lvlJc w:val="left"/>
      <w:pPr>
        <w:ind w:left="5820" w:hanging="360"/>
      </w:pPr>
    </w:lvl>
    <w:lvl w:ilvl="8" w:tplc="041A001B" w:tentative="1">
      <w:start w:val="1"/>
      <w:numFmt w:val="lowerRoman"/>
      <w:lvlText w:val="%9."/>
      <w:lvlJc w:val="right"/>
      <w:pPr>
        <w:ind w:left="6540" w:hanging="180"/>
      </w:pPr>
    </w:lvl>
  </w:abstractNum>
  <w:abstractNum w:abstractNumId="33">
    <w:nsid w:val="2ADF5650"/>
    <w:multiLevelType w:val="hybridMultilevel"/>
    <w:tmpl w:val="22DA75D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nsid w:val="2E9E1397"/>
    <w:multiLevelType w:val="hybridMultilevel"/>
    <w:tmpl w:val="2F400A92"/>
    <w:lvl w:ilvl="0" w:tplc="BEEA96C2">
      <w:start w:val="1"/>
      <w:numFmt w:val="decimal"/>
      <w:lvlText w:val="%1."/>
      <w:lvlJc w:val="left"/>
      <w:pPr>
        <w:ind w:left="629" w:hanging="360"/>
      </w:pPr>
      <w:rPr>
        <w:rFonts w:hint="default"/>
      </w:rPr>
    </w:lvl>
    <w:lvl w:ilvl="1" w:tplc="041A0019" w:tentative="1">
      <w:start w:val="1"/>
      <w:numFmt w:val="lowerLetter"/>
      <w:lvlText w:val="%2."/>
      <w:lvlJc w:val="left"/>
      <w:pPr>
        <w:ind w:left="1349" w:hanging="360"/>
      </w:pPr>
    </w:lvl>
    <w:lvl w:ilvl="2" w:tplc="041A001B" w:tentative="1">
      <w:start w:val="1"/>
      <w:numFmt w:val="lowerRoman"/>
      <w:lvlText w:val="%3."/>
      <w:lvlJc w:val="right"/>
      <w:pPr>
        <w:ind w:left="2069" w:hanging="180"/>
      </w:pPr>
    </w:lvl>
    <w:lvl w:ilvl="3" w:tplc="041A000F" w:tentative="1">
      <w:start w:val="1"/>
      <w:numFmt w:val="decimal"/>
      <w:lvlText w:val="%4."/>
      <w:lvlJc w:val="left"/>
      <w:pPr>
        <w:ind w:left="2789" w:hanging="360"/>
      </w:pPr>
    </w:lvl>
    <w:lvl w:ilvl="4" w:tplc="041A0019" w:tentative="1">
      <w:start w:val="1"/>
      <w:numFmt w:val="lowerLetter"/>
      <w:lvlText w:val="%5."/>
      <w:lvlJc w:val="left"/>
      <w:pPr>
        <w:ind w:left="3509" w:hanging="360"/>
      </w:pPr>
    </w:lvl>
    <w:lvl w:ilvl="5" w:tplc="041A001B" w:tentative="1">
      <w:start w:val="1"/>
      <w:numFmt w:val="lowerRoman"/>
      <w:lvlText w:val="%6."/>
      <w:lvlJc w:val="right"/>
      <w:pPr>
        <w:ind w:left="4229" w:hanging="180"/>
      </w:pPr>
    </w:lvl>
    <w:lvl w:ilvl="6" w:tplc="041A000F" w:tentative="1">
      <w:start w:val="1"/>
      <w:numFmt w:val="decimal"/>
      <w:lvlText w:val="%7."/>
      <w:lvlJc w:val="left"/>
      <w:pPr>
        <w:ind w:left="4949" w:hanging="360"/>
      </w:pPr>
    </w:lvl>
    <w:lvl w:ilvl="7" w:tplc="041A0019" w:tentative="1">
      <w:start w:val="1"/>
      <w:numFmt w:val="lowerLetter"/>
      <w:lvlText w:val="%8."/>
      <w:lvlJc w:val="left"/>
      <w:pPr>
        <w:ind w:left="5669" w:hanging="360"/>
      </w:pPr>
    </w:lvl>
    <w:lvl w:ilvl="8" w:tplc="041A001B" w:tentative="1">
      <w:start w:val="1"/>
      <w:numFmt w:val="lowerRoman"/>
      <w:lvlText w:val="%9."/>
      <w:lvlJc w:val="right"/>
      <w:pPr>
        <w:ind w:left="6389" w:hanging="180"/>
      </w:pPr>
    </w:lvl>
  </w:abstractNum>
  <w:abstractNum w:abstractNumId="35">
    <w:nsid w:val="2F9C32B5"/>
    <w:multiLevelType w:val="hybridMultilevel"/>
    <w:tmpl w:val="422AC166"/>
    <w:lvl w:ilvl="0" w:tplc="E9BA0CBE">
      <w:start w:val="1"/>
      <w:numFmt w:val="decimal"/>
      <w:lvlText w:val="%1."/>
      <w:lvlJc w:val="left"/>
      <w:pPr>
        <w:ind w:left="720" w:hanging="360"/>
      </w:pPr>
      <w:rPr>
        <w:rFonts w:ascii="Calibri" w:eastAsiaTheme="minorHAnsi" w:hAnsi="Calibr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30CF2C3F"/>
    <w:multiLevelType w:val="hybridMultilevel"/>
    <w:tmpl w:val="2F400A92"/>
    <w:lvl w:ilvl="0" w:tplc="BEEA96C2">
      <w:start w:val="1"/>
      <w:numFmt w:val="decimal"/>
      <w:lvlText w:val="%1."/>
      <w:lvlJc w:val="left"/>
      <w:pPr>
        <w:ind w:left="629" w:hanging="360"/>
      </w:pPr>
      <w:rPr>
        <w:rFonts w:hint="default"/>
      </w:rPr>
    </w:lvl>
    <w:lvl w:ilvl="1" w:tplc="041A0019" w:tentative="1">
      <w:start w:val="1"/>
      <w:numFmt w:val="lowerLetter"/>
      <w:lvlText w:val="%2."/>
      <w:lvlJc w:val="left"/>
      <w:pPr>
        <w:ind w:left="1349" w:hanging="360"/>
      </w:pPr>
    </w:lvl>
    <w:lvl w:ilvl="2" w:tplc="041A001B" w:tentative="1">
      <w:start w:val="1"/>
      <w:numFmt w:val="lowerRoman"/>
      <w:lvlText w:val="%3."/>
      <w:lvlJc w:val="right"/>
      <w:pPr>
        <w:ind w:left="2069" w:hanging="180"/>
      </w:pPr>
    </w:lvl>
    <w:lvl w:ilvl="3" w:tplc="041A000F" w:tentative="1">
      <w:start w:val="1"/>
      <w:numFmt w:val="decimal"/>
      <w:lvlText w:val="%4."/>
      <w:lvlJc w:val="left"/>
      <w:pPr>
        <w:ind w:left="2789" w:hanging="360"/>
      </w:pPr>
    </w:lvl>
    <w:lvl w:ilvl="4" w:tplc="041A0019" w:tentative="1">
      <w:start w:val="1"/>
      <w:numFmt w:val="lowerLetter"/>
      <w:lvlText w:val="%5."/>
      <w:lvlJc w:val="left"/>
      <w:pPr>
        <w:ind w:left="3509" w:hanging="360"/>
      </w:pPr>
    </w:lvl>
    <w:lvl w:ilvl="5" w:tplc="041A001B" w:tentative="1">
      <w:start w:val="1"/>
      <w:numFmt w:val="lowerRoman"/>
      <w:lvlText w:val="%6."/>
      <w:lvlJc w:val="right"/>
      <w:pPr>
        <w:ind w:left="4229" w:hanging="180"/>
      </w:pPr>
    </w:lvl>
    <w:lvl w:ilvl="6" w:tplc="041A000F" w:tentative="1">
      <w:start w:val="1"/>
      <w:numFmt w:val="decimal"/>
      <w:lvlText w:val="%7."/>
      <w:lvlJc w:val="left"/>
      <w:pPr>
        <w:ind w:left="4949" w:hanging="360"/>
      </w:pPr>
    </w:lvl>
    <w:lvl w:ilvl="7" w:tplc="041A0019" w:tentative="1">
      <w:start w:val="1"/>
      <w:numFmt w:val="lowerLetter"/>
      <w:lvlText w:val="%8."/>
      <w:lvlJc w:val="left"/>
      <w:pPr>
        <w:ind w:left="5669" w:hanging="360"/>
      </w:pPr>
    </w:lvl>
    <w:lvl w:ilvl="8" w:tplc="041A001B" w:tentative="1">
      <w:start w:val="1"/>
      <w:numFmt w:val="lowerRoman"/>
      <w:lvlText w:val="%9."/>
      <w:lvlJc w:val="right"/>
      <w:pPr>
        <w:ind w:left="6389" w:hanging="180"/>
      </w:pPr>
    </w:lvl>
  </w:abstractNum>
  <w:abstractNum w:abstractNumId="37">
    <w:nsid w:val="349E510F"/>
    <w:multiLevelType w:val="hybridMultilevel"/>
    <w:tmpl w:val="1DA8010E"/>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38">
    <w:nsid w:val="34D2271D"/>
    <w:multiLevelType w:val="hybridMultilevel"/>
    <w:tmpl w:val="245668D4"/>
    <w:lvl w:ilvl="0" w:tplc="0B482678">
      <w:start w:val="1"/>
      <w:numFmt w:val="decimal"/>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365A5F4A"/>
    <w:multiLevelType w:val="hybridMultilevel"/>
    <w:tmpl w:val="EF5C5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38DC1E41"/>
    <w:multiLevelType w:val="hybridMultilevel"/>
    <w:tmpl w:val="B79A1F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nsid w:val="38ED11D1"/>
    <w:multiLevelType w:val="hybridMultilevel"/>
    <w:tmpl w:val="883CCD1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nsid w:val="3A6021BE"/>
    <w:multiLevelType w:val="hybridMultilevel"/>
    <w:tmpl w:val="835C01FC"/>
    <w:lvl w:ilvl="0" w:tplc="041A000F">
      <w:start w:val="1"/>
      <w:numFmt w:val="decimal"/>
      <w:lvlText w:val="%1."/>
      <w:lvlJc w:val="left"/>
      <w:pPr>
        <w:tabs>
          <w:tab w:val="num" w:pos="760"/>
        </w:tabs>
        <w:ind w:left="760" w:hanging="360"/>
      </w:pPr>
    </w:lvl>
    <w:lvl w:ilvl="1" w:tplc="041A0019">
      <w:start w:val="1"/>
      <w:numFmt w:val="lowerLetter"/>
      <w:lvlText w:val="%2."/>
      <w:lvlJc w:val="left"/>
      <w:pPr>
        <w:tabs>
          <w:tab w:val="num" w:pos="1480"/>
        </w:tabs>
        <w:ind w:left="1480" w:hanging="360"/>
      </w:pPr>
    </w:lvl>
    <w:lvl w:ilvl="2" w:tplc="041A001B">
      <w:start w:val="1"/>
      <w:numFmt w:val="lowerRoman"/>
      <w:lvlText w:val="%3."/>
      <w:lvlJc w:val="right"/>
      <w:pPr>
        <w:tabs>
          <w:tab w:val="num" w:pos="2200"/>
        </w:tabs>
        <w:ind w:left="2200" w:hanging="180"/>
      </w:pPr>
    </w:lvl>
    <w:lvl w:ilvl="3" w:tplc="041A000F">
      <w:start w:val="1"/>
      <w:numFmt w:val="decimal"/>
      <w:lvlText w:val="%4."/>
      <w:lvlJc w:val="left"/>
      <w:pPr>
        <w:tabs>
          <w:tab w:val="num" w:pos="2920"/>
        </w:tabs>
        <w:ind w:left="2920" w:hanging="360"/>
      </w:pPr>
    </w:lvl>
    <w:lvl w:ilvl="4" w:tplc="041A0019">
      <w:start w:val="1"/>
      <w:numFmt w:val="lowerLetter"/>
      <w:lvlText w:val="%5."/>
      <w:lvlJc w:val="left"/>
      <w:pPr>
        <w:tabs>
          <w:tab w:val="num" w:pos="3640"/>
        </w:tabs>
        <w:ind w:left="3640" w:hanging="360"/>
      </w:pPr>
    </w:lvl>
    <w:lvl w:ilvl="5" w:tplc="041A001B">
      <w:start w:val="1"/>
      <w:numFmt w:val="lowerRoman"/>
      <w:lvlText w:val="%6."/>
      <w:lvlJc w:val="right"/>
      <w:pPr>
        <w:tabs>
          <w:tab w:val="num" w:pos="4360"/>
        </w:tabs>
        <w:ind w:left="4360" w:hanging="180"/>
      </w:pPr>
    </w:lvl>
    <w:lvl w:ilvl="6" w:tplc="041A000F">
      <w:start w:val="1"/>
      <w:numFmt w:val="decimal"/>
      <w:lvlText w:val="%7."/>
      <w:lvlJc w:val="left"/>
      <w:pPr>
        <w:tabs>
          <w:tab w:val="num" w:pos="5080"/>
        </w:tabs>
        <w:ind w:left="5080" w:hanging="360"/>
      </w:pPr>
    </w:lvl>
    <w:lvl w:ilvl="7" w:tplc="041A0019">
      <w:start w:val="1"/>
      <w:numFmt w:val="lowerLetter"/>
      <w:lvlText w:val="%8."/>
      <w:lvlJc w:val="left"/>
      <w:pPr>
        <w:tabs>
          <w:tab w:val="num" w:pos="5800"/>
        </w:tabs>
        <w:ind w:left="5800" w:hanging="360"/>
      </w:pPr>
    </w:lvl>
    <w:lvl w:ilvl="8" w:tplc="041A001B">
      <w:start w:val="1"/>
      <w:numFmt w:val="lowerRoman"/>
      <w:lvlText w:val="%9."/>
      <w:lvlJc w:val="right"/>
      <w:pPr>
        <w:tabs>
          <w:tab w:val="num" w:pos="6520"/>
        </w:tabs>
        <w:ind w:left="6520" w:hanging="180"/>
      </w:pPr>
    </w:lvl>
  </w:abstractNum>
  <w:abstractNum w:abstractNumId="43">
    <w:nsid w:val="3C0A7E6E"/>
    <w:multiLevelType w:val="hybridMultilevel"/>
    <w:tmpl w:val="BB08D148"/>
    <w:lvl w:ilvl="0" w:tplc="041A000F">
      <w:start w:val="1"/>
      <w:numFmt w:val="decimal"/>
      <w:lvlText w:val="%1."/>
      <w:lvlJc w:val="left"/>
      <w:pPr>
        <w:tabs>
          <w:tab w:val="num" w:pos="720"/>
        </w:tabs>
        <w:ind w:left="720" w:hanging="360"/>
      </w:pPr>
      <w:rPr>
        <w:rFonts w:cs="Times New Roman"/>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44">
    <w:nsid w:val="3DB92EFD"/>
    <w:multiLevelType w:val="hybridMultilevel"/>
    <w:tmpl w:val="A7F61D9A"/>
    <w:lvl w:ilvl="0" w:tplc="774C1660">
      <w:start w:val="1"/>
      <w:numFmt w:val="decimal"/>
      <w:lvlText w:val="%1."/>
      <w:lvlJc w:val="left"/>
      <w:pPr>
        <w:ind w:left="1079" w:hanging="360"/>
      </w:pPr>
      <w:rPr>
        <w:rFonts w:hint="default"/>
      </w:rPr>
    </w:lvl>
    <w:lvl w:ilvl="1" w:tplc="08090019" w:tentative="1">
      <w:start w:val="1"/>
      <w:numFmt w:val="lowerLetter"/>
      <w:lvlText w:val="%2."/>
      <w:lvlJc w:val="left"/>
      <w:pPr>
        <w:ind w:left="1799" w:hanging="360"/>
      </w:pPr>
    </w:lvl>
    <w:lvl w:ilvl="2" w:tplc="0809001B" w:tentative="1">
      <w:start w:val="1"/>
      <w:numFmt w:val="lowerRoman"/>
      <w:lvlText w:val="%3."/>
      <w:lvlJc w:val="right"/>
      <w:pPr>
        <w:ind w:left="2519" w:hanging="180"/>
      </w:pPr>
    </w:lvl>
    <w:lvl w:ilvl="3" w:tplc="0809000F" w:tentative="1">
      <w:start w:val="1"/>
      <w:numFmt w:val="decimal"/>
      <w:lvlText w:val="%4."/>
      <w:lvlJc w:val="left"/>
      <w:pPr>
        <w:ind w:left="3239" w:hanging="360"/>
      </w:pPr>
    </w:lvl>
    <w:lvl w:ilvl="4" w:tplc="08090019" w:tentative="1">
      <w:start w:val="1"/>
      <w:numFmt w:val="lowerLetter"/>
      <w:lvlText w:val="%5."/>
      <w:lvlJc w:val="left"/>
      <w:pPr>
        <w:ind w:left="3959" w:hanging="360"/>
      </w:pPr>
    </w:lvl>
    <w:lvl w:ilvl="5" w:tplc="0809001B" w:tentative="1">
      <w:start w:val="1"/>
      <w:numFmt w:val="lowerRoman"/>
      <w:lvlText w:val="%6."/>
      <w:lvlJc w:val="right"/>
      <w:pPr>
        <w:ind w:left="4679" w:hanging="180"/>
      </w:pPr>
    </w:lvl>
    <w:lvl w:ilvl="6" w:tplc="0809000F" w:tentative="1">
      <w:start w:val="1"/>
      <w:numFmt w:val="decimal"/>
      <w:lvlText w:val="%7."/>
      <w:lvlJc w:val="left"/>
      <w:pPr>
        <w:ind w:left="5399" w:hanging="360"/>
      </w:pPr>
    </w:lvl>
    <w:lvl w:ilvl="7" w:tplc="08090019" w:tentative="1">
      <w:start w:val="1"/>
      <w:numFmt w:val="lowerLetter"/>
      <w:lvlText w:val="%8."/>
      <w:lvlJc w:val="left"/>
      <w:pPr>
        <w:ind w:left="6119" w:hanging="360"/>
      </w:pPr>
    </w:lvl>
    <w:lvl w:ilvl="8" w:tplc="0809001B" w:tentative="1">
      <w:start w:val="1"/>
      <w:numFmt w:val="lowerRoman"/>
      <w:lvlText w:val="%9."/>
      <w:lvlJc w:val="right"/>
      <w:pPr>
        <w:ind w:left="6839" w:hanging="180"/>
      </w:pPr>
    </w:lvl>
  </w:abstractNum>
  <w:abstractNum w:abstractNumId="45">
    <w:nsid w:val="3E2A1398"/>
    <w:multiLevelType w:val="hybridMultilevel"/>
    <w:tmpl w:val="50C888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3F277C31"/>
    <w:multiLevelType w:val="hybridMultilevel"/>
    <w:tmpl w:val="F90276D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nsid w:val="3FF842E9"/>
    <w:multiLevelType w:val="hybridMultilevel"/>
    <w:tmpl w:val="F98C2780"/>
    <w:lvl w:ilvl="0" w:tplc="1A8A9796">
      <w:start w:val="1"/>
      <w:numFmt w:val="decimal"/>
      <w:lvlText w:val="%1."/>
      <w:lvlJc w:val="left"/>
      <w:pPr>
        <w:ind w:left="780" w:hanging="360"/>
      </w:pPr>
      <w:rPr>
        <w:rFonts w:hint="default"/>
      </w:rPr>
    </w:lvl>
    <w:lvl w:ilvl="1" w:tplc="041A0019" w:tentative="1">
      <w:start w:val="1"/>
      <w:numFmt w:val="lowerLetter"/>
      <w:lvlText w:val="%2."/>
      <w:lvlJc w:val="left"/>
      <w:pPr>
        <w:ind w:left="1500" w:hanging="360"/>
      </w:pPr>
    </w:lvl>
    <w:lvl w:ilvl="2" w:tplc="041A001B" w:tentative="1">
      <w:start w:val="1"/>
      <w:numFmt w:val="lowerRoman"/>
      <w:lvlText w:val="%3."/>
      <w:lvlJc w:val="right"/>
      <w:pPr>
        <w:ind w:left="2220" w:hanging="180"/>
      </w:pPr>
    </w:lvl>
    <w:lvl w:ilvl="3" w:tplc="041A000F" w:tentative="1">
      <w:start w:val="1"/>
      <w:numFmt w:val="decimal"/>
      <w:lvlText w:val="%4."/>
      <w:lvlJc w:val="left"/>
      <w:pPr>
        <w:ind w:left="2940" w:hanging="360"/>
      </w:pPr>
    </w:lvl>
    <w:lvl w:ilvl="4" w:tplc="041A0019" w:tentative="1">
      <w:start w:val="1"/>
      <w:numFmt w:val="lowerLetter"/>
      <w:lvlText w:val="%5."/>
      <w:lvlJc w:val="left"/>
      <w:pPr>
        <w:ind w:left="3660" w:hanging="360"/>
      </w:pPr>
    </w:lvl>
    <w:lvl w:ilvl="5" w:tplc="041A001B" w:tentative="1">
      <w:start w:val="1"/>
      <w:numFmt w:val="lowerRoman"/>
      <w:lvlText w:val="%6."/>
      <w:lvlJc w:val="right"/>
      <w:pPr>
        <w:ind w:left="4380" w:hanging="180"/>
      </w:pPr>
    </w:lvl>
    <w:lvl w:ilvl="6" w:tplc="041A000F" w:tentative="1">
      <w:start w:val="1"/>
      <w:numFmt w:val="decimal"/>
      <w:lvlText w:val="%7."/>
      <w:lvlJc w:val="left"/>
      <w:pPr>
        <w:ind w:left="5100" w:hanging="360"/>
      </w:pPr>
    </w:lvl>
    <w:lvl w:ilvl="7" w:tplc="041A0019" w:tentative="1">
      <w:start w:val="1"/>
      <w:numFmt w:val="lowerLetter"/>
      <w:lvlText w:val="%8."/>
      <w:lvlJc w:val="left"/>
      <w:pPr>
        <w:ind w:left="5820" w:hanging="360"/>
      </w:pPr>
    </w:lvl>
    <w:lvl w:ilvl="8" w:tplc="041A001B" w:tentative="1">
      <w:start w:val="1"/>
      <w:numFmt w:val="lowerRoman"/>
      <w:lvlText w:val="%9."/>
      <w:lvlJc w:val="right"/>
      <w:pPr>
        <w:ind w:left="6540" w:hanging="180"/>
      </w:pPr>
    </w:lvl>
  </w:abstractNum>
  <w:abstractNum w:abstractNumId="48">
    <w:nsid w:val="4193631E"/>
    <w:multiLevelType w:val="hybridMultilevel"/>
    <w:tmpl w:val="7A184C2E"/>
    <w:lvl w:ilvl="0" w:tplc="F384D2D6">
      <w:start w:val="1"/>
      <w:numFmt w:val="decimal"/>
      <w:lvlText w:val="%1."/>
      <w:lvlJc w:val="left"/>
      <w:pPr>
        <w:ind w:left="420" w:hanging="360"/>
      </w:pPr>
      <w:rPr>
        <w:rFonts w:ascii="Calibri" w:eastAsiaTheme="minorHAnsi" w:hAnsi="Calibri" w:cs="Calibri"/>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49">
    <w:nsid w:val="42031FC0"/>
    <w:multiLevelType w:val="hybridMultilevel"/>
    <w:tmpl w:val="1DA8010E"/>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50">
    <w:nsid w:val="42D40924"/>
    <w:multiLevelType w:val="hybridMultilevel"/>
    <w:tmpl w:val="DC621750"/>
    <w:lvl w:ilvl="0" w:tplc="B5F055DC">
      <w:start w:val="1"/>
      <w:numFmt w:val="decimal"/>
      <w:lvlText w:val="%1."/>
      <w:lvlJc w:val="left"/>
      <w:pPr>
        <w:ind w:left="720" w:hanging="360"/>
      </w:pPr>
      <w:rPr>
        <w:rFonts w:ascii="Calibri" w:eastAsia="Calibri" w:hAnsi="Calibri" w:cs="Calibri"/>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1">
    <w:nsid w:val="43DD2FC2"/>
    <w:multiLevelType w:val="hybridMultilevel"/>
    <w:tmpl w:val="D7F0C08C"/>
    <w:lvl w:ilvl="0" w:tplc="8118118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2">
    <w:nsid w:val="44704B69"/>
    <w:multiLevelType w:val="hybridMultilevel"/>
    <w:tmpl w:val="59E4DC26"/>
    <w:lvl w:ilvl="0" w:tplc="041A000F">
      <w:start w:val="1"/>
      <w:numFmt w:val="decimal"/>
      <w:lvlText w:val="%1."/>
      <w:lvlJc w:val="left"/>
      <w:pPr>
        <w:tabs>
          <w:tab w:val="num" w:pos="720"/>
        </w:tabs>
        <w:ind w:left="720" w:hanging="360"/>
      </w:pPr>
      <w:rPr>
        <w:rFonts w:cs="Times New Roman"/>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53">
    <w:nsid w:val="44AE7F08"/>
    <w:multiLevelType w:val="hybridMultilevel"/>
    <w:tmpl w:val="97DA13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nsid w:val="44ED7036"/>
    <w:multiLevelType w:val="hybridMultilevel"/>
    <w:tmpl w:val="3BA824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nsid w:val="480E740E"/>
    <w:multiLevelType w:val="hybridMultilevel"/>
    <w:tmpl w:val="9B26A3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nsid w:val="48192B25"/>
    <w:multiLevelType w:val="hybridMultilevel"/>
    <w:tmpl w:val="2F400A92"/>
    <w:lvl w:ilvl="0" w:tplc="BEEA96C2">
      <w:start w:val="1"/>
      <w:numFmt w:val="decimal"/>
      <w:lvlText w:val="%1."/>
      <w:lvlJc w:val="left"/>
      <w:pPr>
        <w:ind w:left="629" w:hanging="360"/>
      </w:pPr>
      <w:rPr>
        <w:rFonts w:hint="default"/>
      </w:rPr>
    </w:lvl>
    <w:lvl w:ilvl="1" w:tplc="041A0019" w:tentative="1">
      <w:start w:val="1"/>
      <w:numFmt w:val="lowerLetter"/>
      <w:lvlText w:val="%2."/>
      <w:lvlJc w:val="left"/>
      <w:pPr>
        <w:ind w:left="1349" w:hanging="360"/>
      </w:pPr>
    </w:lvl>
    <w:lvl w:ilvl="2" w:tplc="041A001B" w:tentative="1">
      <w:start w:val="1"/>
      <w:numFmt w:val="lowerRoman"/>
      <w:lvlText w:val="%3."/>
      <w:lvlJc w:val="right"/>
      <w:pPr>
        <w:ind w:left="2069" w:hanging="180"/>
      </w:pPr>
    </w:lvl>
    <w:lvl w:ilvl="3" w:tplc="041A000F" w:tentative="1">
      <w:start w:val="1"/>
      <w:numFmt w:val="decimal"/>
      <w:lvlText w:val="%4."/>
      <w:lvlJc w:val="left"/>
      <w:pPr>
        <w:ind w:left="2789" w:hanging="360"/>
      </w:pPr>
    </w:lvl>
    <w:lvl w:ilvl="4" w:tplc="041A0019" w:tentative="1">
      <w:start w:val="1"/>
      <w:numFmt w:val="lowerLetter"/>
      <w:lvlText w:val="%5."/>
      <w:lvlJc w:val="left"/>
      <w:pPr>
        <w:ind w:left="3509" w:hanging="360"/>
      </w:pPr>
    </w:lvl>
    <w:lvl w:ilvl="5" w:tplc="041A001B" w:tentative="1">
      <w:start w:val="1"/>
      <w:numFmt w:val="lowerRoman"/>
      <w:lvlText w:val="%6."/>
      <w:lvlJc w:val="right"/>
      <w:pPr>
        <w:ind w:left="4229" w:hanging="180"/>
      </w:pPr>
    </w:lvl>
    <w:lvl w:ilvl="6" w:tplc="041A000F" w:tentative="1">
      <w:start w:val="1"/>
      <w:numFmt w:val="decimal"/>
      <w:lvlText w:val="%7."/>
      <w:lvlJc w:val="left"/>
      <w:pPr>
        <w:ind w:left="4949" w:hanging="360"/>
      </w:pPr>
    </w:lvl>
    <w:lvl w:ilvl="7" w:tplc="041A0019" w:tentative="1">
      <w:start w:val="1"/>
      <w:numFmt w:val="lowerLetter"/>
      <w:lvlText w:val="%8."/>
      <w:lvlJc w:val="left"/>
      <w:pPr>
        <w:ind w:left="5669" w:hanging="360"/>
      </w:pPr>
    </w:lvl>
    <w:lvl w:ilvl="8" w:tplc="041A001B" w:tentative="1">
      <w:start w:val="1"/>
      <w:numFmt w:val="lowerRoman"/>
      <w:lvlText w:val="%9."/>
      <w:lvlJc w:val="right"/>
      <w:pPr>
        <w:ind w:left="6389" w:hanging="180"/>
      </w:pPr>
    </w:lvl>
  </w:abstractNum>
  <w:abstractNum w:abstractNumId="57">
    <w:nsid w:val="4994746A"/>
    <w:multiLevelType w:val="hybridMultilevel"/>
    <w:tmpl w:val="2F400A92"/>
    <w:lvl w:ilvl="0" w:tplc="BEEA96C2">
      <w:start w:val="1"/>
      <w:numFmt w:val="decimal"/>
      <w:lvlText w:val="%1."/>
      <w:lvlJc w:val="left"/>
      <w:pPr>
        <w:ind w:left="629" w:hanging="360"/>
      </w:pPr>
      <w:rPr>
        <w:rFonts w:hint="default"/>
      </w:rPr>
    </w:lvl>
    <w:lvl w:ilvl="1" w:tplc="041A0019" w:tentative="1">
      <w:start w:val="1"/>
      <w:numFmt w:val="lowerLetter"/>
      <w:lvlText w:val="%2."/>
      <w:lvlJc w:val="left"/>
      <w:pPr>
        <w:ind w:left="1349" w:hanging="360"/>
      </w:pPr>
    </w:lvl>
    <w:lvl w:ilvl="2" w:tplc="041A001B" w:tentative="1">
      <w:start w:val="1"/>
      <w:numFmt w:val="lowerRoman"/>
      <w:lvlText w:val="%3."/>
      <w:lvlJc w:val="right"/>
      <w:pPr>
        <w:ind w:left="2069" w:hanging="180"/>
      </w:pPr>
    </w:lvl>
    <w:lvl w:ilvl="3" w:tplc="041A000F" w:tentative="1">
      <w:start w:val="1"/>
      <w:numFmt w:val="decimal"/>
      <w:lvlText w:val="%4."/>
      <w:lvlJc w:val="left"/>
      <w:pPr>
        <w:ind w:left="2789" w:hanging="360"/>
      </w:pPr>
    </w:lvl>
    <w:lvl w:ilvl="4" w:tplc="041A0019" w:tentative="1">
      <w:start w:val="1"/>
      <w:numFmt w:val="lowerLetter"/>
      <w:lvlText w:val="%5."/>
      <w:lvlJc w:val="left"/>
      <w:pPr>
        <w:ind w:left="3509" w:hanging="360"/>
      </w:pPr>
    </w:lvl>
    <w:lvl w:ilvl="5" w:tplc="041A001B" w:tentative="1">
      <w:start w:val="1"/>
      <w:numFmt w:val="lowerRoman"/>
      <w:lvlText w:val="%6."/>
      <w:lvlJc w:val="right"/>
      <w:pPr>
        <w:ind w:left="4229" w:hanging="180"/>
      </w:pPr>
    </w:lvl>
    <w:lvl w:ilvl="6" w:tplc="041A000F" w:tentative="1">
      <w:start w:val="1"/>
      <w:numFmt w:val="decimal"/>
      <w:lvlText w:val="%7."/>
      <w:lvlJc w:val="left"/>
      <w:pPr>
        <w:ind w:left="4949" w:hanging="360"/>
      </w:pPr>
    </w:lvl>
    <w:lvl w:ilvl="7" w:tplc="041A0019" w:tentative="1">
      <w:start w:val="1"/>
      <w:numFmt w:val="lowerLetter"/>
      <w:lvlText w:val="%8."/>
      <w:lvlJc w:val="left"/>
      <w:pPr>
        <w:ind w:left="5669" w:hanging="360"/>
      </w:pPr>
    </w:lvl>
    <w:lvl w:ilvl="8" w:tplc="041A001B" w:tentative="1">
      <w:start w:val="1"/>
      <w:numFmt w:val="lowerRoman"/>
      <w:lvlText w:val="%9."/>
      <w:lvlJc w:val="right"/>
      <w:pPr>
        <w:ind w:left="6389" w:hanging="180"/>
      </w:pPr>
    </w:lvl>
  </w:abstractNum>
  <w:abstractNum w:abstractNumId="58">
    <w:nsid w:val="4B222E7B"/>
    <w:multiLevelType w:val="hybridMultilevel"/>
    <w:tmpl w:val="3D4E3B2A"/>
    <w:lvl w:ilvl="0" w:tplc="4D006940">
      <w:start w:val="1"/>
      <w:numFmt w:val="decimal"/>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nsid w:val="4BAD0031"/>
    <w:multiLevelType w:val="hybridMultilevel"/>
    <w:tmpl w:val="138057D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0">
    <w:nsid w:val="4BBD45C1"/>
    <w:multiLevelType w:val="hybridMultilevel"/>
    <w:tmpl w:val="B900C24A"/>
    <w:lvl w:ilvl="0" w:tplc="2AF4392A">
      <w:start w:val="1"/>
      <w:numFmt w:val="decimal"/>
      <w:lvlText w:val="%1."/>
      <w:lvlJc w:val="left"/>
      <w:pPr>
        <w:ind w:left="720" w:hanging="360"/>
      </w:pPr>
      <w:rPr>
        <w:rFonts w:asciiTheme="minorHAnsi" w:hAnsiTheme="minorHAnsi" w:cs="Calibri"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nsid w:val="4D3833C8"/>
    <w:multiLevelType w:val="hybridMultilevel"/>
    <w:tmpl w:val="0E4CB940"/>
    <w:lvl w:ilvl="0" w:tplc="041A000F">
      <w:start w:val="1"/>
      <w:numFmt w:val="decimal"/>
      <w:lvlText w:val="%1."/>
      <w:lvlJc w:val="left"/>
      <w:pPr>
        <w:tabs>
          <w:tab w:val="num" w:pos="720"/>
        </w:tabs>
        <w:ind w:left="720" w:hanging="360"/>
      </w:pPr>
      <w:rPr>
        <w:rFonts w:cs="Times New Roman"/>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62">
    <w:nsid w:val="4E1133CB"/>
    <w:multiLevelType w:val="hybridMultilevel"/>
    <w:tmpl w:val="2F400A92"/>
    <w:lvl w:ilvl="0" w:tplc="BEEA96C2">
      <w:start w:val="1"/>
      <w:numFmt w:val="decimal"/>
      <w:lvlText w:val="%1."/>
      <w:lvlJc w:val="left"/>
      <w:pPr>
        <w:ind w:left="629" w:hanging="360"/>
      </w:pPr>
      <w:rPr>
        <w:rFonts w:hint="default"/>
      </w:rPr>
    </w:lvl>
    <w:lvl w:ilvl="1" w:tplc="041A0019" w:tentative="1">
      <w:start w:val="1"/>
      <w:numFmt w:val="lowerLetter"/>
      <w:lvlText w:val="%2."/>
      <w:lvlJc w:val="left"/>
      <w:pPr>
        <w:ind w:left="1349" w:hanging="360"/>
      </w:pPr>
    </w:lvl>
    <w:lvl w:ilvl="2" w:tplc="041A001B" w:tentative="1">
      <w:start w:val="1"/>
      <w:numFmt w:val="lowerRoman"/>
      <w:lvlText w:val="%3."/>
      <w:lvlJc w:val="right"/>
      <w:pPr>
        <w:ind w:left="2069" w:hanging="180"/>
      </w:pPr>
    </w:lvl>
    <w:lvl w:ilvl="3" w:tplc="041A000F" w:tentative="1">
      <w:start w:val="1"/>
      <w:numFmt w:val="decimal"/>
      <w:lvlText w:val="%4."/>
      <w:lvlJc w:val="left"/>
      <w:pPr>
        <w:ind w:left="2789" w:hanging="360"/>
      </w:pPr>
    </w:lvl>
    <w:lvl w:ilvl="4" w:tplc="041A0019" w:tentative="1">
      <w:start w:val="1"/>
      <w:numFmt w:val="lowerLetter"/>
      <w:lvlText w:val="%5."/>
      <w:lvlJc w:val="left"/>
      <w:pPr>
        <w:ind w:left="3509" w:hanging="360"/>
      </w:pPr>
    </w:lvl>
    <w:lvl w:ilvl="5" w:tplc="041A001B" w:tentative="1">
      <w:start w:val="1"/>
      <w:numFmt w:val="lowerRoman"/>
      <w:lvlText w:val="%6."/>
      <w:lvlJc w:val="right"/>
      <w:pPr>
        <w:ind w:left="4229" w:hanging="180"/>
      </w:pPr>
    </w:lvl>
    <w:lvl w:ilvl="6" w:tplc="041A000F" w:tentative="1">
      <w:start w:val="1"/>
      <w:numFmt w:val="decimal"/>
      <w:lvlText w:val="%7."/>
      <w:lvlJc w:val="left"/>
      <w:pPr>
        <w:ind w:left="4949" w:hanging="360"/>
      </w:pPr>
    </w:lvl>
    <w:lvl w:ilvl="7" w:tplc="041A0019" w:tentative="1">
      <w:start w:val="1"/>
      <w:numFmt w:val="lowerLetter"/>
      <w:lvlText w:val="%8."/>
      <w:lvlJc w:val="left"/>
      <w:pPr>
        <w:ind w:left="5669" w:hanging="360"/>
      </w:pPr>
    </w:lvl>
    <w:lvl w:ilvl="8" w:tplc="041A001B" w:tentative="1">
      <w:start w:val="1"/>
      <w:numFmt w:val="lowerRoman"/>
      <w:lvlText w:val="%9."/>
      <w:lvlJc w:val="right"/>
      <w:pPr>
        <w:ind w:left="6389" w:hanging="180"/>
      </w:pPr>
    </w:lvl>
  </w:abstractNum>
  <w:abstractNum w:abstractNumId="63">
    <w:nsid w:val="4E461C41"/>
    <w:multiLevelType w:val="hybridMultilevel"/>
    <w:tmpl w:val="FC88BA7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4">
    <w:nsid w:val="4FA3769D"/>
    <w:multiLevelType w:val="hybridMultilevel"/>
    <w:tmpl w:val="2F400A92"/>
    <w:lvl w:ilvl="0" w:tplc="BEEA96C2">
      <w:start w:val="1"/>
      <w:numFmt w:val="decimal"/>
      <w:lvlText w:val="%1."/>
      <w:lvlJc w:val="left"/>
      <w:pPr>
        <w:ind w:left="629" w:hanging="360"/>
      </w:pPr>
      <w:rPr>
        <w:rFonts w:hint="default"/>
      </w:rPr>
    </w:lvl>
    <w:lvl w:ilvl="1" w:tplc="041A0019" w:tentative="1">
      <w:start w:val="1"/>
      <w:numFmt w:val="lowerLetter"/>
      <w:lvlText w:val="%2."/>
      <w:lvlJc w:val="left"/>
      <w:pPr>
        <w:ind w:left="1349" w:hanging="360"/>
      </w:pPr>
    </w:lvl>
    <w:lvl w:ilvl="2" w:tplc="041A001B" w:tentative="1">
      <w:start w:val="1"/>
      <w:numFmt w:val="lowerRoman"/>
      <w:lvlText w:val="%3."/>
      <w:lvlJc w:val="right"/>
      <w:pPr>
        <w:ind w:left="2069" w:hanging="180"/>
      </w:pPr>
    </w:lvl>
    <w:lvl w:ilvl="3" w:tplc="041A000F" w:tentative="1">
      <w:start w:val="1"/>
      <w:numFmt w:val="decimal"/>
      <w:lvlText w:val="%4."/>
      <w:lvlJc w:val="left"/>
      <w:pPr>
        <w:ind w:left="2789" w:hanging="360"/>
      </w:pPr>
    </w:lvl>
    <w:lvl w:ilvl="4" w:tplc="041A0019" w:tentative="1">
      <w:start w:val="1"/>
      <w:numFmt w:val="lowerLetter"/>
      <w:lvlText w:val="%5."/>
      <w:lvlJc w:val="left"/>
      <w:pPr>
        <w:ind w:left="3509" w:hanging="360"/>
      </w:pPr>
    </w:lvl>
    <w:lvl w:ilvl="5" w:tplc="041A001B" w:tentative="1">
      <w:start w:val="1"/>
      <w:numFmt w:val="lowerRoman"/>
      <w:lvlText w:val="%6."/>
      <w:lvlJc w:val="right"/>
      <w:pPr>
        <w:ind w:left="4229" w:hanging="180"/>
      </w:pPr>
    </w:lvl>
    <w:lvl w:ilvl="6" w:tplc="041A000F" w:tentative="1">
      <w:start w:val="1"/>
      <w:numFmt w:val="decimal"/>
      <w:lvlText w:val="%7."/>
      <w:lvlJc w:val="left"/>
      <w:pPr>
        <w:ind w:left="4949" w:hanging="360"/>
      </w:pPr>
    </w:lvl>
    <w:lvl w:ilvl="7" w:tplc="041A0019" w:tentative="1">
      <w:start w:val="1"/>
      <w:numFmt w:val="lowerLetter"/>
      <w:lvlText w:val="%8."/>
      <w:lvlJc w:val="left"/>
      <w:pPr>
        <w:ind w:left="5669" w:hanging="360"/>
      </w:pPr>
    </w:lvl>
    <w:lvl w:ilvl="8" w:tplc="041A001B" w:tentative="1">
      <w:start w:val="1"/>
      <w:numFmt w:val="lowerRoman"/>
      <w:lvlText w:val="%9."/>
      <w:lvlJc w:val="right"/>
      <w:pPr>
        <w:ind w:left="6389" w:hanging="180"/>
      </w:pPr>
    </w:lvl>
  </w:abstractNum>
  <w:abstractNum w:abstractNumId="65">
    <w:nsid w:val="4FC57234"/>
    <w:multiLevelType w:val="hybridMultilevel"/>
    <w:tmpl w:val="1C6CB526"/>
    <w:lvl w:ilvl="0" w:tplc="5F221A3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6">
    <w:nsid w:val="51097CA2"/>
    <w:multiLevelType w:val="hybridMultilevel"/>
    <w:tmpl w:val="4DD679D2"/>
    <w:lvl w:ilvl="0" w:tplc="F18ACB10">
      <w:start w:val="1"/>
      <w:numFmt w:val="bullet"/>
      <w:pStyle w:val="BULLETI"/>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7">
    <w:nsid w:val="528345AF"/>
    <w:multiLevelType w:val="hybridMultilevel"/>
    <w:tmpl w:val="BFD0443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8">
    <w:nsid w:val="538D7CFC"/>
    <w:multiLevelType w:val="hybridMultilevel"/>
    <w:tmpl w:val="2F400A92"/>
    <w:lvl w:ilvl="0" w:tplc="BEEA96C2">
      <w:start w:val="1"/>
      <w:numFmt w:val="decimal"/>
      <w:lvlText w:val="%1."/>
      <w:lvlJc w:val="left"/>
      <w:pPr>
        <w:ind w:left="629" w:hanging="360"/>
      </w:pPr>
      <w:rPr>
        <w:rFonts w:hint="default"/>
      </w:rPr>
    </w:lvl>
    <w:lvl w:ilvl="1" w:tplc="041A0019" w:tentative="1">
      <w:start w:val="1"/>
      <w:numFmt w:val="lowerLetter"/>
      <w:lvlText w:val="%2."/>
      <w:lvlJc w:val="left"/>
      <w:pPr>
        <w:ind w:left="1349" w:hanging="360"/>
      </w:pPr>
    </w:lvl>
    <w:lvl w:ilvl="2" w:tplc="041A001B" w:tentative="1">
      <w:start w:val="1"/>
      <w:numFmt w:val="lowerRoman"/>
      <w:lvlText w:val="%3."/>
      <w:lvlJc w:val="right"/>
      <w:pPr>
        <w:ind w:left="2069" w:hanging="180"/>
      </w:pPr>
    </w:lvl>
    <w:lvl w:ilvl="3" w:tplc="041A000F" w:tentative="1">
      <w:start w:val="1"/>
      <w:numFmt w:val="decimal"/>
      <w:lvlText w:val="%4."/>
      <w:lvlJc w:val="left"/>
      <w:pPr>
        <w:ind w:left="2789" w:hanging="360"/>
      </w:pPr>
    </w:lvl>
    <w:lvl w:ilvl="4" w:tplc="041A0019" w:tentative="1">
      <w:start w:val="1"/>
      <w:numFmt w:val="lowerLetter"/>
      <w:lvlText w:val="%5."/>
      <w:lvlJc w:val="left"/>
      <w:pPr>
        <w:ind w:left="3509" w:hanging="360"/>
      </w:pPr>
    </w:lvl>
    <w:lvl w:ilvl="5" w:tplc="041A001B" w:tentative="1">
      <w:start w:val="1"/>
      <w:numFmt w:val="lowerRoman"/>
      <w:lvlText w:val="%6."/>
      <w:lvlJc w:val="right"/>
      <w:pPr>
        <w:ind w:left="4229" w:hanging="180"/>
      </w:pPr>
    </w:lvl>
    <w:lvl w:ilvl="6" w:tplc="041A000F" w:tentative="1">
      <w:start w:val="1"/>
      <w:numFmt w:val="decimal"/>
      <w:lvlText w:val="%7."/>
      <w:lvlJc w:val="left"/>
      <w:pPr>
        <w:ind w:left="4949" w:hanging="360"/>
      </w:pPr>
    </w:lvl>
    <w:lvl w:ilvl="7" w:tplc="041A0019" w:tentative="1">
      <w:start w:val="1"/>
      <w:numFmt w:val="lowerLetter"/>
      <w:lvlText w:val="%8."/>
      <w:lvlJc w:val="left"/>
      <w:pPr>
        <w:ind w:left="5669" w:hanging="360"/>
      </w:pPr>
    </w:lvl>
    <w:lvl w:ilvl="8" w:tplc="041A001B" w:tentative="1">
      <w:start w:val="1"/>
      <w:numFmt w:val="lowerRoman"/>
      <w:lvlText w:val="%9."/>
      <w:lvlJc w:val="right"/>
      <w:pPr>
        <w:ind w:left="6389" w:hanging="180"/>
      </w:pPr>
    </w:lvl>
  </w:abstractNum>
  <w:abstractNum w:abstractNumId="69">
    <w:nsid w:val="538E4145"/>
    <w:multiLevelType w:val="hybridMultilevel"/>
    <w:tmpl w:val="0E4CB940"/>
    <w:lvl w:ilvl="0" w:tplc="041A000F">
      <w:start w:val="1"/>
      <w:numFmt w:val="decimal"/>
      <w:lvlText w:val="%1."/>
      <w:lvlJc w:val="left"/>
      <w:pPr>
        <w:tabs>
          <w:tab w:val="num" w:pos="720"/>
        </w:tabs>
        <w:ind w:left="720" w:hanging="360"/>
      </w:pPr>
      <w:rPr>
        <w:rFonts w:cs="Times New Roman"/>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70">
    <w:nsid w:val="551B2973"/>
    <w:multiLevelType w:val="hybridMultilevel"/>
    <w:tmpl w:val="84EE3CB4"/>
    <w:lvl w:ilvl="0" w:tplc="CC0808BE">
      <w:start w:val="1"/>
      <w:numFmt w:val="decimal"/>
      <w:lvlText w:val="%1."/>
      <w:lvlJc w:val="left"/>
      <w:pPr>
        <w:ind w:left="390" w:hanging="360"/>
      </w:pPr>
      <w:rPr>
        <w:rFonts w:hint="default"/>
      </w:rPr>
    </w:lvl>
    <w:lvl w:ilvl="1" w:tplc="041A0019" w:tentative="1">
      <w:start w:val="1"/>
      <w:numFmt w:val="lowerLetter"/>
      <w:lvlText w:val="%2."/>
      <w:lvlJc w:val="left"/>
      <w:pPr>
        <w:ind w:left="1110" w:hanging="360"/>
      </w:pPr>
    </w:lvl>
    <w:lvl w:ilvl="2" w:tplc="041A001B" w:tentative="1">
      <w:start w:val="1"/>
      <w:numFmt w:val="lowerRoman"/>
      <w:lvlText w:val="%3."/>
      <w:lvlJc w:val="right"/>
      <w:pPr>
        <w:ind w:left="1830" w:hanging="180"/>
      </w:pPr>
    </w:lvl>
    <w:lvl w:ilvl="3" w:tplc="041A000F" w:tentative="1">
      <w:start w:val="1"/>
      <w:numFmt w:val="decimal"/>
      <w:lvlText w:val="%4."/>
      <w:lvlJc w:val="left"/>
      <w:pPr>
        <w:ind w:left="2550" w:hanging="360"/>
      </w:pPr>
    </w:lvl>
    <w:lvl w:ilvl="4" w:tplc="041A0019" w:tentative="1">
      <w:start w:val="1"/>
      <w:numFmt w:val="lowerLetter"/>
      <w:lvlText w:val="%5."/>
      <w:lvlJc w:val="left"/>
      <w:pPr>
        <w:ind w:left="3270" w:hanging="360"/>
      </w:pPr>
    </w:lvl>
    <w:lvl w:ilvl="5" w:tplc="041A001B" w:tentative="1">
      <w:start w:val="1"/>
      <w:numFmt w:val="lowerRoman"/>
      <w:lvlText w:val="%6."/>
      <w:lvlJc w:val="right"/>
      <w:pPr>
        <w:ind w:left="3990" w:hanging="180"/>
      </w:pPr>
    </w:lvl>
    <w:lvl w:ilvl="6" w:tplc="041A000F" w:tentative="1">
      <w:start w:val="1"/>
      <w:numFmt w:val="decimal"/>
      <w:lvlText w:val="%7."/>
      <w:lvlJc w:val="left"/>
      <w:pPr>
        <w:ind w:left="4710" w:hanging="360"/>
      </w:pPr>
    </w:lvl>
    <w:lvl w:ilvl="7" w:tplc="041A0019" w:tentative="1">
      <w:start w:val="1"/>
      <w:numFmt w:val="lowerLetter"/>
      <w:lvlText w:val="%8."/>
      <w:lvlJc w:val="left"/>
      <w:pPr>
        <w:ind w:left="5430" w:hanging="360"/>
      </w:pPr>
    </w:lvl>
    <w:lvl w:ilvl="8" w:tplc="041A001B" w:tentative="1">
      <w:start w:val="1"/>
      <w:numFmt w:val="lowerRoman"/>
      <w:lvlText w:val="%9."/>
      <w:lvlJc w:val="right"/>
      <w:pPr>
        <w:ind w:left="6150" w:hanging="180"/>
      </w:pPr>
    </w:lvl>
  </w:abstractNum>
  <w:abstractNum w:abstractNumId="71">
    <w:nsid w:val="59902E02"/>
    <w:multiLevelType w:val="hybridMultilevel"/>
    <w:tmpl w:val="9A64728E"/>
    <w:lvl w:ilvl="0" w:tplc="041A000F">
      <w:start w:val="1"/>
      <w:numFmt w:val="decimal"/>
      <w:lvlText w:val="%1."/>
      <w:lvlJc w:val="left"/>
      <w:pPr>
        <w:tabs>
          <w:tab w:val="num" w:pos="720"/>
        </w:tabs>
        <w:ind w:left="720" w:hanging="360"/>
      </w:pPr>
      <w:rPr>
        <w:rFonts w:cs="Times New Roman"/>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72">
    <w:nsid w:val="5BA2196B"/>
    <w:multiLevelType w:val="multilevel"/>
    <w:tmpl w:val="AC78F26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3">
    <w:nsid w:val="5BCF6F7D"/>
    <w:multiLevelType w:val="hybridMultilevel"/>
    <w:tmpl w:val="50C888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nsid w:val="5C0270A9"/>
    <w:multiLevelType w:val="hybridMultilevel"/>
    <w:tmpl w:val="9BE2D460"/>
    <w:lvl w:ilvl="0" w:tplc="719CF4D8">
      <w:start w:val="1"/>
      <w:numFmt w:val="decimal"/>
      <w:lvlText w:val="%1."/>
      <w:lvlJc w:val="left"/>
      <w:pPr>
        <w:ind w:left="780" w:hanging="360"/>
      </w:pPr>
      <w:rPr>
        <w:rFonts w:hint="default"/>
      </w:rPr>
    </w:lvl>
    <w:lvl w:ilvl="1" w:tplc="041A0019" w:tentative="1">
      <w:start w:val="1"/>
      <w:numFmt w:val="lowerLetter"/>
      <w:lvlText w:val="%2."/>
      <w:lvlJc w:val="left"/>
      <w:pPr>
        <w:ind w:left="1500" w:hanging="360"/>
      </w:pPr>
    </w:lvl>
    <w:lvl w:ilvl="2" w:tplc="041A001B" w:tentative="1">
      <w:start w:val="1"/>
      <w:numFmt w:val="lowerRoman"/>
      <w:lvlText w:val="%3."/>
      <w:lvlJc w:val="right"/>
      <w:pPr>
        <w:ind w:left="2220" w:hanging="180"/>
      </w:pPr>
    </w:lvl>
    <w:lvl w:ilvl="3" w:tplc="041A000F" w:tentative="1">
      <w:start w:val="1"/>
      <w:numFmt w:val="decimal"/>
      <w:lvlText w:val="%4."/>
      <w:lvlJc w:val="left"/>
      <w:pPr>
        <w:ind w:left="2940" w:hanging="360"/>
      </w:pPr>
    </w:lvl>
    <w:lvl w:ilvl="4" w:tplc="041A0019" w:tentative="1">
      <w:start w:val="1"/>
      <w:numFmt w:val="lowerLetter"/>
      <w:lvlText w:val="%5."/>
      <w:lvlJc w:val="left"/>
      <w:pPr>
        <w:ind w:left="3660" w:hanging="360"/>
      </w:pPr>
    </w:lvl>
    <w:lvl w:ilvl="5" w:tplc="041A001B" w:tentative="1">
      <w:start w:val="1"/>
      <w:numFmt w:val="lowerRoman"/>
      <w:lvlText w:val="%6."/>
      <w:lvlJc w:val="right"/>
      <w:pPr>
        <w:ind w:left="4380" w:hanging="180"/>
      </w:pPr>
    </w:lvl>
    <w:lvl w:ilvl="6" w:tplc="041A000F" w:tentative="1">
      <w:start w:val="1"/>
      <w:numFmt w:val="decimal"/>
      <w:lvlText w:val="%7."/>
      <w:lvlJc w:val="left"/>
      <w:pPr>
        <w:ind w:left="5100" w:hanging="360"/>
      </w:pPr>
    </w:lvl>
    <w:lvl w:ilvl="7" w:tplc="041A0019" w:tentative="1">
      <w:start w:val="1"/>
      <w:numFmt w:val="lowerLetter"/>
      <w:lvlText w:val="%8."/>
      <w:lvlJc w:val="left"/>
      <w:pPr>
        <w:ind w:left="5820" w:hanging="360"/>
      </w:pPr>
    </w:lvl>
    <w:lvl w:ilvl="8" w:tplc="041A001B" w:tentative="1">
      <w:start w:val="1"/>
      <w:numFmt w:val="lowerRoman"/>
      <w:lvlText w:val="%9."/>
      <w:lvlJc w:val="right"/>
      <w:pPr>
        <w:ind w:left="6540" w:hanging="180"/>
      </w:pPr>
    </w:lvl>
  </w:abstractNum>
  <w:abstractNum w:abstractNumId="75">
    <w:nsid w:val="5E482C5C"/>
    <w:multiLevelType w:val="hybridMultilevel"/>
    <w:tmpl w:val="2EBA192C"/>
    <w:lvl w:ilvl="0" w:tplc="D08C3A98">
      <w:start w:val="1"/>
      <w:numFmt w:val="decimal"/>
      <w:lvlText w:val="%1."/>
      <w:lvlJc w:val="left"/>
      <w:pPr>
        <w:ind w:left="780" w:hanging="360"/>
      </w:pPr>
      <w:rPr>
        <w:rFonts w:hint="default"/>
      </w:rPr>
    </w:lvl>
    <w:lvl w:ilvl="1" w:tplc="041A0019" w:tentative="1">
      <w:start w:val="1"/>
      <w:numFmt w:val="lowerLetter"/>
      <w:lvlText w:val="%2."/>
      <w:lvlJc w:val="left"/>
      <w:pPr>
        <w:ind w:left="1500" w:hanging="360"/>
      </w:pPr>
    </w:lvl>
    <w:lvl w:ilvl="2" w:tplc="041A001B" w:tentative="1">
      <w:start w:val="1"/>
      <w:numFmt w:val="lowerRoman"/>
      <w:lvlText w:val="%3."/>
      <w:lvlJc w:val="right"/>
      <w:pPr>
        <w:ind w:left="2220" w:hanging="180"/>
      </w:pPr>
    </w:lvl>
    <w:lvl w:ilvl="3" w:tplc="041A000F" w:tentative="1">
      <w:start w:val="1"/>
      <w:numFmt w:val="decimal"/>
      <w:lvlText w:val="%4."/>
      <w:lvlJc w:val="left"/>
      <w:pPr>
        <w:ind w:left="2940" w:hanging="360"/>
      </w:pPr>
    </w:lvl>
    <w:lvl w:ilvl="4" w:tplc="041A0019" w:tentative="1">
      <w:start w:val="1"/>
      <w:numFmt w:val="lowerLetter"/>
      <w:lvlText w:val="%5."/>
      <w:lvlJc w:val="left"/>
      <w:pPr>
        <w:ind w:left="3660" w:hanging="360"/>
      </w:pPr>
    </w:lvl>
    <w:lvl w:ilvl="5" w:tplc="041A001B" w:tentative="1">
      <w:start w:val="1"/>
      <w:numFmt w:val="lowerRoman"/>
      <w:lvlText w:val="%6."/>
      <w:lvlJc w:val="right"/>
      <w:pPr>
        <w:ind w:left="4380" w:hanging="180"/>
      </w:pPr>
    </w:lvl>
    <w:lvl w:ilvl="6" w:tplc="041A000F" w:tentative="1">
      <w:start w:val="1"/>
      <w:numFmt w:val="decimal"/>
      <w:lvlText w:val="%7."/>
      <w:lvlJc w:val="left"/>
      <w:pPr>
        <w:ind w:left="5100" w:hanging="360"/>
      </w:pPr>
    </w:lvl>
    <w:lvl w:ilvl="7" w:tplc="041A0019" w:tentative="1">
      <w:start w:val="1"/>
      <w:numFmt w:val="lowerLetter"/>
      <w:lvlText w:val="%8."/>
      <w:lvlJc w:val="left"/>
      <w:pPr>
        <w:ind w:left="5820" w:hanging="360"/>
      </w:pPr>
    </w:lvl>
    <w:lvl w:ilvl="8" w:tplc="041A001B" w:tentative="1">
      <w:start w:val="1"/>
      <w:numFmt w:val="lowerRoman"/>
      <w:lvlText w:val="%9."/>
      <w:lvlJc w:val="right"/>
      <w:pPr>
        <w:ind w:left="6540" w:hanging="180"/>
      </w:pPr>
    </w:lvl>
  </w:abstractNum>
  <w:abstractNum w:abstractNumId="76">
    <w:nsid w:val="5F64535C"/>
    <w:multiLevelType w:val="hybridMultilevel"/>
    <w:tmpl w:val="0C6AC490"/>
    <w:lvl w:ilvl="0" w:tplc="9D06950A">
      <w:start w:val="1"/>
      <w:numFmt w:val="decimal"/>
      <w:lvlText w:val="%1."/>
      <w:lvlJc w:val="left"/>
      <w:pPr>
        <w:ind w:left="629" w:hanging="360"/>
      </w:pPr>
      <w:rPr>
        <w:rFonts w:hint="default"/>
        <w:color w:val="auto"/>
      </w:rPr>
    </w:lvl>
    <w:lvl w:ilvl="1" w:tplc="08090019" w:tentative="1">
      <w:start w:val="1"/>
      <w:numFmt w:val="lowerLetter"/>
      <w:lvlText w:val="%2."/>
      <w:lvlJc w:val="left"/>
      <w:pPr>
        <w:ind w:left="1349" w:hanging="360"/>
      </w:pPr>
    </w:lvl>
    <w:lvl w:ilvl="2" w:tplc="0809001B" w:tentative="1">
      <w:start w:val="1"/>
      <w:numFmt w:val="lowerRoman"/>
      <w:lvlText w:val="%3."/>
      <w:lvlJc w:val="right"/>
      <w:pPr>
        <w:ind w:left="2069" w:hanging="180"/>
      </w:pPr>
    </w:lvl>
    <w:lvl w:ilvl="3" w:tplc="0809000F" w:tentative="1">
      <w:start w:val="1"/>
      <w:numFmt w:val="decimal"/>
      <w:lvlText w:val="%4."/>
      <w:lvlJc w:val="left"/>
      <w:pPr>
        <w:ind w:left="2789" w:hanging="360"/>
      </w:pPr>
    </w:lvl>
    <w:lvl w:ilvl="4" w:tplc="08090019" w:tentative="1">
      <w:start w:val="1"/>
      <w:numFmt w:val="lowerLetter"/>
      <w:lvlText w:val="%5."/>
      <w:lvlJc w:val="left"/>
      <w:pPr>
        <w:ind w:left="3509" w:hanging="360"/>
      </w:pPr>
    </w:lvl>
    <w:lvl w:ilvl="5" w:tplc="0809001B" w:tentative="1">
      <w:start w:val="1"/>
      <w:numFmt w:val="lowerRoman"/>
      <w:lvlText w:val="%6."/>
      <w:lvlJc w:val="right"/>
      <w:pPr>
        <w:ind w:left="4229" w:hanging="180"/>
      </w:pPr>
    </w:lvl>
    <w:lvl w:ilvl="6" w:tplc="0809000F" w:tentative="1">
      <w:start w:val="1"/>
      <w:numFmt w:val="decimal"/>
      <w:lvlText w:val="%7."/>
      <w:lvlJc w:val="left"/>
      <w:pPr>
        <w:ind w:left="4949" w:hanging="360"/>
      </w:pPr>
    </w:lvl>
    <w:lvl w:ilvl="7" w:tplc="08090019" w:tentative="1">
      <w:start w:val="1"/>
      <w:numFmt w:val="lowerLetter"/>
      <w:lvlText w:val="%8."/>
      <w:lvlJc w:val="left"/>
      <w:pPr>
        <w:ind w:left="5669" w:hanging="360"/>
      </w:pPr>
    </w:lvl>
    <w:lvl w:ilvl="8" w:tplc="0809001B" w:tentative="1">
      <w:start w:val="1"/>
      <w:numFmt w:val="lowerRoman"/>
      <w:lvlText w:val="%9."/>
      <w:lvlJc w:val="right"/>
      <w:pPr>
        <w:ind w:left="6389" w:hanging="180"/>
      </w:pPr>
    </w:lvl>
  </w:abstractNum>
  <w:abstractNum w:abstractNumId="77">
    <w:nsid w:val="5F921D30"/>
    <w:multiLevelType w:val="hybridMultilevel"/>
    <w:tmpl w:val="DD20C652"/>
    <w:lvl w:ilvl="0" w:tplc="E16C7A36">
      <w:start w:val="1"/>
      <w:numFmt w:val="decimal"/>
      <w:lvlText w:val="%1."/>
      <w:lvlJc w:val="left"/>
      <w:pPr>
        <w:ind w:left="780" w:hanging="360"/>
      </w:pPr>
      <w:rPr>
        <w:rFonts w:hint="default"/>
      </w:rPr>
    </w:lvl>
    <w:lvl w:ilvl="1" w:tplc="041A0019" w:tentative="1">
      <w:start w:val="1"/>
      <w:numFmt w:val="lowerLetter"/>
      <w:lvlText w:val="%2."/>
      <w:lvlJc w:val="left"/>
      <w:pPr>
        <w:ind w:left="1500" w:hanging="360"/>
      </w:pPr>
    </w:lvl>
    <w:lvl w:ilvl="2" w:tplc="041A001B" w:tentative="1">
      <w:start w:val="1"/>
      <w:numFmt w:val="lowerRoman"/>
      <w:lvlText w:val="%3."/>
      <w:lvlJc w:val="right"/>
      <w:pPr>
        <w:ind w:left="2220" w:hanging="180"/>
      </w:pPr>
    </w:lvl>
    <w:lvl w:ilvl="3" w:tplc="041A000F" w:tentative="1">
      <w:start w:val="1"/>
      <w:numFmt w:val="decimal"/>
      <w:lvlText w:val="%4."/>
      <w:lvlJc w:val="left"/>
      <w:pPr>
        <w:ind w:left="2940" w:hanging="360"/>
      </w:pPr>
    </w:lvl>
    <w:lvl w:ilvl="4" w:tplc="041A0019" w:tentative="1">
      <w:start w:val="1"/>
      <w:numFmt w:val="lowerLetter"/>
      <w:lvlText w:val="%5."/>
      <w:lvlJc w:val="left"/>
      <w:pPr>
        <w:ind w:left="3660" w:hanging="360"/>
      </w:pPr>
    </w:lvl>
    <w:lvl w:ilvl="5" w:tplc="041A001B" w:tentative="1">
      <w:start w:val="1"/>
      <w:numFmt w:val="lowerRoman"/>
      <w:lvlText w:val="%6."/>
      <w:lvlJc w:val="right"/>
      <w:pPr>
        <w:ind w:left="4380" w:hanging="180"/>
      </w:pPr>
    </w:lvl>
    <w:lvl w:ilvl="6" w:tplc="041A000F" w:tentative="1">
      <w:start w:val="1"/>
      <w:numFmt w:val="decimal"/>
      <w:lvlText w:val="%7."/>
      <w:lvlJc w:val="left"/>
      <w:pPr>
        <w:ind w:left="5100" w:hanging="360"/>
      </w:pPr>
    </w:lvl>
    <w:lvl w:ilvl="7" w:tplc="041A0019" w:tentative="1">
      <w:start w:val="1"/>
      <w:numFmt w:val="lowerLetter"/>
      <w:lvlText w:val="%8."/>
      <w:lvlJc w:val="left"/>
      <w:pPr>
        <w:ind w:left="5820" w:hanging="360"/>
      </w:pPr>
    </w:lvl>
    <w:lvl w:ilvl="8" w:tplc="041A001B" w:tentative="1">
      <w:start w:val="1"/>
      <w:numFmt w:val="lowerRoman"/>
      <w:lvlText w:val="%9."/>
      <w:lvlJc w:val="right"/>
      <w:pPr>
        <w:ind w:left="6540" w:hanging="180"/>
      </w:pPr>
    </w:lvl>
  </w:abstractNum>
  <w:abstractNum w:abstractNumId="78">
    <w:nsid w:val="5F9D6396"/>
    <w:multiLevelType w:val="hybridMultilevel"/>
    <w:tmpl w:val="076AC19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9">
    <w:nsid w:val="61067B7D"/>
    <w:multiLevelType w:val="multilevel"/>
    <w:tmpl w:val="041A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0">
    <w:nsid w:val="61BC280C"/>
    <w:multiLevelType w:val="hybridMultilevel"/>
    <w:tmpl w:val="1DA8010E"/>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81">
    <w:nsid w:val="6207761A"/>
    <w:multiLevelType w:val="hybridMultilevel"/>
    <w:tmpl w:val="2F400A92"/>
    <w:lvl w:ilvl="0" w:tplc="BEEA96C2">
      <w:start w:val="1"/>
      <w:numFmt w:val="decimal"/>
      <w:lvlText w:val="%1."/>
      <w:lvlJc w:val="left"/>
      <w:pPr>
        <w:ind w:left="629" w:hanging="360"/>
      </w:pPr>
      <w:rPr>
        <w:rFonts w:hint="default"/>
      </w:rPr>
    </w:lvl>
    <w:lvl w:ilvl="1" w:tplc="041A0019" w:tentative="1">
      <w:start w:val="1"/>
      <w:numFmt w:val="lowerLetter"/>
      <w:lvlText w:val="%2."/>
      <w:lvlJc w:val="left"/>
      <w:pPr>
        <w:ind w:left="1349" w:hanging="360"/>
      </w:pPr>
    </w:lvl>
    <w:lvl w:ilvl="2" w:tplc="041A001B" w:tentative="1">
      <w:start w:val="1"/>
      <w:numFmt w:val="lowerRoman"/>
      <w:lvlText w:val="%3."/>
      <w:lvlJc w:val="right"/>
      <w:pPr>
        <w:ind w:left="2069" w:hanging="180"/>
      </w:pPr>
    </w:lvl>
    <w:lvl w:ilvl="3" w:tplc="041A000F" w:tentative="1">
      <w:start w:val="1"/>
      <w:numFmt w:val="decimal"/>
      <w:lvlText w:val="%4."/>
      <w:lvlJc w:val="left"/>
      <w:pPr>
        <w:ind w:left="2789" w:hanging="360"/>
      </w:pPr>
    </w:lvl>
    <w:lvl w:ilvl="4" w:tplc="041A0019" w:tentative="1">
      <w:start w:val="1"/>
      <w:numFmt w:val="lowerLetter"/>
      <w:lvlText w:val="%5."/>
      <w:lvlJc w:val="left"/>
      <w:pPr>
        <w:ind w:left="3509" w:hanging="360"/>
      </w:pPr>
    </w:lvl>
    <w:lvl w:ilvl="5" w:tplc="041A001B" w:tentative="1">
      <w:start w:val="1"/>
      <w:numFmt w:val="lowerRoman"/>
      <w:lvlText w:val="%6."/>
      <w:lvlJc w:val="right"/>
      <w:pPr>
        <w:ind w:left="4229" w:hanging="180"/>
      </w:pPr>
    </w:lvl>
    <w:lvl w:ilvl="6" w:tplc="041A000F" w:tentative="1">
      <w:start w:val="1"/>
      <w:numFmt w:val="decimal"/>
      <w:lvlText w:val="%7."/>
      <w:lvlJc w:val="left"/>
      <w:pPr>
        <w:ind w:left="4949" w:hanging="360"/>
      </w:pPr>
    </w:lvl>
    <w:lvl w:ilvl="7" w:tplc="041A0019" w:tentative="1">
      <w:start w:val="1"/>
      <w:numFmt w:val="lowerLetter"/>
      <w:lvlText w:val="%8."/>
      <w:lvlJc w:val="left"/>
      <w:pPr>
        <w:ind w:left="5669" w:hanging="360"/>
      </w:pPr>
    </w:lvl>
    <w:lvl w:ilvl="8" w:tplc="041A001B" w:tentative="1">
      <w:start w:val="1"/>
      <w:numFmt w:val="lowerRoman"/>
      <w:lvlText w:val="%9."/>
      <w:lvlJc w:val="right"/>
      <w:pPr>
        <w:ind w:left="6389" w:hanging="180"/>
      </w:pPr>
    </w:lvl>
  </w:abstractNum>
  <w:abstractNum w:abstractNumId="82">
    <w:nsid w:val="62FA4B90"/>
    <w:multiLevelType w:val="hybridMultilevel"/>
    <w:tmpl w:val="4F6C6AD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3">
    <w:nsid w:val="64707B2D"/>
    <w:multiLevelType w:val="hybridMultilevel"/>
    <w:tmpl w:val="9B26A3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nsid w:val="656651E1"/>
    <w:multiLevelType w:val="hybridMultilevel"/>
    <w:tmpl w:val="97842DA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5">
    <w:nsid w:val="657916A1"/>
    <w:multiLevelType w:val="hybridMultilevel"/>
    <w:tmpl w:val="1DA8010E"/>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86">
    <w:nsid w:val="684A2965"/>
    <w:multiLevelType w:val="hybridMultilevel"/>
    <w:tmpl w:val="7FD47ABA"/>
    <w:lvl w:ilvl="0" w:tplc="041A000F">
      <w:start w:val="1"/>
      <w:numFmt w:val="decimal"/>
      <w:lvlText w:val="%1."/>
      <w:lvlJc w:val="left"/>
      <w:pPr>
        <w:tabs>
          <w:tab w:val="num" w:pos="1080"/>
        </w:tabs>
        <w:ind w:left="1080" w:hanging="360"/>
      </w:pPr>
    </w:lvl>
    <w:lvl w:ilvl="1" w:tplc="041A0019" w:tentative="1">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87">
    <w:nsid w:val="6910507F"/>
    <w:multiLevelType w:val="hybridMultilevel"/>
    <w:tmpl w:val="3D4E3B2A"/>
    <w:lvl w:ilvl="0" w:tplc="4D006940">
      <w:start w:val="1"/>
      <w:numFmt w:val="decimal"/>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nsid w:val="6B4A3538"/>
    <w:multiLevelType w:val="hybridMultilevel"/>
    <w:tmpl w:val="84EE3CB4"/>
    <w:lvl w:ilvl="0" w:tplc="CC0808BE">
      <w:start w:val="1"/>
      <w:numFmt w:val="decimal"/>
      <w:lvlText w:val="%1."/>
      <w:lvlJc w:val="left"/>
      <w:pPr>
        <w:ind w:left="390" w:hanging="360"/>
      </w:pPr>
      <w:rPr>
        <w:rFonts w:hint="default"/>
      </w:rPr>
    </w:lvl>
    <w:lvl w:ilvl="1" w:tplc="041A0019" w:tentative="1">
      <w:start w:val="1"/>
      <w:numFmt w:val="lowerLetter"/>
      <w:lvlText w:val="%2."/>
      <w:lvlJc w:val="left"/>
      <w:pPr>
        <w:ind w:left="1110" w:hanging="360"/>
      </w:pPr>
    </w:lvl>
    <w:lvl w:ilvl="2" w:tplc="041A001B" w:tentative="1">
      <w:start w:val="1"/>
      <w:numFmt w:val="lowerRoman"/>
      <w:lvlText w:val="%3."/>
      <w:lvlJc w:val="right"/>
      <w:pPr>
        <w:ind w:left="1830" w:hanging="180"/>
      </w:pPr>
    </w:lvl>
    <w:lvl w:ilvl="3" w:tplc="041A000F" w:tentative="1">
      <w:start w:val="1"/>
      <w:numFmt w:val="decimal"/>
      <w:lvlText w:val="%4."/>
      <w:lvlJc w:val="left"/>
      <w:pPr>
        <w:ind w:left="2550" w:hanging="360"/>
      </w:pPr>
    </w:lvl>
    <w:lvl w:ilvl="4" w:tplc="041A0019" w:tentative="1">
      <w:start w:val="1"/>
      <w:numFmt w:val="lowerLetter"/>
      <w:lvlText w:val="%5."/>
      <w:lvlJc w:val="left"/>
      <w:pPr>
        <w:ind w:left="3270" w:hanging="360"/>
      </w:pPr>
    </w:lvl>
    <w:lvl w:ilvl="5" w:tplc="041A001B" w:tentative="1">
      <w:start w:val="1"/>
      <w:numFmt w:val="lowerRoman"/>
      <w:lvlText w:val="%6."/>
      <w:lvlJc w:val="right"/>
      <w:pPr>
        <w:ind w:left="3990" w:hanging="180"/>
      </w:pPr>
    </w:lvl>
    <w:lvl w:ilvl="6" w:tplc="041A000F" w:tentative="1">
      <w:start w:val="1"/>
      <w:numFmt w:val="decimal"/>
      <w:lvlText w:val="%7."/>
      <w:lvlJc w:val="left"/>
      <w:pPr>
        <w:ind w:left="4710" w:hanging="360"/>
      </w:pPr>
    </w:lvl>
    <w:lvl w:ilvl="7" w:tplc="041A0019" w:tentative="1">
      <w:start w:val="1"/>
      <w:numFmt w:val="lowerLetter"/>
      <w:lvlText w:val="%8."/>
      <w:lvlJc w:val="left"/>
      <w:pPr>
        <w:ind w:left="5430" w:hanging="360"/>
      </w:pPr>
    </w:lvl>
    <w:lvl w:ilvl="8" w:tplc="041A001B" w:tentative="1">
      <w:start w:val="1"/>
      <w:numFmt w:val="lowerRoman"/>
      <w:lvlText w:val="%9."/>
      <w:lvlJc w:val="right"/>
      <w:pPr>
        <w:ind w:left="6150" w:hanging="180"/>
      </w:pPr>
    </w:lvl>
  </w:abstractNum>
  <w:abstractNum w:abstractNumId="89">
    <w:nsid w:val="6E034607"/>
    <w:multiLevelType w:val="hybridMultilevel"/>
    <w:tmpl w:val="AB86D7A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0">
    <w:nsid w:val="711C7EC0"/>
    <w:multiLevelType w:val="hybridMultilevel"/>
    <w:tmpl w:val="5A16731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1">
    <w:nsid w:val="71D11EAE"/>
    <w:multiLevelType w:val="hybridMultilevel"/>
    <w:tmpl w:val="2E7211DA"/>
    <w:lvl w:ilvl="0" w:tplc="9A4CC432">
      <w:start w:val="1"/>
      <w:numFmt w:val="decimal"/>
      <w:lvlText w:val="%1."/>
      <w:lvlJc w:val="left"/>
      <w:pPr>
        <w:ind w:left="780" w:hanging="360"/>
      </w:pPr>
      <w:rPr>
        <w:rFonts w:hint="default"/>
      </w:rPr>
    </w:lvl>
    <w:lvl w:ilvl="1" w:tplc="041A0019" w:tentative="1">
      <w:start w:val="1"/>
      <w:numFmt w:val="lowerLetter"/>
      <w:lvlText w:val="%2."/>
      <w:lvlJc w:val="left"/>
      <w:pPr>
        <w:ind w:left="1500" w:hanging="360"/>
      </w:pPr>
    </w:lvl>
    <w:lvl w:ilvl="2" w:tplc="041A001B" w:tentative="1">
      <w:start w:val="1"/>
      <w:numFmt w:val="lowerRoman"/>
      <w:lvlText w:val="%3."/>
      <w:lvlJc w:val="right"/>
      <w:pPr>
        <w:ind w:left="2220" w:hanging="180"/>
      </w:pPr>
    </w:lvl>
    <w:lvl w:ilvl="3" w:tplc="041A000F" w:tentative="1">
      <w:start w:val="1"/>
      <w:numFmt w:val="decimal"/>
      <w:lvlText w:val="%4."/>
      <w:lvlJc w:val="left"/>
      <w:pPr>
        <w:ind w:left="2940" w:hanging="360"/>
      </w:pPr>
    </w:lvl>
    <w:lvl w:ilvl="4" w:tplc="041A0019" w:tentative="1">
      <w:start w:val="1"/>
      <w:numFmt w:val="lowerLetter"/>
      <w:lvlText w:val="%5."/>
      <w:lvlJc w:val="left"/>
      <w:pPr>
        <w:ind w:left="3660" w:hanging="360"/>
      </w:pPr>
    </w:lvl>
    <w:lvl w:ilvl="5" w:tplc="041A001B" w:tentative="1">
      <w:start w:val="1"/>
      <w:numFmt w:val="lowerRoman"/>
      <w:lvlText w:val="%6."/>
      <w:lvlJc w:val="right"/>
      <w:pPr>
        <w:ind w:left="4380" w:hanging="180"/>
      </w:pPr>
    </w:lvl>
    <w:lvl w:ilvl="6" w:tplc="041A000F" w:tentative="1">
      <w:start w:val="1"/>
      <w:numFmt w:val="decimal"/>
      <w:lvlText w:val="%7."/>
      <w:lvlJc w:val="left"/>
      <w:pPr>
        <w:ind w:left="5100" w:hanging="360"/>
      </w:pPr>
    </w:lvl>
    <w:lvl w:ilvl="7" w:tplc="041A0019" w:tentative="1">
      <w:start w:val="1"/>
      <w:numFmt w:val="lowerLetter"/>
      <w:lvlText w:val="%8."/>
      <w:lvlJc w:val="left"/>
      <w:pPr>
        <w:ind w:left="5820" w:hanging="360"/>
      </w:pPr>
    </w:lvl>
    <w:lvl w:ilvl="8" w:tplc="041A001B" w:tentative="1">
      <w:start w:val="1"/>
      <w:numFmt w:val="lowerRoman"/>
      <w:lvlText w:val="%9."/>
      <w:lvlJc w:val="right"/>
      <w:pPr>
        <w:ind w:left="6540" w:hanging="180"/>
      </w:pPr>
    </w:lvl>
  </w:abstractNum>
  <w:abstractNum w:abstractNumId="92">
    <w:nsid w:val="72F200B3"/>
    <w:multiLevelType w:val="hybridMultilevel"/>
    <w:tmpl w:val="476A2C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nsid w:val="73415834"/>
    <w:multiLevelType w:val="hybridMultilevel"/>
    <w:tmpl w:val="05B8B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73BF307E"/>
    <w:multiLevelType w:val="hybridMultilevel"/>
    <w:tmpl w:val="FC3E6C28"/>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5">
    <w:nsid w:val="75C25F21"/>
    <w:multiLevelType w:val="hybridMultilevel"/>
    <w:tmpl w:val="BB08D148"/>
    <w:lvl w:ilvl="0" w:tplc="041A000F">
      <w:start w:val="1"/>
      <w:numFmt w:val="decimal"/>
      <w:lvlText w:val="%1."/>
      <w:lvlJc w:val="left"/>
      <w:pPr>
        <w:tabs>
          <w:tab w:val="num" w:pos="720"/>
        </w:tabs>
        <w:ind w:left="720" w:hanging="360"/>
      </w:pPr>
      <w:rPr>
        <w:rFonts w:cs="Times New Roman"/>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96">
    <w:nsid w:val="76C94D01"/>
    <w:multiLevelType w:val="hybridMultilevel"/>
    <w:tmpl w:val="D4345218"/>
    <w:lvl w:ilvl="0" w:tplc="041A000F">
      <w:start w:val="1"/>
      <w:numFmt w:val="decimal"/>
      <w:lvlText w:val="%1."/>
      <w:lvlJc w:val="left"/>
      <w:pPr>
        <w:tabs>
          <w:tab w:val="num" w:pos="720"/>
        </w:tabs>
        <w:ind w:left="720" w:hanging="360"/>
      </w:pPr>
      <w:rPr>
        <w:rFonts w:cs="Times New Roman"/>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97">
    <w:nsid w:val="77CF06B7"/>
    <w:multiLevelType w:val="hybridMultilevel"/>
    <w:tmpl w:val="BB08D148"/>
    <w:lvl w:ilvl="0" w:tplc="041A000F">
      <w:start w:val="1"/>
      <w:numFmt w:val="decimal"/>
      <w:lvlText w:val="%1."/>
      <w:lvlJc w:val="left"/>
      <w:pPr>
        <w:tabs>
          <w:tab w:val="num" w:pos="720"/>
        </w:tabs>
        <w:ind w:left="720" w:hanging="360"/>
      </w:pPr>
      <w:rPr>
        <w:rFonts w:cs="Times New Roman"/>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98">
    <w:nsid w:val="780B7E36"/>
    <w:multiLevelType w:val="hybridMultilevel"/>
    <w:tmpl w:val="C0CA79AA"/>
    <w:lvl w:ilvl="0" w:tplc="EECA519C">
      <w:start w:val="1"/>
      <w:numFmt w:val="decimal"/>
      <w:lvlText w:val="%1."/>
      <w:lvlJc w:val="left"/>
      <w:pPr>
        <w:ind w:left="720" w:hanging="360"/>
      </w:pPr>
      <w:rPr>
        <w:rFonts w:ascii="Calibri" w:eastAsiaTheme="minorHAnsi" w:hAnsi="Calibri" w:cs="Calibr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nsid w:val="7BD90A8F"/>
    <w:multiLevelType w:val="hybridMultilevel"/>
    <w:tmpl w:val="7A184C2E"/>
    <w:lvl w:ilvl="0" w:tplc="F384D2D6">
      <w:start w:val="1"/>
      <w:numFmt w:val="decimal"/>
      <w:lvlText w:val="%1."/>
      <w:lvlJc w:val="left"/>
      <w:pPr>
        <w:ind w:left="420" w:hanging="360"/>
      </w:pPr>
      <w:rPr>
        <w:rFonts w:ascii="Calibri" w:eastAsiaTheme="minorHAnsi" w:hAnsi="Calibri" w:cs="Calibri"/>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100">
    <w:nsid w:val="7CE65624"/>
    <w:multiLevelType w:val="hybridMultilevel"/>
    <w:tmpl w:val="7FD47ABA"/>
    <w:lvl w:ilvl="0" w:tplc="041A000F">
      <w:start w:val="1"/>
      <w:numFmt w:val="decimal"/>
      <w:lvlText w:val="%1."/>
      <w:lvlJc w:val="left"/>
      <w:pPr>
        <w:tabs>
          <w:tab w:val="num" w:pos="1080"/>
        </w:tabs>
        <w:ind w:left="1080" w:hanging="360"/>
      </w:pPr>
    </w:lvl>
    <w:lvl w:ilvl="1" w:tplc="041A0019" w:tentative="1">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101">
    <w:nsid w:val="7D2F3DEA"/>
    <w:multiLevelType w:val="hybridMultilevel"/>
    <w:tmpl w:val="E2D46AB0"/>
    <w:lvl w:ilvl="0" w:tplc="041A000F">
      <w:start w:val="1"/>
      <w:numFmt w:val="decimal"/>
      <w:lvlText w:val="%1."/>
      <w:lvlJc w:val="left"/>
      <w:pPr>
        <w:tabs>
          <w:tab w:val="num" w:pos="720"/>
        </w:tabs>
        <w:ind w:left="720" w:hanging="360"/>
      </w:pPr>
      <w:rPr>
        <w:rFonts w:cs="Times New Roman"/>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102">
    <w:nsid w:val="7E1121E6"/>
    <w:multiLevelType w:val="hybridMultilevel"/>
    <w:tmpl w:val="84EE3CB4"/>
    <w:lvl w:ilvl="0" w:tplc="CC0808BE">
      <w:start w:val="1"/>
      <w:numFmt w:val="decimal"/>
      <w:lvlText w:val="%1."/>
      <w:lvlJc w:val="left"/>
      <w:pPr>
        <w:ind w:left="390" w:hanging="360"/>
      </w:pPr>
      <w:rPr>
        <w:rFonts w:hint="default"/>
      </w:rPr>
    </w:lvl>
    <w:lvl w:ilvl="1" w:tplc="041A0019" w:tentative="1">
      <w:start w:val="1"/>
      <w:numFmt w:val="lowerLetter"/>
      <w:lvlText w:val="%2."/>
      <w:lvlJc w:val="left"/>
      <w:pPr>
        <w:ind w:left="1110" w:hanging="360"/>
      </w:pPr>
    </w:lvl>
    <w:lvl w:ilvl="2" w:tplc="041A001B" w:tentative="1">
      <w:start w:val="1"/>
      <w:numFmt w:val="lowerRoman"/>
      <w:lvlText w:val="%3."/>
      <w:lvlJc w:val="right"/>
      <w:pPr>
        <w:ind w:left="1830" w:hanging="180"/>
      </w:pPr>
    </w:lvl>
    <w:lvl w:ilvl="3" w:tplc="041A000F" w:tentative="1">
      <w:start w:val="1"/>
      <w:numFmt w:val="decimal"/>
      <w:lvlText w:val="%4."/>
      <w:lvlJc w:val="left"/>
      <w:pPr>
        <w:ind w:left="2550" w:hanging="360"/>
      </w:pPr>
    </w:lvl>
    <w:lvl w:ilvl="4" w:tplc="041A0019" w:tentative="1">
      <w:start w:val="1"/>
      <w:numFmt w:val="lowerLetter"/>
      <w:lvlText w:val="%5."/>
      <w:lvlJc w:val="left"/>
      <w:pPr>
        <w:ind w:left="3270" w:hanging="360"/>
      </w:pPr>
    </w:lvl>
    <w:lvl w:ilvl="5" w:tplc="041A001B" w:tentative="1">
      <w:start w:val="1"/>
      <w:numFmt w:val="lowerRoman"/>
      <w:lvlText w:val="%6."/>
      <w:lvlJc w:val="right"/>
      <w:pPr>
        <w:ind w:left="3990" w:hanging="180"/>
      </w:pPr>
    </w:lvl>
    <w:lvl w:ilvl="6" w:tplc="041A000F" w:tentative="1">
      <w:start w:val="1"/>
      <w:numFmt w:val="decimal"/>
      <w:lvlText w:val="%7."/>
      <w:lvlJc w:val="left"/>
      <w:pPr>
        <w:ind w:left="4710" w:hanging="360"/>
      </w:pPr>
    </w:lvl>
    <w:lvl w:ilvl="7" w:tplc="041A0019" w:tentative="1">
      <w:start w:val="1"/>
      <w:numFmt w:val="lowerLetter"/>
      <w:lvlText w:val="%8."/>
      <w:lvlJc w:val="left"/>
      <w:pPr>
        <w:ind w:left="5430" w:hanging="360"/>
      </w:pPr>
    </w:lvl>
    <w:lvl w:ilvl="8" w:tplc="041A001B" w:tentative="1">
      <w:start w:val="1"/>
      <w:numFmt w:val="lowerRoman"/>
      <w:lvlText w:val="%9."/>
      <w:lvlJc w:val="right"/>
      <w:pPr>
        <w:ind w:left="6150" w:hanging="180"/>
      </w:pPr>
    </w:lvl>
  </w:abstractNum>
  <w:num w:numId="1">
    <w:abstractNumId w:val="66"/>
  </w:num>
  <w:num w:numId="2">
    <w:abstractNumId w:val="6"/>
  </w:num>
  <w:num w:numId="3">
    <w:abstractNumId w:val="101"/>
  </w:num>
  <w:num w:numId="4">
    <w:abstractNumId w:val="96"/>
  </w:num>
  <w:num w:numId="5">
    <w:abstractNumId w:val="52"/>
  </w:num>
  <w:num w:numId="6">
    <w:abstractNumId w:val="61"/>
  </w:num>
  <w:num w:numId="7">
    <w:abstractNumId w:val="71"/>
  </w:num>
  <w:num w:numId="8">
    <w:abstractNumId w:val="3"/>
  </w:num>
  <w:num w:numId="9">
    <w:abstractNumId w:val="28"/>
  </w:num>
  <w:num w:numId="10">
    <w:abstractNumId w:val="12"/>
  </w:num>
  <w:num w:numId="11">
    <w:abstractNumId w:val="67"/>
  </w:num>
  <w:num w:numId="12">
    <w:abstractNumId w:val="97"/>
  </w:num>
  <w:num w:numId="13">
    <w:abstractNumId w:val="18"/>
  </w:num>
  <w:num w:numId="14">
    <w:abstractNumId w:val="86"/>
  </w:num>
  <w:num w:numId="15">
    <w:abstractNumId w:val="43"/>
  </w:num>
  <w:num w:numId="16">
    <w:abstractNumId w:val="22"/>
  </w:num>
  <w:num w:numId="17">
    <w:abstractNumId w:val="79"/>
  </w:num>
  <w:num w:numId="18">
    <w:abstractNumId w:val="27"/>
  </w:num>
  <w:num w:numId="19">
    <w:abstractNumId w:val="60"/>
  </w:num>
  <w:num w:numId="20">
    <w:abstractNumId w:val="53"/>
  </w:num>
  <w:num w:numId="21">
    <w:abstractNumId w:val="83"/>
  </w:num>
  <w:num w:numId="22">
    <w:abstractNumId w:val="99"/>
  </w:num>
  <w:num w:numId="23">
    <w:abstractNumId w:val="1"/>
  </w:num>
  <w:num w:numId="24">
    <w:abstractNumId w:val="51"/>
  </w:num>
  <w:num w:numId="25">
    <w:abstractNumId w:val="100"/>
  </w:num>
  <w:num w:numId="26">
    <w:abstractNumId w:val="31"/>
  </w:num>
  <w:num w:numId="27">
    <w:abstractNumId w:val="93"/>
  </w:num>
  <w:num w:numId="28">
    <w:abstractNumId w:val="24"/>
  </w:num>
  <w:num w:numId="29">
    <w:abstractNumId w:val="98"/>
  </w:num>
  <w:num w:numId="30">
    <w:abstractNumId w:val="38"/>
  </w:num>
  <w:num w:numId="31">
    <w:abstractNumId w:val="35"/>
  </w:num>
  <w:num w:numId="32">
    <w:abstractNumId w:val="65"/>
  </w:num>
  <w:num w:numId="33">
    <w:abstractNumId w:val="75"/>
  </w:num>
  <w:num w:numId="34">
    <w:abstractNumId w:val="74"/>
  </w:num>
  <w:num w:numId="35">
    <w:abstractNumId w:val="20"/>
  </w:num>
  <w:num w:numId="36">
    <w:abstractNumId w:val="9"/>
  </w:num>
  <w:num w:numId="37">
    <w:abstractNumId w:val="84"/>
  </w:num>
  <w:num w:numId="38">
    <w:abstractNumId w:val="63"/>
  </w:num>
  <w:num w:numId="39">
    <w:abstractNumId w:val="47"/>
  </w:num>
  <w:num w:numId="40">
    <w:abstractNumId w:val="77"/>
  </w:num>
  <w:num w:numId="41">
    <w:abstractNumId w:val="91"/>
  </w:num>
  <w:num w:numId="42">
    <w:abstractNumId w:val="82"/>
  </w:num>
  <w:num w:numId="43">
    <w:abstractNumId w:val="90"/>
  </w:num>
  <w:num w:numId="44">
    <w:abstractNumId w:val="59"/>
  </w:num>
  <w:num w:numId="45">
    <w:abstractNumId w:val="33"/>
  </w:num>
  <w:num w:numId="4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9"/>
  </w:num>
  <w:num w:numId="48">
    <w:abstractNumId w:val="0"/>
  </w:num>
  <w:num w:numId="49">
    <w:abstractNumId w:val="16"/>
  </w:num>
  <w:num w:numId="50">
    <w:abstractNumId w:val="34"/>
  </w:num>
  <w:num w:numId="51">
    <w:abstractNumId w:val="36"/>
  </w:num>
  <w:num w:numId="52">
    <w:abstractNumId w:val="64"/>
  </w:num>
  <w:num w:numId="53">
    <w:abstractNumId w:val="62"/>
  </w:num>
  <w:num w:numId="54">
    <w:abstractNumId w:val="17"/>
  </w:num>
  <w:num w:numId="55">
    <w:abstractNumId w:val="57"/>
  </w:num>
  <w:num w:numId="56">
    <w:abstractNumId w:val="56"/>
  </w:num>
  <w:num w:numId="57">
    <w:abstractNumId w:val="68"/>
  </w:num>
  <w:num w:numId="58">
    <w:abstractNumId w:val="11"/>
  </w:num>
  <w:num w:numId="59">
    <w:abstractNumId w:val="13"/>
  </w:num>
  <w:num w:numId="60">
    <w:abstractNumId w:val="76"/>
  </w:num>
  <w:num w:numId="61">
    <w:abstractNumId w:val="23"/>
  </w:num>
  <w:num w:numId="62">
    <w:abstractNumId w:val="40"/>
  </w:num>
  <w:num w:numId="63">
    <w:abstractNumId w:val="49"/>
  </w:num>
  <w:num w:numId="64">
    <w:abstractNumId w:val="37"/>
  </w:num>
  <w:num w:numId="65">
    <w:abstractNumId w:val="4"/>
  </w:num>
  <w:num w:numId="66">
    <w:abstractNumId w:val="15"/>
  </w:num>
  <w:num w:numId="67">
    <w:abstractNumId w:val="14"/>
  </w:num>
  <w:num w:numId="68">
    <w:abstractNumId w:val="80"/>
  </w:num>
  <w:num w:numId="69">
    <w:abstractNumId w:val="29"/>
  </w:num>
  <w:num w:numId="70">
    <w:abstractNumId w:val="26"/>
  </w:num>
  <w:num w:numId="71">
    <w:abstractNumId w:val="21"/>
  </w:num>
  <w:num w:numId="7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8"/>
  </w:num>
  <w:num w:numId="74">
    <w:abstractNumId w:val="10"/>
  </w:num>
  <w:num w:numId="75">
    <w:abstractNumId w:val="89"/>
  </w:num>
  <w:num w:numId="76">
    <w:abstractNumId w:val="78"/>
  </w:num>
  <w:num w:numId="77">
    <w:abstractNumId w:val="5"/>
  </w:num>
  <w:num w:numId="78">
    <w:abstractNumId w:val="45"/>
  </w:num>
  <w:num w:numId="79">
    <w:abstractNumId w:val="2"/>
  </w:num>
  <w:num w:numId="80">
    <w:abstractNumId w:val="92"/>
  </w:num>
  <w:num w:numId="81">
    <w:abstractNumId w:val="32"/>
  </w:num>
  <w:num w:numId="82">
    <w:abstractNumId w:val="46"/>
  </w:num>
  <w:num w:numId="83">
    <w:abstractNumId w:val="25"/>
  </w:num>
  <w:num w:numId="84">
    <w:abstractNumId w:val="87"/>
  </w:num>
  <w:num w:numId="85">
    <w:abstractNumId w:val="8"/>
  </w:num>
  <w:num w:numId="86">
    <w:abstractNumId w:val="30"/>
  </w:num>
  <w:num w:numId="87">
    <w:abstractNumId w:val="70"/>
  </w:num>
  <w:num w:numId="88">
    <w:abstractNumId w:val="72"/>
  </w:num>
  <w:num w:numId="89">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54"/>
  </w:num>
  <w:num w:numId="95">
    <w:abstractNumId w:val="81"/>
  </w:num>
  <w:num w:numId="96">
    <w:abstractNumId w:val="44"/>
  </w:num>
  <w:num w:numId="97">
    <w:abstractNumId w:val="88"/>
  </w:num>
  <w:num w:numId="98">
    <w:abstractNumId w:val="94"/>
  </w:num>
  <w:num w:numId="99">
    <w:abstractNumId w:val="55"/>
  </w:num>
  <w:num w:numId="100">
    <w:abstractNumId w:val="95"/>
  </w:num>
  <w:num w:numId="101">
    <w:abstractNumId w:val="19"/>
  </w:num>
  <w:num w:numId="102">
    <w:abstractNumId w:val="102"/>
  </w:num>
  <w:num w:numId="103">
    <w:abstractNumId w:val="7"/>
  </w:num>
  <w:num w:numId="104">
    <w:abstractNumId w:val="73"/>
  </w:num>
  <w:num w:numId="105">
    <w:abstractNumId w:val="58"/>
  </w:num>
  <w:num w:numId="106">
    <w:abstractNumId w:val="50"/>
  </w:num>
  <w:num w:numId="107">
    <w:abstractNumId w:val="69"/>
  </w:num>
  <w:num w:numId="108">
    <w:abstractNumId w:val="85"/>
  </w:num>
  <w:numIdMacAtCleanup w:val="10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characterSpacingControl w:val="doNotCompress"/>
  <w:hdrShapeDefaults>
    <o:shapedefaults v:ext="edit" spidmax="5122"/>
    <o:shapelayout v:ext="edit">
      <o:idmap v:ext="edit" data="4"/>
      <o:rules v:ext="edit">
        <o:r id="V:Rule1" type="connector" idref="#AutoShape 27"/>
        <o:r id="V:Rule2" type="connector" idref="#AutoShape 28"/>
      </o:rules>
    </o:shapelayout>
  </w:hdrShapeDefaults>
  <w:footnotePr>
    <w:footnote w:id="-1"/>
    <w:footnote w:id="0"/>
  </w:footnotePr>
  <w:endnotePr>
    <w:endnote w:id="-1"/>
    <w:endnote w:id="0"/>
  </w:endnotePr>
  <w:compat/>
  <w:rsids>
    <w:rsidRoot w:val="004A656B"/>
    <w:rsid w:val="00004BCA"/>
    <w:rsid w:val="0001112D"/>
    <w:rsid w:val="00011725"/>
    <w:rsid w:val="00011788"/>
    <w:rsid w:val="00012B05"/>
    <w:rsid w:val="000167EA"/>
    <w:rsid w:val="00020C05"/>
    <w:rsid w:val="000230CF"/>
    <w:rsid w:val="00023E5B"/>
    <w:rsid w:val="00024B8A"/>
    <w:rsid w:val="00027996"/>
    <w:rsid w:val="00031EF6"/>
    <w:rsid w:val="00032DC0"/>
    <w:rsid w:val="00034A1F"/>
    <w:rsid w:val="00034FBE"/>
    <w:rsid w:val="000359C0"/>
    <w:rsid w:val="000359FC"/>
    <w:rsid w:val="000419A8"/>
    <w:rsid w:val="0004632E"/>
    <w:rsid w:val="000507EE"/>
    <w:rsid w:val="00050A59"/>
    <w:rsid w:val="00054F4B"/>
    <w:rsid w:val="00055A2F"/>
    <w:rsid w:val="00056F57"/>
    <w:rsid w:val="0006103C"/>
    <w:rsid w:val="00063C29"/>
    <w:rsid w:val="0006424B"/>
    <w:rsid w:val="000648DF"/>
    <w:rsid w:val="00066E62"/>
    <w:rsid w:val="00071774"/>
    <w:rsid w:val="00074FD8"/>
    <w:rsid w:val="000803BA"/>
    <w:rsid w:val="00081269"/>
    <w:rsid w:val="000816DA"/>
    <w:rsid w:val="00082C0B"/>
    <w:rsid w:val="000830CB"/>
    <w:rsid w:val="00083C41"/>
    <w:rsid w:val="00084D7B"/>
    <w:rsid w:val="000864C3"/>
    <w:rsid w:val="00087F6B"/>
    <w:rsid w:val="00087FDA"/>
    <w:rsid w:val="0009332F"/>
    <w:rsid w:val="0009426E"/>
    <w:rsid w:val="00094853"/>
    <w:rsid w:val="00094A22"/>
    <w:rsid w:val="0009672B"/>
    <w:rsid w:val="0009709B"/>
    <w:rsid w:val="000A11CC"/>
    <w:rsid w:val="000A368D"/>
    <w:rsid w:val="000A4259"/>
    <w:rsid w:val="000B30B0"/>
    <w:rsid w:val="000B4DD8"/>
    <w:rsid w:val="000C698A"/>
    <w:rsid w:val="000C6A64"/>
    <w:rsid w:val="000D1058"/>
    <w:rsid w:val="000D2B5B"/>
    <w:rsid w:val="000D3278"/>
    <w:rsid w:val="000D3FFE"/>
    <w:rsid w:val="000D6592"/>
    <w:rsid w:val="000E5277"/>
    <w:rsid w:val="000E6179"/>
    <w:rsid w:val="000F136E"/>
    <w:rsid w:val="000F38BE"/>
    <w:rsid w:val="000F59C3"/>
    <w:rsid w:val="00100C72"/>
    <w:rsid w:val="00102DF2"/>
    <w:rsid w:val="0011327D"/>
    <w:rsid w:val="00113353"/>
    <w:rsid w:val="00123284"/>
    <w:rsid w:val="00125EEC"/>
    <w:rsid w:val="0012759A"/>
    <w:rsid w:val="00130256"/>
    <w:rsid w:val="00130E3B"/>
    <w:rsid w:val="00134A96"/>
    <w:rsid w:val="00135818"/>
    <w:rsid w:val="00136FBF"/>
    <w:rsid w:val="00144274"/>
    <w:rsid w:val="00146C6A"/>
    <w:rsid w:val="00160805"/>
    <w:rsid w:val="0016387F"/>
    <w:rsid w:val="00163959"/>
    <w:rsid w:val="00163EDE"/>
    <w:rsid w:val="00165996"/>
    <w:rsid w:val="00173705"/>
    <w:rsid w:val="001737B1"/>
    <w:rsid w:val="00175197"/>
    <w:rsid w:val="00177051"/>
    <w:rsid w:val="00182C4F"/>
    <w:rsid w:val="00182EC5"/>
    <w:rsid w:val="00186954"/>
    <w:rsid w:val="00190DD4"/>
    <w:rsid w:val="00192842"/>
    <w:rsid w:val="0019287A"/>
    <w:rsid w:val="00195002"/>
    <w:rsid w:val="0019523B"/>
    <w:rsid w:val="001977B5"/>
    <w:rsid w:val="00197A8F"/>
    <w:rsid w:val="001A10A0"/>
    <w:rsid w:val="001B042D"/>
    <w:rsid w:val="001B1F1B"/>
    <w:rsid w:val="001B2684"/>
    <w:rsid w:val="001B5C43"/>
    <w:rsid w:val="001C0193"/>
    <w:rsid w:val="001C0884"/>
    <w:rsid w:val="001C0ADD"/>
    <w:rsid w:val="001C1B50"/>
    <w:rsid w:val="001C79F0"/>
    <w:rsid w:val="001D3423"/>
    <w:rsid w:val="001D3714"/>
    <w:rsid w:val="001D38F1"/>
    <w:rsid w:val="001D52E4"/>
    <w:rsid w:val="001D5D6C"/>
    <w:rsid w:val="001E2C15"/>
    <w:rsid w:val="001E7508"/>
    <w:rsid w:val="001E7AB2"/>
    <w:rsid w:val="001E7EC4"/>
    <w:rsid w:val="001F22DA"/>
    <w:rsid w:val="001F38D4"/>
    <w:rsid w:val="001F4646"/>
    <w:rsid w:val="001F4806"/>
    <w:rsid w:val="001F4F80"/>
    <w:rsid w:val="001F5E48"/>
    <w:rsid w:val="001F6571"/>
    <w:rsid w:val="001F786B"/>
    <w:rsid w:val="001F7F40"/>
    <w:rsid w:val="0020614E"/>
    <w:rsid w:val="002115AA"/>
    <w:rsid w:val="00217F99"/>
    <w:rsid w:val="002207D7"/>
    <w:rsid w:val="002323F1"/>
    <w:rsid w:val="00241A99"/>
    <w:rsid w:val="00243FAB"/>
    <w:rsid w:val="00244C27"/>
    <w:rsid w:val="00245192"/>
    <w:rsid w:val="002455CA"/>
    <w:rsid w:val="00245991"/>
    <w:rsid w:val="002505A1"/>
    <w:rsid w:val="00257D05"/>
    <w:rsid w:val="00260630"/>
    <w:rsid w:val="0026279D"/>
    <w:rsid w:val="002628DC"/>
    <w:rsid w:val="00262C76"/>
    <w:rsid w:val="00270D7B"/>
    <w:rsid w:val="00271776"/>
    <w:rsid w:val="0027362E"/>
    <w:rsid w:val="00273F23"/>
    <w:rsid w:val="002746C0"/>
    <w:rsid w:val="00275686"/>
    <w:rsid w:val="0027645B"/>
    <w:rsid w:val="00277356"/>
    <w:rsid w:val="002801CE"/>
    <w:rsid w:val="00280FB0"/>
    <w:rsid w:val="00282D3D"/>
    <w:rsid w:val="00286462"/>
    <w:rsid w:val="00287C1F"/>
    <w:rsid w:val="00292449"/>
    <w:rsid w:val="002956B5"/>
    <w:rsid w:val="00296B45"/>
    <w:rsid w:val="00296C9A"/>
    <w:rsid w:val="002A2A3C"/>
    <w:rsid w:val="002A3012"/>
    <w:rsid w:val="002A68CC"/>
    <w:rsid w:val="002A6B6A"/>
    <w:rsid w:val="002A7F3E"/>
    <w:rsid w:val="002B68C8"/>
    <w:rsid w:val="002C00DE"/>
    <w:rsid w:val="002C18AE"/>
    <w:rsid w:val="002C18C6"/>
    <w:rsid w:val="002C2AE9"/>
    <w:rsid w:val="002C5A61"/>
    <w:rsid w:val="002C5FE9"/>
    <w:rsid w:val="002C72E5"/>
    <w:rsid w:val="002D09CD"/>
    <w:rsid w:val="002D1386"/>
    <w:rsid w:val="002D189E"/>
    <w:rsid w:val="002D22B6"/>
    <w:rsid w:val="002D3BFB"/>
    <w:rsid w:val="002D6EB8"/>
    <w:rsid w:val="002D794A"/>
    <w:rsid w:val="002E15B3"/>
    <w:rsid w:val="002E3BC9"/>
    <w:rsid w:val="002E4F08"/>
    <w:rsid w:val="002F24DE"/>
    <w:rsid w:val="002F374A"/>
    <w:rsid w:val="002F4721"/>
    <w:rsid w:val="002F4B4A"/>
    <w:rsid w:val="002F7F4B"/>
    <w:rsid w:val="00304B49"/>
    <w:rsid w:val="00306C38"/>
    <w:rsid w:val="003075DD"/>
    <w:rsid w:val="0032089E"/>
    <w:rsid w:val="00320DD9"/>
    <w:rsid w:val="00322752"/>
    <w:rsid w:val="00322863"/>
    <w:rsid w:val="00322C60"/>
    <w:rsid w:val="00326A2E"/>
    <w:rsid w:val="003273BD"/>
    <w:rsid w:val="003301AC"/>
    <w:rsid w:val="003305C3"/>
    <w:rsid w:val="00333DC5"/>
    <w:rsid w:val="00336D07"/>
    <w:rsid w:val="003405B8"/>
    <w:rsid w:val="00347CB9"/>
    <w:rsid w:val="00350C4A"/>
    <w:rsid w:val="00353322"/>
    <w:rsid w:val="00353FC2"/>
    <w:rsid w:val="0035491D"/>
    <w:rsid w:val="003628EE"/>
    <w:rsid w:val="00364F1A"/>
    <w:rsid w:val="003655EF"/>
    <w:rsid w:val="00367FA6"/>
    <w:rsid w:val="00373B02"/>
    <w:rsid w:val="00374928"/>
    <w:rsid w:val="003777F9"/>
    <w:rsid w:val="00380A96"/>
    <w:rsid w:val="003812A9"/>
    <w:rsid w:val="00382D00"/>
    <w:rsid w:val="00383BA6"/>
    <w:rsid w:val="00384E6D"/>
    <w:rsid w:val="00385000"/>
    <w:rsid w:val="00386CAA"/>
    <w:rsid w:val="00387F4A"/>
    <w:rsid w:val="00391CF0"/>
    <w:rsid w:val="00394000"/>
    <w:rsid w:val="00394477"/>
    <w:rsid w:val="00394922"/>
    <w:rsid w:val="003A202F"/>
    <w:rsid w:val="003A35FC"/>
    <w:rsid w:val="003A5AB7"/>
    <w:rsid w:val="003B0628"/>
    <w:rsid w:val="003B0E8D"/>
    <w:rsid w:val="003B1B15"/>
    <w:rsid w:val="003B2C2C"/>
    <w:rsid w:val="003B5F55"/>
    <w:rsid w:val="003B7B9A"/>
    <w:rsid w:val="003C1DCE"/>
    <w:rsid w:val="003C2778"/>
    <w:rsid w:val="003C285E"/>
    <w:rsid w:val="003C581E"/>
    <w:rsid w:val="003D1BF4"/>
    <w:rsid w:val="003D5295"/>
    <w:rsid w:val="003E2DE5"/>
    <w:rsid w:val="003E4102"/>
    <w:rsid w:val="003E451E"/>
    <w:rsid w:val="003E6076"/>
    <w:rsid w:val="003E71A4"/>
    <w:rsid w:val="003F1D8E"/>
    <w:rsid w:val="003F6060"/>
    <w:rsid w:val="003F65A0"/>
    <w:rsid w:val="00400A1A"/>
    <w:rsid w:val="0040265D"/>
    <w:rsid w:val="0040419B"/>
    <w:rsid w:val="00410D63"/>
    <w:rsid w:val="00412FBF"/>
    <w:rsid w:val="0041650F"/>
    <w:rsid w:val="00424608"/>
    <w:rsid w:val="00424EEC"/>
    <w:rsid w:val="00425BCB"/>
    <w:rsid w:val="00430E09"/>
    <w:rsid w:val="00431167"/>
    <w:rsid w:val="004329AC"/>
    <w:rsid w:val="004370A6"/>
    <w:rsid w:val="00437B7D"/>
    <w:rsid w:val="00440E3C"/>
    <w:rsid w:val="00443F1C"/>
    <w:rsid w:val="004447E0"/>
    <w:rsid w:val="00455902"/>
    <w:rsid w:val="00456649"/>
    <w:rsid w:val="00460940"/>
    <w:rsid w:val="004619C5"/>
    <w:rsid w:val="00465A76"/>
    <w:rsid w:val="00465EFA"/>
    <w:rsid w:val="004675B1"/>
    <w:rsid w:val="0047180E"/>
    <w:rsid w:val="004748A4"/>
    <w:rsid w:val="004764CB"/>
    <w:rsid w:val="00481997"/>
    <w:rsid w:val="0048268D"/>
    <w:rsid w:val="00484EC1"/>
    <w:rsid w:val="00485C77"/>
    <w:rsid w:val="00487929"/>
    <w:rsid w:val="00490434"/>
    <w:rsid w:val="004912E9"/>
    <w:rsid w:val="0049398F"/>
    <w:rsid w:val="004A140A"/>
    <w:rsid w:val="004A252D"/>
    <w:rsid w:val="004A3E27"/>
    <w:rsid w:val="004A49F6"/>
    <w:rsid w:val="004A656B"/>
    <w:rsid w:val="004A7D1D"/>
    <w:rsid w:val="004B387B"/>
    <w:rsid w:val="004B59D8"/>
    <w:rsid w:val="004B6581"/>
    <w:rsid w:val="004B73D7"/>
    <w:rsid w:val="004B7CA3"/>
    <w:rsid w:val="004C114C"/>
    <w:rsid w:val="004C152C"/>
    <w:rsid w:val="004C1DFC"/>
    <w:rsid w:val="004C1F0C"/>
    <w:rsid w:val="004C4EB6"/>
    <w:rsid w:val="004C6D81"/>
    <w:rsid w:val="004C79BF"/>
    <w:rsid w:val="004D1B47"/>
    <w:rsid w:val="004D1BE5"/>
    <w:rsid w:val="004D3253"/>
    <w:rsid w:val="004D3912"/>
    <w:rsid w:val="004E1536"/>
    <w:rsid w:val="004E2037"/>
    <w:rsid w:val="004E417D"/>
    <w:rsid w:val="004F04C2"/>
    <w:rsid w:val="004F0EBB"/>
    <w:rsid w:val="004F157E"/>
    <w:rsid w:val="004F18EF"/>
    <w:rsid w:val="004F2714"/>
    <w:rsid w:val="004F3A14"/>
    <w:rsid w:val="004F6594"/>
    <w:rsid w:val="004F77D7"/>
    <w:rsid w:val="00500058"/>
    <w:rsid w:val="005101F9"/>
    <w:rsid w:val="00512AF6"/>
    <w:rsid w:val="0051339C"/>
    <w:rsid w:val="00514658"/>
    <w:rsid w:val="00515213"/>
    <w:rsid w:val="00517B63"/>
    <w:rsid w:val="0052031F"/>
    <w:rsid w:val="00523A22"/>
    <w:rsid w:val="00524F10"/>
    <w:rsid w:val="00530A15"/>
    <w:rsid w:val="00531DCD"/>
    <w:rsid w:val="00533851"/>
    <w:rsid w:val="00536B76"/>
    <w:rsid w:val="0054030F"/>
    <w:rsid w:val="0054075C"/>
    <w:rsid w:val="005418C9"/>
    <w:rsid w:val="00542694"/>
    <w:rsid w:val="00542F37"/>
    <w:rsid w:val="005477D4"/>
    <w:rsid w:val="00551B66"/>
    <w:rsid w:val="00552123"/>
    <w:rsid w:val="00552308"/>
    <w:rsid w:val="00560B69"/>
    <w:rsid w:val="005615C9"/>
    <w:rsid w:val="005621B3"/>
    <w:rsid w:val="00563B14"/>
    <w:rsid w:val="00563D45"/>
    <w:rsid w:val="0056433A"/>
    <w:rsid w:val="00564633"/>
    <w:rsid w:val="00572840"/>
    <w:rsid w:val="00574383"/>
    <w:rsid w:val="005748AD"/>
    <w:rsid w:val="00581B2C"/>
    <w:rsid w:val="00582E83"/>
    <w:rsid w:val="00583FC4"/>
    <w:rsid w:val="00585B5F"/>
    <w:rsid w:val="0059012A"/>
    <w:rsid w:val="005924B6"/>
    <w:rsid w:val="00596DDF"/>
    <w:rsid w:val="00597A56"/>
    <w:rsid w:val="005A1A92"/>
    <w:rsid w:val="005A53F4"/>
    <w:rsid w:val="005C1D6F"/>
    <w:rsid w:val="005C2570"/>
    <w:rsid w:val="005C3FB5"/>
    <w:rsid w:val="005D22E0"/>
    <w:rsid w:val="005D24FA"/>
    <w:rsid w:val="005D6F74"/>
    <w:rsid w:val="005D7955"/>
    <w:rsid w:val="005E2835"/>
    <w:rsid w:val="005E4CB2"/>
    <w:rsid w:val="005F529F"/>
    <w:rsid w:val="005F58CE"/>
    <w:rsid w:val="005F6750"/>
    <w:rsid w:val="00604283"/>
    <w:rsid w:val="00606699"/>
    <w:rsid w:val="006069B5"/>
    <w:rsid w:val="00606C22"/>
    <w:rsid w:val="00611F8A"/>
    <w:rsid w:val="00615211"/>
    <w:rsid w:val="00615FD7"/>
    <w:rsid w:val="0061688D"/>
    <w:rsid w:val="006177B2"/>
    <w:rsid w:val="00617907"/>
    <w:rsid w:val="00622A5F"/>
    <w:rsid w:val="00624701"/>
    <w:rsid w:val="00625266"/>
    <w:rsid w:val="00626D8F"/>
    <w:rsid w:val="00627888"/>
    <w:rsid w:val="006312E8"/>
    <w:rsid w:val="006377D2"/>
    <w:rsid w:val="00640833"/>
    <w:rsid w:val="00641ABF"/>
    <w:rsid w:val="00642197"/>
    <w:rsid w:val="00643740"/>
    <w:rsid w:val="0065072A"/>
    <w:rsid w:val="0065642A"/>
    <w:rsid w:val="006663B4"/>
    <w:rsid w:val="0066657B"/>
    <w:rsid w:val="006711B1"/>
    <w:rsid w:val="00671CE3"/>
    <w:rsid w:val="006726BC"/>
    <w:rsid w:val="00673104"/>
    <w:rsid w:val="00675692"/>
    <w:rsid w:val="006768F6"/>
    <w:rsid w:val="00680060"/>
    <w:rsid w:val="00686307"/>
    <w:rsid w:val="00692E0C"/>
    <w:rsid w:val="0069390B"/>
    <w:rsid w:val="00694EEC"/>
    <w:rsid w:val="00694FD3"/>
    <w:rsid w:val="006958E6"/>
    <w:rsid w:val="006968CE"/>
    <w:rsid w:val="0069762E"/>
    <w:rsid w:val="006A1641"/>
    <w:rsid w:val="006B2F46"/>
    <w:rsid w:val="006B376A"/>
    <w:rsid w:val="006B3CA4"/>
    <w:rsid w:val="006B3F0A"/>
    <w:rsid w:val="006B4E05"/>
    <w:rsid w:val="006C107B"/>
    <w:rsid w:val="006C17DA"/>
    <w:rsid w:val="006C1EF9"/>
    <w:rsid w:val="006C2741"/>
    <w:rsid w:val="006C3F59"/>
    <w:rsid w:val="006C737D"/>
    <w:rsid w:val="006C73F4"/>
    <w:rsid w:val="006C7739"/>
    <w:rsid w:val="006C7FE9"/>
    <w:rsid w:val="006D053C"/>
    <w:rsid w:val="006D0DAF"/>
    <w:rsid w:val="006E169A"/>
    <w:rsid w:val="006E1D78"/>
    <w:rsid w:val="006E3670"/>
    <w:rsid w:val="006E5493"/>
    <w:rsid w:val="006E5DEA"/>
    <w:rsid w:val="006E6CE7"/>
    <w:rsid w:val="006F010B"/>
    <w:rsid w:val="006F3E8F"/>
    <w:rsid w:val="006F4974"/>
    <w:rsid w:val="006F6BC8"/>
    <w:rsid w:val="006F6EEC"/>
    <w:rsid w:val="0070651D"/>
    <w:rsid w:val="00707A20"/>
    <w:rsid w:val="00707EDA"/>
    <w:rsid w:val="007102F2"/>
    <w:rsid w:val="00710906"/>
    <w:rsid w:val="00721E55"/>
    <w:rsid w:val="0072709E"/>
    <w:rsid w:val="00730435"/>
    <w:rsid w:val="00730F5B"/>
    <w:rsid w:val="00732BFB"/>
    <w:rsid w:val="007347E0"/>
    <w:rsid w:val="00734EE0"/>
    <w:rsid w:val="00735D66"/>
    <w:rsid w:val="007363E0"/>
    <w:rsid w:val="007373B4"/>
    <w:rsid w:val="00740D05"/>
    <w:rsid w:val="00746AB7"/>
    <w:rsid w:val="00751878"/>
    <w:rsid w:val="00752529"/>
    <w:rsid w:val="00756D43"/>
    <w:rsid w:val="007605E3"/>
    <w:rsid w:val="00762BB0"/>
    <w:rsid w:val="0076393D"/>
    <w:rsid w:val="00770AAD"/>
    <w:rsid w:val="00772497"/>
    <w:rsid w:val="007725E8"/>
    <w:rsid w:val="00776CC7"/>
    <w:rsid w:val="007770C4"/>
    <w:rsid w:val="007869CC"/>
    <w:rsid w:val="00787FA0"/>
    <w:rsid w:val="00790DDE"/>
    <w:rsid w:val="00792471"/>
    <w:rsid w:val="00794650"/>
    <w:rsid w:val="007A0514"/>
    <w:rsid w:val="007A5ACD"/>
    <w:rsid w:val="007A5BD4"/>
    <w:rsid w:val="007B487B"/>
    <w:rsid w:val="007B6C2B"/>
    <w:rsid w:val="007C067F"/>
    <w:rsid w:val="007C1B24"/>
    <w:rsid w:val="007C2C69"/>
    <w:rsid w:val="007C791C"/>
    <w:rsid w:val="007D14F1"/>
    <w:rsid w:val="007D23E2"/>
    <w:rsid w:val="007D2A12"/>
    <w:rsid w:val="007D3C7B"/>
    <w:rsid w:val="007D56EE"/>
    <w:rsid w:val="007D78CF"/>
    <w:rsid w:val="007E10FC"/>
    <w:rsid w:val="007E1DF1"/>
    <w:rsid w:val="007E67A8"/>
    <w:rsid w:val="007E759F"/>
    <w:rsid w:val="007F166C"/>
    <w:rsid w:val="007F2EF5"/>
    <w:rsid w:val="007F7BC6"/>
    <w:rsid w:val="008018CE"/>
    <w:rsid w:val="00801A9E"/>
    <w:rsid w:val="00801D40"/>
    <w:rsid w:val="00803AA3"/>
    <w:rsid w:val="008063D0"/>
    <w:rsid w:val="008073B4"/>
    <w:rsid w:val="008153AA"/>
    <w:rsid w:val="00815AF8"/>
    <w:rsid w:val="008203F1"/>
    <w:rsid w:val="0082441D"/>
    <w:rsid w:val="00824550"/>
    <w:rsid w:val="00827BFD"/>
    <w:rsid w:val="008350B4"/>
    <w:rsid w:val="0083570D"/>
    <w:rsid w:val="008371CE"/>
    <w:rsid w:val="00841375"/>
    <w:rsid w:val="0084261A"/>
    <w:rsid w:val="00843E6F"/>
    <w:rsid w:val="00851A38"/>
    <w:rsid w:val="008545F1"/>
    <w:rsid w:val="0086109C"/>
    <w:rsid w:val="00863149"/>
    <w:rsid w:val="00865AC9"/>
    <w:rsid w:val="00881EB9"/>
    <w:rsid w:val="008842FC"/>
    <w:rsid w:val="008862AD"/>
    <w:rsid w:val="00886324"/>
    <w:rsid w:val="00886B73"/>
    <w:rsid w:val="008916B4"/>
    <w:rsid w:val="008919EB"/>
    <w:rsid w:val="0089272A"/>
    <w:rsid w:val="00892806"/>
    <w:rsid w:val="00893DA0"/>
    <w:rsid w:val="008974C1"/>
    <w:rsid w:val="008A3447"/>
    <w:rsid w:val="008A3A0D"/>
    <w:rsid w:val="008A4FD1"/>
    <w:rsid w:val="008B32A2"/>
    <w:rsid w:val="008B33D3"/>
    <w:rsid w:val="008B4A67"/>
    <w:rsid w:val="008B5986"/>
    <w:rsid w:val="008B5FE9"/>
    <w:rsid w:val="008B713F"/>
    <w:rsid w:val="008C0F25"/>
    <w:rsid w:val="008C56E1"/>
    <w:rsid w:val="008D32E5"/>
    <w:rsid w:val="008D5FF0"/>
    <w:rsid w:val="008D614D"/>
    <w:rsid w:val="008D6D6C"/>
    <w:rsid w:val="008E0275"/>
    <w:rsid w:val="008E36F6"/>
    <w:rsid w:val="008E4508"/>
    <w:rsid w:val="008E7C23"/>
    <w:rsid w:val="008F08FE"/>
    <w:rsid w:val="008F15D5"/>
    <w:rsid w:val="008F1D0F"/>
    <w:rsid w:val="008F260B"/>
    <w:rsid w:val="008F26CF"/>
    <w:rsid w:val="008F2B21"/>
    <w:rsid w:val="008F2EA7"/>
    <w:rsid w:val="008F3909"/>
    <w:rsid w:val="00900D80"/>
    <w:rsid w:val="00903CAD"/>
    <w:rsid w:val="00905851"/>
    <w:rsid w:val="009062A9"/>
    <w:rsid w:val="0090765C"/>
    <w:rsid w:val="00917AA5"/>
    <w:rsid w:val="009205CD"/>
    <w:rsid w:val="00922AB8"/>
    <w:rsid w:val="00922C4C"/>
    <w:rsid w:val="00931814"/>
    <w:rsid w:val="00931CE9"/>
    <w:rsid w:val="00932C14"/>
    <w:rsid w:val="00936279"/>
    <w:rsid w:val="009364D7"/>
    <w:rsid w:val="00937DC6"/>
    <w:rsid w:val="00940F92"/>
    <w:rsid w:val="00941889"/>
    <w:rsid w:val="009424EE"/>
    <w:rsid w:val="00943F85"/>
    <w:rsid w:val="009446F4"/>
    <w:rsid w:val="00944B15"/>
    <w:rsid w:val="00951585"/>
    <w:rsid w:val="00955DA9"/>
    <w:rsid w:val="00956BD9"/>
    <w:rsid w:val="00963BD3"/>
    <w:rsid w:val="00964A6A"/>
    <w:rsid w:val="00974F2F"/>
    <w:rsid w:val="00974FDF"/>
    <w:rsid w:val="00981611"/>
    <w:rsid w:val="009820A6"/>
    <w:rsid w:val="00983A86"/>
    <w:rsid w:val="0098408F"/>
    <w:rsid w:val="00984B86"/>
    <w:rsid w:val="009854B4"/>
    <w:rsid w:val="0098728F"/>
    <w:rsid w:val="00987EA0"/>
    <w:rsid w:val="009918D0"/>
    <w:rsid w:val="00995FDE"/>
    <w:rsid w:val="009963E5"/>
    <w:rsid w:val="009A4835"/>
    <w:rsid w:val="009A5D9E"/>
    <w:rsid w:val="009B2ABF"/>
    <w:rsid w:val="009B6A54"/>
    <w:rsid w:val="009B6F0A"/>
    <w:rsid w:val="009C2205"/>
    <w:rsid w:val="009C74FB"/>
    <w:rsid w:val="009D0043"/>
    <w:rsid w:val="009D53FD"/>
    <w:rsid w:val="009D551D"/>
    <w:rsid w:val="009D7BFB"/>
    <w:rsid w:val="009E0B08"/>
    <w:rsid w:val="009E1D67"/>
    <w:rsid w:val="009E276C"/>
    <w:rsid w:val="009E3D27"/>
    <w:rsid w:val="009E405E"/>
    <w:rsid w:val="009E5304"/>
    <w:rsid w:val="009E7365"/>
    <w:rsid w:val="009F18E0"/>
    <w:rsid w:val="009F62BB"/>
    <w:rsid w:val="009F6C1F"/>
    <w:rsid w:val="009F6E47"/>
    <w:rsid w:val="00A04EF7"/>
    <w:rsid w:val="00A053EA"/>
    <w:rsid w:val="00A05EE7"/>
    <w:rsid w:val="00A0760E"/>
    <w:rsid w:val="00A11CB1"/>
    <w:rsid w:val="00A12E6A"/>
    <w:rsid w:val="00A17924"/>
    <w:rsid w:val="00A3026A"/>
    <w:rsid w:val="00A30CAB"/>
    <w:rsid w:val="00A33069"/>
    <w:rsid w:val="00A33ECF"/>
    <w:rsid w:val="00A34A20"/>
    <w:rsid w:val="00A37491"/>
    <w:rsid w:val="00A439B3"/>
    <w:rsid w:val="00A43FAF"/>
    <w:rsid w:val="00A44379"/>
    <w:rsid w:val="00A569E7"/>
    <w:rsid w:val="00A6196F"/>
    <w:rsid w:val="00A6303A"/>
    <w:rsid w:val="00A66EB2"/>
    <w:rsid w:val="00A67B2F"/>
    <w:rsid w:val="00A742ED"/>
    <w:rsid w:val="00A75A4B"/>
    <w:rsid w:val="00A760BC"/>
    <w:rsid w:val="00A779C0"/>
    <w:rsid w:val="00A84A98"/>
    <w:rsid w:val="00A91461"/>
    <w:rsid w:val="00A923AA"/>
    <w:rsid w:val="00A955E0"/>
    <w:rsid w:val="00A964B3"/>
    <w:rsid w:val="00AA0D71"/>
    <w:rsid w:val="00AA2AC5"/>
    <w:rsid w:val="00AA33C4"/>
    <w:rsid w:val="00AA6041"/>
    <w:rsid w:val="00AA6170"/>
    <w:rsid w:val="00AC0CF4"/>
    <w:rsid w:val="00AC1676"/>
    <w:rsid w:val="00AC17F9"/>
    <w:rsid w:val="00AC2174"/>
    <w:rsid w:val="00AC3A9E"/>
    <w:rsid w:val="00AD19D7"/>
    <w:rsid w:val="00AD312C"/>
    <w:rsid w:val="00AD5DB1"/>
    <w:rsid w:val="00AD6C8F"/>
    <w:rsid w:val="00AD7200"/>
    <w:rsid w:val="00AE553A"/>
    <w:rsid w:val="00AE65D3"/>
    <w:rsid w:val="00AE67B3"/>
    <w:rsid w:val="00AF0D98"/>
    <w:rsid w:val="00AF4E19"/>
    <w:rsid w:val="00B008D7"/>
    <w:rsid w:val="00B029FF"/>
    <w:rsid w:val="00B0328B"/>
    <w:rsid w:val="00B04702"/>
    <w:rsid w:val="00B165A2"/>
    <w:rsid w:val="00B17EB9"/>
    <w:rsid w:val="00B2702C"/>
    <w:rsid w:val="00B347C1"/>
    <w:rsid w:val="00B40C11"/>
    <w:rsid w:val="00B5318E"/>
    <w:rsid w:val="00B53BFA"/>
    <w:rsid w:val="00B547AD"/>
    <w:rsid w:val="00B61585"/>
    <w:rsid w:val="00B637A8"/>
    <w:rsid w:val="00B710E1"/>
    <w:rsid w:val="00B71601"/>
    <w:rsid w:val="00B719E3"/>
    <w:rsid w:val="00B774E2"/>
    <w:rsid w:val="00B77738"/>
    <w:rsid w:val="00B81732"/>
    <w:rsid w:val="00B82350"/>
    <w:rsid w:val="00B841D8"/>
    <w:rsid w:val="00B86544"/>
    <w:rsid w:val="00B87CDD"/>
    <w:rsid w:val="00B9397E"/>
    <w:rsid w:val="00B93E1A"/>
    <w:rsid w:val="00B96500"/>
    <w:rsid w:val="00B97411"/>
    <w:rsid w:val="00BA39A0"/>
    <w:rsid w:val="00BA4887"/>
    <w:rsid w:val="00BA4893"/>
    <w:rsid w:val="00BA754D"/>
    <w:rsid w:val="00BB4343"/>
    <w:rsid w:val="00BB47F1"/>
    <w:rsid w:val="00BC0AAC"/>
    <w:rsid w:val="00BC48F6"/>
    <w:rsid w:val="00BC6A26"/>
    <w:rsid w:val="00BD027F"/>
    <w:rsid w:val="00BD18BB"/>
    <w:rsid w:val="00BD38E2"/>
    <w:rsid w:val="00BD571F"/>
    <w:rsid w:val="00BD58F0"/>
    <w:rsid w:val="00BD62D8"/>
    <w:rsid w:val="00BE0224"/>
    <w:rsid w:val="00BE295E"/>
    <w:rsid w:val="00BE68C0"/>
    <w:rsid w:val="00BE6AF2"/>
    <w:rsid w:val="00BE714C"/>
    <w:rsid w:val="00BF034B"/>
    <w:rsid w:val="00C004BB"/>
    <w:rsid w:val="00C016A5"/>
    <w:rsid w:val="00C027D4"/>
    <w:rsid w:val="00C111E9"/>
    <w:rsid w:val="00C12C60"/>
    <w:rsid w:val="00C1359D"/>
    <w:rsid w:val="00C147D4"/>
    <w:rsid w:val="00C17039"/>
    <w:rsid w:val="00C221EE"/>
    <w:rsid w:val="00C229C1"/>
    <w:rsid w:val="00C236A5"/>
    <w:rsid w:val="00C24E1F"/>
    <w:rsid w:val="00C25D22"/>
    <w:rsid w:val="00C274C8"/>
    <w:rsid w:val="00C344BE"/>
    <w:rsid w:val="00C464D2"/>
    <w:rsid w:val="00C55CD9"/>
    <w:rsid w:val="00C55F67"/>
    <w:rsid w:val="00C57B5C"/>
    <w:rsid w:val="00C60A23"/>
    <w:rsid w:val="00C6338C"/>
    <w:rsid w:val="00C672DD"/>
    <w:rsid w:val="00C7103C"/>
    <w:rsid w:val="00C72661"/>
    <w:rsid w:val="00C72E73"/>
    <w:rsid w:val="00C82112"/>
    <w:rsid w:val="00C84AB0"/>
    <w:rsid w:val="00C85296"/>
    <w:rsid w:val="00C864F0"/>
    <w:rsid w:val="00C8770B"/>
    <w:rsid w:val="00C906C2"/>
    <w:rsid w:val="00C907D3"/>
    <w:rsid w:val="00C91F20"/>
    <w:rsid w:val="00C947E3"/>
    <w:rsid w:val="00C94D2B"/>
    <w:rsid w:val="00C96973"/>
    <w:rsid w:val="00CA0A08"/>
    <w:rsid w:val="00CA114E"/>
    <w:rsid w:val="00CB7E2D"/>
    <w:rsid w:val="00CC2D77"/>
    <w:rsid w:val="00CD09D9"/>
    <w:rsid w:val="00CD20CF"/>
    <w:rsid w:val="00CD3CDA"/>
    <w:rsid w:val="00CD45EE"/>
    <w:rsid w:val="00CE0118"/>
    <w:rsid w:val="00CE36BC"/>
    <w:rsid w:val="00CE3841"/>
    <w:rsid w:val="00CE6B3A"/>
    <w:rsid w:val="00CF05CE"/>
    <w:rsid w:val="00CF62D5"/>
    <w:rsid w:val="00D0320F"/>
    <w:rsid w:val="00D03D11"/>
    <w:rsid w:val="00D12F00"/>
    <w:rsid w:val="00D2043D"/>
    <w:rsid w:val="00D23840"/>
    <w:rsid w:val="00D30E02"/>
    <w:rsid w:val="00D34A5B"/>
    <w:rsid w:val="00D37428"/>
    <w:rsid w:val="00D42617"/>
    <w:rsid w:val="00D458F3"/>
    <w:rsid w:val="00D45C26"/>
    <w:rsid w:val="00D53212"/>
    <w:rsid w:val="00D55EA5"/>
    <w:rsid w:val="00D56262"/>
    <w:rsid w:val="00D56972"/>
    <w:rsid w:val="00D56F31"/>
    <w:rsid w:val="00D64125"/>
    <w:rsid w:val="00D64585"/>
    <w:rsid w:val="00D65152"/>
    <w:rsid w:val="00D71006"/>
    <w:rsid w:val="00D72811"/>
    <w:rsid w:val="00D8120E"/>
    <w:rsid w:val="00D813B8"/>
    <w:rsid w:val="00D83165"/>
    <w:rsid w:val="00D848E8"/>
    <w:rsid w:val="00D876C1"/>
    <w:rsid w:val="00D90F98"/>
    <w:rsid w:val="00DA5635"/>
    <w:rsid w:val="00DA5761"/>
    <w:rsid w:val="00DB1A25"/>
    <w:rsid w:val="00DB1BBC"/>
    <w:rsid w:val="00DB4E74"/>
    <w:rsid w:val="00DB6678"/>
    <w:rsid w:val="00DC2546"/>
    <w:rsid w:val="00DD1100"/>
    <w:rsid w:val="00DE0C60"/>
    <w:rsid w:val="00DE3281"/>
    <w:rsid w:val="00DE32F6"/>
    <w:rsid w:val="00DF0F54"/>
    <w:rsid w:val="00DF5323"/>
    <w:rsid w:val="00DF6669"/>
    <w:rsid w:val="00DF66F4"/>
    <w:rsid w:val="00E005C3"/>
    <w:rsid w:val="00E01C3E"/>
    <w:rsid w:val="00E022BC"/>
    <w:rsid w:val="00E132AA"/>
    <w:rsid w:val="00E149E3"/>
    <w:rsid w:val="00E21857"/>
    <w:rsid w:val="00E2646A"/>
    <w:rsid w:val="00E27B97"/>
    <w:rsid w:val="00E40C1C"/>
    <w:rsid w:val="00E410AF"/>
    <w:rsid w:val="00E43684"/>
    <w:rsid w:val="00E436B4"/>
    <w:rsid w:val="00E45CD4"/>
    <w:rsid w:val="00E460C5"/>
    <w:rsid w:val="00E470B9"/>
    <w:rsid w:val="00E479A8"/>
    <w:rsid w:val="00E47BBB"/>
    <w:rsid w:val="00E5073B"/>
    <w:rsid w:val="00E508CF"/>
    <w:rsid w:val="00E51607"/>
    <w:rsid w:val="00E519FA"/>
    <w:rsid w:val="00E52397"/>
    <w:rsid w:val="00E54E54"/>
    <w:rsid w:val="00E5647F"/>
    <w:rsid w:val="00E56635"/>
    <w:rsid w:val="00E612DA"/>
    <w:rsid w:val="00E63517"/>
    <w:rsid w:val="00E637E1"/>
    <w:rsid w:val="00E65B68"/>
    <w:rsid w:val="00E74C19"/>
    <w:rsid w:val="00E76C00"/>
    <w:rsid w:val="00E83105"/>
    <w:rsid w:val="00E9017D"/>
    <w:rsid w:val="00E91514"/>
    <w:rsid w:val="00E9412C"/>
    <w:rsid w:val="00E94A5B"/>
    <w:rsid w:val="00E955A9"/>
    <w:rsid w:val="00E960E2"/>
    <w:rsid w:val="00EA10D3"/>
    <w:rsid w:val="00EB0FC2"/>
    <w:rsid w:val="00EB14C8"/>
    <w:rsid w:val="00EB2274"/>
    <w:rsid w:val="00EB429C"/>
    <w:rsid w:val="00EB55F9"/>
    <w:rsid w:val="00EC09D5"/>
    <w:rsid w:val="00EC5BCB"/>
    <w:rsid w:val="00ED11BF"/>
    <w:rsid w:val="00ED24EA"/>
    <w:rsid w:val="00ED6F2B"/>
    <w:rsid w:val="00ED6FCA"/>
    <w:rsid w:val="00ED730A"/>
    <w:rsid w:val="00EE22AD"/>
    <w:rsid w:val="00EE27A5"/>
    <w:rsid w:val="00EE5938"/>
    <w:rsid w:val="00EE7905"/>
    <w:rsid w:val="00EF0CC9"/>
    <w:rsid w:val="00EF655A"/>
    <w:rsid w:val="00F01C8F"/>
    <w:rsid w:val="00F041E3"/>
    <w:rsid w:val="00F05E98"/>
    <w:rsid w:val="00F07150"/>
    <w:rsid w:val="00F1010A"/>
    <w:rsid w:val="00F10543"/>
    <w:rsid w:val="00F11395"/>
    <w:rsid w:val="00F115DF"/>
    <w:rsid w:val="00F124A0"/>
    <w:rsid w:val="00F12795"/>
    <w:rsid w:val="00F13455"/>
    <w:rsid w:val="00F15ADB"/>
    <w:rsid w:val="00F16B47"/>
    <w:rsid w:val="00F16FFA"/>
    <w:rsid w:val="00F21505"/>
    <w:rsid w:val="00F21D9F"/>
    <w:rsid w:val="00F238C5"/>
    <w:rsid w:val="00F33356"/>
    <w:rsid w:val="00F3623E"/>
    <w:rsid w:val="00F533D4"/>
    <w:rsid w:val="00F56B7A"/>
    <w:rsid w:val="00F57259"/>
    <w:rsid w:val="00F572F1"/>
    <w:rsid w:val="00F57A2A"/>
    <w:rsid w:val="00F60391"/>
    <w:rsid w:val="00F65D2D"/>
    <w:rsid w:val="00F67DFC"/>
    <w:rsid w:val="00F705E5"/>
    <w:rsid w:val="00F71297"/>
    <w:rsid w:val="00F71BFE"/>
    <w:rsid w:val="00F71FDF"/>
    <w:rsid w:val="00F72E87"/>
    <w:rsid w:val="00F7360D"/>
    <w:rsid w:val="00F76EDD"/>
    <w:rsid w:val="00F807A7"/>
    <w:rsid w:val="00F811D9"/>
    <w:rsid w:val="00F818FF"/>
    <w:rsid w:val="00F82607"/>
    <w:rsid w:val="00F854C2"/>
    <w:rsid w:val="00F878A9"/>
    <w:rsid w:val="00F93C75"/>
    <w:rsid w:val="00F94D57"/>
    <w:rsid w:val="00FA014E"/>
    <w:rsid w:val="00FA15F1"/>
    <w:rsid w:val="00FA74B6"/>
    <w:rsid w:val="00FB161E"/>
    <w:rsid w:val="00FB6A2B"/>
    <w:rsid w:val="00FC1615"/>
    <w:rsid w:val="00FC19C6"/>
    <w:rsid w:val="00FC2078"/>
    <w:rsid w:val="00FC6818"/>
    <w:rsid w:val="00FD118A"/>
    <w:rsid w:val="00FD20AE"/>
    <w:rsid w:val="00FD5AD7"/>
    <w:rsid w:val="00FE2BC2"/>
    <w:rsid w:val="00FE39DC"/>
    <w:rsid w:val="00FE4178"/>
    <w:rsid w:val="00FE5FA8"/>
    <w:rsid w:val="00FF0EC9"/>
    <w:rsid w:val="00FF3A36"/>
    <w:rsid w:val="00FF5C3D"/>
    <w:rsid w:val="00FF60B3"/>
    <w:rsid w:val="00FF69A1"/>
    <w:rsid w:val="00FF6CFF"/>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635"/>
  </w:style>
  <w:style w:type="paragraph" w:styleId="Heading1">
    <w:name w:val="heading 1"/>
    <w:basedOn w:val="Normal"/>
    <w:next w:val="Normal"/>
    <w:link w:val="Heading1Char"/>
    <w:qFormat/>
    <w:rsid w:val="004A656B"/>
    <w:pPr>
      <w:numPr>
        <w:numId w:val="17"/>
      </w:numPr>
      <w:spacing w:before="480" w:after="200" w:line="276" w:lineRule="auto"/>
      <w:jc w:val="both"/>
      <w:outlineLvl w:val="0"/>
    </w:pPr>
    <w:rPr>
      <w:rFonts w:ascii="Myriad Pro" w:eastAsia="SimSun" w:hAnsi="Myriad Pro" w:cs="Times New Roman"/>
      <w:b/>
      <w:smallCaps/>
      <w:color w:val="4A442A"/>
      <w:sz w:val="32"/>
      <w:szCs w:val="20"/>
      <w:lang/>
    </w:rPr>
  </w:style>
  <w:style w:type="paragraph" w:styleId="Heading2">
    <w:name w:val="heading 2"/>
    <w:basedOn w:val="Normal"/>
    <w:next w:val="Normal"/>
    <w:link w:val="Heading2Char"/>
    <w:qFormat/>
    <w:rsid w:val="004A656B"/>
    <w:pPr>
      <w:numPr>
        <w:ilvl w:val="1"/>
        <w:numId w:val="17"/>
      </w:numPr>
      <w:spacing w:before="240" w:after="240" w:line="276" w:lineRule="auto"/>
      <w:jc w:val="both"/>
      <w:outlineLvl w:val="1"/>
    </w:pPr>
    <w:rPr>
      <w:rFonts w:ascii="Myriad Pro" w:eastAsia="SimSun" w:hAnsi="Myriad Pro" w:cs="Times New Roman"/>
      <w:b/>
      <w:i/>
      <w:color w:val="17365D"/>
      <w:sz w:val="25"/>
      <w:szCs w:val="20"/>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656B"/>
    <w:rPr>
      <w:rFonts w:ascii="Myriad Pro" w:eastAsia="SimSun" w:hAnsi="Myriad Pro" w:cs="Times New Roman"/>
      <w:b/>
      <w:smallCaps/>
      <w:color w:val="4A442A"/>
      <w:sz w:val="32"/>
      <w:szCs w:val="20"/>
      <w:lang/>
    </w:rPr>
  </w:style>
  <w:style w:type="character" w:customStyle="1" w:styleId="Heading2Char">
    <w:name w:val="Heading 2 Char"/>
    <w:basedOn w:val="DefaultParagraphFont"/>
    <w:link w:val="Heading2"/>
    <w:rsid w:val="004A656B"/>
    <w:rPr>
      <w:rFonts w:ascii="Myriad Pro" w:eastAsia="SimSun" w:hAnsi="Myriad Pro" w:cs="Times New Roman"/>
      <w:b/>
      <w:i/>
      <w:color w:val="17365D"/>
      <w:sz w:val="25"/>
      <w:szCs w:val="20"/>
      <w:lang/>
    </w:rPr>
  </w:style>
  <w:style w:type="numbering" w:customStyle="1" w:styleId="NoList1">
    <w:name w:val="No List1"/>
    <w:next w:val="NoList"/>
    <w:semiHidden/>
    <w:rsid w:val="004A656B"/>
  </w:style>
  <w:style w:type="paragraph" w:styleId="BalloonText">
    <w:name w:val="Balloon Text"/>
    <w:basedOn w:val="Normal"/>
    <w:link w:val="BalloonTextChar"/>
    <w:semiHidden/>
    <w:rsid w:val="004A656B"/>
    <w:pPr>
      <w:spacing w:after="0" w:line="240" w:lineRule="auto"/>
    </w:pPr>
    <w:rPr>
      <w:rFonts w:ascii="Tahoma" w:eastAsia="SimSun" w:hAnsi="Tahoma" w:cs="Times New Roman"/>
      <w:sz w:val="16"/>
      <w:szCs w:val="20"/>
      <w:lang/>
    </w:rPr>
  </w:style>
  <w:style w:type="character" w:customStyle="1" w:styleId="BalloonTextChar">
    <w:name w:val="Balloon Text Char"/>
    <w:basedOn w:val="DefaultParagraphFont"/>
    <w:link w:val="BalloonText"/>
    <w:semiHidden/>
    <w:rsid w:val="004A656B"/>
    <w:rPr>
      <w:rFonts w:ascii="Tahoma" w:eastAsia="SimSun" w:hAnsi="Tahoma" w:cs="Times New Roman"/>
      <w:sz w:val="16"/>
      <w:szCs w:val="20"/>
      <w:lang/>
    </w:rPr>
  </w:style>
  <w:style w:type="paragraph" w:styleId="ListParagraph">
    <w:name w:val="List Paragraph"/>
    <w:basedOn w:val="Normal"/>
    <w:qFormat/>
    <w:rsid w:val="004A656B"/>
    <w:pPr>
      <w:spacing w:after="0" w:line="240" w:lineRule="auto"/>
      <w:ind w:left="720"/>
      <w:contextualSpacing/>
    </w:pPr>
    <w:rPr>
      <w:rFonts w:ascii="Times New Roman" w:eastAsia="SimSun" w:hAnsi="Times New Roman" w:cs="Times New Roman"/>
      <w:sz w:val="24"/>
      <w:szCs w:val="24"/>
      <w:lang w:val="hr-HR" w:eastAsia="zh-CN"/>
    </w:rPr>
  </w:style>
  <w:style w:type="paragraph" w:styleId="NoSpacing">
    <w:name w:val="No Spacing"/>
    <w:qFormat/>
    <w:rsid w:val="004A656B"/>
    <w:pPr>
      <w:spacing w:after="0" w:line="240" w:lineRule="auto"/>
    </w:pPr>
    <w:rPr>
      <w:rFonts w:ascii="Calibri" w:eastAsia="SimSun" w:hAnsi="Calibri" w:cs="Times New Roman"/>
      <w:lang w:val="hr-HR" w:eastAsia="zh-CN"/>
    </w:rPr>
  </w:style>
  <w:style w:type="character" w:styleId="CommentReference">
    <w:name w:val="annotation reference"/>
    <w:semiHidden/>
    <w:rsid w:val="004A656B"/>
    <w:rPr>
      <w:sz w:val="16"/>
    </w:rPr>
  </w:style>
  <w:style w:type="paragraph" w:styleId="CommentText">
    <w:name w:val="annotation text"/>
    <w:basedOn w:val="Normal"/>
    <w:link w:val="CommentTextChar2"/>
    <w:semiHidden/>
    <w:rsid w:val="004A656B"/>
    <w:pPr>
      <w:spacing w:after="200" w:line="240" w:lineRule="auto"/>
    </w:pPr>
    <w:rPr>
      <w:rFonts w:ascii="Calibri" w:eastAsia="Times New Roman" w:hAnsi="Calibri" w:cs="Times New Roman"/>
      <w:sz w:val="20"/>
      <w:szCs w:val="20"/>
      <w:lang/>
    </w:rPr>
  </w:style>
  <w:style w:type="character" w:customStyle="1" w:styleId="CommentTextChar">
    <w:name w:val="Comment Text Char"/>
    <w:basedOn w:val="DefaultParagraphFont"/>
    <w:semiHidden/>
    <w:rsid w:val="004A656B"/>
    <w:rPr>
      <w:sz w:val="20"/>
      <w:szCs w:val="20"/>
    </w:rPr>
  </w:style>
  <w:style w:type="character" w:customStyle="1" w:styleId="CommentTextChar2">
    <w:name w:val="Comment Text Char2"/>
    <w:link w:val="CommentText"/>
    <w:semiHidden/>
    <w:locked/>
    <w:rsid w:val="004A656B"/>
    <w:rPr>
      <w:rFonts w:ascii="Calibri" w:eastAsia="Times New Roman" w:hAnsi="Calibri" w:cs="Times New Roman"/>
      <w:sz w:val="20"/>
      <w:szCs w:val="20"/>
      <w:lang/>
    </w:rPr>
  </w:style>
  <w:style w:type="paragraph" w:styleId="FootnoteText">
    <w:name w:val="footnote text"/>
    <w:basedOn w:val="Normal"/>
    <w:link w:val="FootnoteTextChar"/>
    <w:semiHidden/>
    <w:rsid w:val="004A656B"/>
    <w:pPr>
      <w:spacing w:after="200" w:line="276" w:lineRule="auto"/>
      <w:ind w:left="1843"/>
      <w:jc w:val="both"/>
    </w:pPr>
    <w:rPr>
      <w:rFonts w:ascii="Calibri" w:eastAsia="SimSun" w:hAnsi="Calibri" w:cs="Times New Roman"/>
      <w:sz w:val="20"/>
      <w:szCs w:val="20"/>
      <w:lang/>
    </w:rPr>
  </w:style>
  <w:style w:type="character" w:customStyle="1" w:styleId="FootnoteTextChar">
    <w:name w:val="Footnote Text Char"/>
    <w:basedOn w:val="DefaultParagraphFont"/>
    <w:link w:val="FootnoteText"/>
    <w:semiHidden/>
    <w:rsid w:val="004A656B"/>
    <w:rPr>
      <w:rFonts w:ascii="Calibri" w:eastAsia="SimSun" w:hAnsi="Calibri" w:cs="Times New Roman"/>
      <w:sz w:val="20"/>
      <w:szCs w:val="20"/>
      <w:lang/>
    </w:rPr>
  </w:style>
  <w:style w:type="character" w:styleId="FootnoteReference">
    <w:name w:val="footnote reference"/>
    <w:aliases w:val="BVI fnr"/>
    <w:uiPriority w:val="99"/>
    <w:semiHidden/>
    <w:rsid w:val="004A656B"/>
    <w:rPr>
      <w:vertAlign w:val="superscript"/>
    </w:rPr>
  </w:style>
  <w:style w:type="paragraph" w:customStyle="1" w:styleId="BULLETI">
    <w:name w:val="BULLETI"/>
    <w:basedOn w:val="Normal"/>
    <w:link w:val="BULLETIChar"/>
    <w:rsid w:val="004A656B"/>
    <w:pPr>
      <w:numPr>
        <w:numId w:val="1"/>
      </w:numPr>
      <w:spacing w:before="120" w:after="120" w:line="240" w:lineRule="auto"/>
      <w:ind w:left="714" w:hanging="357"/>
      <w:contextualSpacing/>
      <w:jc w:val="both"/>
    </w:pPr>
    <w:rPr>
      <w:rFonts w:ascii="Myriad Pro" w:eastAsia="SimSun" w:hAnsi="Myriad Pro" w:cs="Times New Roman"/>
      <w:sz w:val="18"/>
      <w:lang/>
    </w:rPr>
  </w:style>
  <w:style w:type="character" w:customStyle="1" w:styleId="BULLETIChar">
    <w:name w:val="BULLETI Char"/>
    <w:link w:val="BULLETI"/>
    <w:locked/>
    <w:rsid w:val="004A656B"/>
    <w:rPr>
      <w:rFonts w:ascii="Myriad Pro" w:eastAsia="SimSun" w:hAnsi="Myriad Pro" w:cs="Times New Roman"/>
      <w:sz w:val="18"/>
      <w:lang/>
    </w:rPr>
  </w:style>
  <w:style w:type="paragraph" w:customStyle="1" w:styleId="WW-Sadrajitablice11111111111111111111111111111111">
    <w:name w:val="WW-Sadržaji tablice11111111111111111111111111111111"/>
    <w:basedOn w:val="BodyText"/>
    <w:rsid w:val="004A656B"/>
    <w:pPr>
      <w:suppressLineNumbers/>
      <w:suppressAutoHyphens/>
      <w:spacing w:line="276" w:lineRule="auto"/>
    </w:pPr>
    <w:rPr>
      <w:rFonts w:ascii="Calibri" w:hAnsi="Calibri"/>
      <w:sz w:val="22"/>
      <w:szCs w:val="22"/>
    </w:rPr>
  </w:style>
  <w:style w:type="paragraph" w:styleId="BodyText">
    <w:name w:val="Body Text"/>
    <w:basedOn w:val="Normal"/>
    <w:link w:val="BodyTextChar"/>
    <w:rsid w:val="004A656B"/>
    <w:pPr>
      <w:spacing w:after="120" w:line="240" w:lineRule="auto"/>
    </w:pPr>
    <w:rPr>
      <w:rFonts w:ascii="Times New Roman" w:eastAsia="SimSun" w:hAnsi="Times New Roman" w:cs="Times New Roman"/>
      <w:sz w:val="24"/>
      <w:szCs w:val="20"/>
      <w:lang w:eastAsia="zh-CN"/>
    </w:rPr>
  </w:style>
  <w:style w:type="character" w:customStyle="1" w:styleId="BodyTextChar">
    <w:name w:val="Body Text Char"/>
    <w:basedOn w:val="DefaultParagraphFont"/>
    <w:link w:val="BodyText"/>
    <w:rsid w:val="004A656B"/>
    <w:rPr>
      <w:rFonts w:ascii="Times New Roman" w:eastAsia="SimSun" w:hAnsi="Times New Roman" w:cs="Times New Roman"/>
      <w:sz w:val="24"/>
      <w:szCs w:val="20"/>
      <w:lang w:eastAsia="zh-CN"/>
    </w:rPr>
  </w:style>
  <w:style w:type="paragraph" w:styleId="CommentSubject">
    <w:name w:val="annotation subject"/>
    <w:basedOn w:val="CommentText"/>
    <w:next w:val="CommentText"/>
    <w:link w:val="CommentSubjectChar"/>
    <w:semiHidden/>
    <w:rsid w:val="004A656B"/>
    <w:pPr>
      <w:spacing w:after="0"/>
    </w:pPr>
    <w:rPr>
      <w:rFonts w:ascii="Times New Roman" w:eastAsia="SimSun" w:hAnsi="Times New Roman"/>
      <w:b/>
      <w:lang w:eastAsia="zh-CN"/>
    </w:rPr>
  </w:style>
  <w:style w:type="character" w:customStyle="1" w:styleId="CommentSubjectChar">
    <w:name w:val="Comment Subject Char"/>
    <w:basedOn w:val="CommentTextChar"/>
    <w:link w:val="CommentSubject"/>
    <w:semiHidden/>
    <w:rsid w:val="004A656B"/>
    <w:rPr>
      <w:rFonts w:ascii="Times New Roman" w:eastAsia="SimSun" w:hAnsi="Times New Roman" w:cs="Times New Roman"/>
      <w:b/>
      <w:sz w:val="20"/>
      <w:szCs w:val="20"/>
      <w:lang w:eastAsia="zh-CN"/>
    </w:rPr>
  </w:style>
  <w:style w:type="paragraph" w:styleId="Footer">
    <w:name w:val="footer"/>
    <w:basedOn w:val="Normal"/>
    <w:link w:val="FooterChar"/>
    <w:uiPriority w:val="99"/>
    <w:rsid w:val="004A656B"/>
    <w:pPr>
      <w:tabs>
        <w:tab w:val="center" w:pos="4536"/>
        <w:tab w:val="right" w:pos="9072"/>
      </w:tabs>
      <w:spacing w:after="0" w:line="240" w:lineRule="auto"/>
    </w:pPr>
    <w:rPr>
      <w:rFonts w:ascii="Times New Roman" w:eastAsia="SimSun" w:hAnsi="Times New Roman" w:cs="Times New Roman"/>
      <w:sz w:val="24"/>
      <w:szCs w:val="24"/>
      <w:lang w:val="hr-HR" w:eastAsia="zh-CN"/>
    </w:rPr>
  </w:style>
  <w:style w:type="character" w:customStyle="1" w:styleId="FooterChar">
    <w:name w:val="Footer Char"/>
    <w:basedOn w:val="DefaultParagraphFont"/>
    <w:link w:val="Footer"/>
    <w:uiPriority w:val="99"/>
    <w:rsid w:val="004A656B"/>
    <w:rPr>
      <w:rFonts w:ascii="Times New Roman" w:eastAsia="SimSun" w:hAnsi="Times New Roman" w:cs="Times New Roman"/>
      <w:sz w:val="24"/>
      <w:szCs w:val="24"/>
      <w:lang w:val="hr-HR" w:eastAsia="zh-CN"/>
    </w:rPr>
  </w:style>
  <w:style w:type="character" w:styleId="PageNumber">
    <w:name w:val="page number"/>
    <w:rsid w:val="004A656B"/>
    <w:rPr>
      <w:rFonts w:cs="Times New Roman"/>
    </w:rPr>
  </w:style>
  <w:style w:type="table" w:styleId="TableGrid">
    <w:name w:val="Table Grid"/>
    <w:basedOn w:val="TableNormal"/>
    <w:rsid w:val="004A656B"/>
    <w:pPr>
      <w:spacing w:after="0" w:line="240" w:lineRule="auto"/>
    </w:pPr>
    <w:rPr>
      <w:rFonts w:ascii="Calibri" w:eastAsia="SimSun" w:hAnsi="Calibri" w:cs="Times New Roman"/>
      <w:sz w:val="20"/>
      <w:szCs w:val="20"/>
      <w:lang w:val="hr-HR"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3">
    <w:name w:val="Char Char3"/>
    <w:semiHidden/>
    <w:locked/>
    <w:rsid w:val="004A656B"/>
    <w:rPr>
      <w:rFonts w:eastAsia="Times New Roman"/>
      <w:sz w:val="20"/>
      <w:lang w:eastAsia="en-US"/>
    </w:rPr>
  </w:style>
  <w:style w:type="paragraph" w:styleId="TOC1">
    <w:name w:val="toc 1"/>
    <w:basedOn w:val="Normal"/>
    <w:next w:val="Normal"/>
    <w:autoRedefine/>
    <w:uiPriority w:val="39"/>
    <w:rsid w:val="004A656B"/>
    <w:pPr>
      <w:tabs>
        <w:tab w:val="right" w:leader="dot" w:pos="9396"/>
      </w:tabs>
      <w:spacing w:after="0" w:line="240" w:lineRule="auto"/>
      <w:ind w:left="540"/>
    </w:pPr>
    <w:rPr>
      <w:rFonts w:ascii="Calibri" w:eastAsia="SimSun" w:hAnsi="Calibri" w:cs="Times New Roman"/>
      <w:noProof/>
      <w:sz w:val="21"/>
      <w:szCs w:val="21"/>
      <w:lang w:val="hr-HR" w:eastAsia="zh-CN"/>
    </w:rPr>
  </w:style>
  <w:style w:type="paragraph" w:styleId="TOC2">
    <w:name w:val="toc 2"/>
    <w:basedOn w:val="Normal"/>
    <w:next w:val="Normal"/>
    <w:autoRedefine/>
    <w:uiPriority w:val="39"/>
    <w:rsid w:val="004A656B"/>
    <w:pPr>
      <w:tabs>
        <w:tab w:val="right" w:leader="dot" w:pos="9396"/>
      </w:tabs>
      <w:spacing w:after="0" w:line="240" w:lineRule="auto"/>
      <w:ind w:left="240"/>
    </w:pPr>
    <w:rPr>
      <w:rFonts w:ascii="Calibri" w:eastAsia="SimSun" w:hAnsi="Calibri" w:cs="Times New Roman"/>
      <w:b/>
      <w:noProof/>
      <w:sz w:val="21"/>
      <w:szCs w:val="21"/>
      <w:lang w:val="hr-HR" w:eastAsia="zh-CN"/>
    </w:rPr>
  </w:style>
  <w:style w:type="paragraph" w:styleId="TOC3">
    <w:name w:val="toc 3"/>
    <w:basedOn w:val="Normal"/>
    <w:next w:val="Normal"/>
    <w:autoRedefine/>
    <w:uiPriority w:val="39"/>
    <w:rsid w:val="004A656B"/>
    <w:pPr>
      <w:tabs>
        <w:tab w:val="left" w:pos="1620"/>
        <w:tab w:val="right" w:leader="dot" w:pos="9396"/>
      </w:tabs>
      <w:spacing w:after="0" w:line="240" w:lineRule="auto"/>
      <w:ind w:left="480"/>
    </w:pPr>
    <w:rPr>
      <w:rFonts w:ascii="Calibri" w:eastAsia="SimSun" w:hAnsi="Calibri" w:cs="Times New Roman"/>
      <w:b/>
      <w:noProof/>
      <w:sz w:val="21"/>
      <w:szCs w:val="21"/>
      <w:lang w:val="hr-HR" w:eastAsia="zh-CN"/>
    </w:rPr>
  </w:style>
  <w:style w:type="character" w:styleId="Hyperlink">
    <w:name w:val="Hyperlink"/>
    <w:rsid w:val="004A656B"/>
    <w:rPr>
      <w:color w:val="0000FF"/>
      <w:u w:val="single"/>
    </w:rPr>
  </w:style>
  <w:style w:type="paragraph" w:styleId="Header">
    <w:name w:val="header"/>
    <w:basedOn w:val="Normal"/>
    <w:link w:val="HeaderChar"/>
    <w:rsid w:val="004A656B"/>
    <w:pPr>
      <w:tabs>
        <w:tab w:val="center" w:pos="4536"/>
        <w:tab w:val="right" w:pos="9072"/>
      </w:tabs>
      <w:spacing w:after="0" w:line="240" w:lineRule="auto"/>
    </w:pPr>
    <w:rPr>
      <w:rFonts w:ascii="Times New Roman" w:eastAsia="SimSun" w:hAnsi="Times New Roman" w:cs="Times New Roman"/>
      <w:sz w:val="24"/>
      <w:szCs w:val="24"/>
      <w:lang w:val="hr-HR" w:eastAsia="zh-CN"/>
    </w:rPr>
  </w:style>
  <w:style w:type="character" w:customStyle="1" w:styleId="HeaderChar">
    <w:name w:val="Header Char"/>
    <w:basedOn w:val="DefaultParagraphFont"/>
    <w:link w:val="Header"/>
    <w:rsid w:val="004A656B"/>
    <w:rPr>
      <w:rFonts w:ascii="Times New Roman" w:eastAsia="SimSun" w:hAnsi="Times New Roman" w:cs="Times New Roman"/>
      <w:sz w:val="24"/>
      <w:szCs w:val="24"/>
      <w:lang w:val="hr-HR" w:eastAsia="zh-CN"/>
    </w:rPr>
  </w:style>
  <w:style w:type="paragraph" w:customStyle="1" w:styleId="CharChar1CharCharCharCharCharCharCharCharCharCharCharCharChar1CharCharChar">
    <w:name w:val="Char Char1 Char Char Char Char Char Char Char Char Char Char Char Char Char1 Char Char Char"/>
    <w:basedOn w:val="Normal"/>
    <w:rsid w:val="004A656B"/>
    <w:pPr>
      <w:spacing w:line="240" w:lineRule="exact"/>
    </w:pPr>
    <w:rPr>
      <w:rFonts w:ascii="Tahoma" w:eastAsia="Times New Roman" w:hAnsi="Tahoma" w:cs="Times New Roman"/>
      <w:sz w:val="20"/>
      <w:szCs w:val="20"/>
      <w:lang w:val="en-US"/>
    </w:rPr>
  </w:style>
  <w:style w:type="character" w:customStyle="1" w:styleId="CommentTextChar1">
    <w:name w:val="Comment Text Char1"/>
    <w:semiHidden/>
    <w:locked/>
    <w:rsid w:val="004A656B"/>
    <w:rPr>
      <w:rFonts w:eastAsia="Times New Roman"/>
      <w:sz w:val="20"/>
      <w:lang w:eastAsia="en-US"/>
    </w:rPr>
  </w:style>
  <w:style w:type="paragraph" w:styleId="DocumentMap">
    <w:name w:val="Document Map"/>
    <w:basedOn w:val="Normal"/>
    <w:link w:val="DocumentMapChar"/>
    <w:semiHidden/>
    <w:rsid w:val="004A656B"/>
    <w:pPr>
      <w:shd w:val="clear" w:color="auto" w:fill="000080"/>
      <w:spacing w:after="0" w:line="240" w:lineRule="auto"/>
    </w:pPr>
    <w:rPr>
      <w:rFonts w:ascii="Tahoma" w:eastAsia="SimSun" w:hAnsi="Tahoma" w:cs="Tahoma"/>
      <w:sz w:val="20"/>
      <w:szCs w:val="20"/>
      <w:lang w:val="hr-HR" w:eastAsia="zh-CN"/>
    </w:rPr>
  </w:style>
  <w:style w:type="character" w:customStyle="1" w:styleId="DocumentMapChar">
    <w:name w:val="Document Map Char"/>
    <w:basedOn w:val="DefaultParagraphFont"/>
    <w:link w:val="DocumentMap"/>
    <w:semiHidden/>
    <w:rsid w:val="004A656B"/>
    <w:rPr>
      <w:rFonts w:ascii="Tahoma" w:eastAsia="SimSun" w:hAnsi="Tahoma" w:cs="Tahoma"/>
      <w:sz w:val="20"/>
      <w:szCs w:val="20"/>
      <w:shd w:val="clear" w:color="auto" w:fill="000080"/>
      <w:lang w:val="hr-HR" w:eastAsia="zh-CN"/>
    </w:rPr>
  </w:style>
  <w:style w:type="table" w:customStyle="1" w:styleId="GridTableLight">
    <w:name w:val="Grid Table Light"/>
    <w:basedOn w:val="TableNormal"/>
    <w:uiPriority w:val="40"/>
    <w:rsid w:val="00C274C8"/>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eGridLight1">
    <w:name w:val="Table Grid Light1"/>
    <w:basedOn w:val="TableNormal"/>
    <w:next w:val="GridTableLight"/>
    <w:uiPriority w:val="40"/>
    <w:rsid w:val="00FD118A"/>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eGridLight2">
    <w:name w:val="Table Grid Light2"/>
    <w:basedOn w:val="TableNormal"/>
    <w:next w:val="GridTableLight"/>
    <w:uiPriority w:val="40"/>
    <w:rsid w:val="00F1010A"/>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eGridLight3">
    <w:name w:val="Table Grid Light3"/>
    <w:basedOn w:val="TableNormal"/>
    <w:next w:val="GridTableLight"/>
    <w:uiPriority w:val="40"/>
    <w:rsid w:val="00EB0FC2"/>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GridTable1Light-Accent11">
    <w:name w:val="Grid Table 1 Light - Accent 11"/>
    <w:basedOn w:val="TableNormal"/>
    <w:next w:val="GridTable1LightAccent1"/>
    <w:uiPriority w:val="46"/>
    <w:rsid w:val="00686307"/>
    <w:pPr>
      <w:spacing w:after="0" w:line="240" w:lineRule="auto"/>
    </w:pPr>
    <w:rPr>
      <w:rFonts w:ascii="Calibri" w:eastAsia="SimSun" w:hAnsi="Calibri" w:cs="Times New Roman"/>
      <w:lang w:val="hr-HR" w:eastAsia="hr-HR"/>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686307"/>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leWeb1">
    <w:name w:val="Table Web 1"/>
    <w:basedOn w:val="TableNormal"/>
    <w:uiPriority w:val="99"/>
    <w:rsid w:val="00686307"/>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Quote">
    <w:name w:val="Quote"/>
    <w:basedOn w:val="Normal"/>
    <w:next w:val="Normal"/>
    <w:link w:val="QuoteChar"/>
    <w:uiPriority w:val="29"/>
    <w:qFormat/>
    <w:rsid w:val="0068630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686307"/>
    <w:rPr>
      <w:i/>
      <w:iCs/>
      <w:color w:val="404040" w:themeColor="text1" w:themeTint="BF"/>
    </w:rPr>
  </w:style>
  <w:style w:type="table" w:customStyle="1" w:styleId="TableGridLight4">
    <w:name w:val="Table Grid Light4"/>
    <w:basedOn w:val="TableNormal"/>
    <w:next w:val="GridTableLight"/>
    <w:uiPriority w:val="40"/>
    <w:rsid w:val="007B487B"/>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apple-converted-space">
    <w:name w:val="apple-converted-space"/>
    <w:basedOn w:val="DefaultParagraphFont"/>
    <w:rsid w:val="004A7D1D"/>
  </w:style>
</w:styles>
</file>

<file path=word/webSettings.xml><?xml version="1.0" encoding="utf-8"?>
<w:webSettings xmlns:r="http://schemas.openxmlformats.org/officeDocument/2006/relationships" xmlns:w="http://schemas.openxmlformats.org/wordprocessingml/2006/main">
  <w:divs>
    <w:div w:id="36324393">
      <w:bodyDiv w:val="1"/>
      <w:marLeft w:val="0"/>
      <w:marRight w:val="0"/>
      <w:marTop w:val="0"/>
      <w:marBottom w:val="0"/>
      <w:divBdr>
        <w:top w:val="none" w:sz="0" w:space="0" w:color="auto"/>
        <w:left w:val="none" w:sz="0" w:space="0" w:color="auto"/>
        <w:bottom w:val="none" w:sz="0" w:space="0" w:color="auto"/>
        <w:right w:val="none" w:sz="0" w:space="0" w:color="auto"/>
      </w:divBdr>
    </w:div>
    <w:div w:id="1098870013">
      <w:bodyDiv w:val="1"/>
      <w:marLeft w:val="0"/>
      <w:marRight w:val="0"/>
      <w:marTop w:val="0"/>
      <w:marBottom w:val="0"/>
      <w:divBdr>
        <w:top w:val="none" w:sz="0" w:space="0" w:color="auto"/>
        <w:left w:val="none" w:sz="0" w:space="0" w:color="auto"/>
        <w:bottom w:val="none" w:sz="0" w:space="0" w:color="auto"/>
        <w:right w:val="none" w:sz="0" w:space="0" w:color="auto"/>
      </w:divBdr>
    </w:div>
    <w:div w:id="1121609763">
      <w:bodyDiv w:val="1"/>
      <w:marLeft w:val="0"/>
      <w:marRight w:val="0"/>
      <w:marTop w:val="0"/>
      <w:marBottom w:val="0"/>
      <w:divBdr>
        <w:top w:val="none" w:sz="0" w:space="0" w:color="auto"/>
        <w:left w:val="none" w:sz="0" w:space="0" w:color="auto"/>
        <w:bottom w:val="none" w:sz="0" w:space="0" w:color="auto"/>
        <w:right w:val="none" w:sz="0" w:space="0" w:color="auto"/>
      </w:divBdr>
    </w:div>
    <w:div w:id="1753427908">
      <w:bodyDiv w:val="1"/>
      <w:marLeft w:val="0"/>
      <w:marRight w:val="0"/>
      <w:marTop w:val="0"/>
      <w:marBottom w:val="0"/>
      <w:divBdr>
        <w:top w:val="none" w:sz="0" w:space="0" w:color="auto"/>
        <w:left w:val="none" w:sz="0" w:space="0" w:color="auto"/>
        <w:bottom w:val="none" w:sz="0" w:space="0" w:color="auto"/>
        <w:right w:val="none" w:sz="0" w:space="0" w:color="auto"/>
      </w:divBdr>
    </w:div>
    <w:div w:id="1993019091">
      <w:bodyDiv w:val="1"/>
      <w:marLeft w:val="0"/>
      <w:marRight w:val="0"/>
      <w:marTop w:val="0"/>
      <w:marBottom w:val="0"/>
      <w:divBdr>
        <w:top w:val="none" w:sz="0" w:space="0" w:color="auto"/>
        <w:left w:val="none" w:sz="0" w:space="0" w:color="auto"/>
        <w:bottom w:val="none" w:sz="0" w:space="0" w:color="auto"/>
        <w:right w:val="none" w:sz="0" w:space="0" w:color="auto"/>
      </w:divBdr>
    </w:div>
    <w:div w:id="2057197668">
      <w:bodyDiv w:val="1"/>
      <w:marLeft w:val="0"/>
      <w:marRight w:val="0"/>
      <w:marTop w:val="0"/>
      <w:marBottom w:val="0"/>
      <w:divBdr>
        <w:top w:val="none" w:sz="0" w:space="0" w:color="auto"/>
        <w:left w:val="none" w:sz="0" w:space="0" w:color="auto"/>
        <w:bottom w:val="none" w:sz="0" w:space="0" w:color="auto"/>
        <w:right w:val="none" w:sz="0" w:space="0" w:color="auto"/>
      </w:divBdr>
    </w:div>
    <w:div w:id="2116440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nationalservice.gov/pdf/cncs_statute.pdf" TargetMode="External"/><Relationship Id="rId18" Type="http://schemas.openxmlformats.org/officeDocument/2006/relationships/hyperlink" Target="http://ec.europa.eu/environment/gpp/pdf/buying_green_handbook_hr.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ww.udruga-pragma.hr/images/stories/INTEGRIRANE_SOCIJALNE_USLUGE_U_EUROPI.pdf" TargetMode="External"/><Relationship Id="rId2" Type="http://schemas.openxmlformats.org/officeDocument/2006/relationships/numbering" Target="numbering.xml"/><Relationship Id="rId16" Type="http://schemas.openxmlformats.org/officeDocument/2006/relationships/hyperlink" Target="http://ec.europa.eu/regional_policy/hr/information/publications/guidelines/2014/guidance-on-simplified-cost-options-scos-flat-rate-financing-standard-scales-of-unit-costs-lump-sum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yperlink" Target="http://www.uzuvrh.hr/userfiles/file/filantrop%20-%20cro(1).pdf)"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f.hr/wordpress/wp-content/uploads/2015/02/Strategija-razvoja-dru%C5%A1tvenog-poduzetni%C5%A1tva-u-RH-za-razdoblje-2015-2020.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udruge.gov.hr/financiranje-programa-i-projekata-udruga-iz-javnih-izvora/2772" TargetMode="External"/><Relationship Id="rId2" Type="http://schemas.openxmlformats.org/officeDocument/2006/relationships/hyperlink" Target="https://udruge.gov.hr/financiranje-programa-i-projekata-udruga-iz-javnih-izvora/2772" TargetMode="External"/><Relationship Id="rId1" Type="http://schemas.openxmlformats.org/officeDocument/2006/relationships/hyperlink" Target="https://uprava.gov.hr/UserDocsImages//Statisti%C4%8Dki%20prikaz//Statisti%C4%8Dki%20prikaz%20br%205%20(24.01.2017.).pdf"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Office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hr-HR"/>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6150716940644941"/>
          <c:y val="1.2882654356841496E-2"/>
          <c:w val="0.83849283059355084"/>
          <c:h val="0.55047911728285071"/>
        </c:manualLayout>
      </c:layout>
      <c:barChart>
        <c:barDir val="col"/>
        <c:grouping val="clustered"/>
        <c:ser>
          <c:idx val="2"/>
          <c:order val="0"/>
          <c:tx>
            <c:strRef>
              <c:f>Sheet1!$B$1</c:f>
              <c:strCache>
                <c:ptCount val="1"/>
                <c:pt idx="0">
                  <c:v>gradovi</c:v>
                </c:pt>
              </c:strCache>
            </c:strRef>
          </c:tx>
          <c:spPr>
            <a:solidFill>
              <a:schemeClr val="accent4"/>
            </a:solidFill>
            <a:ln>
              <a:noFill/>
            </a:ln>
            <a:effectLst/>
          </c:spPr>
          <c:cat>
            <c:numRef>
              <c:f>Sheet1!$A$2:$A$6</c:f>
              <c:numCache>
                <c:formatCode>General</c:formatCode>
                <c:ptCount val="5"/>
                <c:pt idx="0">
                  <c:v>2011</c:v>
                </c:pt>
                <c:pt idx="1">
                  <c:v>2012</c:v>
                </c:pt>
                <c:pt idx="2">
                  <c:v>2013</c:v>
                </c:pt>
                <c:pt idx="3">
                  <c:v>2014</c:v>
                </c:pt>
                <c:pt idx="4">
                  <c:v>2015</c:v>
                </c:pt>
              </c:numCache>
            </c:numRef>
          </c:cat>
          <c:val>
            <c:numRef>
              <c:f>Sheet1!$B$2:$B$6</c:f>
              <c:numCache>
                <c:formatCode>#,##0.00</c:formatCode>
                <c:ptCount val="5"/>
                <c:pt idx="0">
                  <c:v>502897654.66000015</c:v>
                </c:pt>
                <c:pt idx="1">
                  <c:v>458847834.27999985</c:v>
                </c:pt>
                <c:pt idx="2">
                  <c:v>477457001.57999986</c:v>
                </c:pt>
                <c:pt idx="3">
                  <c:v>464228208.62</c:v>
                </c:pt>
                <c:pt idx="4">
                  <c:v>397157789.75999999</c:v>
                </c:pt>
              </c:numCache>
            </c:numRef>
          </c:val>
        </c:ser>
        <c:ser>
          <c:idx val="1"/>
          <c:order val="1"/>
          <c:tx>
            <c:strRef>
              <c:f>Sheet1!$C$1</c:f>
              <c:strCache>
                <c:ptCount val="1"/>
                <c:pt idx="0">
                  <c:v>igre na sreću</c:v>
                </c:pt>
              </c:strCache>
            </c:strRef>
          </c:tx>
          <c:spPr>
            <a:solidFill>
              <a:schemeClr val="accent5"/>
            </a:solidFill>
            <a:ln>
              <a:noFill/>
            </a:ln>
            <a:effectLst/>
          </c:spPr>
          <c:cat>
            <c:numRef>
              <c:f>Sheet1!$A$2:$A$6</c:f>
              <c:numCache>
                <c:formatCode>General</c:formatCode>
                <c:ptCount val="5"/>
                <c:pt idx="0">
                  <c:v>2011</c:v>
                </c:pt>
                <c:pt idx="1">
                  <c:v>2012</c:v>
                </c:pt>
                <c:pt idx="2">
                  <c:v>2013</c:v>
                </c:pt>
                <c:pt idx="3">
                  <c:v>2014</c:v>
                </c:pt>
                <c:pt idx="4">
                  <c:v>2015</c:v>
                </c:pt>
              </c:numCache>
            </c:numRef>
          </c:cat>
          <c:val>
            <c:numRef>
              <c:f>Sheet1!$C$2:$C$6</c:f>
              <c:numCache>
                <c:formatCode>#,##0.00</c:formatCode>
                <c:ptCount val="5"/>
                <c:pt idx="0">
                  <c:v>305879897.26999986</c:v>
                </c:pt>
                <c:pt idx="1">
                  <c:v>277877487.37</c:v>
                </c:pt>
                <c:pt idx="2">
                  <c:v>304013119.12</c:v>
                </c:pt>
                <c:pt idx="3">
                  <c:v>351415999.72000003</c:v>
                </c:pt>
                <c:pt idx="4">
                  <c:v>359741156.19999999</c:v>
                </c:pt>
              </c:numCache>
            </c:numRef>
          </c:val>
        </c:ser>
        <c:ser>
          <c:idx val="0"/>
          <c:order val="2"/>
          <c:tx>
            <c:strRef>
              <c:f>Sheet1!$D$1</c:f>
              <c:strCache>
                <c:ptCount val="1"/>
                <c:pt idx="0">
                  <c:v>državni proračun</c:v>
                </c:pt>
              </c:strCache>
            </c:strRef>
          </c:tx>
          <c:spPr>
            <a:solidFill>
              <a:schemeClr val="accent6"/>
            </a:solidFill>
            <a:ln>
              <a:noFill/>
            </a:ln>
            <a:effectLst/>
          </c:spPr>
          <c:cat>
            <c:numRef>
              <c:f>Sheet1!$A$2:$A$6</c:f>
              <c:numCache>
                <c:formatCode>General</c:formatCode>
                <c:ptCount val="5"/>
                <c:pt idx="0">
                  <c:v>2011</c:v>
                </c:pt>
                <c:pt idx="1">
                  <c:v>2012</c:v>
                </c:pt>
                <c:pt idx="2">
                  <c:v>2013</c:v>
                </c:pt>
                <c:pt idx="3">
                  <c:v>2014</c:v>
                </c:pt>
                <c:pt idx="4">
                  <c:v>2015</c:v>
                </c:pt>
              </c:numCache>
            </c:numRef>
          </c:cat>
          <c:val>
            <c:numRef>
              <c:f>Sheet1!$D$2:$D$6</c:f>
              <c:numCache>
                <c:formatCode>#,##0.00</c:formatCode>
                <c:ptCount val="5"/>
                <c:pt idx="0">
                  <c:v>235596455.30000001</c:v>
                </c:pt>
                <c:pt idx="1">
                  <c:v>234216712.94999999</c:v>
                </c:pt>
                <c:pt idx="2">
                  <c:v>254635687.26999998</c:v>
                </c:pt>
                <c:pt idx="3">
                  <c:v>294548630.77999985</c:v>
                </c:pt>
                <c:pt idx="4">
                  <c:v>304952647.98999989</c:v>
                </c:pt>
              </c:numCache>
            </c:numRef>
          </c:val>
        </c:ser>
        <c:ser>
          <c:idx val="3"/>
          <c:order val="3"/>
          <c:tx>
            <c:strRef>
              <c:f>Sheet1!$E$1</c:f>
              <c:strCache>
                <c:ptCount val="1"/>
                <c:pt idx="0">
                  <c:v>Grad Zagreb</c:v>
                </c:pt>
              </c:strCache>
            </c:strRef>
          </c:tx>
          <c:spPr>
            <a:solidFill>
              <a:schemeClr val="accent6">
                <a:lumMod val="60000"/>
              </a:schemeClr>
            </a:solidFill>
            <a:ln>
              <a:noFill/>
            </a:ln>
            <a:effectLst/>
          </c:spPr>
          <c:cat>
            <c:numRef>
              <c:f>Sheet1!$A$2:$A$6</c:f>
              <c:numCache>
                <c:formatCode>General</c:formatCode>
                <c:ptCount val="5"/>
                <c:pt idx="0">
                  <c:v>2011</c:v>
                </c:pt>
                <c:pt idx="1">
                  <c:v>2012</c:v>
                </c:pt>
                <c:pt idx="2">
                  <c:v>2013</c:v>
                </c:pt>
                <c:pt idx="3">
                  <c:v>2014</c:v>
                </c:pt>
                <c:pt idx="4">
                  <c:v>2015</c:v>
                </c:pt>
              </c:numCache>
            </c:numRef>
          </c:cat>
          <c:val>
            <c:numRef>
              <c:f>Sheet1!$E$2:$E$6</c:f>
              <c:numCache>
                <c:formatCode>#,##0.00</c:formatCode>
                <c:ptCount val="5"/>
                <c:pt idx="0">
                  <c:v>292422144.56</c:v>
                </c:pt>
                <c:pt idx="1">
                  <c:v>258567395.19999999</c:v>
                </c:pt>
                <c:pt idx="2">
                  <c:v>276146386.06999999</c:v>
                </c:pt>
                <c:pt idx="3">
                  <c:v>268215852.05000001</c:v>
                </c:pt>
                <c:pt idx="4">
                  <c:v>215041315.25999999</c:v>
                </c:pt>
              </c:numCache>
            </c:numRef>
          </c:val>
        </c:ser>
        <c:ser>
          <c:idx val="4"/>
          <c:order val="4"/>
          <c:tx>
            <c:strRef>
              <c:f>Sheet1!$F$1</c:f>
              <c:strCache>
                <c:ptCount val="1"/>
                <c:pt idx="0">
                  <c:v>općine</c:v>
                </c:pt>
              </c:strCache>
            </c:strRef>
          </c:tx>
          <c:spPr>
            <a:solidFill>
              <a:schemeClr val="accent5">
                <a:lumMod val="60000"/>
              </a:schemeClr>
            </a:solidFill>
            <a:ln>
              <a:noFill/>
            </a:ln>
            <a:effectLst/>
          </c:spPr>
          <c:cat>
            <c:numRef>
              <c:f>Sheet1!$A$2:$A$6</c:f>
              <c:numCache>
                <c:formatCode>General</c:formatCode>
                <c:ptCount val="5"/>
                <c:pt idx="0">
                  <c:v>2011</c:v>
                </c:pt>
                <c:pt idx="1">
                  <c:v>2012</c:v>
                </c:pt>
                <c:pt idx="2">
                  <c:v>2013</c:v>
                </c:pt>
                <c:pt idx="3">
                  <c:v>2014</c:v>
                </c:pt>
                <c:pt idx="4">
                  <c:v>2015</c:v>
                </c:pt>
              </c:numCache>
            </c:numRef>
          </c:cat>
          <c:val>
            <c:numRef>
              <c:f>Sheet1!$F$2:$F$6</c:f>
              <c:numCache>
                <c:formatCode>#,##0.00</c:formatCode>
                <c:ptCount val="5"/>
                <c:pt idx="0">
                  <c:v>205496207.20999998</c:v>
                </c:pt>
                <c:pt idx="1">
                  <c:v>215396617.56</c:v>
                </c:pt>
                <c:pt idx="2">
                  <c:v>184765240.03</c:v>
                </c:pt>
                <c:pt idx="3">
                  <c:v>172942140.72999999</c:v>
                </c:pt>
                <c:pt idx="4">
                  <c:v>140725557.28999999</c:v>
                </c:pt>
              </c:numCache>
            </c:numRef>
          </c:val>
        </c:ser>
        <c:ser>
          <c:idx val="5"/>
          <c:order val="5"/>
          <c:tx>
            <c:strRef>
              <c:f>Sheet1!$G$1</c:f>
              <c:strCache>
                <c:ptCount val="1"/>
                <c:pt idx="0">
                  <c:v>županije</c:v>
                </c:pt>
              </c:strCache>
            </c:strRef>
          </c:tx>
          <c:spPr>
            <a:solidFill>
              <a:schemeClr val="accent4">
                <a:lumMod val="60000"/>
              </a:schemeClr>
            </a:solidFill>
            <a:ln>
              <a:noFill/>
            </a:ln>
            <a:effectLst/>
          </c:spPr>
          <c:cat>
            <c:numRef>
              <c:f>Sheet1!$A$2:$A$6</c:f>
              <c:numCache>
                <c:formatCode>General</c:formatCode>
                <c:ptCount val="5"/>
                <c:pt idx="0">
                  <c:v>2011</c:v>
                </c:pt>
                <c:pt idx="1">
                  <c:v>2012</c:v>
                </c:pt>
                <c:pt idx="2">
                  <c:v>2013</c:v>
                </c:pt>
                <c:pt idx="3">
                  <c:v>2014</c:v>
                </c:pt>
                <c:pt idx="4">
                  <c:v>2015</c:v>
                </c:pt>
              </c:numCache>
            </c:numRef>
          </c:cat>
          <c:val>
            <c:numRef>
              <c:f>Sheet1!$G$2:$G$6</c:f>
              <c:numCache>
                <c:formatCode>#,##0.00</c:formatCode>
                <c:ptCount val="5"/>
                <c:pt idx="0">
                  <c:v>97700962.169999972</c:v>
                </c:pt>
                <c:pt idx="1">
                  <c:v>93007793.549999997</c:v>
                </c:pt>
                <c:pt idx="2">
                  <c:v>104652124.66</c:v>
                </c:pt>
                <c:pt idx="3">
                  <c:v>108960894.01000002</c:v>
                </c:pt>
                <c:pt idx="4">
                  <c:v>98226989.679999977</c:v>
                </c:pt>
              </c:numCache>
            </c:numRef>
          </c:val>
        </c:ser>
        <c:ser>
          <c:idx val="9"/>
          <c:order val="6"/>
          <c:tx>
            <c:strRef>
              <c:f>Sheet1!$K$1</c:f>
              <c:strCache>
                <c:ptCount val="1"/>
                <c:pt idx="0">
                  <c:v>EU fondovi</c:v>
                </c:pt>
              </c:strCache>
            </c:strRef>
          </c:tx>
          <c:spPr>
            <a:solidFill>
              <a:schemeClr val="accent6">
                <a:lumMod val="80000"/>
              </a:schemeClr>
            </a:solidFill>
            <a:ln>
              <a:noFill/>
            </a:ln>
            <a:effectLst/>
          </c:spPr>
          <c:cat>
            <c:numRef>
              <c:f>Sheet1!$A$2:$A$6</c:f>
              <c:numCache>
                <c:formatCode>General</c:formatCode>
                <c:ptCount val="5"/>
                <c:pt idx="0">
                  <c:v>2011</c:v>
                </c:pt>
                <c:pt idx="1">
                  <c:v>2012</c:v>
                </c:pt>
                <c:pt idx="2">
                  <c:v>2013</c:v>
                </c:pt>
                <c:pt idx="3">
                  <c:v>2014</c:v>
                </c:pt>
                <c:pt idx="4">
                  <c:v>2015</c:v>
                </c:pt>
              </c:numCache>
            </c:numRef>
          </c:cat>
          <c:val>
            <c:numRef>
              <c:f>Sheet1!$K$2:$K$6</c:f>
              <c:numCache>
                <c:formatCode>General</c:formatCode>
                <c:ptCount val="5"/>
                <c:pt idx="4" formatCode="#,##0.00">
                  <c:v>100291466.36</c:v>
                </c:pt>
              </c:numCache>
            </c:numRef>
          </c:val>
        </c:ser>
        <c:ser>
          <c:idx val="6"/>
          <c:order val="7"/>
          <c:tx>
            <c:strRef>
              <c:f>Sheet1!$H$1</c:f>
              <c:strCache>
                <c:ptCount val="1"/>
                <c:pt idx="0">
                  <c:v>trgovačka društva</c:v>
                </c:pt>
              </c:strCache>
            </c:strRef>
          </c:tx>
          <c:spPr>
            <a:solidFill>
              <a:schemeClr val="accent6">
                <a:lumMod val="80000"/>
                <a:lumOff val="20000"/>
              </a:schemeClr>
            </a:solidFill>
            <a:ln>
              <a:noFill/>
            </a:ln>
            <a:effectLst/>
          </c:spPr>
          <c:cat>
            <c:numRef>
              <c:f>Sheet1!$A$2:$A$6</c:f>
              <c:numCache>
                <c:formatCode>General</c:formatCode>
                <c:ptCount val="5"/>
                <c:pt idx="0">
                  <c:v>2011</c:v>
                </c:pt>
                <c:pt idx="1">
                  <c:v>2012</c:v>
                </c:pt>
                <c:pt idx="2">
                  <c:v>2013</c:v>
                </c:pt>
                <c:pt idx="3">
                  <c:v>2014</c:v>
                </c:pt>
                <c:pt idx="4">
                  <c:v>2015</c:v>
                </c:pt>
              </c:numCache>
            </c:numRef>
          </c:cat>
          <c:val>
            <c:numRef>
              <c:f>Sheet1!$H$2:$H$6</c:f>
              <c:numCache>
                <c:formatCode>General</c:formatCode>
                <c:ptCount val="5"/>
                <c:pt idx="4" formatCode="#,##0.00">
                  <c:v>31236798.32</c:v>
                </c:pt>
              </c:numCache>
            </c:numRef>
          </c:val>
        </c:ser>
        <c:ser>
          <c:idx val="7"/>
          <c:order val="8"/>
          <c:tx>
            <c:strRef>
              <c:f>Sheet1!$I$1</c:f>
              <c:strCache>
                <c:ptCount val="1"/>
                <c:pt idx="0">
                  <c:v>turističke zaj</c:v>
                </c:pt>
              </c:strCache>
            </c:strRef>
          </c:tx>
          <c:spPr>
            <a:solidFill>
              <a:schemeClr val="accent5">
                <a:lumMod val="80000"/>
                <a:lumOff val="20000"/>
              </a:schemeClr>
            </a:solidFill>
            <a:ln>
              <a:noFill/>
            </a:ln>
            <a:effectLst/>
          </c:spPr>
          <c:cat>
            <c:numRef>
              <c:f>Sheet1!$A$2:$A$6</c:f>
              <c:numCache>
                <c:formatCode>General</c:formatCode>
                <c:ptCount val="5"/>
                <c:pt idx="0">
                  <c:v>2011</c:v>
                </c:pt>
                <c:pt idx="1">
                  <c:v>2012</c:v>
                </c:pt>
                <c:pt idx="2">
                  <c:v>2013</c:v>
                </c:pt>
                <c:pt idx="3">
                  <c:v>2014</c:v>
                </c:pt>
                <c:pt idx="4">
                  <c:v>2015</c:v>
                </c:pt>
              </c:numCache>
            </c:numRef>
          </c:cat>
          <c:val>
            <c:numRef>
              <c:f>Sheet1!$I$2:$I$6</c:f>
              <c:numCache>
                <c:formatCode>General</c:formatCode>
                <c:ptCount val="5"/>
                <c:pt idx="4" formatCode="#,##0.00">
                  <c:v>16913422.309999999</c:v>
                </c:pt>
              </c:numCache>
            </c:numRef>
          </c:val>
        </c:ser>
        <c:ser>
          <c:idx val="8"/>
          <c:order val="9"/>
          <c:tx>
            <c:strRef>
              <c:f>Sheet1!$J$1</c:f>
              <c:strCache>
                <c:ptCount val="1"/>
                <c:pt idx="0">
                  <c:v>HRT pristojba</c:v>
                </c:pt>
              </c:strCache>
            </c:strRef>
          </c:tx>
          <c:spPr>
            <a:solidFill>
              <a:schemeClr val="accent4">
                <a:lumMod val="80000"/>
                <a:lumOff val="20000"/>
              </a:schemeClr>
            </a:solidFill>
            <a:ln>
              <a:noFill/>
            </a:ln>
            <a:effectLst/>
          </c:spPr>
          <c:cat>
            <c:numRef>
              <c:f>Sheet1!$A$2:$A$6</c:f>
              <c:numCache>
                <c:formatCode>General</c:formatCode>
                <c:ptCount val="5"/>
                <c:pt idx="0">
                  <c:v>2011</c:v>
                </c:pt>
                <c:pt idx="1">
                  <c:v>2012</c:v>
                </c:pt>
                <c:pt idx="2">
                  <c:v>2013</c:v>
                </c:pt>
                <c:pt idx="3">
                  <c:v>2014</c:v>
                </c:pt>
                <c:pt idx="4">
                  <c:v>2015</c:v>
                </c:pt>
              </c:numCache>
            </c:numRef>
          </c:cat>
          <c:val>
            <c:numRef>
              <c:f>Sheet1!$J$2:$J$6</c:f>
              <c:numCache>
                <c:formatCode>General</c:formatCode>
                <c:ptCount val="5"/>
                <c:pt idx="2" formatCode="#,##0.00">
                  <c:v>843755.73</c:v>
                </c:pt>
                <c:pt idx="3" formatCode="#,##0.00">
                  <c:v>2890322.27</c:v>
                </c:pt>
                <c:pt idx="4" formatCode="#,##0.00">
                  <c:v>4079162.55</c:v>
                </c:pt>
              </c:numCache>
            </c:numRef>
          </c:val>
        </c:ser>
        <c:ser>
          <c:idx val="11"/>
          <c:order val="10"/>
          <c:tx>
            <c:strRef>
              <c:f>Sheet1!$M$1</c:f>
              <c:strCache>
                <c:ptCount val="1"/>
                <c:pt idx="0">
                  <c:v>zaštita okoliša</c:v>
                </c:pt>
              </c:strCache>
            </c:strRef>
          </c:tx>
          <c:spPr>
            <a:solidFill>
              <a:schemeClr val="accent4">
                <a:lumMod val="80000"/>
              </a:schemeClr>
            </a:solidFill>
            <a:ln>
              <a:noFill/>
            </a:ln>
            <a:effectLst/>
          </c:spPr>
          <c:cat>
            <c:numRef>
              <c:f>Sheet1!$A$2:$A$6</c:f>
              <c:numCache>
                <c:formatCode>General</c:formatCode>
                <c:ptCount val="5"/>
                <c:pt idx="0">
                  <c:v>2011</c:v>
                </c:pt>
                <c:pt idx="1">
                  <c:v>2012</c:v>
                </c:pt>
                <c:pt idx="2">
                  <c:v>2013</c:v>
                </c:pt>
                <c:pt idx="3">
                  <c:v>2014</c:v>
                </c:pt>
                <c:pt idx="4">
                  <c:v>2015</c:v>
                </c:pt>
              </c:numCache>
            </c:numRef>
          </c:cat>
          <c:val>
            <c:numRef>
              <c:f>Sheet1!$M$2:$M$6</c:f>
              <c:numCache>
                <c:formatCode>#,##0.00</c:formatCode>
                <c:ptCount val="5"/>
                <c:pt idx="0">
                  <c:v>342694.33</c:v>
                </c:pt>
                <c:pt idx="1">
                  <c:v>1122285.5900000001</c:v>
                </c:pt>
                <c:pt idx="2">
                  <c:v>753128.02</c:v>
                </c:pt>
                <c:pt idx="3">
                  <c:v>1679674.53</c:v>
                </c:pt>
                <c:pt idx="4">
                  <c:v>3343477.44</c:v>
                </c:pt>
              </c:numCache>
            </c:numRef>
          </c:val>
        </c:ser>
        <c:ser>
          <c:idx val="10"/>
          <c:order val="11"/>
          <c:tx>
            <c:strRef>
              <c:f>Sheet1!$L$1</c:f>
              <c:strCache>
                <c:ptCount val="1"/>
                <c:pt idx="0">
                  <c:v>Ostali inozemni fondovi</c:v>
                </c:pt>
              </c:strCache>
            </c:strRef>
          </c:tx>
          <c:spPr>
            <a:solidFill>
              <a:schemeClr val="accent5">
                <a:lumMod val="80000"/>
              </a:schemeClr>
            </a:solidFill>
            <a:ln>
              <a:noFill/>
            </a:ln>
            <a:effectLst/>
          </c:spPr>
          <c:cat>
            <c:numRef>
              <c:f>Sheet1!$A$2:$A$6</c:f>
              <c:numCache>
                <c:formatCode>General</c:formatCode>
                <c:ptCount val="5"/>
                <c:pt idx="0">
                  <c:v>2011</c:v>
                </c:pt>
                <c:pt idx="1">
                  <c:v>2012</c:v>
                </c:pt>
                <c:pt idx="2">
                  <c:v>2013</c:v>
                </c:pt>
                <c:pt idx="3">
                  <c:v>2014</c:v>
                </c:pt>
                <c:pt idx="4">
                  <c:v>2015</c:v>
                </c:pt>
              </c:numCache>
            </c:numRef>
          </c:cat>
          <c:val>
            <c:numRef>
              <c:f>Sheet1!$L$2:$L$6</c:f>
              <c:numCache>
                <c:formatCode>General</c:formatCode>
                <c:ptCount val="5"/>
                <c:pt idx="4" formatCode="#,##0.00">
                  <c:v>2339624.3099999991</c:v>
                </c:pt>
              </c:numCache>
            </c:numRef>
          </c:val>
        </c:ser>
        <c:gapWidth val="219"/>
        <c:overlap val="-27"/>
        <c:axId val="104390016"/>
        <c:axId val="104424576"/>
      </c:barChart>
      <c:catAx>
        <c:axId val="104390016"/>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CS"/>
          </a:p>
        </c:txPr>
        <c:crossAx val="104424576"/>
        <c:crosses val="autoZero"/>
        <c:auto val="1"/>
        <c:lblAlgn val="ctr"/>
        <c:lblOffset val="100"/>
      </c:catAx>
      <c:valAx>
        <c:axId val="104424576"/>
        <c:scaling>
          <c:orientation val="minMax"/>
        </c:scaling>
        <c:axPos val="l"/>
        <c:majorGridlines>
          <c:spPr>
            <a:ln w="9525" cap="flat" cmpd="sng" algn="ctr">
              <a:solidFill>
                <a:schemeClr val="tx1">
                  <a:lumMod val="15000"/>
                  <a:lumOff val="85000"/>
                </a:schemeClr>
              </a:solidFill>
              <a:round/>
            </a:ln>
            <a:effectLst/>
          </c:spPr>
        </c:majorGridlines>
        <c:numFmt formatCode="#,##0.0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CS"/>
          </a:p>
        </c:txPr>
        <c:crossAx val="10439001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1" i="0" u="none" strike="noStrike" kern="1200" baseline="0">
                <a:solidFill>
                  <a:schemeClr val="tx1">
                    <a:lumMod val="65000"/>
                    <a:lumOff val="35000"/>
                  </a:schemeClr>
                </a:solidFill>
                <a:latin typeface="+mn-lt"/>
                <a:ea typeface="+mn-ea"/>
                <a:cs typeface="+mn-cs"/>
              </a:defRPr>
            </a:pPr>
            <a:endParaRPr lang="sr-Latn-CS"/>
          </a:p>
        </c:txPr>
      </c:dTable>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sr-Latn-CS"/>
    </a:p>
  </c:txPr>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759FD-7F01-4D86-A44F-1AA32A7CE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64</Pages>
  <Words>24550</Words>
  <Characters>139940</Characters>
  <Application>Microsoft Office Word</Application>
  <DocSecurity>0</DocSecurity>
  <Lines>1166</Lines>
  <Paragraphs>328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Milana Romic</dc:creator>
  <cp:lastModifiedBy>Nemanja</cp:lastModifiedBy>
  <cp:revision>2</cp:revision>
  <cp:lastPrinted>2017-07-15T09:34:00Z</cp:lastPrinted>
  <dcterms:created xsi:type="dcterms:W3CDTF">2017-07-15T09:59:00Z</dcterms:created>
  <dcterms:modified xsi:type="dcterms:W3CDTF">2017-07-15T09:59:00Z</dcterms:modified>
</cp:coreProperties>
</file>