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BC" w:rsidRPr="003951BC" w:rsidRDefault="003951BC" w:rsidP="009C0FEC">
      <w:pPr>
        <w:spacing w:before="120" w:after="240"/>
        <w:jc w:val="center"/>
        <w:textAlignment w:val="baseline"/>
        <w:outlineLvl w:val="0"/>
        <w:rPr>
          <w:rFonts w:ascii="Minion Pro" w:eastAsia="Times New Roman" w:hAnsi="Minion Pro"/>
          <w:b/>
          <w:bCs/>
          <w:color w:val="000000"/>
          <w:kern w:val="36"/>
          <w:sz w:val="29"/>
          <w:szCs w:val="29"/>
        </w:rPr>
      </w:pPr>
      <w:r w:rsidRPr="003951BC">
        <w:rPr>
          <w:rFonts w:ascii="Minion Pro" w:eastAsia="Times New Roman" w:hAnsi="Minion Pro"/>
          <w:b/>
          <w:bCs/>
          <w:color w:val="000000"/>
          <w:kern w:val="36"/>
          <w:sz w:val="29"/>
          <w:szCs w:val="29"/>
        </w:rPr>
        <w:t>MINISTARSTVO KULTURE</w:t>
      </w:r>
    </w:p>
    <w:p w:rsidR="003951BC" w:rsidRDefault="003951BC" w:rsidP="00C36044">
      <w:pPr>
        <w:spacing w:before="120" w:after="225"/>
        <w:textAlignment w:val="baseline"/>
        <w:rPr>
          <w:rFonts w:ascii="Minion Pro" w:eastAsia="Times New Roman" w:hAnsi="Minion Pro"/>
          <w:color w:val="000000"/>
          <w:szCs w:val="24"/>
        </w:rPr>
      </w:pPr>
      <w:r w:rsidRPr="003951BC">
        <w:rPr>
          <w:rFonts w:ascii="Minion Pro" w:eastAsia="Times New Roman" w:hAnsi="Minion Pro"/>
          <w:color w:val="000000"/>
          <w:szCs w:val="24"/>
        </w:rPr>
        <w:t xml:space="preserve">Na temelju članka </w:t>
      </w:r>
      <w:r w:rsidR="00C71A9F">
        <w:rPr>
          <w:rFonts w:ascii="Minion Pro" w:eastAsia="Times New Roman" w:hAnsi="Minion Pro"/>
          <w:color w:val="000000"/>
          <w:szCs w:val="24"/>
        </w:rPr>
        <w:t xml:space="preserve">26. Zakona o arhivskom gradivu i arhivima („Narodne novine“ broj 105/97, 64/00, 65/09 i 46/17) i članka </w:t>
      </w:r>
      <w:r w:rsidRPr="00B91115">
        <w:rPr>
          <w:rFonts w:ascii="Minion Pro" w:eastAsia="Times New Roman" w:hAnsi="Minion Pro"/>
          <w:color w:val="000000"/>
          <w:szCs w:val="24"/>
        </w:rPr>
        <w:t xml:space="preserve">15. stavka 2. </w:t>
      </w:r>
      <w:r w:rsidRPr="003951BC">
        <w:rPr>
          <w:rFonts w:ascii="Minion Pro" w:eastAsia="Times New Roman" w:hAnsi="Minion Pro"/>
          <w:color w:val="000000"/>
          <w:szCs w:val="24"/>
        </w:rPr>
        <w:t xml:space="preserve"> Zakona o</w:t>
      </w:r>
      <w:r w:rsidRPr="00B91115">
        <w:rPr>
          <w:rFonts w:ascii="Minion Pro" w:eastAsia="Times New Roman" w:hAnsi="Minion Pro"/>
          <w:color w:val="000000"/>
          <w:szCs w:val="24"/>
        </w:rPr>
        <w:t xml:space="preserve"> izmjenama i dopunama </w:t>
      </w:r>
      <w:r w:rsidR="0045214A" w:rsidRPr="00743334">
        <w:rPr>
          <w:rFonts w:ascii="Minion Pro" w:eastAsia="Times New Roman" w:hAnsi="Minion Pro"/>
          <w:color w:val="000000"/>
          <w:szCs w:val="24"/>
        </w:rPr>
        <w:t>Zakona o</w:t>
      </w:r>
      <w:r w:rsidR="0045214A">
        <w:rPr>
          <w:rFonts w:ascii="Minion Pro" w:eastAsia="Times New Roman" w:hAnsi="Minion Pro"/>
          <w:color w:val="000000"/>
          <w:szCs w:val="24"/>
        </w:rPr>
        <w:t xml:space="preserve"> </w:t>
      </w:r>
      <w:r w:rsidRPr="00B91115">
        <w:rPr>
          <w:rFonts w:ascii="Minion Pro" w:eastAsia="Times New Roman" w:hAnsi="Minion Pro"/>
          <w:color w:val="000000"/>
          <w:szCs w:val="24"/>
        </w:rPr>
        <w:t>arhivskom gradivu i arhivima („Narodne novine</w:t>
      </w:r>
      <w:r w:rsidR="0045214A">
        <w:rPr>
          <w:rFonts w:ascii="Minion Pro" w:eastAsia="Times New Roman" w:hAnsi="Minion Pro"/>
          <w:color w:val="000000"/>
          <w:szCs w:val="24"/>
        </w:rPr>
        <w:t>“</w:t>
      </w:r>
      <w:r w:rsidR="00C87941" w:rsidRPr="00B91115">
        <w:rPr>
          <w:rFonts w:ascii="Minion Pro" w:eastAsia="Times New Roman" w:hAnsi="Minion Pro"/>
          <w:color w:val="000000"/>
          <w:szCs w:val="24"/>
        </w:rPr>
        <w:t xml:space="preserve"> broj</w:t>
      </w:r>
      <w:r w:rsidRPr="00B91115">
        <w:rPr>
          <w:rFonts w:ascii="Minion Pro" w:eastAsia="Times New Roman" w:hAnsi="Minion Pro"/>
          <w:color w:val="000000"/>
          <w:szCs w:val="24"/>
        </w:rPr>
        <w:t xml:space="preserve"> 46/1</w:t>
      </w:r>
      <w:r w:rsidR="00C87941" w:rsidRPr="00B91115">
        <w:rPr>
          <w:rFonts w:ascii="Minion Pro" w:eastAsia="Times New Roman" w:hAnsi="Minion Pro"/>
          <w:color w:val="000000"/>
          <w:szCs w:val="24"/>
        </w:rPr>
        <w:t>7</w:t>
      </w:r>
      <w:r w:rsidRPr="003951BC">
        <w:rPr>
          <w:rFonts w:ascii="Minion Pro" w:eastAsia="Times New Roman" w:hAnsi="Minion Pro"/>
          <w:color w:val="000000"/>
          <w:szCs w:val="24"/>
        </w:rPr>
        <w:t xml:space="preserve">), na prijedlog Hrvatskog državnog arhiva, </w:t>
      </w:r>
      <w:r w:rsidR="00C87941" w:rsidRPr="00B91115">
        <w:rPr>
          <w:rFonts w:ascii="Minion Pro" w:eastAsia="Times New Roman" w:hAnsi="Minion Pro"/>
          <w:color w:val="000000"/>
          <w:szCs w:val="24"/>
        </w:rPr>
        <w:t>ministrica</w:t>
      </w:r>
      <w:r w:rsidRPr="003951BC">
        <w:rPr>
          <w:rFonts w:ascii="Minion Pro" w:eastAsia="Times New Roman" w:hAnsi="Minion Pro"/>
          <w:color w:val="000000"/>
          <w:szCs w:val="24"/>
        </w:rPr>
        <w:t xml:space="preserve"> kulture donosi</w:t>
      </w:r>
    </w:p>
    <w:p w:rsidR="003951BC" w:rsidRPr="003951BC" w:rsidRDefault="003951BC" w:rsidP="00A1542D">
      <w:pPr>
        <w:pStyle w:val="Naslov"/>
        <w:rPr>
          <w:rFonts w:eastAsia="Times New Roman"/>
        </w:rPr>
      </w:pPr>
      <w:r w:rsidRPr="003951BC">
        <w:rPr>
          <w:rFonts w:eastAsia="Times New Roman"/>
        </w:rPr>
        <w:t>PRAVILNIK</w:t>
      </w:r>
    </w:p>
    <w:p w:rsidR="003951BC" w:rsidRPr="003951BC" w:rsidRDefault="003951BC" w:rsidP="00A1542D">
      <w:pPr>
        <w:pStyle w:val="Naslov"/>
        <w:rPr>
          <w:rFonts w:eastAsia="Times New Roman"/>
          <w:szCs w:val="24"/>
        </w:rPr>
      </w:pPr>
      <w:r w:rsidRPr="003951BC">
        <w:rPr>
          <w:rFonts w:eastAsia="Times New Roman"/>
          <w:szCs w:val="24"/>
        </w:rPr>
        <w:t>O KORIŠTENJU ARHIVSKOGA GRADIVA</w:t>
      </w:r>
    </w:p>
    <w:p w:rsidR="00B34E7F" w:rsidRDefault="00B34E7F" w:rsidP="009C0FEC">
      <w:pPr>
        <w:spacing w:before="120"/>
        <w:jc w:val="center"/>
        <w:rPr>
          <w:rFonts w:ascii="Minion Pro" w:eastAsia="Times New Roman" w:hAnsi="Minion Pro"/>
          <w:color w:val="000000"/>
          <w:szCs w:val="24"/>
        </w:rPr>
      </w:pPr>
      <w:bookmarkStart w:id="0" w:name="_GoBack"/>
      <w:bookmarkEnd w:id="0"/>
    </w:p>
    <w:p w:rsidR="00B34E7F" w:rsidRDefault="00B34E7F" w:rsidP="00A1542D">
      <w:pPr>
        <w:pStyle w:val="Naslov1"/>
      </w:pPr>
      <w:r>
        <w:t>I. OPĆE ODREDBE</w:t>
      </w:r>
    </w:p>
    <w:p w:rsidR="003951BC" w:rsidRPr="00B91115" w:rsidRDefault="00C87941" w:rsidP="00A1542D">
      <w:pPr>
        <w:pStyle w:val="Naslov2"/>
      </w:pPr>
      <w:proofErr w:type="gramStart"/>
      <w:r w:rsidRPr="00B91115">
        <w:t>Članak 1.</w:t>
      </w:r>
      <w:proofErr w:type="gramEnd"/>
    </w:p>
    <w:p w:rsidR="003951BC" w:rsidRDefault="003B6CCA" w:rsidP="003B6CCA">
      <w:pPr>
        <w:spacing w:before="120"/>
        <w:ind w:firstLine="708"/>
        <w:rPr>
          <w:rFonts w:ascii="Minion Pro" w:hAnsi="Minion Pro"/>
          <w:color w:val="000000"/>
          <w:shd w:val="clear" w:color="auto" w:fill="FFFFFF"/>
        </w:rPr>
      </w:pPr>
      <w:r>
        <w:rPr>
          <w:rFonts w:ascii="Minion Pro" w:hAnsi="Minion Pro"/>
          <w:color w:val="000000"/>
          <w:shd w:val="clear" w:color="auto" w:fill="FFFFFF"/>
        </w:rPr>
        <w:t>Ovim Pravilnikom utvrđuju se uvjeti, način i postupak korištenja javnoga arhivskog gradiva koje se čuva u javnim arhivima.</w:t>
      </w:r>
    </w:p>
    <w:p w:rsidR="003B6CCA" w:rsidRDefault="003B6CCA" w:rsidP="003B6CCA">
      <w:pPr>
        <w:spacing w:before="120"/>
        <w:ind w:firstLine="708"/>
        <w:rPr>
          <w:rFonts w:ascii="Minion Pro" w:hAnsi="Minion Pro"/>
          <w:color w:val="000000"/>
          <w:shd w:val="clear" w:color="auto" w:fill="FFFFFF"/>
        </w:rPr>
      </w:pPr>
      <w:r>
        <w:rPr>
          <w:rFonts w:ascii="Minion Pro" w:hAnsi="Minion Pro"/>
          <w:color w:val="000000"/>
          <w:shd w:val="clear" w:color="auto" w:fill="FFFFFF"/>
        </w:rPr>
        <w:t>Odredbe ovoga Pravilnika primjenjuju se i na korištenje arhivskog gradiva koje je nastalo djelovanjem privatnih pravnih i fizičkih osoba i se čuva u javnim arhivima, ako nije drugačije utanačeno ispravom o predaji gradiva javnome arhivu, kao i na arhivsko gradivo koje se trajno čuva u javnim ustanovama (muzejima, knjižnicama, zavodima i sl.) ako posebnim propisima nije drukčije određeno.</w:t>
      </w:r>
    </w:p>
    <w:p w:rsidR="003B6CCA" w:rsidRDefault="003B6CCA" w:rsidP="003B6CCA">
      <w:pPr>
        <w:spacing w:before="120"/>
        <w:ind w:firstLine="708"/>
        <w:rPr>
          <w:rFonts w:ascii="Minion Pro" w:eastAsia="Times New Roman" w:hAnsi="Minion Pro"/>
          <w:color w:val="000000"/>
          <w:szCs w:val="24"/>
        </w:rPr>
      </w:pPr>
    </w:p>
    <w:p w:rsidR="00301319" w:rsidRPr="00B91115" w:rsidRDefault="00301319" w:rsidP="00A1542D">
      <w:pPr>
        <w:pStyle w:val="Naslov2"/>
      </w:pPr>
      <w:proofErr w:type="gramStart"/>
      <w:r>
        <w:t>Članak 2</w:t>
      </w:r>
      <w:r w:rsidRPr="00B91115">
        <w:t>.</w:t>
      </w:r>
      <w:proofErr w:type="gramEnd"/>
    </w:p>
    <w:p w:rsidR="00301319" w:rsidRDefault="00301319" w:rsidP="003B6CCA">
      <w:pPr>
        <w:spacing w:before="120"/>
        <w:ind w:firstLine="708"/>
        <w:rPr>
          <w:rFonts w:ascii="Minion Pro" w:eastAsia="Times New Roman" w:hAnsi="Minion Pro"/>
          <w:color w:val="000000"/>
          <w:szCs w:val="24"/>
        </w:rPr>
      </w:pPr>
      <w:r>
        <w:rPr>
          <w:rFonts w:ascii="Minion Pro" w:hAnsi="Minion Pro"/>
          <w:color w:val="000000"/>
          <w:shd w:val="clear" w:color="auto" w:fill="FFFFFF"/>
        </w:rPr>
        <w:t xml:space="preserve">Korištenjem arhivskoga gradiva smatraju se pregled gradiva i ostvarivanje uvida u podatke koje ono sadrži, izrada preslika, prijepisa i izvoda podataka iz gradiva, objavljivanje, izlaganje, </w:t>
      </w:r>
      <w:r w:rsidR="00433BFD">
        <w:rPr>
          <w:rFonts w:ascii="Minion Pro" w:hAnsi="Minion Pro"/>
          <w:color w:val="000000"/>
          <w:shd w:val="clear" w:color="auto" w:fill="FFFFFF"/>
        </w:rPr>
        <w:t xml:space="preserve">preuzimanje </w:t>
      </w:r>
      <w:r w:rsidR="00921552">
        <w:rPr>
          <w:rFonts w:ascii="Minion Pro" w:hAnsi="Minion Pro"/>
          <w:color w:val="000000"/>
          <w:shd w:val="clear" w:color="auto" w:fill="FFFFFF"/>
        </w:rPr>
        <w:t xml:space="preserve">i uporaba </w:t>
      </w:r>
      <w:r w:rsidR="00433BFD">
        <w:rPr>
          <w:rFonts w:ascii="Minion Pro" w:hAnsi="Minion Pro"/>
          <w:color w:val="000000"/>
          <w:shd w:val="clear" w:color="auto" w:fill="FFFFFF"/>
        </w:rPr>
        <w:t>preslika ili podataka iz gradiva</w:t>
      </w:r>
      <w:r w:rsidR="00921552">
        <w:rPr>
          <w:rFonts w:ascii="Minion Pro" w:hAnsi="Minion Pro"/>
          <w:color w:val="000000"/>
          <w:shd w:val="clear" w:color="auto" w:fill="FFFFFF"/>
        </w:rPr>
        <w:t xml:space="preserve"> za izradu drugih informacijskih sadržaja i usluga i drugi oblici korištenja sukladno propisima koji uređuju ponovnu uporabu informacija u posjedu tijela javne vlasti.</w:t>
      </w:r>
    </w:p>
    <w:p w:rsidR="00301319" w:rsidRDefault="00301319" w:rsidP="003B6CCA">
      <w:pPr>
        <w:spacing w:before="120"/>
        <w:ind w:firstLine="708"/>
        <w:rPr>
          <w:rFonts w:ascii="Minion Pro" w:eastAsia="Times New Roman" w:hAnsi="Minion Pro"/>
          <w:color w:val="000000"/>
          <w:szCs w:val="24"/>
        </w:rPr>
      </w:pPr>
    </w:p>
    <w:p w:rsidR="00585AE3" w:rsidRPr="00B91115" w:rsidRDefault="00585AE3" w:rsidP="00A1542D">
      <w:pPr>
        <w:pStyle w:val="Naslov2"/>
      </w:pPr>
      <w:proofErr w:type="gramStart"/>
      <w:r w:rsidRPr="00B91115">
        <w:t>Članak</w:t>
      </w:r>
      <w:r>
        <w:t xml:space="preserve"> 3</w:t>
      </w:r>
      <w:r w:rsidRPr="00B91115">
        <w:t>.</w:t>
      </w:r>
      <w:proofErr w:type="gramEnd"/>
    </w:p>
    <w:p w:rsidR="00585AE3" w:rsidRDefault="00585AE3" w:rsidP="00585AE3">
      <w:pPr>
        <w:spacing w:before="120"/>
        <w:ind w:firstLine="708"/>
        <w:rPr>
          <w:rFonts w:ascii="Minion Pro" w:eastAsia="Times New Roman" w:hAnsi="Minion Pro"/>
          <w:color w:val="000000"/>
          <w:szCs w:val="24"/>
        </w:rPr>
      </w:pPr>
      <w:r>
        <w:rPr>
          <w:rFonts w:ascii="Minion Pro" w:eastAsia="Times New Roman" w:hAnsi="Minion Pro"/>
          <w:color w:val="000000"/>
          <w:szCs w:val="24"/>
        </w:rPr>
        <w:t>Pravo na korištenje arhivskog gradiva imaju sve fizičke i pravne osobe pod jednakim uvjetima.</w:t>
      </w:r>
    </w:p>
    <w:p w:rsidR="00585AE3" w:rsidRPr="00B91115" w:rsidRDefault="00585AE3" w:rsidP="003B6CCA">
      <w:pPr>
        <w:spacing w:before="120"/>
        <w:ind w:firstLine="708"/>
        <w:rPr>
          <w:rFonts w:ascii="Minion Pro" w:eastAsia="Times New Roman" w:hAnsi="Minion Pro"/>
          <w:color w:val="000000"/>
          <w:szCs w:val="24"/>
        </w:rPr>
      </w:pPr>
    </w:p>
    <w:p w:rsidR="00D61540" w:rsidRDefault="00D61540" w:rsidP="00A1542D">
      <w:pPr>
        <w:pStyle w:val="Naslov1"/>
      </w:pPr>
      <w:r>
        <w:t>II. DOSTUPNOST</w:t>
      </w:r>
      <w:r w:rsidR="009F3DBB">
        <w:t xml:space="preserve"> GRADIVA</w:t>
      </w:r>
    </w:p>
    <w:p w:rsidR="00906E58" w:rsidRPr="00B91115" w:rsidRDefault="00906E58" w:rsidP="00A1542D">
      <w:pPr>
        <w:pStyle w:val="Naslov2"/>
      </w:pPr>
      <w:proofErr w:type="gramStart"/>
      <w:r w:rsidRPr="00B91115">
        <w:lastRenderedPageBreak/>
        <w:t>Članak</w:t>
      </w:r>
      <w:r>
        <w:t xml:space="preserve"> 4</w:t>
      </w:r>
      <w:r w:rsidRPr="00B91115">
        <w:t>.</w:t>
      </w:r>
      <w:proofErr w:type="gramEnd"/>
    </w:p>
    <w:p w:rsidR="009C0FEC" w:rsidRPr="00B91115" w:rsidRDefault="009C0FEC" w:rsidP="0081157D">
      <w:pPr>
        <w:spacing w:before="120"/>
        <w:ind w:firstLine="708"/>
        <w:rPr>
          <w:rFonts w:ascii="Minion Pro" w:eastAsia="Times New Roman" w:hAnsi="Minion Pro"/>
          <w:color w:val="000000"/>
          <w:szCs w:val="24"/>
        </w:rPr>
      </w:pPr>
      <w:r w:rsidRPr="00B91115">
        <w:rPr>
          <w:rFonts w:ascii="Minion Pro" w:eastAsia="Times New Roman" w:hAnsi="Minion Pro"/>
          <w:color w:val="000000"/>
          <w:szCs w:val="24"/>
        </w:rPr>
        <w:t xml:space="preserve">Javno arhivsko gradivo dostupno je svima po isteku rokova </w:t>
      </w:r>
      <w:r w:rsidR="002E5FE5" w:rsidRPr="00B91115">
        <w:rPr>
          <w:rFonts w:ascii="Minion Pro" w:eastAsia="Times New Roman" w:hAnsi="Minion Pro"/>
          <w:color w:val="000000"/>
          <w:szCs w:val="24"/>
        </w:rPr>
        <w:t>ne</w:t>
      </w:r>
      <w:r w:rsidRPr="00B91115">
        <w:rPr>
          <w:rFonts w:ascii="Minion Pro" w:eastAsia="Times New Roman" w:hAnsi="Minion Pro"/>
          <w:color w:val="000000"/>
          <w:szCs w:val="24"/>
        </w:rPr>
        <w:t>dostupnosti koji su utvrđeni Zakonom</w:t>
      </w:r>
      <w:r w:rsidR="00052E9A">
        <w:rPr>
          <w:rFonts w:ascii="Minion Pro" w:eastAsia="Times New Roman" w:hAnsi="Minion Pro"/>
          <w:color w:val="000000"/>
          <w:szCs w:val="24"/>
        </w:rPr>
        <w:t xml:space="preserve"> o arhivskom gradivu i arhivima, bez posebnog odobrenja, ako je moguće odmah, a najkasnije u roku od osam dana.</w:t>
      </w:r>
    </w:p>
    <w:p w:rsidR="0081157D" w:rsidRPr="00B91115" w:rsidRDefault="0081157D" w:rsidP="009C0FEC">
      <w:pPr>
        <w:spacing w:before="120"/>
        <w:rPr>
          <w:rFonts w:ascii="Minion Pro" w:eastAsia="Times New Roman" w:hAnsi="Minion Pro"/>
          <w:color w:val="000000"/>
          <w:szCs w:val="24"/>
        </w:rPr>
      </w:pPr>
      <w:r w:rsidRPr="00B91115">
        <w:rPr>
          <w:rFonts w:ascii="Minion Pro" w:eastAsia="Times New Roman" w:hAnsi="Minion Pro"/>
          <w:color w:val="000000"/>
          <w:szCs w:val="24"/>
        </w:rPr>
        <w:tab/>
        <w:t xml:space="preserve">Prije isteka rokova </w:t>
      </w:r>
      <w:r w:rsidR="00095FBA">
        <w:rPr>
          <w:rFonts w:ascii="Minion Pro" w:eastAsia="Times New Roman" w:hAnsi="Minion Pro"/>
          <w:color w:val="000000"/>
          <w:szCs w:val="24"/>
        </w:rPr>
        <w:t>ne</w:t>
      </w:r>
      <w:r w:rsidRPr="00B91115">
        <w:rPr>
          <w:rFonts w:ascii="Minion Pro" w:eastAsia="Times New Roman" w:hAnsi="Minion Pro"/>
          <w:color w:val="000000"/>
          <w:szCs w:val="24"/>
        </w:rPr>
        <w:t xml:space="preserve">dostupnosti iz stavka 1. ovog članka javno arhivsko gradivo dostupno je osobama za koje je utvrđeno da temeljem </w:t>
      </w:r>
      <w:r w:rsidR="00906E58">
        <w:rPr>
          <w:rFonts w:ascii="Minion Pro" w:eastAsia="Times New Roman" w:hAnsi="Minion Pro"/>
          <w:color w:val="000000"/>
          <w:szCs w:val="24"/>
        </w:rPr>
        <w:t>zakona</w:t>
      </w:r>
      <w:r w:rsidRPr="00B91115">
        <w:rPr>
          <w:rFonts w:ascii="Minion Pro" w:eastAsia="Times New Roman" w:hAnsi="Minion Pro"/>
          <w:color w:val="000000"/>
          <w:szCs w:val="24"/>
        </w:rPr>
        <w:t xml:space="preserve"> imaju pravo pristupa podacima koje gradivo sadrži.</w:t>
      </w:r>
    </w:p>
    <w:p w:rsidR="0081157D" w:rsidRPr="00B91115" w:rsidRDefault="0081157D" w:rsidP="0081157D">
      <w:pPr>
        <w:spacing w:before="120"/>
        <w:ind w:firstLine="708"/>
        <w:rPr>
          <w:rFonts w:ascii="Minion Pro" w:eastAsia="Times New Roman" w:hAnsi="Minion Pro"/>
          <w:color w:val="000000"/>
          <w:szCs w:val="24"/>
        </w:rPr>
      </w:pPr>
      <w:r w:rsidRPr="00B91115">
        <w:rPr>
          <w:color w:val="231F20"/>
        </w:rPr>
        <w:t xml:space="preserve">Za korištenje javnoga arhivskoga gradiva </w:t>
      </w:r>
      <w:r w:rsidR="000C25DF" w:rsidRPr="00B91115">
        <w:rPr>
          <w:color w:val="231F20"/>
        </w:rPr>
        <w:t>po isteku</w:t>
      </w:r>
      <w:r w:rsidRPr="00B91115">
        <w:rPr>
          <w:color w:val="231F20"/>
        </w:rPr>
        <w:t xml:space="preserve"> rokova </w:t>
      </w:r>
      <w:r w:rsidR="00095FBA">
        <w:rPr>
          <w:color w:val="231F20"/>
        </w:rPr>
        <w:t>ne</w:t>
      </w:r>
      <w:r w:rsidRPr="00B91115">
        <w:rPr>
          <w:color w:val="231F20"/>
        </w:rPr>
        <w:t xml:space="preserve">dostupnosti </w:t>
      </w:r>
      <w:r w:rsidR="000C25DF" w:rsidRPr="00B91115">
        <w:rPr>
          <w:color w:val="231F20"/>
        </w:rPr>
        <w:t>iz stavka 1. ovog članka</w:t>
      </w:r>
      <w:r w:rsidRPr="00B91115">
        <w:rPr>
          <w:color w:val="231F20"/>
        </w:rPr>
        <w:t xml:space="preserve"> nije potrebno navoditi svrhu, interes, pobude ili druge razloge.</w:t>
      </w:r>
    </w:p>
    <w:p w:rsidR="00657C3C" w:rsidRPr="00B91115" w:rsidRDefault="00657C3C" w:rsidP="009C0FEC">
      <w:pPr>
        <w:spacing w:before="120"/>
        <w:rPr>
          <w:rFonts w:ascii="Minion Pro" w:eastAsia="Times New Roman" w:hAnsi="Minion Pro"/>
          <w:color w:val="000000"/>
          <w:szCs w:val="24"/>
        </w:rPr>
      </w:pPr>
    </w:p>
    <w:p w:rsidR="00BD0E03" w:rsidRPr="00B91115" w:rsidRDefault="00052E9A" w:rsidP="00A1542D">
      <w:pPr>
        <w:pStyle w:val="Naslov2"/>
      </w:pPr>
      <w:proofErr w:type="gramStart"/>
      <w:r>
        <w:t>Članak 5</w:t>
      </w:r>
      <w:r w:rsidR="00BD0E03" w:rsidRPr="00B91115">
        <w:t>.</w:t>
      </w:r>
      <w:proofErr w:type="gramEnd"/>
    </w:p>
    <w:p w:rsidR="00052E9A" w:rsidRPr="00B91115" w:rsidRDefault="00052E9A" w:rsidP="00052E9A">
      <w:pPr>
        <w:spacing w:before="120"/>
        <w:rPr>
          <w:rFonts w:ascii="Minion Pro" w:eastAsia="Times New Roman" w:hAnsi="Minion Pro"/>
          <w:color w:val="000000"/>
          <w:szCs w:val="24"/>
        </w:rPr>
      </w:pPr>
      <w:r w:rsidRPr="00B91115">
        <w:rPr>
          <w:rFonts w:ascii="Minion Pro" w:eastAsia="Times New Roman" w:hAnsi="Minion Pro"/>
          <w:color w:val="000000"/>
          <w:szCs w:val="24"/>
        </w:rPr>
        <w:tab/>
        <w:t>Odobrenje za korištenje gradiva, kojemu nisu istekli rokovi nedostupnosti utvrđeni Zakonom o arhivskom gradivu i arhivima, daje ravnatelj arhiva, nakon što provede propisani postupak kojim se utvrđuje pravo podnositelja zahtjeva na korištenje gradiva prije isteka tih rokova.</w:t>
      </w:r>
    </w:p>
    <w:p w:rsidR="00585AE3" w:rsidRDefault="00585AE3" w:rsidP="00585AE3">
      <w:pPr>
        <w:spacing w:before="120"/>
        <w:rPr>
          <w:color w:val="231F20"/>
        </w:rPr>
      </w:pPr>
      <w:r w:rsidRPr="00B91115">
        <w:rPr>
          <w:rFonts w:ascii="Minion Pro" w:eastAsia="Times New Roman" w:hAnsi="Minion Pro"/>
          <w:color w:val="000000"/>
          <w:szCs w:val="24"/>
        </w:rPr>
        <w:tab/>
      </w:r>
      <w:r>
        <w:rPr>
          <w:color w:val="231F20"/>
        </w:rPr>
        <w:t xml:space="preserve">Ako opravdani znanstveni i drugi razlozi zahtijevaju korištenje arhivskoga gradiva prije isteka rokova dostupnosti propisanih Zakonom o arhivskom gradivu i arhivima, ravnatelj arhiva odobrit će korištenje toga gradiva premda se nisu ispunile pretpostavke iz članka 20. i 21. Zakona, na način i pod uvjetima koji jamče zaštitu javnih probitaka, odnosno privatnosti, prava i probitaka treće osobe. </w:t>
      </w:r>
    </w:p>
    <w:p w:rsidR="00585AE3" w:rsidRPr="00B91115" w:rsidRDefault="00585AE3" w:rsidP="00585AE3">
      <w:pPr>
        <w:spacing w:before="120"/>
        <w:ind w:firstLine="708"/>
        <w:rPr>
          <w:rFonts w:ascii="Minion Pro" w:eastAsia="Times New Roman" w:hAnsi="Minion Pro"/>
          <w:color w:val="000000"/>
          <w:szCs w:val="24"/>
        </w:rPr>
      </w:pPr>
      <w:r w:rsidRPr="003951BC">
        <w:rPr>
          <w:rFonts w:ascii="Minion Pro" w:eastAsia="Times New Roman" w:hAnsi="Minion Pro"/>
          <w:color w:val="000000"/>
          <w:szCs w:val="24"/>
        </w:rPr>
        <w:t xml:space="preserve">U slučaju odbijanja zahtjeva za </w:t>
      </w:r>
      <w:r w:rsidRPr="00B91115">
        <w:rPr>
          <w:rFonts w:ascii="Minion Pro" w:eastAsia="Times New Roman" w:hAnsi="Minion Pro"/>
          <w:color w:val="000000"/>
          <w:szCs w:val="24"/>
        </w:rPr>
        <w:t xml:space="preserve">prijevremeno </w:t>
      </w:r>
      <w:r w:rsidRPr="003951BC">
        <w:rPr>
          <w:rFonts w:ascii="Minion Pro" w:eastAsia="Times New Roman" w:hAnsi="Minion Pro"/>
          <w:color w:val="000000"/>
          <w:szCs w:val="24"/>
        </w:rPr>
        <w:t xml:space="preserve">korištenje </w:t>
      </w:r>
      <w:r w:rsidRPr="00B91115">
        <w:rPr>
          <w:rFonts w:ascii="Minion Pro" w:eastAsia="Times New Roman" w:hAnsi="Minion Pro"/>
          <w:color w:val="000000"/>
          <w:szCs w:val="24"/>
        </w:rPr>
        <w:t xml:space="preserve">javnog </w:t>
      </w:r>
      <w:r>
        <w:rPr>
          <w:rFonts w:ascii="Minion Pro" w:eastAsia="Times New Roman" w:hAnsi="Minion Pro"/>
          <w:color w:val="000000"/>
          <w:szCs w:val="24"/>
        </w:rPr>
        <w:t>arhivskog</w:t>
      </w:r>
      <w:r w:rsidRPr="003951BC">
        <w:rPr>
          <w:rFonts w:ascii="Minion Pro" w:eastAsia="Times New Roman" w:hAnsi="Minion Pro"/>
          <w:color w:val="000000"/>
          <w:szCs w:val="24"/>
        </w:rPr>
        <w:t xml:space="preserve"> gradiva</w:t>
      </w:r>
      <w:r w:rsidRPr="00B91115">
        <w:rPr>
          <w:rFonts w:ascii="Minion Pro" w:eastAsia="Times New Roman" w:hAnsi="Minion Pro"/>
          <w:color w:val="000000"/>
          <w:szCs w:val="24"/>
        </w:rPr>
        <w:t>, ravnatelj arhiva će u roku od 60 dana od podnošenja zahtjeva donijeti rješenje</w:t>
      </w:r>
      <w:r w:rsidRPr="003951BC">
        <w:rPr>
          <w:rFonts w:ascii="Minion Pro" w:eastAsia="Times New Roman" w:hAnsi="Minion Pro"/>
          <w:color w:val="000000"/>
          <w:szCs w:val="24"/>
        </w:rPr>
        <w:t>.</w:t>
      </w:r>
    </w:p>
    <w:p w:rsidR="00585AE3" w:rsidRPr="00B91115" w:rsidRDefault="00585AE3" w:rsidP="00585AE3">
      <w:pPr>
        <w:pStyle w:val="box454463"/>
        <w:spacing w:before="120" w:beforeAutospacing="0" w:after="48" w:afterAutospacing="0"/>
        <w:ind w:firstLine="708"/>
        <w:jc w:val="both"/>
        <w:textAlignment w:val="baseline"/>
        <w:rPr>
          <w:color w:val="231F20"/>
          <w:lang w:val="hr-HR"/>
        </w:rPr>
      </w:pPr>
      <w:r w:rsidRPr="00B91115">
        <w:rPr>
          <w:color w:val="231F20"/>
          <w:lang w:val="hr-HR"/>
        </w:rPr>
        <w:t>Protiv rješenja o odbijanju zahtjeva za</w:t>
      </w:r>
      <w:r>
        <w:rPr>
          <w:color w:val="231F20"/>
          <w:lang w:val="hr-HR"/>
        </w:rPr>
        <w:t xml:space="preserve"> prijevremeno korištenje javnog arhivskog</w:t>
      </w:r>
      <w:r w:rsidRPr="00B91115">
        <w:rPr>
          <w:color w:val="231F20"/>
          <w:lang w:val="hr-HR"/>
        </w:rPr>
        <w:t xml:space="preserve"> gradiva može se podnijeti žalba povjereniku za informiranje.</w:t>
      </w:r>
    </w:p>
    <w:p w:rsidR="004550E9" w:rsidRDefault="00585AE3" w:rsidP="00585AE3">
      <w:pPr>
        <w:spacing w:before="120" w:after="225"/>
        <w:ind w:firstLine="708"/>
        <w:textAlignment w:val="baseline"/>
        <w:rPr>
          <w:rFonts w:ascii="Minion Pro" w:eastAsia="Times New Roman" w:hAnsi="Minion Pro"/>
          <w:color w:val="000000"/>
          <w:szCs w:val="24"/>
        </w:rPr>
      </w:pPr>
      <w:r w:rsidRPr="00B91115">
        <w:rPr>
          <w:color w:val="231F20"/>
        </w:rPr>
        <w:t xml:space="preserve">Protiv rješenja o odbijanju zahtjeva za </w:t>
      </w:r>
      <w:r>
        <w:rPr>
          <w:color w:val="231F20"/>
        </w:rPr>
        <w:t>korištenje javnog arhivskog gradiva u zahtjevima na ko</w:t>
      </w:r>
      <w:r w:rsidR="004550E9">
        <w:rPr>
          <w:color w:val="231F20"/>
        </w:rPr>
        <w:t>je se ne odnosi odredba stavka 4</w:t>
      </w:r>
      <w:r>
        <w:rPr>
          <w:color w:val="231F20"/>
        </w:rPr>
        <w:t>. ovog članka, žalba nije dopuštena, no može se pokrenuti upravni spor</w:t>
      </w:r>
      <w:r w:rsidRPr="003951BC">
        <w:rPr>
          <w:rFonts w:ascii="Minion Pro" w:eastAsia="Times New Roman" w:hAnsi="Minion Pro"/>
          <w:color w:val="000000"/>
          <w:szCs w:val="24"/>
        </w:rPr>
        <w:t>.</w:t>
      </w:r>
    </w:p>
    <w:p w:rsidR="004550E9" w:rsidRPr="00B91115" w:rsidRDefault="004550E9" w:rsidP="00A1542D">
      <w:pPr>
        <w:pStyle w:val="Naslov2"/>
      </w:pPr>
      <w:proofErr w:type="gramStart"/>
      <w:r>
        <w:t>Članak 6</w:t>
      </w:r>
      <w:r w:rsidRPr="00B91115">
        <w:t>.</w:t>
      </w:r>
      <w:proofErr w:type="gramEnd"/>
    </w:p>
    <w:p w:rsidR="004550E9" w:rsidRPr="00B91115" w:rsidRDefault="004550E9" w:rsidP="00585AE3">
      <w:pPr>
        <w:spacing w:before="120" w:after="225"/>
        <w:ind w:firstLine="708"/>
        <w:textAlignment w:val="baseline"/>
        <w:rPr>
          <w:rFonts w:ascii="Minion Pro" w:eastAsia="Times New Roman" w:hAnsi="Minion Pro"/>
          <w:color w:val="000000"/>
          <w:szCs w:val="24"/>
        </w:rPr>
      </w:pPr>
      <w:r>
        <w:rPr>
          <w:rFonts w:ascii="Minion Pro" w:eastAsia="Times New Roman" w:hAnsi="Minion Pro"/>
          <w:color w:val="000000"/>
          <w:szCs w:val="24"/>
        </w:rPr>
        <w:t xml:space="preserve">Korištenje </w:t>
      </w:r>
      <w:r w:rsidR="00D71072">
        <w:rPr>
          <w:rFonts w:ascii="Minion Pro" w:eastAsia="Times New Roman" w:hAnsi="Minion Pro"/>
          <w:color w:val="000000"/>
          <w:szCs w:val="24"/>
        </w:rPr>
        <w:t xml:space="preserve">izvornog </w:t>
      </w:r>
      <w:r>
        <w:rPr>
          <w:rFonts w:ascii="Minion Pro" w:eastAsia="Times New Roman" w:hAnsi="Minion Pro"/>
          <w:color w:val="000000"/>
          <w:szCs w:val="24"/>
        </w:rPr>
        <w:t xml:space="preserve">arhivskog gradiva privremeno se može uskratiti ako </w:t>
      </w:r>
      <w:r w:rsidR="00D71072">
        <w:rPr>
          <w:rFonts w:ascii="Minion Pro" w:eastAsia="Times New Roman" w:hAnsi="Minion Pro"/>
          <w:color w:val="000000"/>
          <w:szCs w:val="24"/>
        </w:rPr>
        <w:t xml:space="preserve">je </w:t>
      </w:r>
      <w:r>
        <w:rPr>
          <w:rFonts w:ascii="Minion Pro" w:eastAsia="Times New Roman" w:hAnsi="Minion Pro"/>
          <w:color w:val="000000"/>
          <w:szCs w:val="24"/>
        </w:rPr>
        <w:t>oštećeno, ako je u postupku obrade</w:t>
      </w:r>
      <w:r w:rsidR="00D71072">
        <w:rPr>
          <w:rFonts w:ascii="Minion Pro" w:eastAsia="Times New Roman" w:hAnsi="Minion Pro"/>
          <w:color w:val="000000"/>
          <w:szCs w:val="24"/>
        </w:rPr>
        <w:t xml:space="preserve"> ili ako </w:t>
      </w:r>
      <w:r w:rsidR="005A4B65">
        <w:rPr>
          <w:rFonts w:ascii="Minion Pro" w:eastAsia="Times New Roman" w:hAnsi="Minion Pro"/>
          <w:color w:val="000000"/>
          <w:szCs w:val="24"/>
        </w:rPr>
        <w:t>nisu osigurani uvjeti za sigurno korištenje gradiva</w:t>
      </w:r>
      <w:r w:rsidR="00A3762C">
        <w:rPr>
          <w:rFonts w:ascii="Minion Pro" w:eastAsia="Times New Roman" w:hAnsi="Minion Pro"/>
          <w:color w:val="000000"/>
          <w:szCs w:val="24"/>
        </w:rPr>
        <w:t xml:space="preserve"> u skladu s mjerama informacijske sigurnosti koje su utvrđene temeljem zakona i propisa.</w:t>
      </w:r>
    </w:p>
    <w:p w:rsidR="00BD0E03" w:rsidRDefault="00BD0E03" w:rsidP="009C0FEC">
      <w:pPr>
        <w:spacing w:before="120"/>
        <w:rPr>
          <w:rFonts w:ascii="Minion Pro" w:eastAsia="Times New Roman" w:hAnsi="Minion Pro"/>
          <w:color w:val="000000"/>
          <w:szCs w:val="24"/>
        </w:rPr>
      </w:pPr>
    </w:p>
    <w:p w:rsidR="0026027A" w:rsidRDefault="0026027A" w:rsidP="009C0FEC">
      <w:pPr>
        <w:spacing w:before="120"/>
        <w:rPr>
          <w:rFonts w:ascii="Minion Pro" w:eastAsia="Times New Roman" w:hAnsi="Minion Pro"/>
          <w:color w:val="000000"/>
          <w:szCs w:val="24"/>
        </w:rPr>
      </w:pPr>
    </w:p>
    <w:p w:rsidR="009F3DBB" w:rsidRDefault="009F3DBB" w:rsidP="00A1542D">
      <w:pPr>
        <w:pStyle w:val="Naslov1"/>
      </w:pPr>
      <w:r>
        <w:t>III. KORIŠTENJE GRADIVA U ČITAONICI ARHIVA</w:t>
      </w:r>
    </w:p>
    <w:p w:rsidR="009621FA" w:rsidRPr="00B91115" w:rsidRDefault="009F3DBB" w:rsidP="00A1542D">
      <w:pPr>
        <w:pStyle w:val="Naslov2"/>
      </w:pPr>
      <w:proofErr w:type="gramStart"/>
      <w:r>
        <w:lastRenderedPageBreak/>
        <w:t>Članak 7</w:t>
      </w:r>
      <w:r w:rsidR="009621FA" w:rsidRPr="00B91115">
        <w:t>.</w:t>
      </w:r>
      <w:proofErr w:type="gramEnd"/>
    </w:p>
    <w:p w:rsidR="009621FA" w:rsidRPr="00B91115" w:rsidRDefault="009621FA" w:rsidP="009C0FEC">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sidR="00CC788C" w:rsidRPr="00B91115">
        <w:rPr>
          <w:rFonts w:ascii="Minion Pro" w:eastAsia="Times New Roman" w:hAnsi="Minion Pro"/>
          <w:color w:val="000000"/>
          <w:szCs w:val="24"/>
        </w:rPr>
        <w:t xml:space="preserve">Za korištenje gradiva u arhivu korisnik podnosi pisani zahtjev u kojem navodi osobne identifikacijske podatke (ime i prezime, </w:t>
      </w:r>
      <w:r w:rsidR="00095FBA">
        <w:rPr>
          <w:rFonts w:ascii="Minion Pro" w:eastAsia="Times New Roman" w:hAnsi="Minion Pro"/>
          <w:color w:val="000000"/>
          <w:szCs w:val="24"/>
        </w:rPr>
        <w:t>adresu i prebivalište</w:t>
      </w:r>
      <w:r w:rsidR="00CC788C" w:rsidRPr="00B91115">
        <w:rPr>
          <w:rFonts w:ascii="Minion Pro" w:eastAsia="Times New Roman" w:hAnsi="Minion Pro"/>
          <w:color w:val="000000"/>
          <w:szCs w:val="24"/>
        </w:rPr>
        <w:t>, broj identifikacijske isprave</w:t>
      </w:r>
      <w:r w:rsidR="000064F5" w:rsidRPr="00B91115">
        <w:rPr>
          <w:rFonts w:ascii="Minion Pro" w:eastAsia="Times New Roman" w:hAnsi="Minion Pro"/>
          <w:color w:val="000000"/>
          <w:szCs w:val="24"/>
        </w:rPr>
        <w:t>)</w:t>
      </w:r>
      <w:r w:rsidR="00CC788C" w:rsidRPr="00B91115">
        <w:rPr>
          <w:rFonts w:ascii="Minion Pro" w:eastAsia="Times New Roman" w:hAnsi="Minion Pro"/>
          <w:color w:val="000000"/>
          <w:szCs w:val="24"/>
        </w:rPr>
        <w:t xml:space="preserve"> i podatke o gradivu koje želi koristiti.</w:t>
      </w:r>
    </w:p>
    <w:p w:rsidR="000064F5" w:rsidRPr="00B91115" w:rsidRDefault="000064F5" w:rsidP="009C0FEC">
      <w:pPr>
        <w:spacing w:before="120"/>
        <w:rPr>
          <w:rFonts w:ascii="Minion Pro" w:eastAsia="Times New Roman" w:hAnsi="Minion Pro"/>
          <w:color w:val="000000"/>
          <w:szCs w:val="24"/>
        </w:rPr>
      </w:pPr>
      <w:r w:rsidRPr="00B91115">
        <w:rPr>
          <w:rFonts w:ascii="Minion Pro" w:eastAsia="Times New Roman" w:hAnsi="Minion Pro"/>
          <w:color w:val="000000"/>
          <w:szCs w:val="24"/>
        </w:rPr>
        <w:tab/>
        <w:t>Arhivi mogu prikupljati i obrađivati druge osobne podatke o korisniku, osim podataka navedenih</w:t>
      </w:r>
      <w:r w:rsidR="005C184B" w:rsidRPr="00B91115">
        <w:rPr>
          <w:rFonts w:ascii="Minion Pro" w:eastAsia="Times New Roman" w:hAnsi="Minion Pro"/>
          <w:color w:val="000000"/>
          <w:szCs w:val="24"/>
        </w:rPr>
        <w:t xml:space="preserve"> u stavku 1. ovog članka, jedino</w:t>
      </w:r>
      <w:r w:rsidRPr="00B91115">
        <w:rPr>
          <w:rFonts w:ascii="Minion Pro" w:eastAsia="Times New Roman" w:hAnsi="Minion Pro"/>
          <w:color w:val="000000"/>
          <w:szCs w:val="24"/>
        </w:rPr>
        <w:t xml:space="preserve"> uz privolu korisnika i u drugim slučajevima koji su propisani zakonom.</w:t>
      </w:r>
    </w:p>
    <w:p w:rsidR="009621FA" w:rsidRPr="00B91115" w:rsidRDefault="009621FA" w:rsidP="009C0FEC">
      <w:pPr>
        <w:spacing w:before="120"/>
        <w:rPr>
          <w:rFonts w:ascii="Minion Pro" w:eastAsia="Times New Roman" w:hAnsi="Minion Pro"/>
          <w:color w:val="000000"/>
          <w:szCs w:val="24"/>
        </w:rPr>
      </w:pPr>
    </w:p>
    <w:p w:rsidR="005F4966" w:rsidRPr="00B91115" w:rsidRDefault="005F4966" w:rsidP="00A1542D">
      <w:pPr>
        <w:pStyle w:val="Naslov2"/>
      </w:pPr>
      <w:proofErr w:type="gramStart"/>
      <w:r>
        <w:t>Članak 8</w:t>
      </w:r>
      <w:r w:rsidRPr="00B91115">
        <w:t>.</w:t>
      </w:r>
      <w:proofErr w:type="gramEnd"/>
    </w:p>
    <w:p w:rsidR="005F4966" w:rsidRDefault="005F4966" w:rsidP="005F4966">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Pr>
          <w:rFonts w:ascii="Minion Pro" w:eastAsia="Times New Roman" w:hAnsi="Minion Pro"/>
          <w:color w:val="000000"/>
          <w:szCs w:val="24"/>
        </w:rPr>
        <w:t>Arhivsko gradivo izdaje se na korištenje u čitaonici arhiva</w:t>
      </w:r>
      <w:r w:rsidRPr="00B91115">
        <w:rPr>
          <w:rFonts w:ascii="Minion Pro" w:eastAsia="Times New Roman" w:hAnsi="Minion Pro"/>
          <w:color w:val="000000"/>
          <w:szCs w:val="24"/>
        </w:rPr>
        <w:t>.</w:t>
      </w:r>
    </w:p>
    <w:p w:rsidR="005F4966" w:rsidRDefault="005F4966" w:rsidP="005F4966">
      <w:pPr>
        <w:spacing w:before="120"/>
        <w:rPr>
          <w:rFonts w:ascii="Minion Pro" w:eastAsia="Times New Roman" w:hAnsi="Minion Pro"/>
          <w:color w:val="000000"/>
          <w:szCs w:val="24"/>
        </w:rPr>
      </w:pPr>
      <w:r>
        <w:rPr>
          <w:rFonts w:ascii="Minion Pro" w:eastAsia="Times New Roman" w:hAnsi="Minion Pro"/>
          <w:color w:val="000000"/>
          <w:szCs w:val="24"/>
        </w:rPr>
        <w:tab/>
        <w:t>Na korištenje se u pravilu izdaju snimci gradiva.</w:t>
      </w:r>
    </w:p>
    <w:p w:rsidR="005F4966" w:rsidRDefault="005F4966" w:rsidP="005F4966">
      <w:pPr>
        <w:spacing w:before="120"/>
        <w:ind w:firstLine="708"/>
        <w:rPr>
          <w:rFonts w:ascii="Minion Pro" w:eastAsia="Times New Roman" w:hAnsi="Minion Pro"/>
          <w:color w:val="000000"/>
          <w:szCs w:val="24"/>
        </w:rPr>
      </w:pPr>
      <w:r>
        <w:rPr>
          <w:rFonts w:ascii="Minion Pro" w:eastAsia="Times New Roman" w:hAnsi="Minion Pro"/>
          <w:color w:val="000000"/>
          <w:szCs w:val="24"/>
        </w:rPr>
        <w:t>Izvorno arhivsko gradivo izdaje se na korištenje ako ne postoje snimci toga gradiva ili ako to zahtijevaju predmet ili metoda istraživanja.</w:t>
      </w:r>
    </w:p>
    <w:p w:rsidR="0026027A" w:rsidRPr="00B91115" w:rsidRDefault="0026027A" w:rsidP="005F4966">
      <w:pPr>
        <w:spacing w:before="120"/>
        <w:ind w:firstLine="708"/>
        <w:rPr>
          <w:rFonts w:ascii="Minion Pro" w:eastAsia="Times New Roman" w:hAnsi="Minion Pro"/>
          <w:color w:val="000000"/>
          <w:szCs w:val="24"/>
        </w:rPr>
      </w:pPr>
    </w:p>
    <w:p w:rsidR="0026027A" w:rsidRPr="00B91115" w:rsidRDefault="0026027A" w:rsidP="00A1542D">
      <w:pPr>
        <w:pStyle w:val="Naslov2"/>
      </w:pPr>
      <w:proofErr w:type="gramStart"/>
      <w:r>
        <w:t>Članak 9</w:t>
      </w:r>
      <w:r w:rsidRPr="00B91115">
        <w:t>.</w:t>
      </w:r>
      <w:proofErr w:type="gramEnd"/>
    </w:p>
    <w:p w:rsidR="0026027A" w:rsidRDefault="0026027A" w:rsidP="0026027A">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Pr>
          <w:rFonts w:ascii="Minion Pro" w:eastAsia="Times New Roman" w:hAnsi="Minion Pro"/>
          <w:color w:val="000000"/>
          <w:szCs w:val="24"/>
        </w:rPr>
        <w:t>Uvid u arhivsko gradivo i obavijesna pomagala ne naplaćuje se.</w:t>
      </w:r>
    </w:p>
    <w:p w:rsidR="00095FBA" w:rsidRDefault="0026027A" w:rsidP="00095FBA">
      <w:pPr>
        <w:spacing w:before="120"/>
        <w:rPr>
          <w:rFonts w:ascii="Minion Pro" w:eastAsia="Times New Roman" w:hAnsi="Minion Pro"/>
          <w:color w:val="000000"/>
          <w:szCs w:val="24"/>
        </w:rPr>
      </w:pPr>
      <w:r>
        <w:rPr>
          <w:rFonts w:ascii="Minion Pro" w:eastAsia="Times New Roman" w:hAnsi="Minion Pro"/>
          <w:color w:val="000000"/>
          <w:szCs w:val="24"/>
        </w:rPr>
        <w:tab/>
        <w:t xml:space="preserve">Korisnici u čitaonici arhiva mogu </w:t>
      </w:r>
      <w:r w:rsidR="00E812C8">
        <w:rPr>
          <w:rFonts w:ascii="Minion Pro" w:eastAsia="Times New Roman" w:hAnsi="Minion Pro"/>
          <w:color w:val="000000"/>
          <w:szCs w:val="24"/>
        </w:rPr>
        <w:t xml:space="preserve">samostalno </w:t>
      </w:r>
      <w:r w:rsidR="00755EA7">
        <w:rPr>
          <w:rFonts w:ascii="Minion Pro" w:eastAsia="Times New Roman" w:hAnsi="Minion Pro"/>
          <w:color w:val="000000"/>
          <w:szCs w:val="24"/>
        </w:rPr>
        <w:t>snimati gradivo</w:t>
      </w:r>
      <w:r w:rsidR="00F03625">
        <w:rPr>
          <w:rFonts w:ascii="Minion Pro" w:eastAsia="Times New Roman" w:hAnsi="Minion Pro"/>
          <w:color w:val="000000"/>
          <w:szCs w:val="24"/>
        </w:rPr>
        <w:t xml:space="preserve"> za osobne potrebe, bez plaćanja naknade,</w:t>
      </w:r>
      <w:r w:rsidR="00E812C8">
        <w:rPr>
          <w:rFonts w:ascii="Minion Pro" w:eastAsia="Times New Roman" w:hAnsi="Minion Pro"/>
          <w:color w:val="000000"/>
          <w:szCs w:val="24"/>
        </w:rPr>
        <w:t xml:space="preserve"> vlastitim priručnim uređajima kojima se gradivo snima </w:t>
      </w:r>
      <w:r w:rsidR="00E812C8" w:rsidRPr="00BF6674">
        <w:rPr>
          <w:rFonts w:ascii="Minion Pro" w:eastAsia="Times New Roman" w:hAnsi="Minion Pro"/>
          <w:color w:val="000000"/>
          <w:szCs w:val="24"/>
        </w:rPr>
        <w:t>bez fizičkog doticaja uređaja i predloška</w:t>
      </w:r>
      <w:r w:rsidR="00F03625" w:rsidRPr="00BF6674">
        <w:rPr>
          <w:rFonts w:ascii="Minion Pro" w:eastAsia="Times New Roman" w:hAnsi="Minion Pro"/>
          <w:color w:val="000000"/>
          <w:szCs w:val="24"/>
        </w:rPr>
        <w:t>, izlaganja dodatnom osvjetljenju ili drugim čimbenicima koji</w:t>
      </w:r>
      <w:r w:rsidR="00F03625">
        <w:rPr>
          <w:rFonts w:ascii="Minion Pro" w:eastAsia="Times New Roman" w:hAnsi="Minion Pro"/>
          <w:color w:val="000000"/>
          <w:szCs w:val="24"/>
        </w:rPr>
        <w:t xml:space="preserve"> ubrzavaju propadanje gradiva ili povećavaju vj</w:t>
      </w:r>
      <w:r w:rsidR="00755EA7">
        <w:rPr>
          <w:rFonts w:ascii="Minion Pro" w:eastAsia="Times New Roman" w:hAnsi="Minion Pro"/>
          <w:color w:val="000000"/>
          <w:szCs w:val="24"/>
        </w:rPr>
        <w:t>erojatnost njegova oštećivanja.</w:t>
      </w:r>
    </w:p>
    <w:p w:rsidR="00F205C5" w:rsidRDefault="00F205C5" w:rsidP="0049119F">
      <w:pPr>
        <w:spacing w:before="120"/>
        <w:rPr>
          <w:rFonts w:ascii="Minion Pro" w:eastAsia="Times New Roman" w:hAnsi="Minion Pro"/>
          <w:color w:val="000000"/>
          <w:szCs w:val="24"/>
        </w:rPr>
      </w:pPr>
    </w:p>
    <w:p w:rsidR="00E91D34" w:rsidRPr="00B91115" w:rsidRDefault="00E91D34" w:rsidP="00A1542D">
      <w:pPr>
        <w:pStyle w:val="Naslov2"/>
      </w:pPr>
      <w:proofErr w:type="gramStart"/>
      <w:r>
        <w:t>Članak 10</w:t>
      </w:r>
      <w:r w:rsidRPr="00B91115">
        <w:t>.</w:t>
      </w:r>
      <w:proofErr w:type="gramEnd"/>
    </w:p>
    <w:p w:rsidR="00E91D34" w:rsidRDefault="00E91D34" w:rsidP="00E91D34">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Pr>
          <w:rFonts w:ascii="Minion Pro" w:eastAsia="Times New Roman" w:hAnsi="Minion Pro"/>
          <w:color w:val="000000"/>
          <w:szCs w:val="24"/>
        </w:rPr>
        <w:t>Javni arhivi obvezni su donijeti Pravilnik o radu čitaonice</w:t>
      </w:r>
      <w:r w:rsidR="00ED7CE7">
        <w:rPr>
          <w:rFonts w:ascii="Minion Pro" w:eastAsia="Times New Roman" w:hAnsi="Minion Pro"/>
          <w:color w:val="000000"/>
          <w:szCs w:val="24"/>
        </w:rPr>
        <w:t xml:space="preserve"> i njime urediti radno vrijeme čitaonice, prava i obveze korisnika, mjere zaštite gradiva u korištenju i druga pitanja od značaja za rad korisnika u čitaonici.</w:t>
      </w:r>
    </w:p>
    <w:p w:rsidR="00E91D34" w:rsidRDefault="00E91D34" w:rsidP="0049119F">
      <w:pPr>
        <w:spacing w:before="120"/>
        <w:rPr>
          <w:rFonts w:ascii="Minion Pro" w:eastAsia="Times New Roman" w:hAnsi="Minion Pro"/>
          <w:color w:val="000000"/>
          <w:szCs w:val="24"/>
        </w:rPr>
      </w:pPr>
    </w:p>
    <w:p w:rsidR="00E91D34" w:rsidRDefault="00E91D34" w:rsidP="0049119F">
      <w:pPr>
        <w:spacing w:before="120"/>
        <w:rPr>
          <w:rFonts w:ascii="Minion Pro" w:eastAsia="Times New Roman" w:hAnsi="Minion Pro"/>
          <w:color w:val="000000"/>
          <w:szCs w:val="24"/>
        </w:rPr>
      </w:pPr>
    </w:p>
    <w:p w:rsidR="00E91D34" w:rsidRDefault="00E91D34" w:rsidP="00A1542D">
      <w:pPr>
        <w:pStyle w:val="Naslov1"/>
      </w:pPr>
      <w:r>
        <w:t>I</w:t>
      </w:r>
      <w:r w:rsidR="00C820DD">
        <w:t>V</w:t>
      </w:r>
      <w:r>
        <w:t xml:space="preserve">. </w:t>
      </w:r>
      <w:r w:rsidR="00C26DCF">
        <w:t xml:space="preserve">POSUDBA </w:t>
      </w:r>
      <w:r>
        <w:t>ARHIVA</w:t>
      </w:r>
    </w:p>
    <w:p w:rsidR="00E91D34" w:rsidRPr="00B91115" w:rsidRDefault="00E91D34" w:rsidP="00A1542D">
      <w:pPr>
        <w:pStyle w:val="Naslov2"/>
      </w:pPr>
      <w:proofErr w:type="gramStart"/>
      <w:r>
        <w:t xml:space="preserve">Članak </w:t>
      </w:r>
      <w:r w:rsidR="00C26DCF">
        <w:t>11</w:t>
      </w:r>
      <w:r w:rsidRPr="00B91115">
        <w:t>.</w:t>
      </w:r>
      <w:proofErr w:type="gramEnd"/>
    </w:p>
    <w:p w:rsidR="00E91D34" w:rsidRDefault="00E91D34" w:rsidP="00E91D34">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sidR="00C26DCF">
        <w:rPr>
          <w:rFonts w:ascii="Minion Pro" w:eastAsia="Times New Roman" w:hAnsi="Minion Pro"/>
          <w:color w:val="000000"/>
          <w:szCs w:val="24"/>
        </w:rPr>
        <w:t>Izvorno arhivsko gradivo može se posuditi drugom javnom tijelu</w:t>
      </w:r>
      <w:r w:rsidR="00425308">
        <w:rPr>
          <w:rFonts w:ascii="Minion Pro" w:eastAsia="Times New Roman" w:hAnsi="Minion Pro"/>
          <w:color w:val="000000"/>
          <w:szCs w:val="24"/>
        </w:rPr>
        <w:t xml:space="preserve"> ako je to nužno radi obavljanja poslova iz njegove nadležnosti, na određeno vrijeme i ako je gradivo prethodno snimljeno</w:t>
      </w:r>
      <w:r w:rsidRPr="00B91115">
        <w:rPr>
          <w:rFonts w:ascii="Minion Pro" w:eastAsia="Times New Roman" w:hAnsi="Minion Pro"/>
          <w:color w:val="000000"/>
          <w:szCs w:val="24"/>
        </w:rPr>
        <w:t>.</w:t>
      </w:r>
    </w:p>
    <w:p w:rsidR="00425308" w:rsidRDefault="00425308" w:rsidP="00E91D34">
      <w:pPr>
        <w:spacing w:before="120"/>
        <w:rPr>
          <w:rFonts w:ascii="Minion Pro" w:eastAsia="Times New Roman" w:hAnsi="Minion Pro"/>
          <w:color w:val="000000"/>
          <w:szCs w:val="24"/>
        </w:rPr>
      </w:pPr>
      <w:r>
        <w:rPr>
          <w:rFonts w:ascii="Minion Pro" w:eastAsia="Times New Roman" w:hAnsi="Minion Pro"/>
          <w:color w:val="000000"/>
          <w:szCs w:val="24"/>
        </w:rPr>
        <w:lastRenderedPageBreak/>
        <w:tab/>
        <w:t>Za svaku posudbu obvezno je izraditi ispravu o posudbi s popisom posuđenih jedinica gradiva i rokom posudbe.</w:t>
      </w:r>
    </w:p>
    <w:p w:rsidR="00425308" w:rsidRDefault="00425308" w:rsidP="00425308">
      <w:pPr>
        <w:spacing w:before="120"/>
        <w:jc w:val="center"/>
        <w:rPr>
          <w:rFonts w:ascii="Minion Pro" w:eastAsia="Times New Roman" w:hAnsi="Minion Pro"/>
          <w:color w:val="000000"/>
          <w:szCs w:val="24"/>
        </w:rPr>
      </w:pPr>
    </w:p>
    <w:p w:rsidR="00425308" w:rsidRPr="00B91115" w:rsidRDefault="00425308" w:rsidP="00A1542D">
      <w:pPr>
        <w:pStyle w:val="Naslov2"/>
      </w:pPr>
      <w:proofErr w:type="gramStart"/>
      <w:r>
        <w:t>Članak 12</w:t>
      </w:r>
      <w:r w:rsidRPr="00B91115">
        <w:t>.</w:t>
      </w:r>
      <w:proofErr w:type="gramEnd"/>
    </w:p>
    <w:p w:rsidR="00425308" w:rsidRDefault="00425308" w:rsidP="00425308">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sidR="00DA4D8D">
        <w:rPr>
          <w:rFonts w:ascii="Minion Pro" w:eastAsia="Times New Roman" w:hAnsi="Minion Pro"/>
          <w:color w:val="000000"/>
          <w:szCs w:val="24"/>
        </w:rPr>
        <w:t>Izvorno a</w:t>
      </w:r>
      <w:r w:rsidR="00777C0A">
        <w:rPr>
          <w:rFonts w:ascii="Minion Pro" w:eastAsia="Times New Roman" w:hAnsi="Minion Pro"/>
          <w:color w:val="000000"/>
          <w:szCs w:val="24"/>
        </w:rPr>
        <w:t>rhivsko gradivo može se dati na posudbu za izložbe</w:t>
      </w:r>
      <w:r w:rsidR="00DA4D8D">
        <w:rPr>
          <w:rFonts w:ascii="Minion Pro" w:eastAsia="Times New Roman" w:hAnsi="Minion Pro"/>
          <w:color w:val="000000"/>
          <w:szCs w:val="24"/>
        </w:rPr>
        <w:t xml:space="preserve"> ili prikazivanje</w:t>
      </w:r>
      <w:r w:rsidR="00777C0A">
        <w:rPr>
          <w:rFonts w:ascii="Minion Pro" w:eastAsia="Times New Roman" w:hAnsi="Minion Pro"/>
          <w:color w:val="000000"/>
          <w:szCs w:val="24"/>
        </w:rPr>
        <w:t xml:space="preserve"> izvan arhiva ako su osigurani primjereni uvjeti za njegovu zaštitu u razdoblju posudbe, ako gradivo nije oštećeno i ako je snimljeno.</w:t>
      </w:r>
    </w:p>
    <w:p w:rsidR="00777C0A" w:rsidRDefault="00777C0A" w:rsidP="00425308">
      <w:pPr>
        <w:spacing w:before="120"/>
        <w:rPr>
          <w:rFonts w:ascii="Minion Pro" w:eastAsia="Times New Roman" w:hAnsi="Minion Pro"/>
          <w:color w:val="000000"/>
          <w:szCs w:val="24"/>
        </w:rPr>
      </w:pPr>
      <w:r>
        <w:rPr>
          <w:rFonts w:ascii="Minion Pro" w:eastAsia="Times New Roman" w:hAnsi="Minion Pro"/>
          <w:color w:val="000000"/>
          <w:szCs w:val="24"/>
        </w:rPr>
        <w:tab/>
        <w:t>O posudbi gradiva sklapa se ugovor kojim se utvrđuju uvjeti posudbe i izlaganja</w:t>
      </w:r>
      <w:r w:rsidR="00DA4D8D">
        <w:rPr>
          <w:rFonts w:ascii="Minion Pro" w:eastAsia="Times New Roman" w:hAnsi="Minion Pro"/>
          <w:color w:val="000000"/>
          <w:szCs w:val="24"/>
        </w:rPr>
        <w:t xml:space="preserve"> i rok za povrat gradiva arhivu. Ugovoru se obvezno prilaže polica osiguranja.</w:t>
      </w:r>
    </w:p>
    <w:p w:rsidR="00DA4D8D" w:rsidRDefault="00DA4D8D" w:rsidP="00425308">
      <w:pPr>
        <w:spacing w:before="120"/>
        <w:rPr>
          <w:rFonts w:ascii="Minion Pro" w:eastAsia="Times New Roman" w:hAnsi="Minion Pro"/>
          <w:color w:val="000000"/>
          <w:szCs w:val="24"/>
        </w:rPr>
      </w:pPr>
    </w:p>
    <w:p w:rsidR="00DA4D8D" w:rsidRPr="00B91115" w:rsidRDefault="00DA4D8D" w:rsidP="00A1542D">
      <w:pPr>
        <w:pStyle w:val="Naslov2"/>
      </w:pPr>
      <w:proofErr w:type="gramStart"/>
      <w:r>
        <w:t>Članak 13</w:t>
      </w:r>
      <w:r w:rsidRPr="00B91115">
        <w:t>.</w:t>
      </w:r>
      <w:proofErr w:type="gramEnd"/>
    </w:p>
    <w:p w:rsidR="00DA4D8D" w:rsidRDefault="00DA4D8D" w:rsidP="00DA4D8D">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Pr>
          <w:rFonts w:ascii="Minion Pro" w:eastAsia="Times New Roman" w:hAnsi="Minion Pro"/>
          <w:color w:val="000000"/>
          <w:szCs w:val="24"/>
        </w:rPr>
        <w:t>Izvorno arhivsko gradivo može se iznijeti u inozemstvo radi izlaganja ili u drugu svrhu samo uz odobrenje Ministarstva kulture.</w:t>
      </w:r>
    </w:p>
    <w:p w:rsidR="00DA4D8D" w:rsidRDefault="00DA4D8D" w:rsidP="00425308">
      <w:pPr>
        <w:spacing w:before="120"/>
        <w:rPr>
          <w:rFonts w:ascii="Minion Pro" w:eastAsia="Times New Roman" w:hAnsi="Minion Pro"/>
          <w:color w:val="000000"/>
          <w:szCs w:val="24"/>
        </w:rPr>
      </w:pPr>
    </w:p>
    <w:p w:rsidR="00C820DD" w:rsidRDefault="00C820DD" w:rsidP="00425308">
      <w:pPr>
        <w:spacing w:before="120"/>
        <w:rPr>
          <w:rFonts w:ascii="Minion Pro" w:eastAsia="Times New Roman" w:hAnsi="Minion Pro"/>
          <w:color w:val="000000"/>
          <w:szCs w:val="24"/>
        </w:rPr>
      </w:pPr>
    </w:p>
    <w:p w:rsidR="00C820DD" w:rsidRDefault="00C820DD" w:rsidP="00A1542D">
      <w:pPr>
        <w:pStyle w:val="Naslov1"/>
      </w:pPr>
      <w:r>
        <w:t>V. IZRADA PRESLIKA</w:t>
      </w:r>
    </w:p>
    <w:p w:rsidR="00C820DD" w:rsidRPr="00B91115" w:rsidRDefault="00C820DD" w:rsidP="00A1542D">
      <w:pPr>
        <w:pStyle w:val="Naslov2"/>
      </w:pPr>
      <w:proofErr w:type="gramStart"/>
      <w:r>
        <w:t>Članak 14</w:t>
      </w:r>
      <w:r w:rsidRPr="00B91115">
        <w:t>.</w:t>
      </w:r>
      <w:proofErr w:type="gramEnd"/>
    </w:p>
    <w:p w:rsidR="00C820DD" w:rsidRDefault="00C820DD" w:rsidP="00C820DD">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sidR="00085F36">
        <w:rPr>
          <w:rFonts w:ascii="Minion Pro" w:eastAsia="Times New Roman" w:hAnsi="Minion Pro"/>
          <w:color w:val="000000"/>
          <w:szCs w:val="24"/>
        </w:rPr>
        <w:t>Preslici arhivskog gradiva za potrebe korisnika rade se u pravilu iz zaštitnih snimaka gradiva</w:t>
      </w:r>
      <w:r w:rsidRPr="00B91115">
        <w:rPr>
          <w:rFonts w:ascii="Minion Pro" w:eastAsia="Times New Roman" w:hAnsi="Minion Pro"/>
          <w:color w:val="000000"/>
          <w:szCs w:val="24"/>
        </w:rPr>
        <w:t>.</w:t>
      </w:r>
    </w:p>
    <w:p w:rsidR="00C820DD" w:rsidRDefault="00BF34B8" w:rsidP="00BF34B8">
      <w:pPr>
        <w:spacing w:before="120"/>
        <w:ind w:firstLine="708"/>
        <w:rPr>
          <w:rFonts w:ascii="Minion Pro" w:eastAsia="Times New Roman" w:hAnsi="Minion Pro"/>
          <w:color w:val="000000"/>
          <w:szCs w:val="24"/>
        </w:rPr>
      </w:pPr>
      <w:r>
        <w:rPr>
          <w:rFonts w:ascii="Minion Pro" w:eastAsia="Times New Roman" w:hAnsi="Minion Pro"/>
          <w:color w:val="000000"/>
          <w:szCs w:val="24"/>
        </w:rPr>
        <w:t>Ako zaštitnih snimaka gradiva</w:t>
      </w:r>
      <w:r w:rsidRPr="0029756E">
        <w:rPr>
          <w:rFonts w:ascii="Minion Pro" w:eastAsia="Times New Roman" w:hAnsi="Minion Pro"/>
          <w:color w:val="000000"/>
          <w:szCs w:val="24"/>
        </w:rPr>
        <w:t xml:space="preserve"> </w:t>
      </w:r>
      <w:r>
        <w:rPr>
          <w:rFonts w:ascii="Minion Pro" w:eastAsia="Times New Roman" w:hAnsi="Minion Pro"/>
          <w:color w:val="000000"/>
          <w:szCs w:val="24"/>
        </w:rPr>
        <w:t>nema ili ako njihova kvaliteta ne odgovara potrebama korisnika, snimci gradiva za korisnika rade se pomoću uređaja koji smanjuju izloženost gradiva tijekom snimanja čimbenicima koji ubrzavaju propadanje gradiva ili povećavaju vjerojatnost njegova oštećivanja</w:t>
      </w:r>
      <w:r w:rsidR="00C820DD">
        <w:rPr>
          <w:rFonts w:ascii="Minion Pro" w:eastAsia="Times New Roman" w:hAnsi="Minion Pro"/>
          <w:color w:val="000000"/>
          <w:szCs w:val="24"/>
        </w:rPr>
        <w:t>.</w:t>
      </w:r>
    </w:p>
    <w:p w:rsidR="00BF34B8" w:rsidRDefault="00BF34B8" w:rsidP="00BF34B8">
      <w:pPr>
        <w:spacing w:before="120"/>
        <w:ind w:firstLine="708"/>
        <w:rPr>
          <w:rFonts w:ascii="Minion Pro" w:eastAsia="Times New Roman" w:hAnsi="Minion Pro"/>
          <w:color w:val="000000"/>
          <w:szCs w:val="24"/>
        </w:rPr>
      </w:pPr>
    </w:p>
    <w:p w:rsidR="00BF34B8" w:rsidRPr="00B91115" w:rsidRDefault="00BF34B8" w:rsidP="00A1542D">
      <w:pPr>
        <w:pStyle w:val="Naslov2"/>
      </w:pPr>
      <w:proofErr w:type="gramStart"/>
      <w:r>
        <w:t>Članak 15</w:t>
      </w:r>
      <w:r w:rsidRPr="00B91115">
        <w:t>.</w:t>
      </w:r>
      <w:proofErr w:type="gramEnd"/>
    </w:p>
    <w:p w:rsidR="00BF34B8" w:rsidRDefault="00BF34B8" w:rsidP="00BF34B8">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Pr>
          <w:rFonts w:ascii="Minion Pro" w:eastAsia="Times New Roman" w:hAnsi="Minion Pro"/>
          <w:color w:val="000000"/>
          <w:szCs w:val="24"/>
        </w:rPr>
        <w:t>Za izradu preslika za korisnike arhivi mogu naplatiti troškove u skladu sa Zakonom o arhivskom gradivu i arhivima i propisima koji uređuju ponovnu uporabu informacija u posjedu javnih knjižnica, muzeja i arhiva.</w:t>
      </w:r>
    </w:p>
    <w:p w:rsidR="00BF34B8" w:rsidRDefault="00900DEA" w:rsidP="00BF34B8">
      <w:pPr>
        <w:spacing w:before="120"/>
        <w:ind w:firstLine="708"/>
        <w:rPr>
          <w:rFonts w:ascii="Minion Pro" w:eastAsia="Times New Roman" w:hAnsi="Minion Pro"/>
          <w:color w:val="000000"/>
          <w:szCs w:val="24"/>
        </w:rPr>
      </w:pPr>
      <w:r>
        <w:rPr>
          <w:rFonts w:ascii="Minion Pro" w:eastAsia="Times New Roman" w:hAnsi="Minion Pro"/>
          <w:color w:val="000000"/>
          <w:szCs w:val="24"/>
        </w:rPr>
        <w:t>Cijena izrade preslika u državnim arhivima utvrđuje se temeljem propisanih kriterija Cjenikom usluga državnih arhiva.</w:t>
      </w:r>
    </w:p>
    <w:p w:rsidR="00900DEA" w:rsidRDefault="00900DEA" w:rsidP="00BF34B8">
      <w:pPr>
        <w:spacing w:before="120"/>
        <w:ind w:firstLine="708"/>
        <w:rPr>
          <w:rFonts w:ascii="Minion Pro" w:eastAsia="Times New Roman" w:hAnsi="Minion Pro"/>
          <w:color w:val="000000"/>
          <w:szCs w:val="24"/>
        </w:rPr>
      </w:pPr>
      <w:r>
        <w:rPr>
          <w:rFonts w:ascii="Minion Pro" w:eastAsia="Times New Roman" w:hAnsi="Minion Pro"/>
          <w:color w:val="000000"/>
          <w:szCs w:val="24"/>
        </w:rPr>
        <w:t>Cjenik usluga državnih arhiva donosi Ministarstvo kulture na prijedlog Hrvatskog državnog arhiva.</w:t>
      </w:r>
    </w:p>
    <w:p w:rsidR="00C820DD" w:rsidRDefault="00C820DD" w:rsidP="00425308">
      <w:pPr>
        <w:spacing w:before="120"/>
        <w:rPr>
          <w:rFonts w:ascii="Minion Pro" w:eastAsia="Times New Roman" w:hAnsi="Minion Pro"/>
          <w:color w:val="000000"/>
          <w:szCs w:val="24"/>
        </w:rPr>
      </w:pPr>
    </w:p>
    <w:p w:rsidR="00900DEA" w:rsidRDefault="00900DEA" w:rsidP="00A1542D">
      <w:pPr>
        <w:pStyle w:val="Naslov1"/>
      </w:pPr>
      <w:r>
        <w:lastRenderedPageBreak/>
        <w:t>VI. PONOVNA UPORABA INFORMACIJA</w:t>
      </w:r>
    </w:p>
    <w:p w:rsidR="00900DEA" w:rsidRPr="00B91115" w:rsidRDefault="00900DEA" w:rsidP="00A1542D">
      <w:pPr>
        <w:pStyle w:val="Naslov2"/>
      </w:pPr>
      <w:proofErr w:type="gramStart"/>
      <w:r>
        <w:t>Članak 1</w:t>
      </w:r>
      <w:r w:rsidR="00571B02">
        <w:t>6</w:t>
      </w:r>
      <w:r w:rsidRPr="00B91115">
        <w:t>.</w:t>
      </w:r>
      <w:proofErr w:type="gramEnd"/>
    </w:p>
    <w:p w:rsidR="00900DEA" w:rsidRDefault="00900DEA" w:rsidP="00900DEA">
      <w:pPr>
        <w:spacing w:before="120"/>
        <w:rPr>
          <w:rFonts w:ascii="Minion Pro" w:eastAsia="Times New Roman" w:hAnsi="Minion Pro"/>
          <w:color w:val="000000"/>
          <w:szCs w:val="24"/>
        </w:rPr>
      </w:pPr>
      <w:r w:rsidRPr="00B91115">
        <w:rPr>
          <w:rFonts w:ascii="Minion Pro" w:eastAsia="Times New Roman" w:hAnsi="Minion Pro"/>
          <w:color w:val="000000"/>
          <w:szCs w:val="24"/>
        </w:rPr>
        <w:tab/>
      </w:r>
      <w:r w:rsidR="008A4774">
        <w:rPr>
          <w:rFonts w:ascii="Minion Pro" w:eastAsia="Times New Roman" w:hAnsi="Minion Pro"/>
          <w:color w:val="000000"/>
          <w:szCs w:val="24"/>
        </w:rPr>
        <w:t>Preslike i podatke iz arhivskog gradiva korisnici mogu koristiti u druge svrhe u skladu sa Zakonom o arhivskom gradivu i arhivima i propisima koji uređuju ponovnu uporabu informacija u posjedu tijela javne vlasti.</w:t>
      </w:r>
    </w:p>
    <w:p w:rsidR="007A2FDE" w:rsidRPr="00425308" w:rsidRDefault="008A4774" w:rsidP="000F0DE3">
      <w:pPr>
        <w:spacing w:before="120"/>
        <w:ind w:firstLine="708"/>
        <w:rPr>
          <w:rFonts w:ascii="Minion Pro" w:eastAsia="Times New Roman" w:hAnsi="Minion Pro"/>
          <w:color w:val="000000"/>
          <w:szCs w:val="24"/>
        </w:rPr>
      </w:pPr>
      <w:r>
        <w:rPr>
          <w:rFonts w:ascii="Minion Pro" w:eastAsia="Times New Roman" w:hAnsi="Minion Pro"/>
          <w:color w:val="000000"/>
          <w:szCs w:val="24"/>
        </w:rPr>
        <w:t>Arhivi mogu tražiti naknadu za pojedine oblike ponovne uporabe informacija samo u slučaje</w:t>
      </w:r>
      <w:r w:rsidR="00571B02">
        <w:rPr>
          <w:rFonts w:ascii="Minion Pro" w:eastAsia="Times New Roman" w:hAnsi="Minion Pro"/>
          <w:color w:val="000000"/>
          <w:szCs w:val="24"/>
        </w:rPr>
        <w:t>vima koji su predviđeni zakonom i ako su iznos ili način utvrđivanja naknade određeni Cjenikom iz članka 15. ovog Pravilnika.</w:t>
      </w:r>
    </w:p>
    <w:p w:rsidR="00407847" w:rsidRDefault="00407847" w:rsidP="009C0FEC">
      <w:pPr>
        <w:spacing w:before="120"/>
        <w:jc w:val="center"/>
        <w:rPr>
          <w:rFonts w:ascii="Minion Pro" w:eastAsia="Times New Roman" w:hAnsi="Minion Pro"/>
          <w:color w:val="000000"/>
          <w:szCs w:val="24"/>
        </w:rPr>
      </w:pPr>
    </w:p>
    <w:p w:rsidR="00571B02" w:rsidRDefault="00571B02" w:rsidP="009C0FEC">
      <w:pPr>
        <w:spacing w:before="120"/>
        <w:jc w:val="center"/>
        <w:rPr>
          <w:rFonts w:ascii="Minion Pro" w:eastAsia="Times New Roman" w:hAnsi="Minion Pro"/>
          <w:color w:val="000000"/>
          <w:szCs w:val="24"/>
        </w:rPr>
      </w:pPr>
    </w:p>
    <w:p w:rsidR="00571B02" w:rsidRDefault="00571B02" w:rsidP="00A1542D">
      <w:pPr>
        <w:pStyle w:val="Naslov1"/>
      </w:pPr>
      <w:r>
        <w:t>VII. OBVEZE KORISNIKA</w:t>
      </w:r>
    </w:p>
    <w:p w:rsidR="00821969" w:rsidRPr="003951BC" w:rsidRDefault="00821969" w:rsidP="00A1542D">
      <w:pPr>
        <w:pStyle w:val="Naslov2"/>
      </w:pPr>
      <w:proofErr w:type="gramStart"/>
      <w:r>
        <w:t xml:space="preserve">Članak </w:t>
      </w:r>
      <w:r w:rsidR="00571B02">
        <w:t>17</w:t>
      </w:r>
      <w:r w:rsidRPr="003951BC">
        <w:t>.</w:t>
      </w:r>
      <w:proofErr w:type="gramEnd"/>
    </w:p>
    <w:p w:rsidR="00821969" w:rsidRDefault="00571B02" w:rsidP="00571B02">
      <w:pPr>
        <w:spacing w:before="120"/>
        <w:ind w:firstLine="708"/>
        <w:rPr>
          <w:rFonts w:ascii="Minion Pro" w:eastAsia="Times New Roman" w:hAnsi="Minion Pro"/>
          <w:color w:val="000000"/>
          <w:szCs w:val="24"/>
        </w:rPr>
      </w:pPr>
      <w:r>
        <w:rPr>
          <w:rFonts w:ascii="Minion Pro" w:eastAsia="Times New Roman" w:hAnsi="Minion Pro"/>
          <w:color w:val="000000"/>
          <w:szCs w:val="24"/>
        </w:rPr>
        <w:t>Korisnik je dužan s gradivom koje mu je dano na korištenje postupati pažljivo</w:t>
      </w:r>
      <w:r w:rsidR="004E18B8">
        <w:rPr>
          <w:rFonts w:ascii="Minion Pro" w:eastAsia="Times New Roman" w:hAnsi="Minion Pro"/>
          <w:color w:val="000000"/>
          <w:szCs w:val="24"/>
        </w:rPr>
        <w:t>, rukovati njime tako da ga ne izlaže povećanom riziku od oštećenja, ne smije pisati po gradivu, podcrtavati tekst niti poremetiti postojeći red u spisima.</w:t>
      </w:r>
    </w:p>
    <w:p w:rsidR="004E18B8" w:rsidRDefault="004E18B8" w:rsidP="00571B02">
      <w:pPr>
        <w:spacing w:before="120"/>
        <w:ind w:firstLine="708"/>
        <w:rPr>
          <w:rFonts w:ascii="Minion Pro" w:eastAsia="Times New Roman" w:hAnsi="Minion Pro"/>
          <w:color w:val="000000"/>
          <w:szCs w:val="24"/>
        </w:rPr>
      </w:pPr>
      <w:r>
        <w:rPr>
          <w:rFonts w:ascii="Minion Pro" w:eastAsia="Times New Roman" w:hAnsi="Minion Pro"/>
          <w:color w:val="000000"/>
          <w:szCs w:val="24"/>
        </w:rPr>
        <w:t>U rukovanju gradivom korisnik je dužan pridržavati se uputa arhiva</w:t>
      </w:r>
      <w:r w:rsidR="00D4329E">
        <w:rPr>
          <w:rFonts w:ascii="Minion Pro" w:eastAsia="Times New Roman" w:hAnsi="Minion Pro"/>
          <w:color w:val="000000"/>
          <w:szCs w:val="24"/>
        </w:rPr>
        <w:t xml:space="preserve"> i osoblja u čitaonici arhiva</w:t>
      </w:r>
      <w:r>
        <w:rPr>
          <w:rFonts w:ascii="Minion Pro" w:eastAsia="Times New Roman" w:hAnsi="Minion Pro"/>
          <w:color w:val="000000"/>
          <w:szCs w:val="24"/>
        </w:rPr>
        <w:t xml:space="preserve"> o sigurnom rukovanju i postupanju s gradivom u korištenju.</w:t>
      </w:r>
    </w:p>
    <w:p w:rsidR="00D4329E" w:rsidRDefault="00D4329E" w:rsidP="00D4329E">
      <w:pPr>
        <w:spacing w:before="120"/>
        <w:ind w:firstLine="708"/>
        <w:rPr>
          <w:rFonts w:ascii="Minion Pro" w:eastAsia="Times New Roman" w:hAnsi="Minion Pro"/>
          <w:color w:val="000000"/>
          <w:szCs w:val="24"/>
        </w:rPr>
      </w:pPr>
      <w:r>
        <w:rPr>
          <w:rFonts w:ascii="Minion Pro" w:eastAsia="Times New Roman" w:hAnsi="Minion Pro"/>
          <w:color w:val="000000"/>
          <w:szCs w:val="24"/>
        </w:rPr>
        <w:t>Korisniku koji se ne pridržava uputa o sigurnom rukovanju i postupanju s gradivom u korištenju arhiv će oduzeti izdano gradivo.</w:t>
      </w:r>
    </w:p>
    <w:p w:rsidR="00D4329E" w:rsidRDefault="00D4329E" w:rsidP="00D4329E">
      <w:pPr>
        <w:spacing w:before="120"/>
        <w:ind w:firstLine="708"/>
        <w:rPr>
          <w:rFonts w:ascii="Minion Pro" w:eastAsia="Times New Roman" w:hAnsi="Minion Pro"/>
          <w:color w:val="000000"/>
          <w:szCs w:val="24"/>
        </w:rPr>
      </w:pPr>
    </w:p>
    <w:p w:rsidR="00D4329E" w:rsidRPr="003951BC" w:rsidRDefault="00D4329E" w:rsidP="00A1542D">
      <w:pPr>
        <w:pStyle w:val="Naslov2"/>
      </w:pPr>
      <w:proofErr w:type="gramStart"/>
      <w:r>
        <w:t>Članak 18</w:t>
      </w:r>
      <w:r w:rsidRPr="003951BC">
        <w:t>.</w:t>
      </w:r>
      <w:proofErr w:type="gramEnd"/>
    </w:p>
    <w:p w:rsidR="00D4329E" w:rsidRDefault="00D4329E" w:rsidP="00D4329E">
      <w:pPr>
        <w:spacing w:before="120"/>
        <w:ind w:firstLine="708"/>
        <w:rPr>
          <w:rFonts w:ascii="Minion Pro" w:eastAsia="Times New Roman" w:hAnsi="Minion Pro"/>
          <w:color w:val="000000"/>
          <w:szCs w:val="24"/>
        </w:rPr>
      </w:pPr>
      <w:r>
        <w:rPr>
          <w:rFonts w:ascii="Minion Pro" w:eastAsia="Times New Roman" w:hAnsi="Minion Pro"/>
          <w:color w:val="000000"/>
          <w:szCs w:val="24"/>
        </w:rPr>
        <w:t>Ako korisnik ošteti ili izgubi gradivo koje mu je dana na korištenje, dužan je nadoknaditi nastalu štetu.</w:t>
      </w:r>
    </w:p>
    <w:p w:rsidR="00D4329E" w:rsidRDefault="00D4329E" w:rsidP="00821969">
      <w:pPr>
        <w:spacing w:before="120"/>
        <w:rPr>
          <w:rFonts w:ascii="Minion Pro" w:eastAsia="Times New Roman" w:hAnsi="Minion Pro"/>
          <w:color w:val="000000"/>
          <w:szCs w:val="24"/>
        </w:rPr>
      </w:pPr>
    </w:p>
    <w:p w:rsidR="003A78AB" w:rsidRPr="003951BC" w:rsidRDefault="003A78AB" w:rsidP="00A1542D">
      <w:pPr>
        <w:pStyle w:val="Naslov2"/>
      </w:pPr>
      <w:proofErr w:type="gramStart"/>
      <w:r>
        <w:t>Članak 19</w:t>
      </w:r>
      <w:r w:rsidRPr="003951BC">
        <w:t>.</w:t>
      </w:r>
      <w:proofErr w:type="gramEnd"/>
    </w:p>
    <w:p w:rsidR="003A78AB" w:rsidRDefault="0059781C" w:rsidP="003A78AB">
      <w:pPr>
        <w:spacing w:before="120"/>
        <w:ind w:firstLine="708"/>
        <w:rPr>
          <w:rFonts w:ascii="Minion Pro" w:eastAsia="Times New Roman" w:hAnsi="Minion Pro"/>
          <w:color w:val="000000"/>
          <w:szCs w:val="24"/>
        </w:rPr>
      </w:pPr>
      <w:r>
        <w:rPr>
          <w:rFonts w:ascii="Minion Pro" w:eastAsia="Times New Roman" w:hAnsi="Minion Pro"/>
          <w:color w:val="000000"/>
          <w:szCs w:val="24"/>
        </w:rPr>
        <w:t>Korisnik je dužan podatke iz arhivskog gradiva u koje je ostvario uvid koristiti sukladno važećim propisima</w:t>
      </w:r>
      <w:r w:rsidR="0043204B">
        <w:rPr>
          <w:rFonts w:ascii="Minion Pro" w:eastAsia="Times New Roman" w:hAnsi="Minion Pro"/>
          <w:color w:val="000000"/>
          <w:szCs w:val="24"/>
        </w:rPr>
        <w:t>.</w:t>
      </w:r>
    </w:p>
    <w:p w:rsidR="0043204B" w:rsidRDefault="0043204B" w:rsidP="003A78AB">
      <w:pPr>
        <w:spacing w:before="120"/>
        <w:ind w:firstLine="708"/>
        <w:rPr>
          <w:rFonts w:ascii="Minion Pro" w:eastAsia="Times New Roman" w:hAnsi="Minion Pro"/>
          <w:color w:val="000000"/>
          <w:szCs w:val="24"/>
        </w:rPr>
      </w:pPr>
      <w:r>
        <w:rPr>
          <w:rFonts w:ascii="Minion Pro" w:eastAsia="Times New Roman" w:hAnsi="Minion Pro"/>
          <w:color w:val="000000"/>
          <w:szCs w:val="24"/>
        </w:rPr>
        <w:t>Javni arhiv dužan je korisnika upoznati s relevantnim propisima i ograničenjima u raspolaganju podacima iz gradiva, a korisnik u pisanom obliku potvrditi da je upoznat s tim propisima i ograničenjima i da će ih se pridržavati.</w:t>
      </w:r>
    </w:p>
    <w:p w:rsidR="00414B3B" w:rsidRDefault="00414B3B" w:rsidP="009C0FEC">
      <w:pPr>
        <w:spacing w:before="120"/>
        <w:jc w:val="center"/>
        <w:rPr>
          <w:rFonts w:ascii="Minion Pro" w:eastAsia="Times New Roman" w:hAnsi="Minion Pro"/>
          <w:color w:val="000000"/>
          <w:szCs w:val="24"/>
        </w:rPr>
      </w:pPr>
    </w:p>
    <w:p w:rsidR="003C04A9" w:rsidRPr="003951BC" w:rsidRDefault="003C04A9" w:rsidP="00A1542D">
      <w:pPr>
        <w:pStyle w:val="Naslov2"/>
      </w:pPr>
      <w:proofErr w:type="gramStart"/>
      <w:r>
        <w:lastRenderedPageBreak/>
        <w:t xml:space="preserve">Članak </w:t>
      </w:r>
      <w:r w:rsidR="000D2D56">
        <w:t>20</w:t>
      </w:r>
      <w:r w:rsidRPr="003951BC">
        <w:t>.</w:t>
      </w:r>
      <w:proofErr w:type="gramEnd"/>
    </w:p>
    <w:p w:rsidR="00592136" w:rsidRDefault="00704CF3" w:rsidP="003C04A9">
      <w:pPr>
        <w:spacing w:before="120"/>
        <w:ind w:firstLine="708"/>
        <w:rPr>
          <w:rFonts w:ascii="Minion Pro" w:eastAsia="Times New Roman" w:hAnsi="Minion Pro"/>
          <w:color w:val="000000"/>
          <w:szCs w:val="24"/>
        </w:rPr>
      </w:pPr>
      <w:r>
        <w:rPr>
          <w:rFonts w:ascii="Minion Pro" w:eastAsia="Times New Roman" w:hAnsi="Minion Pro"/>
          <w:color w:val="000000"/>
          <w:szCs w:val="24"/>
        </w:rPr>
        <w:t>Gradivo</w:t>
      </w:r>
      <w:r w:rsidR="00592136">
        <w:rPr>
          <w:rFonts w:ascii="Minion Pro" w:eastAsia="Times New Roman" w:hAnsi="Minion Pro"/>
          <w:color w:val="000000"/>
          <w:szCs w:val="24"/>
        </w:rPr>
        <w:t>,</w:t>
      </w:r>
      <w:r>
        <w:rPr>
          <w:rFonts w:ascii="Minion Pro" w:eastAsia="Times New Roman" w:hAnsi="Minion Pro"/>
          <w:color w:val="000000"/>
          <w:szCs w:val="24"/>
        </w:rPr>
        <w:t xml:space="preserve"> za koje su određene </w:t>
      </w:r>
      <w:r w:rsidR="00592136">
        <w:rPr>
          <w:rFonts w:ascii="Minion Pro" w:eastAsia="Times New Roman" w:hAnsi="Minion Pro"/>
          <w:color w:val="000000"/>
          <w:szCs w:val="24"/>
        </w:rPr>
        <w:t>otvorene dozvole propisane propisima koji uređuju ponovnu uporabu informacija u posjedu tijela javne vlasti, korisnik može koristiti u skladu s uvjetima standardne dozvole.</w:t>
      </w:r>
    </w:p>
    <w:p w:rsidR="003C04A9" w:rsidRPr="00B91115" w:rsidRDefault="003C04A9" w:rsidP="003C04A9">
      <w:pPr>
        <w:spacing w:before="120"/>
        <w:ind w:firstLine="708"/>
        <w:rPr>
          <w:rFonts w:ascii="Minion Pro" w:eastAsia="Times New Roman" w:hAnsi="Minion Pro"/>
          <w:color w:val="000000"/>
          <w:szCs w:val="24"/>
        </w:rPr>
      </w:pPr>
    </w:p>
    <w:p w:rsidR="00500C98" w:rsidRDefault="00500C98" w:rsidP="00A1542D">
      <w:pPr>
        <w:pStyle w:val="Naslov1"/>
      </w:pPr>
      <w:r>
        <w:t>VIII. PRIJELAZNE I ZAVRŠNE ODREDBE</w:t>
      </w:r>
    </w:p>
    <w:p w:rsidR="003C04A9" w:rsidRDefault="003C04A9" w:rsidP="009C0FEC">
      <w:pPr>
        <w:spacing w:before="120"/>
        <w:jc w:val="center"/>
        <w:rPr>
          <w:rFonts w:ascii="Minion Pro" w:eastAsia="Times New Roman" w:hAnsi="Minion Pro"/>
          <w:color w:val="000000"/>
          <w:szCs w:val="24"/>
        </w:rPr>
      </w:pPr>
    </w:p>
    <w:p w:rsidR="00A407CD" w:rsidRPr="003951BC" w:rsidRDefault="00500C98" w:rsidP="00A1542D">
      <w:pPr>
        <w:pStyle w:val="Naslov2"/>
      </w:pPr>
      <w:proofErr w:type="gramStart"/>
      <w:r>
        <w:t>Članak 21</w:t>
      </w:r>
      <w:r w:rsidR="00A407CD" w:rsidRPr="003951BC">
        <w:t>.</w:t>
      </w:r>
      <w:proofErr w:type="gramEnd"/>
    </w:p>
    <w:p w:rsidR="00500C98" w:rsidRDefault="00A407CD" w:rsidP="00A407CD">
      <w:pPr>
        <w:spacing w:before="120"/>
        <w:rPr>
          <w:rFonts w:ascii="Minion Pro" w:eastAsia="Times New Roman" w:hAnsi="Minion Pro"/>
          <w:color w:val="000000"/>
          <w:szCs w:val="24"/>
        </w:rPr>
      </w:pPr>
      <w:r>
        <w:rPr>
          <w:rFonts w:ascii="Minion Pro" w:eastAsia="Times New Roman" w:hAnsi="Minion Pro"/>
          <w:color w:val="000000"/>
          <w:szCs w:val="24"/>
        </w:rPr>
        <w:tab/>
      </w:r>
      <w:r w:rsidR="00500C98">
        <w:rPr>
          <w:rFonts w:ascii="Minion Pro" w:eastAsia="Times New Roman" w:hAnsi="Minion Pro"/>
          <w:color w:val="000000"/>
          <w:szCs w:val="24"/>
        </w:rPr>
        <w:t>Javni arhivi dužni su svoje interne akte, koji se odnose na korištenje gradiva u arhivu, uskladiti s odredbama ovog Pravilnika u roku od dva mjeseca od stupanja na snagu ovog pravilnika.</w:t>
      </w:r>
    </w:p>
    <w:p w:rsidR="00500C98" w:rsidRDefault="00500C98" w:rsidP="00500C98">
      <w:pPr>
        <w:spacing w:before="120"/>
        <w:ind w:firstLine="708"/>
        <w:rPr>
          <w:rFonts w:ascii="Minion Pro" w:eastAsia="Times New Roman" w:hAnsi="Minion Pro"/>
          <w:color w:val="000000"/>
          <w:szCs w:val="24"/>
        </w:rPr>
      </w:pPr>
      <w:r>
        <w:rPr>
          <w:rFonts w:ascii="Minion Pro" w:eastAsia="Times New Roman" w:hAnsi="Minion Pro"/>
          <w:color w:val="000000"/>
          <w:szCs w:val="24"/>
        </w:rPr>
        <w:t>Do usklađivanja akata iz stavka 1. ovog članka, odredbe tih akata primjenjuju se u dijelu u kojem nisu u suprotnosti s odredbama ovog Pravilnika.</w:t>
      </w:r>
    </w:p>
    <w:p w:rsidR="00A407CD" w:rsidRDefault="00A407CD" w:rsidP="00500C98">
      <w:pPr>
        <w:spacing w:before="120"/>
        <w:ind w:firstLine="708"/>
        <w:rPr>
          <w:rFonts w:ascii="Minion Pro" w:eastAsia="Times New Roman" w:hAnsi="Minion Pro"/>
          <w:color w:val="000000"/>
          <w:szCs w:val="24"/>
        </w:rPr>
      </w:pPr>
    </w:p>
    <w:p w:rsidR="003951BC" w:rsidRPr="003951BC" w:rsidRDefault="003951BC" w:rsidP="00A1542D">
      <w:pPr>
        <w:pStyle w:val="Naslov2"/>
      </w:pPr>
      <w:proofErr w:type="gramStart"/>
      <w:r w:rsidRPr="003951BC">
        <w:t>Čla</w:t>
      </w:r>
      <w:r w:rsidR="00D64929">
        <w:t>nak 22</w:t>
      </w:r>
      <w:r w:rsidRPr="003951BC">
        <w:t>.</w:t>
      </w:r>
      <w:proofErr w:type="gramEnd"/>
    </w:p>
    <w:p w:rsidR="003951BC" w:rsidRPr="003951BC" w:rsidRDefault="003951BC" w:rsidP="009C0FEC">
      <w:pPr>
        <w:spacing w:before="120" w:after="225"/>
        <w:jc w:val="left"/>
        <w:textAlignment w:val="baseline"/>
        <w:rPr>
          <w:rFonts w:ascii="Minion Pro" w:eastAsia="Times New Roman" w:hAnsi="Minion Pro"/>
          <w:color w:val="000000"/>
          <w:szCs w:val="24"/>
        </w:rPr>
      </w:pPr>
      <w:r w:rsidRPr="003951BC">
        <w:rPr>
          <w:rFonts w:ascii="Minion Pro" w:eastAsia="Times New Roman" w:hAnsi="Minion Pro"/>
          <w:color w:val="000000"/>
          <w:szCs w:val="24"/>
        </w:rPr>
        <w:t>Ovaj Pravilnik stupa na sn</w:t>
      </w:r>
      <w:r w:rsidR="00537D06">
        <w:rPr>
          <w:rFonts w:ascii="Minion Pro" w:eastAsia="Times New Roman" w:hAnsi="Minion Pro"/>
          <w:color w:val="000000"/>
          <w:szCs w:val="24"/>
        </w:rPr>
        <w:t xml:space="preserve">agu osmoga dana </w:t>
      </w:r>
      <w:r w:rsidR="003B5DD2">
        <w:rPr>
          <w:rFonts w:ascii="Minion Pro" w:eastAsia="Times New Roman" w:hAnsi="Minion Pro"/>
          <w:color w:val="000000"/>
          <w:szCs w:val="24"/>
        </w:rPr>
        <w:t>od dana</w:t>
      </w:r>
      <w:r w:rsidR="00537D06">
        <w:rPr>
          <w:rFonts w:ascii="Minion Pro" w:eastAsia="Times New Roman" w:hAnsi="Minion Pro"/>
          <w:color w:val="000000"/>
          <w:szCs w:val="24"/>
        </w:rPr>
        <w:t xml:space="preserve"> objave u „Narodnim novinama“</w:t>
      </w:r>
      <w:r w:rsidRPr="003951BC">
        <w:rPr>
          <w:rFonts w:ascii="Minion Pro" w:eastAsia="Times New Roman" w:hAnsi="Minion Pro"/>
          <w:color w:val="000000"/>
          <w:szCs w:val="24"/>
        </w:rPr>
        <w:t>.</w:t>
      </w:r>
    </w:p>
    <w:p w:rsidR="00437257" w:rsidRDefault="00F86898" w:rsidP="009C0FEC">
      <w:pPr>
        <w:spacing w:before="120"/>
      </w:pPr>
    </w:p>
    <w:p w:rsidR="00A01328" w:rsidRDefault="00A01328" w:rsidP="009C0FEC">
      <w:pPr>
        <w:spacing w:before="120"/>
      </w:pPr>
    </w:p>
    <w:p w:rsidR="00A01328" w:rsidRPr="00B91115" w:rsidRDefault="00A01328" w:rsidP="009C0FEC">
      <w:pPr>
        <w:spacing w:before="120"/>
      </w:pPr>
    </w:p>
    <w:sectPr w:rsidR="00A01328" w:rsidRPr="00B911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98" w:rsidRDefault="00F86898" w:rsidP="00F6579E">
      <w:r>
        <w:separator/>
      </w:r>
    </w:p>
  </w:endnote>
  <w:endnote w:type="continuationSeparator" w:id="0">
    <w:p w:rsidR="00F86898" w:rsidRDefault="00F86898" w:rsidP="00F6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267763"/>
      <w:docPartObj>
        <w:docPartGallery w:val="Page Numbers (Bottom of Page)"/>
        <w:docPartUnique/>
      </w:docPartObj>
    </w:sdtPr>
    <w:sdtEndPr/>
    <w:sdtContent>
      <w:p w:rsidR="006C672D" w:rsidRDefault="006C672D">
        <w:pPr>
          <w:pStyle w:val="Podnoje"/>
          <w:jc w:val="right"/>
        </w:pPr>
        <w:r>
          <w:fldChar w:fldCharType="begin"/>
        </w:r>
        <w:r>
          <w:instrText>PAGE   \* MERGEFORMAT</w:instrText>
        </w:r>
        <w:r>
          <w:fldChar w:fldCharType="separate"/>
        </w:r>
        <w:r w:rsidR="00A1542D">
          <w:rPr>
            <w:noProof/>
          </w:rPr>
          <w:t>2</w:t>
        </w:r>
        <w:r>
          <w:fldChar w:fldCharType="end"/>
        </w:r>
      </w:p>
    </w:sdtContent>
  </w:sdt>
  <w:p w:rsidR="00F6579E" w:rsidRDefault="00F6579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98" w:rsidRDefault="00F86898" w:rsidP="00F6579E">
      <w:r>
        <w:separator/>
      </w:r>
    </w:p>
  </w:footnote>
  <w:footnote w:type="continuationSeparator" w:id="0">
    <w:p w:rsidR="00F86898" w:rsidRDefault="00F86898" w:rsidP="00F65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BC"/>
    <w:rsid w:val="000064F5"/>
    <w:rsid w:val="00052E9A"/>
    <w:rsid w:val="00085F36"/>
    <w:rsid w:val="00095FBA"/>
    <w:rsid w:val="000C25DF"/>
    <w:rsid w:val="000C45EF"/>
    <w:rsid w:val="000D2D56"/>
    <w:rsid w:val="000F0DE3"/>
    <w:rsid w:val="0010272F"/>
    <w:rsid w:val="0026027A"/>
    <w:rsid w:val="00261E45"/>
    <w:rsid w:val="00287F78"/>
    <w:rsid w:val="00297488"/>
    <w:rsid w:val="0029756E"/>
    <w:rsid w:val="002E5FE5"/>
    <w:rsid w:val="002F6DFC"/>
    <w:rsid w:val="00301319"/>
    <w:rsid w:val="003022DF"/>
    <w:rsid w:val="003376B9"/>
    <w:rsid w:val="00347C61"/>
    <w:rsid w:val="00370735"/>
    <w:rsid w:val="003951BC"/>
    <w:rsid w:val="003A0549"/>
    <w:rsid w:val="003A78AB"/>
    <w:rsid w:val="003B5DD2"/>
    <w:rsid w:val="003B6CCA"/>
    <w:rsid w:val="003C04A9"/>
    <w:rsid w:val="003D4237"/>
    <w:rsid w:val="003D4F08"/>
    <w:rsid w:val="003E14A9"/>
    <w:rsid w:val="00401A02"/>
    <w:rsid w:val="00407847"/>
    <w:rsid w:val="00414B3B"/>
    <w:rsid w:val="00425308"/>
    <w:rsid w:val="0043204B"/>
    <w:rsid w:val="00433BFD"/>
    <w:rsid w:val="0045214A"/>
    <w:rsid w:val="004550E9"/>
    <w:rsid w:val="00466E83"/>
    <w:rsid w:val="0049119F"/>
    <w:rsid w:val="004E18B8"/>
    <w:rsid w:val="004E3CE9"/>
    <w:rsid w:val="00500C98"/>
    <w:rsid w:val="00520E0C"/>
    <w:rsid w:val="00537D06"/>
    <w:rsid w:val="005620CF"/>
    <w:rsid w:val="00571B02"/>
    <w:rsid w:val="00575373"/>
    <w:rsid w:val="00585AE3"/>
    <w:rsid w:val="00592136"/>
    <w:rsid w:val="0059781C"/>
    <w:rsid w:val="005A4B65"/>
    <w:rsid w:val="005B46AB"/>
    <w:rsid w:val="005C184B"/>
    <w:rsid w:val="005F4966"/>
    <w:rsid w:val="00657C3C"/>
    <w:rsid w:val="0067185F"/>
    <w:rsid w:val="00692CD6"/>
    <w:rsid w:val="006A0085"/>
    <w:rsid w:val="006A2086"/>
    <w:rsid w:val="006A3F62"/>
    <w:rsid w:val="006C672D"/>
    <w:rsid w:val="00704CF3"/>
    <w:rsid w:val="00724A88"/>
    <w:rsid w:val="00743334"/>
    <w:rsid w:val="0075264B"/>
    <w:rsid w:val="00755EA7"/>
    <w:rsid w:val="00777C0A"/>
    <w:rsid w:val="007A2FDE"/>
    <w:rsid w:val="007D431C"/>
    <w:rsid w:val="007E0B29"/>
    <w:rsid w:val="0081157D"/>
    <w:rsid w:val="00821969"/>
    <w:rsid w:val="008A4774"/>
    <w:rsid w:val="00900DEA"/>
    <w:rsid w:val="00902F3E"/>
    <w:rsid w:val="00906E58"/>
    <w:rsid w:val="00911689"/>
    <w:rsid w:val="00921552"/>
    <w:rsid w:val="00945F79"/>
    <w:rsid w:val="009621FA"/>
    <w:rsid w:val="0099551C"/>
    <w:rsid w:val="009B23F0"/>
    <w:rsid w:val="009C0FEC"/>
    <w:rsid w:val="009F3DBB"/>
    <w:rsid w:val="00A01328"/>
    <w:rsid w:val="00A1542D"/>
    <w:rsid w:val="00A3762C"/>
    <w:rsid w:val="00A407CD"/>
    <w:rsid w:val="00A828B8"/>
    <w:rsid w:val="00AB6F11"/>
    <w:rsid w:val="00AD06A0"/>
    <w:rsid w:val="00B01372"/>
    <w:rsid w:val="00B34E7F"/>
    <w:rsid w:val="00B91115"/>
    <w:rsid w:val="00BB4E8F"/>
    <w:rsid w:val="00BD0E03"/>
    <w:rsid w:val="00BF34B8"/>
    <w:rsid w:val="00BF6674"/>
    <w:rsid w:val="00C26DCF"/>
    <w:rsid w:val="00C2728D"/>
    <w:rsid w:val="00C30CBB"/>
    <w:rsid w:val="00C36044"/>
    <w:rsid w:val="00C71A9F"/>
    <w:rsid w:val="00C820DD"/>
    <w:rsid w:val="00C850E9"/>
    <w:rsid w:val="00C87941"/>
    <w:rsid w:val="00CC788C"/>
    <w:rsid w:val="00D4329E"/>
    <w:rsid w:val="00D56916"/>
    <w:rsid w:val="00D61540"/>
    <w:rsid w:val="00D64929"/>
    <w:rsid w:val="00D671B3"/>
    <w:rsid w:val="00D71072"/>
    <w:rsid w:val="00D80CFE"/>
    <w:rsid w:val="00D8646C"/>
    <w:rsid w:val="00D912A4"/>
    <w:rsid w:val="00DA4D8D"/>
    <w:rsid w:val="00E20770"/>
    <w:rsid w:val="00E21837"/>
    <w:rsid w:val="00E5141E"/>
    <w:rsid w:val="00E812C8"/>
    <w:rsid w:val="00E91D34"/>
    <w:rsid w:val="00ED7CE7"/>
    <w:rsid w:val="00F03625"/>
    <w:rsid w:val="00F205C5"/>
    <w:rsid w:val="00F24820"/>
    <w:rsid w:val="00F6579E"/>
    <w:rsid w:val="00F70D02"/>
    <w:rsid w:val="00F868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5F"/>
    <w:pPr>
      <w:jc w:val="both"/>
    </w:pPr>
    <w:rPr>
      <w:rFonts w:ascii="Times New Roman" w:hAnsi="Times New Roman"/>
      <w:sz w:val="24"/>
      <w:szCs w:val="22"/>
      <w:lang w:val="hr-HR"/>
    </w:rPr>
  </w:style>
  <w:style w:type="paragraph" w:styleId="Naslov1">
    <w:name w:val="heading 1"/>
    <w:basedOn w:val="Normal"/>
    <w:link w:val="Naslov1Char"/>
    <w:uiPriority w:val="9"/>
    <w:qFormat/>
    <w:rsid w:val="003951BC"/>
    <w:pPr>
      <w:spacing w:before="100" w:beforeAutospacing="1" w:after="100" w:afterAutospacing="1"/>
      <w:jc w:val="left"/>
      <w:outlineLvl w:val="0"/>
    </w:pPr>
    <w:rPr>
      <w:rFonts w:eastAsia="Times New Roman"/>
      <w:b/>
      <w:bCs/>
      <w:kern w:val="36"/>
      <w:sz w:val="48"/>
      <w:szCs w:val="48"/>
      <w:lang w:val="en-US"/>
    </w:rPr>
  </w:style>
  <w:style w:type="paragraph" w:styleId="Naslov2">
    <w:name w:val="heading 2"/>
    <w:basedOn w:val="Normal"/>
    <w:link w:val="Naslov2Char"/>
    <w:uiPriority w:val="9"/>
    <w:qFormat/>
    <w:rsid w:val="003951BC"/>
    <w:pPr>
      <w:spacing w:before="100" w:beforeAutospacing="1" w:after="100" w:afterAutospacing="1"/>
      <w:jc w:val="left"/>
      <w:outlineLvl w:val="1"/>
    </w:pPr>
    <w:rPr>
      <w:rFonts w:eastAsia="Times New Roman"/>
      <w:b/>
      <w:bCs/>
      <w:sz w:val="36"/>
      <w:szCs w:val="36"/>
      <w:lang w:val="en-US"/>
    </w:rPr>
  </w:style>
  <w:style w:type="paragraph" w:styleId="Naslov3">
    <w:name w:val="heading 3"/>
    <w:basedOn w:val="Normal"/>
    <w:link w:val="Naslov3Char"/>
    <w:uiPriority w:val="9"/>
    <w:qFormat/>
    <w:rsid w:val="003951BC"/>
    <w:pPr>
      <w:spacing w:before="100" w:beforeAutospacing="1" w:after="100" w:afterAutospacing="1"/>
      <w:jc w:val="left"/>
      <w:outlineLvl w:val="2"/>
    </w:pPr>
    <w:rPr>
      <w:rFonts w:eastAsia="Times New Roman"/>
      <w:b/>
      <w:bCs/>
      <w:sz w:val="27"/>
      <w:szCs w:val="27"/>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951BC"/>
    <w:rPr>
      <w:rFonts w:ascii="Times New Roman" w:eastAsia="Times New Roman" w:hAnsi="Times New Roman"/>
      <w:b/>
      <w:bCs/>
      <w:kern w:val="36"/>
      <w:sz w:val="48"/>
      <w:szCs w:val="48"/>
    </w:rPr>
  </w:style>
  <w:style w:type="character" w:customStyle="1" w:styleId="Naslov2Char">
    <w:name w:val="Naslov 2 Char"/>
    <w:link w:val="Naslov2"/>
    <w:uiPriority w:val="9"/>
    <w:rsid w:val="003951BC"/>
    <w:rPr>
      <w:rFonts w:ascii="Times New Roman" w:eastAsia="Times New Roman" w:hAnsi="Times New Roman"/>
      <w:b/>
      <w:bCs/>
      <w:sz w:val="36"/>
      <w:szCs w:val="36"/>
    </w:rPr>
  </w:style>
  <w:style w:type="character" w:customStyle="1" w:styleId="Naslov3Char">
    <w:name w:val="Naslov 3 Char"/>
    <w:link w:val="Naslov3"/>
    <w:uiPriority w:val="9"/>
    <w:rsid w:val="003951BC"/>
    <w:rPr>
      <w:rFonts w:ascii="Times New Roman" w:eastAsia="Times New Roman" w:hAnsi="Times New Roman"/>
      <w:b/>
      <w:bCs/>
      <w:sz w:val="27"/>
      <w:szCs w:val="27"/>
    </w:rPr>
  </w:style>
  <w:style w:type="paragraph" w:styleId="StandardWeb">
    <w:name w:val="Normal (Web)"/>
    <w:basedOn w:val="Normal"/>
    <w:uiPriority w:val="99"/>
    <w:semiHidden/>
    <w:unhideWhenUsed/>
    <w:rsid w:val="003951BC"/>
    <w:pPr>
      <w:spacing w:before="100" w:beforeAutospacing="1" w:after="100" w:afterAutospacing="1"/>
      <w:jc w:val="left"/>
    </w:pPr>
    <w:rPr>
      <w:rFonts w:eastAsia="Times New Roman"/>
      <w:szCs w:val="24"/>
      <w:lang w:val="en-US"/>
    </w:rPr>
  </w:style>
  <w:style w:type="character" w:styleId="Referencakomentara">
    <w:name w:val="annotation reference"/>
    <w:uiPriority w:val="99"/>
    <w:semiHidden/>
    <w:unhideWhenUsed/>
    <w:rsid w:val="00CC788C"/>
    <w:rPr>
      <w:sz w:val="16"/>
      <w:szCs w:val="16"/>
    </w:rPr>
  </w:style>
  <w:style w:type="paragraph" w:styleId="Tekstkomentara">
    <w:name w:val="annotation text"/>
    <w:basedOn w:val="Normal"/>
    <w:link w:val="TekstkomentaraChar"/>
    <w:uiPriority w:val="99"/>
    <w:semiHidden/>
    <w:unhideWhenUsed/>
    <w:rsid w:val="00CC788C"/>
    <w:rPr>
      <w:sz w:val="20"/>
      <w:szCs w:val="20"/>
    </w:rPr>
  </w:style>
  <w:style w:type="character" w:customStyle="1" w:styleId="TekstkomentaraChar">
    <w:name w:val="Tekst komentara Char"/>
    <w:link w:val="Tekstkomentara"/>
    <w:uiPriority w:val="99"/>
    <w:semiHidden/>
    <w:rsid w:val="00CC788C"/>
    <w:rPr>
      <w:rFonts w:ascii="Times New Roman" w:hAnsi="Times New Roman"/>
      <w:lang w:val="hr-HR"/>
    </w:rPr>
  </w:style>
  <w:style w:type="paragraph" w:styleId="Predmetkomentara">
    <w:name w:val="annotation subject"/>
    <w:basedOn w:val="Tekstkomentara"/>
    <w:next w:val="Tekstkomentara"/>
    <w:link w:val="PredmetkomentaraChar"/>
    <w:uiPriority w:val="99"/>
    <w:semiHidden/>
    <w:unhideWhenUsed/>
    <w:rsid w:val="00CC788C"/>
    <w:rPr>
      <w:b/>
      <w:bCs/>
    </w:rPr>
  </w:style>
  <w:style w:type="character" w:customStyle="1" w:styleId="PredmetkomentaraChar">
    <w:name w:val="Predmet komentara Char"/>
    <w:link w:val="Predmetkomentara"/>
    <w:uiPriority w:val="99"/>
    <w:semiHidden/>
    <w:rsid w:val="00CC788C"/>
    <w:rPr>
      <w:rFonts w:ascii="Times New Roman" w:hAnsi="Times New Roman"/>
      <w:b/>
      <w:bCs/>
      <w:lang w:val="hr-HR"/>
    </w:rPr>
  </w:style>
  <w:style w:type="paragraph" w:styleId="Tekstbalonia">
    <w:name w:val="Balloon Text"/>
    <w:basedOn w:val="Normal"/>
    <w:link w:val="TekstbaloniaChar"/>
    <w:uiPriority w:val="99"/>
    <w:semiHidden/>
    <w:unhideWhenUsed/>
    <w:rsid w:val="00CC788C"/>
    <w:rPr>
      <w:rFonts w:ascii="Tahoma" w:hAnsi="Tahoma" w:cs="Tahoma"/>
      <w:sz w:val="16"/>
      <w:szCs w:val="16"/>
    </w:rPr>
  </w:style>
  <w:style w:type="character" w:customStyle="1" w:styleId="TekstbaloniaChar">
    <w:name w:val="Tekst balončića Char"/>
    <w:link w:val="Tekstbalonia"/>
    <w:uiPriority w:val="99"/>
    <w:semiHidden/>
    <w:rsid w:val="00CC788C"/>
    <w:rPr>
      <w:rFonts w:ascii="Tahoma" w:hAnsi="Tahoma" w:cs="Tahoma"/>
      <w:sz w:val="16"/>
      <w:szCs w:val="16"/>
      <w:lang w:val="hr-HR"/>
    </w:rPr>
  </w:style>
  <w:style w:type="paragraph" w:customStyle="1" w:styleId="box454463">
    <w:name w:val="box_454463"/>
    <w:basedOn w:val="Normal"/>
    <w:rsid w:val="00902F3E"/>
    <w:pPr>
      <w:spacing w:before="100" w:beforeAutospacing="1" w:after="100" w:afterAutospacing="1"/>
      <w:jc w:val="left"/>
    </w:pPr>
    <w:rPr>
      <w:rFonts w:eastAsia="Times New Roman"/>
      <w:szCs w:val="24"/>
      <w:lang w:val="en-US"/>
    </w:rPr>
  </w:style>
  <w:style w:type="paragraph" w:styleId="Zaglavlje">
    <w:name w:val="header"/>
    <w:basedOn w:val="Normal"/>
    <w:link w:val="ZaglavljeChar"/>
    <w:uiPriority w:val="99"/>
    <w:unhideWhenUsed/>
    <w:rsid w:val="00F6579E"/>
    <w:pPr>
      <w:tabs>
        <w:tab w:val="center" w:pos="4703"/>
        <w:tab w:val="right" w:pos="9406"/>
      </w:tabs>
    </w:pPr>
  </w:style>
  <w:style w:type="character" w:customStyle="1" w:styleId="ZaglavljeChar">
    <w:name w:val="Zaglavlje Char"/>
    <w:link w:val="Zaglavlje"/>
    <w:uiPriority w:val="99"/>
    <w:rsid w:val="00F6579E"/>
    <w:rPr>
      <w:rFonts w:ascii="Times New Roman" w:hAnsi="Times New Roman"/>
      <w:sz w:val="24"/>
      <w:szCs w:val="22"/>
      <w:lang w:val="hr-HR"/>
    </w:rPr>
  </w:style>
  <w:style w:type="paragraph" w:styleId="Podnoje">
    <w:name w:val="footer"/>
    <w:basedOn w:val="Normal"/>
    <w:link w:val="PodnojeChar"/>
    <w:uiPriority w:val="99"/>
    <w:unhideWhenUsed/>
    <w:rsid w:val="00F6579E"/>
    <w:pPr>
      <w:tabs>
        <w:tab w:val="center" w:pos="4703"/>
        <w:tab w:val="right" w:pos="9406"/>
      </w:tabs>
    </w:pPr>
  </w:style>
  <w:style w:type="character" w:customStyle="1" w:styleId="PodnojeChar">
    <w:name w:val="Podnožje Char"/>
    <w:link w:val="Podnoje"/>
    <w:uiPriority w:val="99"/>
    <w:rsid w:val="00F6579E"/>
    <w:rPr>
      <w:rFonts w:ascii="Times New Roman" w:hAnsi="Times New Roman"/>
      <w:sz w:val="24"/>
      <w:szCs w:val="22"/>
      <w:lang w:val="hr-HR"/>
    </w:rPr>
  </w:style>
  <w:style w:type="paragraph" w:customStyle="1" w:styleId="odstavek">
    <w:name w:val="odstavek"/>
    <w:basedOn w:val="Normal"/>
    <w:rsid w:val="00A01328"/>
    <w:pPr>
      <w:spacing w:before="100" w:beforeAutospacing="1" w:after="100" w:afterAutospacing="1"/>
      <w:jc w:val="left"/>
    </w:pPr>
    <w:rPr>
      <w:rFonts w:eastAsia="Times New Roman"/>
      <w:szCs w:val="24"/>
      <w:lang w:val="en-US"/>
    </w:rPr>
  </w:style>
  <w:style w:type="paragraph" w:styleId="Naslov">
    <w:name w:val="Title"/>
    <w:basedOn w:val="Normal"/>
    <w:next w:val="Normal"/>
    <w:link w:val="NaslovChar"/>
    <w:uiPriority w:val="10"/>
    <w:qFormat/>
    <w:rsid w:val="00A154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A1542D"/>
    <w:rPr>
      <w:rFonts w:asciiTheme="majorHAnsi" w:eastAsiaTheme="majorEastAsia" w:hAnsiTheme="majorHAnsi" w:cstheme="majorBidi"/>
      <w:color w:val="17365D" w:themeColor="text2" w:themeShade="BF"/>
      <w:spacing w:val="5"/>
      <w:kern w:val="28"/>
      <w:sz w:val="52"/>
      <w:szCs w:val="52"/>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5F"/>
    <w:pPr>
      <w:jc w:val="both"/>
    </w:pPr>
    <w:rPr>
      <w:rFonts w:ascii="Times New Roman" w:hAnsi="Times New Roman"/>
      <w:sz w:val="24"/>
      <w:szCs w:val="22"/>
      <w:lang w:val="hr-HR"/>
    </w:rPr>
  </w:style>
  <w:style w:type="paragraph" w:styleId="Naslov1">
    <w:name w:val="heading 1"/>
    <w:basedOn w:val="Normal"/>
    <w:link w:val="Naslov1Char"/>
    <w:uiPriority w:val="9"/>
    <w:qFormat/>
    <w:rsid w:val="003951BC"/>
    <w:pPr>
      <w:spacing w:before="100" w:beforeAutospacing="1" w:after="100" w:afterAutospacing="1"/>
      <w:jc w:val="left"/>
      <w:outlineLvl w:val="0"/>
    </w:pPr>
    <w:rPr>
      <w:rFonts w:eastAsia="Times New Roman"/>
      <w:b/>
      <w:bCs/>
      <w:kern w:val="36"/>
      <w:sz w:val="48"/>
      <w:szCs w:val="48"/>
      <w:lang w:val="en-US"/>
    </w:rPr>
  </w:style>
  <w:style w:type="paragraph" w:styleId="Naslov2">
    <w:name w:val="heading 2"/>
    <w:basedOn w:val="Normal"/>
    <w:link w:val="Naslov2Char"/>
    <w:uiPriority w:val="9"/>
    <w:qFormat/>
    <w:rsid w:val="003951BC"/>
    <w:pPr>
      <w:spacing w:before="100" w:beforeAutospacing="1" w:after="100" w:afterAutospacing="1"/>
      <w:jc w:val="left"/>
      <w:outlineLvl w:val="1"/>
    </w:pPr>
    <w:rPr>
      <w:rFonts w:eastAsia="Times New Roman"/>
      <w:b/>
      <w:bCs/>
      <w:sz w:val="36"/>
      <w:szCs w:val="36"/>
      <w:lang w:val="en-US"/>
    </w:rPr>
  </w:style>
  <w:style w:type="paragraph" w:styleId="Naslov3">
    <w:name w:val="heading 3"/>
    <w:basedOn w:val="Normal"/>
    <w:link w:val="Naslov3Char"/>
    <w:uiPriority w:val="9"/>
    <w:qFormat/>
    <w:rsid w:val="003951BC"/>
    <w:pPr>
      <w:spacing w:before="100" w:beforeAutospacing="1" w:after="100" w:afterAutospacing="1"/>
      <w:jc w:val="left"/>
      <w:outlineLvl w:val="2"/>
    </w:pPr>
    <w:rPr>
      <w:rFonts w:eastAsia="Times New Roman"/>
      <w:b/>
      <w:bCs/>
      <w:sz w:val="27"/>
      <w:szCs w:val="27"/>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951BC"/>
    <w:rPr>
      <w:rFonts w:ascii="Times New Roman" w:eastAsia="Times New Roman" w:hAnsi="Times New Roman"/>
      <w:b/>
      <w:bCs/>
      <w:kern w:val="36"/>
      <w:sz w:val="48"/>
      <w:szCs w:val="48"/>
    </w:rPr>
  </w:style>
  <w:style w:type="character" w:customStyle="1" w:styleId="Naslov2Char">
    <w:name w:val="Naslov 2 Char"/>
    <w:link w:val="Naslov2"/>
    <w:uiPriority w:val="9"/>
    <w:rsid w:val="003951BC"/>
    <w:rPr>
      <w:rFonts w:ascii="Times New Roman" w:eastAsia="Times New Roman" w:hAnsi="Times New Roman"/>
      <w:b/>
      <w:bCs/>
      <w:sz w:val="36"/>
      <w:szCs w:val="36"/>
    </w:rPr>
  </w:style>
  <w:style w:type="character" w:customStyle="1" w:styleId="Naslov3Char">
    <w:name w:val="Naslov 3 Char"/>
    <w:link w:val="Naslov3"/>
    <w:uiPriority w:val="9"/>
    <w:rsid w:val="003951BC"/>
    <w:rPr>
      <w:rFonts w:ascii="Times New Roman" w:eastAsia="Times New Roman" w:hAnsi="Times New Roman"/>
      <w:b/>
      <w:bCs/>
      <w:sz w:val="27"/>
      <w:szCs w:val="27"/>
    </w:rPr>
  </w:style>
  <w:style w:type="paragraph" w:styleId="StandardWeb">
    <w:name w:val="Normal (Web)"/>
    <w:basedOn w:val="Normal"/>
    <w:uiPriority w:val="99"/>
    <w:semiHidden/>
    <w:unhideWhenUsed/>
    <w:rsid w:val="003951BC"/>
    <w:pPr>
      <w:spacing w:before="100" w:beforeAutospacing="1" w:after="100" w:afterAutospacing="1"/>
      <w:jc w:val="left"/>
    </w:pPr>
    <w:rPr>
      <w:rFonts w:eastAsia="Times New Roman"/>
      <w:szCs w:val="24"/>
      <w:lang w:val="en-US"/>
    </w:rPr>
  </w:style>
  <w:style w:type="character" w:styleId="Referencakomentara">
    <w:name w:val="annotation reference"/>
    <w:uiPriority w:val="99"/>
    <w:semiHidden/>
    <w:unhideWhenUsed/>
    <w:rsid w:val="00CC788C"/>
    <w:rPr>
      <w:sz w:val="16"/>
      <w:szCs w:val="16"/>
    </w:rPr>
  </w:style>
  <w:style w:type="paragraph" w:styleId="Tekstkomentara">
    <w:name w:val="annotation text"/>
    <w:basedOn w:val="Normal"/>
    <w:link w:val="TekstkomentaraChar"/>
    <w:uiPriority w:val="99"/>
    <w:semiHidden/>
    <w:unhideWhenUsed/>
    <w:rsid w:val="00CC788C"/>
    <w:rPr>
      <w:sz w:val="20"/>
      <w:szCs w:val="20"/>
    </w:rPr>
  </w:style>
  <w:style w:type="character" w:customStyle="1" w:styleId="TekstkomentaraChar">
    <w:name w:val="Tekst komentara Char"/>
    <w:link w:val="Tekstkomentara"/>
    <w:uiPriority w:val="99"/>
    <w:semiHidden/>
    <w:rsid w:val="00CC788C"/>
    <w:rPr>
      <w:rFonts w:ascii="Times New Roman" w:hAnsi="Times New Roman"/>
      <w:lang w:val="hr-HR"/>
    </w:rPr>
  </w:style>
  <w:style w:type="paragraph" w:styleId="Predmetkomentara">
    <w:name w:val="annotation subject"/>
    <w:basedOn w:val="Tekstkomentara"/>
    <w:next w:val="Tekstkomentara"/>
    <w:link w:val="PredmetkomentaraChar"/>
    <w:uiPriority w:val="99"/>
    <w:semiHidden/>
    <w:unhideWhenUsed/>
    <w:rsid w:val="00CC788C"/>
    <w:rPr>
      <w:b/>
      <w:bCs/>
    </w:rPr>
  </w:style>
  <w:style w:type="character" w:customStyle="1" w:styleId="PredmetkomentaraChar">
    <w:name w:val="Predmet komentara Char"/>
    <w:link w:val="Predmetkomentara"/>
    <w:uiPriority w:val="99"/>
    <w:semiHidden/>
    <w:rsid w:val="00CC788C"/>
    <w:rPr>
      <w:rFonts w:ascii="Times New Roman" w:hAnsi="Times New Roman"/>
      <w:b/>
      <w:bCs/>
      <w:lang w:val="hr-HR"/>
    </w:rPr>
  </w:style>
  <w:style w:type="paragraph" w:styleId="Tekstbalonia">
    <w:name w:val="Balloon Text"/>
    <w:basedOn w:val="Normal"/>
    <w:link w:val="TekstbaloniaChar"/>
    <w:uiPriority w:val="99"/>
    <w:semiHidden/>
    <w:unhideWhenUsed/>
    <w:rsid w:val="00CC788C"/>
    <w:rPr>
      <w:rFonts w:ascii="Tahoma" w:hAnsi="Tahoma" w:cs="Tahoma"/>
      <w:sz w:val="16"/>
      <w:szCs w:val="16"/>
    </w:rPr>
  </w:style>
  <w:style w:type="character" w:customStyle="1" w:styleId="TekstbaloniaChar">
    <w:name w:val="Tekst balončića Char"/>
    <w:link w:val="Tekstbalonia"/>
    <w:uiPriority w:val="99"/>
    <w:semiHidden/>
    <w:rsid w:val="00CC788C"/>
    <w:rPr>
      <w:rFonts w:ascii="Tahoma" w:hAnsi="Tahoma" w:cs="Tahoma"/>
      <w:sz w:val="16"/>
      <w:szCs w:val="16"/>
      <w:lang w:val="hr-HR"/>
    </w:rPr>
  </w:style>
  <w:style w:type="paragraph" w:customStyle="1" w:styleId="box454463">
    <w:name w:val="box_454463"/>
    <w:basedOn w:val="Normal"/>
    <w:rsid w:val="00902F3E"/>
    <w:pPr>
      <w:spacing w:before="100" w:beforeAutospacing="1" w:after="100" w:afterAutospacing="1"/>
      <w:jc w:val="left"/>
    </w:pPr>
    <w:rPr>
      <w:rFonts w:eastAsia="Times New Roman"/>
      <w:szCs w:val="24"/>
      <w:lang w:val="en-US"/>
    </w:rPr>
  </w:style>
  <w:style w:type="paragraph" w:styleId="Zaglavlje">
    <w:name w:val="header"/>
    <w:basedOn w:val="Normal"/>
    <w:link w:val="ZaglavljeChar"/>
    <w:uiPriority w:val="99"/>
    <w:unhideWhenUsed/>
    <w:rsid w:val="00F6579E"/>
    <w:pPr>
      <w:tabs>
        <w:tab w:val="center" w:pos="4703"/>
        <w:tab w:val="right" w:pos="9406"/>
      </w:tabs>
    </w:pPr>
  </w:style>
  <w:style w:type="character" w:customStyle="1" w:styleId="ZaglavljeChar">
    <w:name w:val="Zaglavlje Char"/>
    <w:link w:val="Zaglavlje"/>
    <w:uiPriority w:val="99"/>
    <w:rsid w:val="00F6579E"/>
    <w:rPr>
      <w:rFonts w:ascii="Times New Roman" w:hAnsi="Times New Roman"/>
      <w:sz w:val="24"/>
      <w:szCs w:val="22"/>
      <w:lang w:val="hr-HR"/>
    </w:rPr>
  </w:style>
  <w:style w:type="paragraph" w:styleId="Podnoje">
    <w:name w:val="footer"/>
    <w:basedOn w:val="Normal"/>
    <w:link w:val="PodnojeChar"/>
    <w:uiPriority w:val="99"/>
    <w:unhideWhenUsed/>
    <w:rsid w:val="00F6579E"/>
    <w:pPr>
      <w:tabs>
        <w:tab w:val="center" w:pos="4703"/>
        <w:tab w:val="right" w:pos="9406"/>
      </w:tabs>
    </w:pPr>
  </w:style>
  <w:style w:type="character" w:customStyle="1" w:styleId="PodnojeChar">
    <w:name w:val="Podnožje Char"/>
    <w:link w:val="Podnoje"/>
    <w:uiPriority w:val="99"/>
    <w:rsid w:val="00F6579E"/>
    <w:rPr>
      <w:rFonts w:ascii="Times New Roman" w:hAnsi="Times New Roman"/>
      <w:sz w:val="24"/>
      <w:szCs w:val="22"/>
      <w:lang w:val="hr-HR"/>
    </w:rPr>
  </w:style>
  <w:style w:type="paragraph" w:customStyle="1" w:styleId="odstavek">
    <w:name w:val="odstavek"/>
    <w:basedOn w:val="Normal"/>
    <w:rsid w:val="00A01328"/>
    <w:pPr>
      <w:spacing w:before="100" w:beforeAutospacing="1" w:after="100" w:afterAutospacing="1"/>
      <w:jc w:val="left"/>
    </w:pPr>
    <w:rPr>
      <w:rFonts w:eastAsia="Times New Roman"/>
      <w:szCs w:val="24"/>
      <w:lang w:val="en-US"/>
    </w:rPr>
  </w:style>
  <w:style w:type="paragraph" w:styleId="Naslov">
    <w:name w:val="Title"/>
    <w:basedOn w:val="Normal"/>
    <w:next w:val="Normal"/>
    <w:link w:val="NaslovChar"/>
    <w:uiPriority w:val="10"/>
    <w:qFormat/>
    <w:rsid w:val="00A154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A1542D"/>
    <w:rPr>
      <w:rFonts w:asciiTheme="majorHAnsi" w:eastAsiaTheme="majorEastAsia" w:hAnsiTheme="majorHAnsi" w:cstheme="majorBidi"/>
      <w:color w:val="17365D" w:themeColor="text2" w:themeShade="BF"/>
      <w:spacing w:val="5"/>
      <w:kern w:val="28"/>
      <w:sz w:val="52"/>
      <w:szCs w:val="5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3945">
      <w:bodyDiv w:val="1"/>
      <w:marLeft w:val="0"/>
      <w:marRight w:val="0"/>
      <w:marTop w:val="0"/>
      <w:marBottom w:val="0"/>
      <w:divBdr>
        <w:top w:val="none" w:sz="0" w:space="0" w:color="auto"/>
        <w:left w:val="none" w:sz="0" w:space="0" w:color="auto"/>
        <w:bottom w:val="none" w:sz="0" w:space="0" w:color="auto"/>
        <w:right w:val="none" w:sz="0" w:space="0" w:color="auto"/>
      </w:divBdr>
    </w:div>
    <w:div w:id="175197734">
      <w:bodyDiv w:val="1"/>
      <w:marLeft w:val="0"/>
      <w:marRight w:val="0"/>
      <w:marTop w:val="0"/>
      <w:marBottom w:val="0"/>
      <w:divBdr>
        <w:top w:val="none" w:sz="0" w:space="0" w:color="auto"/>
        <w:left w:val="none" w:sz="0" w:space="0" w:color="auto"/>
        <w:bottom w:val="none" w:sz="0" w:space="0" w:color="auto"/>
        <w:right w:val="none" w:sz="0" w:space="0" w:color="auto"/>
      </w:divBdr>
    </w:div>
    <w:div w:id="359094262">
      <w:bodyDiv w:val="1"/>
      <w:marLeft w:val="0"/>
      <w:marRight w:val="0"/>
      <w:marTop w:val="0"/>
      <w:marBottom w:val="0"/>
      <w:divBdr>
        <w:top w:val="none" w:sz="0" w:space="0" w:color="auto"/>
        <w:left w:val="none" w:sz="0" w:space="0" w:color="auto"/>
        <w:bottom w:val="none" w:sz="0" w:space="0" w:color="auto"/>
        <w:right w:val="none" w:sz="0" w:space="0" w:color="auto"/>
      </w:divBdr>
    </w:div>
    <w:div w:id="98435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1308</Words>
  <Characters>7457</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Hrvatski drzavni arhiv</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Jozo Ivanović</dc:creator>
  <cp:lastModifiedBy>Administrator</cp:lastModifiedBy>
  <cp:revision>3</cp:revision>
  <cp:lastPrinted>2017-07-07T09:14:00Z</cp:lastPrinted>
  <dcterms:created xsi:type="dcterms:W3CDTF">2017-07-20T11:30:00Z</dcterms:created>
  <dcterms:modified xsi:type="dcterms:W3CDTF">2017-07-21T10:05:00Z</dcterms:modified>
</cp:coreProperties>
</file>