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4C" w:rsidRDefault="0019156D" w:rsidP="0019156D">
      <w:pPr>
        <w:jc w:val="center"/>
      </w:pPr>
      <w:r>
        <w:t xml:space="preserve">MINISTARSTVO ZA DEMOGRAFIJU, OBITELJ, MLADE I SOCIJALNU POLITIKU </w:t>
      </w:r>
    </w:p>
    <w:p w:rsidR="0019156D" w:rsidRDefault="0019156D"/>
    <w:p w:rsidR="0019156D" w:rsidRDefault="0019156D">
      <w:r>
        <w:t>KLASA: 011-01/17-02/2</w:t>
      </w:r>
    </w:p>
    <w:p w:rsidR="0019156D" w:rsidRDefault="0019156D">
      <w:r>
        <w:t xml:space="preserve">URBROJ: 519-03-1-1/1-17-20 </w:t>
      </w:r>
    </w:p>
    <w:p w:rsidR="0019156D" w:rsidRDefault="0019156D">
      <w:r>
        <w:t xml:space="preserve">Zagreb, 18. srpnja 2017. </w:t>
      </w:r>
    </w:p>
    <w:p w:rsidR="0019156D" w:rsidRDefault="0019156D"/>
    <w:p w:rsidR="0019156D" w:rsidRDefault="0019156D" w:rsidP="0019156D">
      <w:pPr>
        <w:pStyle w:val="Naslov"/>
        <w:jc w:val="center"/>
      </w:pPr>
      <w:r w:rsidRPr="0019156D">
        <w:t>NACRT PRIJEDLOGA ZAKONA O IZMJENAMA I DOPUNAMA ZAKONA O SOCIJALNOJ SKRBI</w:t>
      </w:r>
    </w:p>
    <w:p w:rsidR="0019156D" w:rsidRPr="0019156D" w:rsidRDefault="0019156D" w:rsidP="0019156D"/>
    <w:p w:rsidR="0019156D" w:rsidRDefault="0019156D" w:rsidP="0019156D">
      <w:pPr>
        <w:pStyle w:val="Naslov1"/>
        <w:jc w:val="center"/>
      </w:pPr>
      <w:r>
        <w:t>PRETHODNA PROCJENA</w:t>
      </w:r>
    </w:p>
    <w:p w:rsidR="0019156D" w:rsidRPr="0019156D" w:rsidRDefault="0019156D" w:rsidP="0019156D"/>
    <w:p w:rsidR="0019156D" w:rsidRDefault="0019156D" w:rsidP="0019156D">
      <w:pPr>
        <w:pStyle w:val="Naslov2"/>
      </w:pPr>
      <w:r>
        <w:t xml:space="preserve">Obrazac </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19156D" w:rsidRPr="0077506C" w:rsidTr="001C144E">
        <w:tc>
          <w:tcPr>
            <w:tcW w:w="9923" w:type="dxa"/>
            <w:gridSpan w:val="8"/>
            <w:shd w:val="clear" w:color="auto" w:fill="FFFFFF" w:themeFill="background1"/>
          </w:tcPr>
          <w:p w:rsidR="0019156D" w:rsidRPr="0077506C" w:rsidRDefault="0019156D" w:rsidP="001C144E">
            <w:pPr>
              <w:shd w:val="clear" w:color="auto" w:fill="FFFFFF" w:themeFill="background1"/>
              <w:jc w:val="center"/>
              <w:rPr>
                <w:b/>
                <w:szCs w:val="24"/>
              </w:rPr>
            </w:pPr>
            <w:r w:rsidRPr="0077506C">
              <w:rPr>
                <w:b/>
                <w:szCs w:val="24"/>
              </w:rPr>
              <w:t>PRILOG 1.</w:t>
            </w:r>
          </w:p>
          <w:p w:rsidR="0019156D" w:rsidRPr="0077506C" w:rsidRDefault="0019156D" w:rsidP="001C144E">
            <w:pPr>
              <w:shd w:val="clear" w:color="auto" w:fill="FFFFFF" w:themeFill="background1"/>
              <w:jc w:val="center"/>
              <w:rPr>
                <w:b/>
                <w:szCs w:val="24"/>
              </w:rPr>
            </w:pPr>
            <w:r w:rsidRPr="0077506C">
              <w:rPr>
                <w:b/>
                <w:szCs w:val="24"/>
              </w:rPr>
              <w:t>OBRAZAC PRETHODNE PROCJENE</w:t>
            </w: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OPĆE INFORMACIJE</w:t>
            </w: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1.1.</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19156D" w:rsidRPr="0077506C" w:rsidRDefault="0019156D" w:rsidP="001C144E">
            <w:pPr>
              <w:shd w:val="clear" w:color="auto" w:fill="FFFFFF" w:themeFill="background1"/>
              <w:rPr>
                <w:szCs w:val="24"/>
              </w:rPr>
            </w:pPr>
            <w:r>
              <w:rPr>
                <w:szCs w:val="24"/>
              </w:rPr>
              <w:t>Ministarstvo za demografiju, obitelj, mlade i socijalnu politiku</w:t>
            </w: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1.2.</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19156D" w:rsidRPr="0077506C" w:rsidRDefault="0019156D" w:rsidP="001C144E">
            <w:pPr>
              <w:shd w:val="clear" w:color="auto" w:fill="FFFFFF" w:themeFill="background1"/>
              <w:rPr>
                <w:szCs w:val="24"/>
              </w:rPr>
            </w:pPr>
            <w:r>
              <w:rPr>
                <w:szCs w:val="24"/>
              </w:rPr>
              <w:t>Nacrt prijedloga Zakona o izmjenama i dopunama Zakona o socijalnoj skrbi</w:t>
            </w: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1.3.</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19156D" w:rsidRPr="00E51F74" w:rsidRDefault="0019156D" w:rsidP="001C144E">
            <w:pPr>
              <w:shd w:val="clear" w:color="auto" w:fill="FFFFFF" w:themeFill="background1"/>
              <w:rPr>
                <w:i/>
                <w:szCs w:val="24"/>
              </w:rPr>
            </w:pPr>
            <w:r>
              <w:rPr>
                <w:szCs w:val="24"/>
              </w:rPr>
              <w:t>18</w:t>
            </w:r>
            <w:r w:rsidRPr="004C1FB1">
              <w:rPr>
                <w:szCs w:val="24"/>
              </w:rPr>
              <w:t>.07.2017</w:t>
            </w:r>
            <w:r w:rsidRPr="00E51F74">
              <w:rPr>
                <w:i/>
                <w:szCs w:val="24"/>
              </w:rPr>
              <w:t>.</w:t>
            </w: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1.4.</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19156D" w:rsidRDefault="0019156D" w:rsidP="001C144E">
            <w:pPr>
              <w:shd w:val="clear" w:color="auto" w:fill="FFFFFF" w:themeFill="background1"/>
              <w:rPr>
                <w:szCs w:val="24"/>
              </w:rPr>
            </w:pPr>
            <w:r>
              <w:rPr>
                <w:szCs w:val="24"/>
              </w:rPr>
              <w:t>Sektor za socijalnu politiku i politike za djecu, mlade i obitelj</w:t>
            </w:r>
          </w:p>
          <w:p w:rsidR="0019156D" w:rsidRDefault="0019156D" w:rsidP="001C144E">
            <w:pPr>
              <w:shd w:val="clear" w:color="auto" w:fill="FFFFFF" w:themeFill="background1"/>
              <w:rPr>
                <w:szCs w:val="24"/>
              </w:rPr>
            </w:pPr>
            <w:r>
              <w:rPr>
                <w:szCs w:val="24"/>
              </w:rPr>
              <w:t>01/555-7046, 555-7362, 555-7048</w:t>
            </w:r>
          </w:p>
          <w:p w:rsidR="0019156D" w:rsidRDefault="0019156D" w:rsidP="001C144E">
            <w:pPr>
              <w:shd w:val="clear" w:color="auto" w:fill="FFFFFF" w:themeFill="background1"/>
              <w:rPr>
                <w:szCs w:val="24"/>
              </w:rPr>
            </w:pPr>
            <w:hyperlink r:id="rId5" w:history="1">
              <w:r w:rsidRPr="00031DBA">
                <w:rPr>
                  <w:rStyle w:val="Hiperveza"/>
                  <w:szCs w:val="24"/>
                </w:rPr>
                <w:t>tatjana.katkicstanic@mspm.hr</w:t>
              </w:r>
            </w:hyperlink>
            <w:r>
              <w:rPr>
                <w:szCs w:val="24"/>
              </w:rPr>
              <w:t xml:space="preserve"> </w:t>
            </w:r>
          </w:p>
          <w:p w:rsidR="0019156D" w:rsidRDefault="0019156D" w:rsidP="001C144E">
            <w:pPr>
              <w:shd w:val="clear" w:color="auto" w:fill="FFFFFF" w:themeFill="background1"/>
              <w:rPr>
                <w:szCs w:val="24"/>
              </w:rPr>
            </w:pPr>
            <w:hyperlink r:id="rId6" w:history="1">
              <w:r w:rsidRPr="00784E2B">
                <w:rPr>
                  <w:rStyle w:val="Hiperveza"/>
                  <w:szCs w:val="24"/>
                </w:rPr>
                <w:t>katica.lazeta@mdomsp.hr</w:t>
              </w:r>
            </w:hyperlink>
          </w:p>
          <w:p w:rsidR="0019156D" w:rsidRDefault="0019156D" w:rsidP="001C144E">
            <w:pPr>
              <w:shd w:val="clear" w:color="auto" w:fill="FFFFFF" w:themeFill="background1"/>
              <w:rPr>
                <w:szCs w:val="24"/>
              </w:rPr>
            </w:pPr>
            <w:hyperlink r:id="rId7" w:history="1">
              <w:r w:rsidRPr="00784E2B">
                <w:rPr>
                  <w:rStyle w:val="Hiperveza"/>
                  <w:szCs w:val="24"/>
                </w:rPr>
                <w:t>marijana.dumancic@mdomsp.hr</w:t>
              </w:r>
            </w:hyperlink>
          </w:p>
          <w:p w:rsidR="0019156D" w:rsidRDefault="0019156D" w:rsidP="001C144E">
            <w:pPr>
              <w:shd w:val="clear" w:color="auto" w:fill="FFFFFF" w:themeFill="background1"/>
              <w:rPr>
                <w:szCs w:val="24"/>
              </w:rPr>
            </w:pPr>
            <w:hyperlink r:id="rId8" w:history="1">
              <w:r w:rsidRPr="00784E2B">
                <w:rPr>
                  <w:rStyle w:val="Hiperveza"/>
                  <w:szCs w:val="24"/>
                </w:rPr>
                <w:t>josipa.crnoja@mdomsp.hr</w:t>
              </w:r>
            </w:hyperlink>
          </w:p>
          <w:p w:rsidR="0019156D" w:rsidRPr="0077506C" w:rsidRDefault="0019156D" w:rsidP="001C144E">
            <w:pPr>
              <w:shd w:val="clear" w:color="auto" w:fill="FFFFFF" w:themeFill="background1"/>
              <w:rPr>
                <w:szCs w:val="24"/>
              </w:rPr>
            </w:pP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1.5.</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19156D" w:rsidRDefault="0019156D" w:rsidP="001C144E">
            <w:pPr>
              <w:shd w:val="clear" w:color="auto" w:fill="FFFFFF" w:themeFill="background1"/>
              <w:rPr>
                <w:szCs w:val="24"/>
              </w:rPr>
            </w:pPr>
            <w:r w:rsidRPr="004C1FB1">
              <w:rPr>
                <w:szCs w:val="24"/>
              </w:rPr>
              <w:t>Da/Ne:</w:t>
            </w:r>
          </w:p>
          <w:p w:rsidR="0019156D" w:rsidRDefault="0019156D" w:rsidP="001C144E">
            <w:pPr>
              <w:rPr>
                <w:szCs w:val="24"/>
              </w:rPr>
            </w:pPr>
          </w:p>
          <w:p w:rsidR="0019156D" w:rsidRPr="004C1FB1" w:rsidRDefault="0019156D" w:rsidP="001C144E">
            <w:pPr>
              <w:rPr>
                <w:szCs w:val="24"/>
              </w:rPr>
            </w:pPr>
            <w:r>
              <w:rPr>
                <w:szCs w:val="24"/>
              </w:rPr>
              <w:t>Da</w:t>
            </w:r>
          </w:p>
        </w:tc>
        <w:tc>
          <w:tcPr>
            <w:tcW w:w="3260" w:type="dxa"/>
            <w:gridSpan w:val="5"/>
            <w:shd w:val="clear" w:color="auto" w:fill="FFFFFF" w:themeFill="background1"/>
          </w:tcPr>
          <w:p w:rsidR="0019156D" w:rsidRPr="00792D28" w:rsidRDefault="0019156D" w:rsidP="001C144E">
            <w:pPr>
              <w:shd w:val="clear" w:color="auto" w:fill="FFFFFF" w:themeFill="background1"/>
              <w:rPr>
                <w:szCs w:val="24"/>
              </w:rPr>
            </w:pPr>
            <w:r w:rsidRPr="00792D28">
              <w:rPr>
                <w:szCs w:val="24"/>
              </w:rPr>
              <w:t xml:space="preserve">Naziv akta: </w:t>
            </w:r>
          </w:p>
          <w:p w:rsidR="0019156D" w:rsidRPr="00792D28" w:rsidRDefault="0019156D" w:rsidP="001C144E">
            <w:pPr>
              <w:shd w:val="clear" w:color="auto" w:fill="FFFFFF" w:themeFill="background1"/>
              <w:rPr>
                <w:szCs w:val="24"/>
              </w:rPr>
            </w:pPr>
            <w:r w:rsidRPr="00792D28">
              <w:rPr>
                <w:szCs w:val="24"/>
              </w:rPr>
              <w:t>Nacionalni program reformi 2017.</w:t>
            </w:r>
          </w:p>
          <w:p w:rsidR="0019156D" w:rsidRPr="00792D28" w:rsidRDefault="0019156D" w:rsidP="001C144E">
            <w:pPr>
              <w:shd w:val="clear" w:color="auto" w:fill="FFFFFF" w:themeFill="background1"/>
              <w:rPr>
                <w:szCs w:val="24"/>
              </w:rPr>
            </w:pPr>
          </w:p>
          <w:p w:rsidR="0019156D" w:rsidRPr="00792D28" w:rsidRDefault="0019156D" w:rsidP="001C144E">
            <w:pPr>
              <w:shd w:val="clear" w:color="auto" w:fill="FFFFFF" w:themeFill="background1"/>
              <w:rPr>
                <w:szCs w:val="24"/>
              </w:rPr>
            </w:pPr>
            <w:r w:rsidRPr="00792D28">
              <w:rPr>
                <w:szCs w:val="24"/>
              </w:rPr>
              <w:t>Opis mjere:</w:t>
            </w:r>
          </w:p>
          <w:p w:rsidR="0019156D" w:rsidRPr="00792D28" w:rsidRDefault="0019156D" w:rsidP="001C144E">
            <w:pPr>
              <w:rPr>
                <w:szCs w:val="24"/>
              </w:rPr>
            </w:pPr>
            <w:r w:rsidRPr="00792D28">
              <w:rPr>
                <w:szCs w:val="24"/>
              </w:rPr>
              <w:t>3.3. Unaprjeđenje sustava socijalnih naknada</w:t>
            </w:r>
          </w:p>
          <w:p w:rsidR="0019156D" w:rsidRPr="00792D28" w:rsidRDefault="0019156D" w:rsidP="001C144E">
            <w:pPr>
              <w:rPr>
                <w:rFonts w:eastAsia="Times New Roman"/>
                <w:szCs w:val="24"/>
              </w:rPr>
            </w:pPr>
            <w:r w:rsidRPr="00792D28">
              <w:rPr>
                <w:rFonts w:eastAsia="Times New Roman"/>
                <w:szCs w:val="24"/>
              </w:rPr>
              <w:t xml:space="preserve">3.3.2. Standardizacija kriterija kod ostvarivanja određenih socijalnih naknada </w:t>
            </w:r>
          </w:p>
          <w:p w:rsidR="0019156D" w:rsidRPr="00792D28" w:rsidRDefault="0019156D" w:rsidP="001C144E">
            <w:pPr>
              <w:rPr>
                <w:rFonts w:eastAsia="Times New Roman"/>
                <w:szCs w:val="24"/>
              </w:rPr>
            </w:pPr>
            <w:r w:rsidRPr="00792D28">
              <w:rPr>
                <w:rStyle w:val="Referencakomentara"/>
                <w:sz w:val="24"/>
                <w:szCs w:val="24"/>
              </w:rPr>
              <w:t xml:space="preserve">CSR2: </w:t>
            </w:r>
            <w:r w:rsidRPr="00792D28">
              <w:rPr>
                <w:rFonts w:eastAsia="Times New Roman"/>
                <w:szCs w:val="24"/>
              </w:rPr>
              <w:t xml:space="preserve">Konsolidirati naknade u okviru socijalne zaštite, uključujući posebne režime, </w:t>
            </w:r>
          </w:p>
          <w:p w:rsidR="0019156D" w:rsidRPr="00792D28" w:rsidRDefault="0019156D" w:rsidP="001C144E">
            <w:pPr>
              <w:rPr>
                <w:rFonts w:eastAsia="Times New Roman"/>
                <w:szCs w:val="24"/>
              </w:rPr>
            </w:pPr>
            <w:r w:rsidRPr="00792D28">
              <w:rPr>
                <w:rFonts w:eastAsia="Times New Roman"/>
                <w:szCs w:val="24"/>
              </w:rPr>
              <w:t xml:space="preserve">usklađivanjem kriterija </w:t>
            </w:r>
          </w:p>
          <w:p w:rsidR="0019156D" w:rsidRPr="00792D28" w:rsidRDefault="0019156D" w:rsidP="001C144E">
            <w:pPr>
              <w:rPr>
                <w:rFonts w:eastAsia="Times New Roman"/>
                <w:szCs w:val="24"/>
              </w:rPr>
            </w:pPr>
            <w:r w:rsidRPr="00792D28">
              <w:rPr>
                <w:rFonts w:eastAsia="Times New Roman"/>
                <w:szCs w:val="24"/>
              </w:rPr>
              <w:t xml:space="preserve">prihvatljivosti i integracijom </w:t>
            </w:r>
          </w:p>
          <w:p w:rsidR="0019156D" w:rsidRPr="00792D28" w:rsidRDefault="0019156D" w:rsidP="001C144E">
            <w:pPr>
              <w:rPr>
                <w:rFonts w:eastAsia="Times New Roman"/>
                <w:szCs w:val="24"/>
              </w:rPr>
            </w:pPr>
            <w:r w:rsidRPr="00792D28">
              <w:rPr>
                <w:rFonts w:eastAsia="Times New Roman"/>
                <w:szCs w:val="24"/>
              </w:rPr>
              <w:t xml:space="preserve">upravljanja tim naknadama te </w:t>
            </w:r>
          </w:p>
          <w:p w:rsidR="0019156D" w:rsidRPr="00792D28" w:rsidRDefault="0019156D" w:rsidP="001C144E">
            <w:pPr>
              <w:rPr>
                <w:rFonts w:eastAsia="Times New Roman"/>
                <w:szCs w:val="24"/>
              </w:rPr>
            </w:pPr>
            <w:r w:rsidRPr="00792D28">
              <w:rPr>
                <w:rFonts w:eastAsia="Times New Roman"/>
                <w:szCs w:val="24"/>
              </w:rPr>
              <w:lastRenderedPageBreak/>
              <w:t>usmjeriti potpore na one kojima je najpotrebnija</w:t>
            </w:r>
          </w:p>
          <w:p w:rsidR="0019156D" w:rsidRPr="00792D28" w:rsidRDefault="0019156D" w:rsidP="001C144E">
            <w:pPr>
              <w:shd w:val="clear" w:color="auto" w:fill="FFFFFF" w:themeFill="background1"/>
              <w:rPr>
                <w:szCs w:val="24"/>
              </w:rPr>
            </w:pP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lastRenderedPageBreak/>
              <w:t>1.6.</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Da/Ne:</w:t>
            </w:r>
          </w:p>
          <w:p w:rsidR="0019156D" w:rsidRDefault="0019156D" w:rsidP="001C144E">
            <w:pPr>
              <w:shd w:val="clear" w:color="auto" w:fill="FFFFFF" w:themeFill="background1"/>
              <w:rPr>
                <w:szCs w:val="24"/>
              </w:rPr>
            </w:pPr>
          </w:p>
          <w:p w:rsidR="0019156D" w:rsidRPr="0077506C" w:rsidRDefault="0019156D" w:rsidP="001C144E">
            <w:pPr>
              <w:shd w:val="clear" w:color="auto" w:fill="FFFFFF" w:themeFill="background1"/>
              <w:rPr>
                <w:szCs w:val="24"/>
              </w:rPr>
            </w:pPr>
            <w:r>
              <w:rPr>
                <w:szCs w:val="24"/>
              </w:rPr>
              <w:t>Ne</w:t>
            </w:r>
          </w:p>
        </w:tc>
        <w:tc>
          <w:tcPr>
            <w:tcW w:w="3260" w:type="dxa"/>
            <w:gridSpan w:val="5"/>
            <w:shd w:val="clear" w:color="auto" w:fill="FFFFFF" w:themeFill="background1"/>
          </w:tcPr>
          <w:p w:rsidR="0019156D" w:rsidRPr="0077506C" w:rsidRDefault="0019156D" w:rsidP="001C144E">
            <w:pPr>
              <w:shd w:val="clear" w:color="auto" w:fill="FFFFFF" w:themeFill="background1"/>
              <w:rPr>
                <w:szCs w:val="24"/>
              </w:rPr>
            </w:pPr>
            <w:r w:rsidRPr="0077506C">
              <w:rPr>
                <w:szCs w:val="24"/>
              </w:rPr>
              <w:t>Naziv pravne stečevine EU:</w:t>
            </w:r>
          </w:p>
        </w:tc>
      </w:tr>
      <w:tr w:rsidR="0019156D" w:rsidRPr="0077506C" w:rsidTr="001C144E">
        <w:trPr>
          <w:trHeight w:val="314"/>
        </w:trPr>
        <w:tc>
          <w:tcPr>
            <w:tcW w:w="993"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ANALIZA POSTOJEĆEG STANJA</w:t>
            </w: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2.1.</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19156D" w:rsidRPr="00455490" w:rsidRDefault="0019156D" w:rsidP="001C144E">
            <w:pPr>
              <w:shd w:val="clear" w:color="auto" w:fill="FFFFFF" w:themeFill="background1"/>
              <w:jc w:val="both"/>
              <w:rPr>
                <w:i/>
                <w:szCs w:val="24"/>
              </w:rPr>
            </w:pPr>
            <w:r>
              <w:rPr>
                <w:i/>
                <w:szCs w:val="24"/>
              </w:rPr>
              <w:t xml:space="preserve">Tijekom 2016. </w:t>
            </w:r>
            <w:r w:rsidRPr="00455490">
              <w:rPr>
                <w:i/>
                <w:szCs w:val="24"/>
              </w:rPr>
              <w:t>analizom ureda državne uprave u županijama, koji su trebali biti mjesta uspostave</w:t>
            </w:r>
            <w:r>
              <w:rPr>
                <w:i/>
                <w:szCs w:val="24"/>
              </w:rPr>
              <w:t xml:space="preserve"> </w:t>
            </w:r>
            <w:r w:rsidRPr="00455490">
              <w:rPr>
                <w:i/>
                <w:szCs w:val="24"/>
              </w:rPr>
              <w:t>jedinstvene točke u području socijalnih naknada, utvrđen je problem neprilagođenih prostornih</w:t>
            </w:r>
            <w:r>
              <w:rPr>
                <w:i/>
                <w:szCs w:val="24"/>
              </w:rPr>
              <w:t xml:space="preserve"> </w:t>
            </w:r>
            <w:r w:rsidRPr="00455490">
              <w:rPr>
                <w:i/>
                <w:szCs w:val="24"/>
              </w:rPr>
              <w:t>uvjeta i nedostatka potrebnih ljudskih kapaciteta, zbog čega je dogo</w:t>
            </w:r>
            <w:r>
              <w:rPr>
                <w:i/>
                <w:szCs w:val="24"/>
              </w:rPr>
              <w:t xml:space="preserve">voren novi koncept Jedinstvenog </w:t>
            </w:r>
            <w:r w:rsidRPr="00455490">
              <w:rPr>
                <w:i/>
                <w:szCs w:val="24"/>
              </w:rPr>
              <w:t>centra za naknade (JCN). Predloženo je da se, u prvoj fazi, administracija naknada i dalje odvija u</w:t>
            </w:r>
            <w:r>
              <w:rPr>
                <w:i/>
                <w:szCs w:val="24"/>
              </w:rPr>
              <w:t xml:space="preserve"> </w:t>
            </w:r>
            <w:r w:rsidRPr="00455490">
              <w:rPr>
                <w:i/>
                <w:szCs w:val="24"/>
              </w:rPr>
              <w:t>postojećim institucijama uz uspostavu tehničkih pretpostavki za informacijski sustav povezivanja i</w:t>
            </w:r>
            <w:r>
              <w:rPr>
                <w:i/>
                <w:szCs w:val="24"/>
              </w:rPr>
              <w:t xml:space="preserve"> </w:t>
            </w:r>
            <w:r w:rsidRPr="00455490">
              <w:rPr>
                <w:i/>
                <w:szCs w:val="24"/>
              </w:rPr>
              <w:t>razmjene podataka kroz „virtualni centar“. Na temelju promijenjenih okolnosti pristupilo se pripremi</w:t>
            </w:r>
            <w:r>
              <w:rPr>
                <w:i/>
                <w:szCs w:val="24"/>
              </w:rPr>
              <w:t xml:space="preserve"> </w:t>
            </w:r>
            <w:r w:rsidRPr="00455490">
              <w:rPr>
                <w:i/>
                <w:szCs w:val="24"/>
              </w:rPr>
              <w:t>prijedloga nadogradnje IT sustava socijalne skrbi (</w:t>
            </w:r>
            <w:proofErr w:type="spellStart"/>
            <w:r w:rsidRPr="00455490">
              <w:rPr>
                <w:i/>
                <w:szCs w:val="24"/>
              </w:rPr>
              <w:t>SocSkrb</w:t>
            </w:r>
            <w:proofErr w:type="spellEnd"/>
            <w:r w:rsidRPr="00455490">
              <w:rPr>
                <w:i/>
                <w:szCs w:val="24"/>
              </w:rPr>
              <w:t>) te izradi potrebnih novih funkcionalnosti.</w:t>
            </w:r>
          </w:p>
          <w:p w:rsidR="0019156D" w:rsidRDefault="0019156D" w:rsidP="001C144E">
            <w:pPr>
              <w:shd w:val="clear" w:color="auto" w:fill="FFFFFF" w:themeFill="background1"/>
              <w:jc w:val="both"/>
              <w:rPr>
                <w:i/>
                <w:szCs w:val="24"/>
              </w:rPr>
            </w:pPr>
            <w:r w:rsidRPr="00455490">
              <w:rPr>
                <w:i/>
                <w:szCs w:val="24"/>
              </w:rPr>
              <w:t>U veljači 2017. usvojen je Zakon o izmjenama i dopu</w:t>
            </w:r>
            <w:r>
              <w:rPr>
                <w:i/>
                <w:szCs w:val="24"/>
              </w:rPr>
              <w:t>nama Zakona o socijalnoj skrbi</w:t>
            </w:r>
            <w:r w:rsidRPr="00455490">
              <w:rPr>
                <w:i/>
                <w:szCs w:val="24"/>
              </w:rPr>
              <w:t xml:space="preserve"> kojim se</w:t>
            </w:r>
            <w:r>
              <w:rPr>
                <w:i/>
                <w:szCs w:val="24"/>
              </w:rPr>
              <w:t xml:space="preserve"> </w:t>
            </w:r>
            <w:r w:rsidRPr="00455490">
              <w:rPr>
                <w:i/>
                <w:szCs w:val="24"/>
              </w:rPr>
              <w:t>odgađa uspostava JCN-a i datum prebacivanja nadle</w:t>
            </w:r>
            <w:r>
              <w:rPr>
                <w:i/>
                <w:szCs w:val="24"/>
              </w:rPr>
              <w:t>žnosti za priznavanje prava na z</w:t>
            </w:r>
            <w:r w:rsidRPr="00455490">
              <w:rPr>
                <w:i/>
                <w:szCs w:val="24"/>
              </w:rPr>
              <w:t>ajamčenu</w:t>
            </w:r>
            <w:r>
              <w:rPr>
                <w:i/>
                <w:szCs w:val="24"/>
              </w:rPr>
              <w:t xml:space="preserve"> </w:t>
            </w:r>
            <w:r w:rsidRPr="00455490">
              <w:rPr>
                <w:i/>
                <w:szCs w:val="24"/>
              </w:rPr>
              <w:t>minimalnu naknadu (</w:t>
            </w:r>
            <w:r>
              <w:rPr>
                <w:i/>
                <w:szCs w:val="24"/>
              </w:rPr>
              <w:t xml:space="preserve">nastavno: </w:t>
            </w:r>
            <w:r w:rsidRPr="00455490">
              <w:rPr>
                <w:i/>
                <w:szCs w:val="24"/>
              </w:rPr>
              <w:t xml:space="preserve">ZMN) na </w:t>
            </w:r>
            <w:r>
              <w:rPr>
                <w:i/>
                <w:szCs w:val="24"/>
              </w:rPr>
              <w:t>31. prosinca 2017</w:t>
            </w:r>
            <w:r w:rsidRPr="00455490">
              <w:rPr>
                <w:i/>
                <w:szCs w:val="24"/>
              </w:rPr>
              <w:t>. godine</w:t>
            </w:r>
            <w:r>
              <w:rPr>
                <w:i/>
                <w:szCs w:val="24"/>
              </w:rPr>
              <w:t>.</w:t>
            </w:r>
          </w:p>
          <w:p w:rsidR="0019156D" w:rsidRDefault="0019156D" w:rsidP="001C144E">
            <w:pPr>
              <w:shd w:val="clear" w:color="auto" w:fill="FFFFFF" w:themeFill="background1"/>
              <w:jc w:val="both"/>
              <w:rPr>
                <w:i/>
                <w:szCs w:val="24"/>
              </w:rPr>
            </w:pPr>
            <w:r>
              <w:rPr>
                <w:i/>
                <w:szCs w:val="24"/>
              </w:rPr>
              <w:t>Ovim zakonom se brišu odredbe koje nikada nisu ni stupile na snagu, a odnose se na prebacivanje nadležnosti za odlučivanje o priznanju prava na ZMN iz centara za socijalnu skrb u urede državne uprave u županiji, odnosno, nadležni ured Grada Zagreba.</w:t>
            </w:r>
          </w:p>
          <w:p w:rsidR="0019156D" w:rsidRPr="00843862" w:rsidRDefault="0019156D" w:rsidP="001C144E">
            <w:pPr>
              <w:shd w:val="clear" w:color="auto" w:fill="FFFFFF" w:themeFill="background1"/>
              <w:jc w:val="both"/>
              <w:rPr>
                <w:i/>
                <w:szCs w:val="24"/>
              </w:rPr>
            </w:pPr>
            <w:r w:rsidRPr="00843862">
              <w:rPr>
                <w:i/>
                <w:szCs w:val="24"/>
              </w:rPr>
              <w:t>Radi osiguravanja zaštite</w:t>
            </w:r>
            <w:r>
              <w:rPr>
                <w:i/>
                <w:szCs w:val="24"/>
              </w:rPr>
              <w:t xml:space="preserve"> osoba s invaliditetom i njihovog uključivanja u društveni život, </w:t>
            </w:r>
            <w:r w:rsidRPr="00843862">
              <w:rPr>
                <w:i/>
                <w:szCs w:val="24"/>
              </w:rPr>
              <w:t>imajući u</w:t>
            </w:r>
            <w:r>
              <w:rPr>
                <w:i/>
                <w:szCs w:val="24"/>
              </w:rPr>
              <w:t xml:space="preserve"> vidu da osobi s invaliditetom</w:t>
            </w:r>
            <w:r w:rsidRPr="00843862">
              <w:rPr>
                <w:i/>
                <w:szCs w:val="24"/>
              </w:rPr>
              <w:t>, bračni ili izvanbračni drug</w:t>
            </w:r>
            <w:r>
              <w:rPr>
                <w:i/>
                <w:szCs w:val="24"/>
              </w:rPr>
              <w:t xml:space="preserve"> s kojim</w:t>
            </w:r>
            <w:r w:rsidRPr="00503F30">
              <w:rPr>
                <w:i/>
                <w:szCs w:val="24"/>
              </w:rPr>
              <w:t xml:space="preserve"> živi u zajednici</w:t>
            </w:r>
            <w:r>
              <w:rPr>
                <w:i/>
                <w:szCs w:val="24"/>
              </w:rPr>
              <w:t>,</w:t>
            </w:r>
            <w:r w:rsidRPr="00503F30">
              <w:rPr>
                <w:i/>
                <w:szCs w:val="24"/>
              </w:rPr>
              <w:t xml:space="preserve"> </w:t>
            </w:r>
            <w:r w:rsidRPr="00843862">
              <w:rPr>
                <w:i/>
                <w:szCs w:val="24"/>
              </w:rPr>
              <w:t>može također pružiti potrebnu skrb i da je veća vjerojatnost da će zbog svojih godina prije biti sposoban pružiti takvu skrb, nego roditelj ili bračni ili izvanbračni drug</w:t>
            </w:r>
            <w:r>
              <w:rPr>
                <w:i/>
                <w:szCs w:val="24"/>
              </w:rPr>
              <w:t xml:space="preserve"> roditelja</w:t>
            </w:r>
            <w:r w:rsidRPr="00843862">
              <w:rPr>
                <w:i/>
                <w:szCs w:val="24"/>
              </w:rPr>
              <w:t xml:space="preserve">, potrebno je izjednačiti mogućnosti bračnog ili izvanbračnog druga osobe s invaliditetom i bračnog ili izvanbračnog druga roditelja osobe s invaliditetom u priznavanju prava na status roditelja njegovatelja, odnosno status njegovatelja. Ovakvo proširenje kruga osoba kojima može biti priznato pravo na status njegovatelja, na način da se to pravo može priznati i bračnom ili izvanbračnom drugu osobe s invaliditetom, predstavljalo bi i implementiranje u zakonske odredbe pravnog shvaćanja izraženog u sudskoj praksi, a to je da bi bilo protivno svrsi zakonskih odredbi kao i životno sasvim nelogično da se status njegovatelja može priznati roditelju osobe s invaliditetom te </w:t>
            </w:r>
            <w:r w:rsidRPr="00843862">
              <w:rPr>
                <w:i/>
                <w:szCs w:val="24"/>
              </w:rPr>
              <w:lastRenderedPageBreak/>
              <w:t>bračnom ili izvanbračnom drugu roditelja osobe s invaliditetom, a da se taj status ne može priznati i samom bračnom ili izvanbračnom drugu osobe s invaliditetom koja s njom živi u obiteljskoj zajednici i svakodnevno brine o njoj.</w:t>
            </w:r>
          </w:p>
          <w:p w:rsidR="0019156D" w:rsidRPr="00843862" w:rsidRDefault="0019156D" w:rsidP="001C144E">
            <w:pPr>
              <w:shd w:val="clear" w:color="auto" w:fill="FFFFFF" w:themeFill="background1"/>
              <w:jc w:val="both"/>
              <w:rPr>
                <w:i/>
                <w:szCs w:val="24"/>
              </w:rPr>
            </w:pPr>
            <w:r>
              <w:rPr>
                <w:i/>
                <w:szCs w:val="24"/>
              </w:rPr>
              <w:t>Nadalje, r</w:t>
            </w:r>
            <w:r w:rsidRPr="008E2948">
              <w:rPr>
                <w:i/>
                <w:szCs w:val="24"/>
              </w:rPr>
              <w:t>adi pravičnijeg postupanja i zaštite prava osoba s invaliditetom potrebno je kao prihod koji se ne uračunava prilikom utvrđivanja ispunjavanja uvjeta za priznavanje prava na osobnu invalidninu, predvidjeti i plaću osobe o čijem pravu na osobnu invalidninu se odlučuje.</w:t>
            </w:r>
          </w:p>
          <w:p w:rsidR="0019156D" w:rsidRPr="00843862" w:rsidRDefault="0019156D" w:rsidP="001C144E">
            <w:pPr>
              <w:shd w:val="clear" w:color="auto" w:fill="FFFFFF" w:themeFill="background1"/>
              <w:jc w:val="both"/>
              <w:rPr>
                <w:i/>
                <w:szCs w:val="24"/>
              </w:rPr>
            </w:pPr>
            <w:r>
              <w:rPr>
                <w:i/>
                <w:szCs w:val="24"/>
              </w:rPr>
              <w:t xml:space="preserve">Također, </w:t>
            </w:r>
            <w:r w:rsidRPr="00843862">
              <w:rPr>
                <w:i/>
                <w:szCs w:val="24"/>
              </w:rPr>
              <w:t xml:space="preserve">u sustavu socijalne skrbi obiteljska medijacija </w:t>
            </w:r>
            <w:r>
              <w:rPr>
                <w:i/>
                <w:szCs w:val="24"/>
              </w:rPr>
              <w:t xml:space="preserve">je </w:t>
            </w:r>
            <w:r w:rsidRPr="00843862">
              <w:rPr>
                <w:i/>
                <w:szCs w:val="24"/>
              </w:rPr>
              <w:t xml:space="preserve">svedena samo na rješavanje sporova vezano za sporazume u vezi s djecom i roditeljskom skrbi. Obiteljska medijacija bila je definirana u prijašnjim Zakonima o socijalnoj skrbi kao socijalna usluga, čime se, osim za postupke razvoda braka, proširilo područje primjene obiteljske medijacije. </w:t>
            </w:r>
          </w:p>
          <w:p w:rsidR="0019156D" w:rsidRPr="00843862" w:rsidRDefault="0019156D" w:rsidP="001C144E">
            <w:pPr>
              <w:shd w:val="clear" w:color="auto" w:fill="FFFFFF" w:themeFill="background1"/>
              <w:jc w:val="both"/>
              <w:rPr>
                <w:i/>
                <w:szCs w:val="24"/>
              </w:rPr>
            </w:pPr>
            <w:r w:rsidRPr="00843862">
              <w:rPr>
                <w:i/>
                <w:szCs w:val="24"/>
              </w:rPr>
              <w:t xml:space="preserve">Preporuka Vijeća Europe o obiteljskom posredovanju (R(98)1) preporuča državama članicama za rješavanje obiteljskih sukoba/sporova </w:t>
            </w:r>
            <w:r>
              <w:rPr>
                <w:i/>
                <w:szCs w:val="24"/>
              </w:rPr>
              <w:t>koristiti obiteljsku medijaciju, a</w:t>
            </w:r>
            <w:r w:rsidRPr="00843862">
              <w:rPr>
                <w:i/>
                <w:szCs w:val="24"/>
              </w:rPr>
              <w:t xml:space="preserve"> zbog povećanog broja obiteljskih sporova, visokih ekonomskih troškova za </w:t>
            </w:r>
            <w:r>
              <w:rPr>
                <w:i/>
                <w:szCs w:val="24"/>
              </w:rPr>
              <w:t>zajednicu i državu te</w:t>
            </w:r>
            <w:r w:rsidRPr="00843862">
              <w:rPr>
                <w:i/>
                <w:szCs w:val="24"/>
              </w:rPr>
              <w:t xml:space="preserve"> štetnih posljedica za obitelj </w:t>
            </w:r>
            <w:r>
              <w:rPr>
                <w:i/>
                <w:szCs w:val="24"/>
              </w:rPr>
              <w:t>uzimajući u obzir njihov specifičan</w:t>
            </w:r>
            <w:r w:rsidRPr="00843862">
              <w:rPr>
                <w:i/>
                <w:szCs w:val="24"/>
              </w:rPr>
              <w:t xml:space="preserve"> odnos, </w:t>
            </w:r>
            <w:r>
              <w:rPr>
                <w:i/>
                <w:szCs w:val="24"/>
              </w:rPr>
              <w:t>koji se javlja u kontekstu snažnih emocija</w:t>
            </w:r>
            <w:r w:rsidRPr="00843862">
              <w:rPr>
                <w:i/>
                <w:szCs w:val="24"/>
              </w:rPr>
              <w:t xml:space="preserve">, te zbog potrebe osiguranja zaštite interesa i dobrobiti </w:t>
            </w:r>
            <w:r>
              <w:rPr>
                <w:i/>
                <w:szCs w:val="24"/>
              </w:rPr>
              <w:t>najranjivijih skupina korisnika</w:t>
            </w:r>
            <w:r w:rsidRPr="00843862">
              <w:rPr>
                <w:i/>
                <w:szCs w:val="24"/>
              </w:rPr>
              <w:t>.</w:t>
            </w:r>
          </w:p>
          <w:p w:rsidR="0019156D" w:rsidRPr="008E2948" w:rsidRDefault="0019156D" w:rsidP="001C144E">
            <w:pPr>
              <w:shd w:val="clear" w:color="auto" w:fill="FFFFFF" w:themeFill="background1"/>
              <w:jc w:val="both"/>
              <w:rPr>
                <w:i/>
                <w:szCs w:val="24"/>
              </w:rPr>
            </w:pPr>
            <w:r w:rsidRPr="008E2948">
              <w:rPr>
                <w:i/>
                <w:szCs w:val="24"/>
              </w:rPr>
              <w:t>Obiteljskim zakonom (»Narodne novine«, broj 103/15) definiran je Centar za posebno skrbništvo kao javna ustanov</w:t>
            </w:r>
            <w:r>
              <w:rPr>
                <w:i/>
                <w:szCs w:val="24"/>
              </w:rPr>
              <w:t>a</w:t>
            </w:r>
            <w:r w:rsidRPr="008E2948">
              <w:rPr>
                <w:i/>
                <w:szCs w:val="24"/>
              </w:rPr>
              <w:t xml:space="preserve"> koju osniva Republika Hrvatska rješenjem ministarstva nadležnog za poslove socijalne skrbi, čiji zaposlenici se imenuju posebnim skrbnicima djeci i osobama u postupcima </w:t>
            </w:r>
            <w:r>
              <w:rPr>
                <w:i/>
                <w:szCs w:val="24"/>
              </w:rPr>
              <w:t xml:space="preserve">lišenja poslovne sposobnosti </w:t>
            </w:r>
            <w:r w:rsidRPr="008E2948">
              <w:rPr>
                <w:i/>
                <w:szCs w:val="24"/>
              </w:rPr>
              <w:t>pred sudovima.</w:t>
            </w:r>
            <w:r>
              <w:rPr>
                <w:i/>
                <w:szCs w:val="24"/>
              </w:rPr>
              <w:t xml:space="preserve"> </w:t>
            </w:r>
          </w:p>
          <w:p w:rsidR="0019156D" w:rsidRDefault="0019156D" w:rsidP="001C144E">
            <w:pPr>
              <w:shd w:val="clear" w:color="auto" w:fill="FFFFFF" w:themeFill="background1"/>
              <w:jc w:val="both"/>
              <w:rPr>
                <w:i/>
                <w:szCs w:val="24"/>
              </w:rPr>
            </w:pPr>
            <w:r>
              <w:rPr>
                <w:i/>
                <w:szCs w:val="24"/>
              </w:rPr>
              <w:t>Kako je u tijeku izrada nacrta prijedloga</w:t>
            </w:r>
            <w:r w:rsidRPr="008E2948">
              <w:rPr>
                <w:i/>
                <w:szCs w:val="24"/>
              </w:rPr>
              <w:t xml:space="preserve"> Obiteljskog zakona </w:t>
            </w:r>
            <w:r>
              <w:rPr>
                <w:i/>
                <w:szCs w:val="24"/>
              </w:rPr>
              <w:t>koji</w:t>
            </w:r>
            <w:r w:rsidRPr="008E2948">
              <w:rPr>
                <w:i/>
                <w:szCs w:val="24"/>
              </w:rPr>
              <w:t xml:space="preserve"> više ne predviđa uređenje te ustanove tim zakonom, već je, imajući u vidu da se radi o ustanovi koju osniva Republika Hrvatska rješenjem ministarstva nadležnog za poslove socijalne skrbi, uređenje iste potrebno propisati Zakonom o socijalnoj skrbi</w:t>
            </w:r>
            <w:r>
              <w:rPr>
                <w:i/>
                <w:szCs w:val="24"/>
              </w:rPr>
              <w:t>, kojim je propisano uređenje ustanova socijalne skrbi</w:t>
            </w:r>
            <w:r w:rsidRPr="008E2948">
              <w:rPr>
                <w:i/>
                <w:szCs w:val="24"/>
              </w:rPr>
              <w:t>.</w:t>
            </w:r>
          </w:p>
          <w:p w:rsidR="0019156D" w:rsidRPr="00B2179E" w:rsidRDefault="0019156D" w:rsidP="001C144E">
            <w:pPr>
              <w:shd w:val="clear" w:color="auto" w:fill="FFFFFF" w:themeFill="background1"/>
              <w:jc w:val="both"/>
              <w:rPr>
                <w:i/>
                <w:szCs w:val="24"/>
              </w:rPr>
            </w:pP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lastRenderedPageBreak/>
              <w:t>2.2.</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19156D" w:rsidRDefault="0019156D" w:rsidP="001C144E">
            <w:pPr>
              <w:shd w:val="clear" w:color="auto" w:fill="FFFFFF" w:themeFill="background1"/>
              <w:jc w:val="both"/>
              <w:rPr>
                <w:i/>
                <w:szCs w:val="24"/>
              </w:rPr>
            </w:pPr>
            <w:r w:rsidRPr="002D7C4A">
              <w:rPr>
                <w:i/>
                <w:szCs w:val="24"/>
              </w:rPr>
              <w:t>Ukoliko se ne pristupi izradi Nacrta prijedloga Zakona o izmjenama i dopunama Zakona o socijalnoj skrbi nastati će pravna praznina koja će onemogućiti administriranje i isplatu osnovne socijalne naknade, ZMN-a.</w:t>
            </w:r>
          </w:p>
          <w:p w:rsidR="0019156D" w:rsidRDefault="0019156D" w:rsidP="001C144E">
            <w:pPr>
              <w:shd w:val="clear" w:color="auto" w:fill="FFFFFF" w:themeFill="background1"/>
              <w:jc w:val="both"/>
              <w:rPr>
                <w:i/>
                <w:szCs w:val="24"/>
              </w:rPr>
            </w:pPr>
            <w:r>
              <w:rPr>
                <w:i/>
                <w:szCs w:val="24"/>
              </w:rPr>
              <w:t xml:space="preserve">Radi </w:t>
            </w:r>
            <w:r w:rsidRPr="002D7C4A">
              <w:rPr>
                <w:i/>
                <w:szCs w:val="24"/>
              </w:rPr>
              <w:t xml:space="preserve">osiguravanja </w:t>
            </w:r>
            <w:r>
              <w:rPr>
                <w:i/>
                <w:szCs w:val="24"/>
              </w:rPr>
              <w:t xml:space="preserve">kvalitetnije </w:t>
            </w:r>
            <w:r w:rsidRPr="002D7C4A">
              <w:rPr>
                <w:i/>
                <w:szCs w:val="24"/>
              </w:rPr>
              <w:t>zaštite osoba s invaliditetom</w:t>
            </w:r>
            <w:r>
              <w:rPr>
                <w:i/>
                <w:szCs w:val="24"/>
              </w:rPr>
              <w:t xml:space="preserve">, njihovog  adekvatnijeg </w:t>
            </w:r>
            <w:r w:rsidRPr="002D7C4A">
              <w:rPr>
                <w:i/>
                <w:szCs w:val="24"/>
              </w:rPr>
              <w:t>uključivanj</w:t>
            </w:r>
            <w:r>
              <w:rPr>
                <w:i/>
                <w:szCs w:val="24"/>
              </w:rPr>
              <w:t>a</w:t>
            </w:r>
            <w:r w:rsidRPr="002D7C4A">
              <w:rPr>
                <w:i/>
                <w:szCs w:val="24"/>
              </w:rPr>
              <w:t xml:space="preserve"> u društveni život</w:t>
            </w:r>
            <w:r>
              <w:rPr>
                <w:i/>
                <w:szCs w:val="24"/>
              </w:rPr>
              <w:t xml:space="preserve"> te radi prevencije institucionalizacije osoba s invaliditetom kao i aktivnije uključivanje na tržište rada potrebno je omogućiti priznavanje prava na status njegovatelja i  </w:t>
            </w:r>
            <w:r w:rsidRPr="002D7C4A">
              <w:rPr>
                <w:i/>
                <w:szCs w:val="24"/>
              </w:rPr>
              <w:t>bračn</w:t>
            </w:r>
            <w:r>
              <w:rPr>
                <w:i/>
                <w:szCs w:val="24"/>
              </w:rPr>
              <w:t>om</w:t>
            </w:r>
            <w:r w:rsidRPr="002D7C4A">
              <w:rPr>
                <w:i/>
                <w:szCs w:val="24"/>
              </w:rPr>
              <w:t xml:space="preserve"> ili izvanbračn</w:t>
            </w:r>
            <w:r>
              <w:rPr>
                <w:i/>
                <w:szCs w:val="24"/>
              </w:rPr>
              <w:t>om</w:t>
            </w:r>
            <w:r w:rsidRPr="002D7C4A">
              <w:rPr>
                <w:i/>
                <w:szCs w:val="24"/>
              </w:rPr>
              <w:t xml:space="preserve"> drug</w:t>
            </w:r>
            <w:r>
              <w:rPr>
                <w:i/>
                <w:szCs w:val="24"/>
              </w:rPr>
              <w:t xml:space="preserve">u osobe s invaliditetom te osigurati ostvarivanje prava na osobnu invalidninu korisnicima koji su zasnovali radni odnos. </w:t>
            </w:r>
          </w:p>
          <w:p w:rsidR="0019156D" w:rsidRDefault="0019156D" w:rsidP="001C144E">
            <w:pPr>
              <w:shd w:val="clear" w:color="auto" w:fill="FFFFFF" w:themeFill="background1"/>
              <w:jc w:val="both"/>
              <w:rPr>
                <w:i/>
                <w:szCs w:val="24"/>
              </w:rPr>
            </w:pPr>
            <w:r>
              <w:rPr>
                <w:i/>
                <w:szCs w:val="24"/>
              </w:rPr>
              <w:t xml:space="preserve">Radi sveobuhvatnije zaštite te efikasnijeg sustava podrške članovima obitelji, posebno ranjivim skupinama potrebno je </w:t>
            </w:r>
            <w:r>
              <w:rPr>
                <w:i/>
                <w:szCs w:val="24"/>
              </w:rPr>
              <w:lastRenderedPageBreak/>
              <w:t>omogućiti korištenje obiteljske medijacije kao socijalne usluge, a koja se ne odnosi samo na rješavanje sporova u odnosu na  roditeljsku skrb već na druge aspekte obiteljskog funkcioniranja.</w:t>
            </w:r>
          </w:p>
          <w:p w:rsidR="0019156D" w:rsidRPr="002D7C4A" w:rsidRDefault="0019156D" w:rsidP="001C144E">
            <w:pPr>
              <w:shd w:val="clear" w:color="auto" w:fill="FFFFFF" w:themeFill="background1"/>
              <w:jc w:val="both"/>
              <w:rPr>
                <w:i/>
                <w:szCs w:val="24"/>
              </w:rPr>
            </w:pPr>
            <w:r>
              <w:rPr>
                <w:i/>
                <w:szCs w:val="24"/>
              </w:rPr>
              <w:t xml:space="preserve">S obzirom da Centar za posebno skrbništvo neće biti uređen Obiteljskim zakonom, a uređuje se rješenjem ministarstva nadležnog za poslove socijalne skrbi potrebno je uređenje navedene ustanove propisati Zakonom o socijalnoj skrbi.   </w:t>
            </w:r>
          </w:p>
        </w:tc>
      </w:tr>
      <w:tr w:rsidR="0019156D" w:rsidRPr="0077506C" w:rsidTr="001C144E">
        <w:trPr>
          <w:trHeight w:val="858"/>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lastRenderedPageBreak/>
              <w:t>2.3.</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19156D" w:rsidRDefault="0019156D" w:rsidP="001C144E">
            <w:pPr>
              <w:shd w:val="clear" w:color="auto" w:fill="FFFFFF" w:themeFill="background1"/>
              <w:jc w:val="both"/>
              <w:rPr>
                <w:i/>
                <w:szCs w:val="24"/>
              </w:rPr>
            </w:pPr>
            <w:r>
              <w:rPr>
                <w:i/>
                <w:szCs w:val="24"/>
              </w:rPr>
              <w:t xml:space="preserve">Sukladno Nacionalnom programu reformi 2017. i odustajanju od osnivanja JCN-a pri uredima državne uprave i nadležnom uredu Grada Zagreba, a </w:t>
            </w:r>
            <w:r w:rsidRPr="00C15A76">
              <w:rPr>
                <w:i/>
                <w:szCs w:val="24"/>
              </w:rPr>
              <w:t>kako bi se spriječilo narušavanje pravne sigurnost korisnika prava</w:t>
            </w:r>
            <w:r>
              <w:rPr>
                <w:i/>
                <w:szCs w:val="24"/>
              </w:rPr>
              <w:t xml:space="preserve"> na ZMN nužno je bilo pristupiti izradi nacrta prijedloga Zakona.</w:t>
            </w:r>
          </w:p>
          <w:p w:rsidR="0019156D" w:rsidRPr="008605CF" w:rsidRDefault="0019156D" w:rsidP="001C144E">
            <w:pPr>
              <w:shd w:val="clear" w:color="auto" w:fill="FFFFFF" w:themeFill="background1"/>
              <w:jc w:val="both"/>
              <w:rPr>
                <w:i/>
                <w:szCs w:val="24"/>
              </w:rPr>
            </w:pPr>
            <w:r>
              <w:rPr>
                <w:i/>
                <w:szCs w:val="24"/>
              </w:rPr>
              <w:t xml:space="preserve">Nadalje, radi prevencije institucionalizacije osoba sa invaliditetom kroz ostvarivanje prava na status njegovatelja; ostvarivanje prava na osobnu invalidninu korisnicima koji su u radnom odnosu radi sveobuhvatnijeg uključivanja u svakodnevni život u lokalnoj zajednici; podrške obitelji i rješavanje obiteljskih sporova kroz uvođenje obiteljske medijacije kao socijalne usluge, te uređenje  Centra za posebno skrbništvo kroz Zakon o socijalnoj skrbi, budući iz Nacrta prijedloga  Obiteljskog zakona isti nije predviđen </w:t>
            </w:r>
          </w:p>
        </w:tc>
      </w:tr>
      <w:tr w:rsidR="0019156D" w:rsidRPr="0077506C" w:rsidTr="001C144E">
        <w:trPr>
          <w:trHeight w:val="240"/>
        </w:trPr>
        <w:tc>
          <w:tcPr>
            <w:tcW w:w="993"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UTVRĐIVANJE ISHODA ODNOSNO PROMJENA </w:t>
            </w: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3.1.</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19156D" w:rsidRDefault="0019156D" w:rsidP="001C144E">
            <w:pPr>
              <w:shd w:val="clear" w:color="auto" w:fill="FFFFFF" w:themeFill="background1"/>
              <w:jc w:val="both"/>
              <w:rPr>
                <w:i/>
                <w:szCs w:val="24"/>
              </w:rPr>
            </w:pPr>
            <w:r w:rsidRPr="00455490">
              <w:rPr>
                <w:i/>
                <w:szCs w:val="24"/>
              </w:rPr>
              <w:t xml:space="preserve">Cilj donošenja Zakona o izmjenama i dopunama Zakona o socijalnoj skrbi je omogućavanje daljnjeg postupka administriranja prava na ZMN </w:t>
            </w:r>
            <w:r>
              <w:rPr>
                <w:i/>
                <w:szCs w:val="24"/>
              </w:rPr>
              <w:t xml:space="preserve">u centrima za socijalnu skrb bez nepotrebnih zastoja u isplaćivanju predmetnog prava korisnicima </w:t>
            </w:r>
            <w:r w:rsidRPr="00455490">
              <w:rPr>
                <w:i/>
                <w:szCs w:val="24"/>
              </w:rPr>
              <w:t xml:space="preserve">s obzirom na nemogućnost istoga u nadležnim Uredima državne uprave. </w:t>
            </w:r>
          </w:p>
          <w:p w:rsidR="0019156D" w:rsidRDefault="0019156D" w:rsidP="001C144E">
            <w:pPr>
              <w:shd w:val="clear" w:color="auto" w:fill="FFFFFF" w:themeFill="background1"/>
              <w:jc w:val="both"/>
              <w:rPr>
                <w:i/>
                <w:szCs w:val="24"/>
              </w:rPr>
            </w:pPr>
            <w:r>
              <w:rPr>
                <w:i/>
                <w:szCs w:val="24"/>
              </w:rPr>
              <w:t xml:space="preserve">Priznavanje prava na status njegovatelja ima za cilj implementiranje </w:t>
            </w:r>
            <w:r w:rsidRPr="001C00B6">
              <w:rPr>
                <w:i/>
                <w:szCs w:val="24"/>
              </w:rPr>
              <w:t>pravnog shvaćanja izraženog u sudskoj praksi</w:t>
            </w:r>
            <w:r>
              <w:rPr>
                <w:i/>
                <w:szCs w:val="24"/>
              </w:rPr>
              <w:t xml:space="preserve"> u zakonske odredbe, a što omogućava bolju zaštitu osoba sa invaliditetom. </w:t>
            </w:r>
          </w:p>
          <w:p w:rsidR="0019156D" w:rsidRDefault="0019156D" w:rsidP="001C144E">
            <w:pPr>
              <w:shd w:val="clear" w:color="auto" w:fill="FFFFFF" w:themeFill="background1"/>
              <w:jc w:val="both"/>
              <w:rPr>
                <w:i/>
                <w:szCs w:val="24"/>
              </w:rPr>
            </w:pPr>
            <w:r>
              <w:rPr>
                <w:i/>
                <w:szCs w:val="24"/>
              </w:rPr>
              <w:t xml:space="preserve">Cilj osiguranja ostvarivanja prava na osobnu invalidninu zaposlenim korisnicima je poticanje zapošljavanja kao i uključivanja u svakodnevni život zajednice. </w:t>
            </w:r>
          </w:p>
          <w:p w:rsidR="0019156D" w:rsidRDefault="0019156D" w:rsidP="001C144E">
            <w:pPr>
              <w:shd w:val="clear" w:color="auto" w:fill="FFFFFF" w:themeFill="background1"/>
              <w:jc w:val="both"/>
              <w:rPr>
                <w:i/>
                <w:szCs w:val="24"/>
              </w:rPr>
            </w:pPr>
            <w:r w:rsidRPr="00843862">
              <w:rPr>
                <w:i/>
                <w:szCs w:val="24"/>
              </w:rPr>
              <w:t xml:space="preserve">Obiteljska medijacija kao socijalna usluga </w:t>
            </w:r>
            <w:r>
              <w:rPr>
                <w:i/>
                <w:szCs w:val="24"/>
              </w:rPr>
              <w:t xml:space="preserve">ima za cilj prevenciju socijalnih rizika i institucionalizacije članova obitelji, poboljšanje obiteljskih odnosa te lakše, brže i kvalitetnije odvijanje specifičnih i svakodnevnih aktivnosti obiteljskog funkcioniranja. </w:t>
            </w:r>
          </w:p>
          <w:p w:rsidR="0019156D" w:rsidRPr="00455490" w:rsidRDefault="0019156D" w:rsidP="001C144E">
            <w:pPr>
              <w:shd w:val="clear" w:color="auto" w:fill="FFFFFF" w:themeFill="background1"/>
              <w:jc w:val="both"/>
              <w:rPr>
                <w:i/>
                <w:szCs w:val="24"/>
              </w:rPr>
            </w:pPr>
            <w:r>
              <w:rPr>
                <w:i/>
                <w:szCs w:val="24"/>
              </w:rPr>
              <w:t>Uređenje Centra za posebno skrbništvo kao ustanove ima za cilj nastavak zaštite prava i interesa najranjivijih skupina građana pred sudovima.</w:t>
            </w: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3.2.</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19156D" w:rsidRDefault="0019156D" w:rsidP="001C144E">
            <w:pPr>
              <w:shd w:val="clear" w:color="auto" w:fill="FFFFFF" w:themeFill="background1"/>
              <w:jc w:val="both"/>
              <w:rPr>
                <w:i/>
                <w:szCs w:val="24"/>
              </w:rPr>
            </w:pPr>
            <w:r w:rsidRPr="00455490">
              <w:rPr>
                <w:i/>
                <w:szCs w:val="24"/>
              </w:rPr>
              <w:t xml:space="preserve">Donošenjem predmetnog Zakona neće doći do </w:t>
            </w:r>
            <w:r>
              <w:rPr>
                <w:i/>
                <w:szCs w:val="24"/>
              </w:rPr>
              <w:t>bitnih promjena</w:t>
            </w:r>
            <w:r w:rsidRPr="00455490">
              <w:rPr>
                <w:i/>
                <w:szCs w:val="24"/>
              </w:rPr>
              <w:t xml:space="preserve"> </w:t>
            </w:r>
            <w:r>
              <w:rPr>
                <w:i/>
                <w:szCs w:val="24"/>
              </w:rPr>
              <w:t xml:space="preserve">u administriranju ZMN-a nego </w:t>
            </w:r>
            <w:r w:rsidRPr="00455490">
              <w:rPr>
                <w:i/>
                <w:szCs w:val="24"/>
              </w:rPr>
              <w:t>će se osigurati daljnji nesmetani postu</w:t>
            </w:r>
            <w:r>
              <w:rPr>
                <w:i/>
                <w:szCs w:val="24"/>
              </w:rPr>
              <w:t>pak administriranja ZMN-a u centrima za socijalnu skrb.</w:t>
            </w:r>
            <w:r w:rsidRPr="00455490">
              <w:rPr>
                <w:i/>
                <w:szCs w:val="24"/>
              </w:rPr>
              <w:t xml:space="preserve"> </w:t>
            </w:r>
          </w:p>
          <w:p w:rsidR="0019156D" w:rsidRDefault="0019156D" w:rsidP="001C144E">
            <w:pPr>
              <w:shd w:val="clear" w:color="auto" w:fill="FFFFFF" w:themeFill="background1"/>
              <w:jc w:val="both"/>
              <w:rPr>
                <w:i/>
                <w:szCs w:val="24"/>
              </w:rPr>
            </w:pPr>
            <w:r>
              <w:rPr>
                <w:i/>
                <w:szCs w:val="24"/>
              </w:rPr>
              <w:t xml:space="preserve">Povećanjem broja prava na ostvarivanje  statusa njegovatelja te osiguranjem daljnjeg korištenja prava na osobnu invalidninu osoba s invaliditetom koji su zaposleni osigurat će se kvalitetniji </w:t>
            </w:r>
            <w:r>
              <w:rPr>
                <w:i/>
                <w:szCs w:val="24"/>
              </w:rPr>
              <w:lastRenderedPageBreak/>
              <w:t xml:space="preserve">sustav zaštite prava osoba s invaliditetom i bolja uključenost u svakodnevni život lokalne zajednice. </w:t>
            </w:r>
          </w:p>
          <w:p w:rsidR="0019156D" w:rsidRDefault="0019156D" w:rsidP="001C144E">
            <w:pPr>
              <w:shd w:val="clear" w:color="auto" w:fill="FFFFFF" w:themeFill="background1"/>
              <w:jc w:val="both"/>
              <w:rPr>
                <w:i/>
                <w:szCs w:val="24"/>
              </w:rPr>
            </w:pPr>
            <w:r>
              <w:rPr>
                <w:i/>
                <w:szCs w:val="24"/>
              </w:rPr>
              <w:t>O</w:t>
            </w:r>
            <w:r w:rsidRPr="00843862">
              <w:rPr>
                <w:i/>
                <w:szCs w:val="24"/>
              </w:rPr>
              <w:t xml:space="preserve">biteljska medijacija </w:t>
            </w:r>
            <w:r>
              <w:rPr>
                <w:i/>
                <w:szCs w:val="24"/>
              </w:rPr>
              <w:t>kao socijalna usluga primjenjivati će se i</w:t>
            </w:r>
            <w:r w:rsidRPr="00843862">
              <w:rPr>
                <w:i/>
                <w:szCs w:val="24"/>
              </w:rPr>
              <w:t xml:space="preserve"> u </w:t>
            </w:r>
            <w:r>
              <w:rPr>
                <w:i/>
                <w:szCs w:val="24"/>
              </w:rPr>
              <w:t xml:space="preserve">svim </w:t>
            </w:r>
            <w:r w:rsidRPr="00843862">
              <w:rPr>
                <w:i/>
                <w:szCs w:val="24"/>
              </w:rPr>
              <w:t>drugim aspektima obiteljskog ži</w:t>
            </w:r>
            <w:r>
              <w:rPr>
                <w:i/>
                <w:szCs w:val="24"/>
              </w:rPr>
              <w:t>vota i širim obiteljskim odnosima.</w:t>
            </w:r>
          </w:p>
          <w:p w:rsidR="0019156D" w:rsidRPr="00455490" w:rsidRDefault="0019156D" w:rsidP="001C144E">
            <w:pPr>
              <w:shd w:val="clear" w:color="auto" w:fill="FFFFFF" w:themeFill="background1"/>
              <w:jc w:val="both"/>
              <w:rPr>
                <w:i/>
                <w:szCs w:val="24"/>
              </w:rPr>
            </w:pPr>
            <w:r>
              <w:rPr>
                <w:i/>
                <w:szCs w:val="24"/>
              </w:rPr>
              <w:t>Također se kao ishod uređenja Centra za posebno skrbništvo u Zakonu o socijalnoj skrbi predviđa kontinuiran i nesmetan rad ustanove te zaštita prava i interesa korisnika.</w:t>
            </w:r>
          </w:p>
        </w:tc>
      </w:tr>
      <w:tr w:rsidR="0019156D" w:rsidRPr="0077506C" w:rsidTr="001C144E">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lastRenderedPageBreak/>
              <w:t>3.3.</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19156D" w:rsidRDefault="0019156D" w:rsidP="001C144E">
            <w:pPr>
              <w:shd w:val="clear" w:color="auto" w:fill="FFFFFF" w:themeFill="background1"/>
              <w:jc w:val="both"/>
              <w:rPr>
                <w:i/>
                <w:szCs w:val="24"/>
              </w:rPr>
            </w:pPr>
            <w:r w:rsidRPr="00455490">
              <w:rPr>
                <w:i/>
                <w:szCs w:val="24"/>
              </w:rPr>
              <w:t>Predmetni nacrt prijedloga Zakona potrebno je donijeti do kraja IV kvartala 2017. godine kako bi se zaštitile posebno ranjive skupine društva i radi brisanja odredbi o uspostavi Jedinstvenog centra za naknada u Uredima državne uprave sa dan</w:t>
            </w:r>
            <w:r>
              <w:rPr>
                <w:i/>
                <w:szCs w:val="24"/>
              </w:rPr>
              <w:t>om 31. prosinca 2017. godine čime se osigurava daljnje administriranje</w:t>
            </w:r>
            <w:r w:rsidRPr="00455490">
              <w:rPr>
                <w:i/>
                <w:szCs w:val="24"/>
              </w:rPr>
              <w:t xml:space="preserve"> zajamčene minimalne naknade u centrima za socijalnu skrb. </w:t>
            </w:r>
          </w:p>
          <w:p w:rsidR="0019156D" w:rsidRDefault="0019156D" w:rsidP="001C144E">
            <w:pPr>
              <w:shd w:val="clear" w:color="auto" w:fill="FFFFFF" w:themeFill="background1"/>
              <w:jc w:val="both"/>
              <w:rPr>
                <w:i/>
                <w:szCs w:val="24"/>
              </w:rPr>
            </w:pPr>
            <w:r>
              <w:rPr>
                <w:i/>
                <w:szCs w:val="24"/>
              </w:rPr>
              <w:t xml:space="preserve">Odredbe nacrta prijedloga Zakona vezane uz pravo na status njegovatelja i pravo na osobnu invalidninu stupaju na snagu osmog dana od dana objave predmetnog Zakona u Narodnim novinama. </w:t>
            </w:r>
          </w:p>
          <w:p w:rsidR="0019156D" w:rsidRDefault="0019156D" w:rsidP="001C144E">
            <w:pPr>
              <w:shd w:val="clear" w:color="auto" w:fill="FFFFFF" w:themeFill="background1"/>
              <w:jc w:val="both"/>
              <w:rPr>
                <w:i/>
                <w:szCs w:val="24"/>
              </w:rPr>
            </w:pPr>
            <w:r>
              <w:rPr>
                <w:i/>
                <w:szCs w:val="24"/>
              </w:rPr>
              <w:t>Vremenski okvir postizanja ishoda u pogledu socijalne usluge obiteljske medijacije  procjenjuje se nakon II/III  kvartala 2018. godine zbog potrebe implementacije u praksi.</w:t>
            </w:r>
          </w:p>
          <w:p w:rsidR="0019156D" w:rsidRDefault="0019156D" w:rsidP="001C144E">
            <w:pPr>
              <w:shd w:val="clear" w:color="auto" w:fill="FFFFFF" w:themeFill="background1"/>
              <w:jc w:val="both"/>
              <w:rPr>
                <w:i/>
                <w:szCs w:val="24"/>
              </w:rPr>
            </w:pPr>
            <w:r>
              <w:rPr>
                <w:i/>
                <w:szCs w:val="24"/>
              </w:rPr>
              <w:t>Odredbe predmetnog</w:t>
            </w:r>
            <w:r w:rsidRPr="002837FD">
              <w:rPr>
                <w:i/>
                <w:szCs w:val="24"/>
              </w:rPr>
              <w:t xml:space="preserve"> nacrt</w:t>
            </w:r>
            <w:r>
              <w:rPr>
                <w:i/>
                <w:szCs w:val="24"/>
              </w:rPr>
              <w:t>a</w:t>
            </w:r>
            <w:r w:rsidRPr="002837FD">
              <w:rPr>
                <w:i/>
                <w:szCs w:val="24"/>
              </w:rPr>
              <w:t xml:space="preserve"> prijedloga Zakona </w:t>
            </w:r>
            <w:r>
              <w:rPr>
                <w:i/>
                <w:szCs w:val="24"/>
              </w:rPr>
              <w:t>u pogledu Centra za posebno skrbništvo stupaju na snagu 1. srpnja 2018. godine.</w:t>
            </w:r>
          </w:p>
          <w:p w:rsidR="0019156D" w:rsidRPr="00455490" w:rsidRDefault="0019156D" w:rsidP="001C144E">
            <w:pPr>
              <w:shd w:val="clear" w:color="auto" w:fill="FFFFFF" w:themeFill="background1"/>
              <w:jc w:val="both"/>
              <w:rPr>
                <w:i/>
                <w:szCs w:val="24"/>
              </w:rPr>
            </w:pPr>
          </w:p>
        </w:tc>
      </w:tr>
      <w:tr w:rsidR="0019156D" w:rsidRPr="0077506C" w:rsidTr="001C144E">
        <w:trPr>
          <w:trHeight w:val="368"/>
        </w:trPr>
        <w:tc>
          <w:tcPr>
            <w:tcW w:w="993"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UTVRĐIVANJE RJEŠENJA </w:t>
            </w:r>
          </w:p>
        </w:tc>
      </w:tr>
      <w:tr w:rsidR="0019156D" w:rsidRPr="0077506C" w:rsidTr="001C144E">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4.1.</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19156D" w:rsidRDefault="0019156D" w:rsidP="001C144E">
            <w:pPr>
              <w:shd w:val="clear" w:color="auto" w:fill="FFFFFF" w:themeFill="background1"/>
              <w:rPr>
                <w:szCs w:val="24"/>
              </w:rPr>
            </w:pPr>
            <w:r w:rsidRPr="0077506C">
              <w:rPr>
                <w:szCs w:val="24"/>
              </w:rPr>
              <w:t>Moguća normativna rješenja (novi propis/izmjene i dopune važećeg/stavljanje van snage propisa i slično):</w:t>
            </w:r>
          </w:p>
          <w:p w:rsidR="0019156D" w:rsidRPr="00455490" w:rsidRDefault="0019156D" w:rsidP="001C144E">
            <w:pPr>
              <w:shd w:val="clear" w:color="auto" w:fill="FFFFFF" w:themeFill="background1"/>
              <w:rPr>
                <w:i/>
                <w:szCs w:val="24"/>
              </w:rPr>
            </w:pPr>
            <w:r w:rsidRPr="00455490">
              <w:rPr>
                <w:i/>
                <w:szCs w:val="24"/>
              </w:rPr>
              <w:t>Zakon o izmjenama i dopunama Zakona o socijalnoj skrbi</w:t>
            </w:r>
          </w:p>
          <w:p w:rsidR="0019156D" w:rsidRPr="00455490" w:rsidRDefault="0019156D" w:rsidP="001C144E">
            <w:pPr>
              <w:shd w:val="clear" w:color="auto" w:fill="FFFFFF" w:themeFill="background1"/>
              <w:rPr>
                <w:i/>
                <w:szCs w:val="24"/>
              </w:rPr>
            </w:pPr>
          </w:p>
          <w:p w:rsidR="0019156D" w:rsidRPr="0077506C" w:rsidRDefault="0019156D" w:rsidP="001C144E">
            <w:pPr>
              <w:shd w:val="clear" w:color="auto" w:fill="FFFFFF" w:themeFill="background1"/>
              <w:rPr>
                <w:szCs w:val="24"/>
              </w:rPr>
            </w:pPr>
          </w:p>
        </w:tc>
      </w:tr>
      <w:tr w:rsidR="0019156D" w:rsidRPr="0077506C" w:rsidTr="001C144E">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455490" w:rsidRDefault="0019156D" w:rsidP="001C144E">
            <w:pPr>
              <w:shd w:val="clear" w:color="auto" w:fill="FFFFFF" w:themeFill="background1"/>
              <w:rPr>
                <w:i/>
                <w:szCs w:val="24"/>
              </w:rPr>
            </w:pPr>
            <w:r w:rsidRPr="00455490">
              <w:rPr>
                <w:i/>
                <w:szCs w:val="24"/>
              </w:rPr>
              <w:t xml:space="preserve">Obrazloženje: Zakon o izmjenama i dopunama Zakona o socijalnoj skrbi potrebno je donijeti do kraja IV. kvartala 2017. kako ne bi došlo do pravne praznine. </w:t>
            </w:r>
          </w:p>
          <w:p w:rsidR="0019156D" w:rsidRPr="0077506C" w:rsidRDefault="0019156D" w:rsidP="001C144E">
            <w:pPr>
              <w:shd w:val="clear" w:color="auto" w:fill="FFFFFF" w:themeFill="background1"/>
              <w:rPr>
                <w:szCs w:val="24"/>
              </w:rPr>
            </w:pPr>
          </w:p>
        </w:tc>
      </w:tr>
      <w:tr w:rsidR="0019156D" w:rsidRPr="0077506C" w:rsidTr="001C144E">
        <w:trPr>
          <w:trHeight w:val="567"/>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4.2.</w:t>
            </w:r>
          </w:p>
        </w:tc>
        <w:tc>
          <w:tcPr>
            <w:tcW w:w="25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 xml:space="preserve">Navedite koja su moguća </w:t>
            </w:r>
            <w:proofErr w:type="spellStart"/>
            <w:r w:rsidRPr="0077506C">
              <w:rPr>
                <w:szCs w:val="24"/>
              </w:rPr>
              <w:t>nenormativna</w:t>
            </w:r>
            <w:proofErr w:type="spellEnd"/>
            <w:r w:rsidRPr="0077506C">
              <w:rPr>
                <w:szCs w:val="24"/>
              </w:rPr>
              <w:t xml:space="preserve"> rješenja za postizanje navedenog ishoda.</w:t>
            </w:r>
          </w:p>
        </w:tc>
        <w:tc>
          <w:tcPr>
            <w:tcW w:w="6374" w:type="dxa"/>
            <w:gridSpan w:val="6"/>
            <w:shd w:val="clear" w:color="auto" w:fill="FFFFFF" w:themeFill="background1"/>
          </w:tcPr>
          <w:p w:rsidR="0019156D" w:rsidRDefault="0019156D" w:rsidP="001C144E">
            <w:pPr>
              <w:shd w:val="clear" w:color="auto" w:fill="FFFFFF" w:themeFill="background1"/>
              <w:rPr>
                <w:szCs w:val="24"/>
              </w:rPr>
            </w:pPr>
            <w:r w:rsidRPr="0077506C">
              <w:rPr>
                <w:szCs w:val="24"/>
              </w:rPr>
              <w:t xml:space="preserve">Moguća </w:t>
            </w:r>
            <w:proofErr w:type="spellStart"/>
            <w:r w:rsidRPr="0077506C">
              <w:rPr>
                <w:szCs w:val="24"/>
              </w:rPr>
              <w:t>nenormativna</w:t>
            </w:r>
            <w:proofErr w:type="spellEnd"/>
            <w:r w:rsidRPr="0077506C">
              <w:rPr>
                <w:szCs w:val="24"/>
              </w:rPr>
              <w:t xml:space="preserve"> rješenja (ne poduzimati normativnu inicijativu, informacije i kampanje, ekonomski instrumenti, samoregulacija, </w:t>
            </w:r>
            <w:proofErr w:type="spellStart"/>
            <w:r w:rsidRPr="0077506C">
              <w:rPr>
                <w:szCs w:val="24"/>
              </w:rPr>
              <w:t>koregulacija</w:t>
            </w:r>
            <w:proofErr w:type="spellEnd"/>
            <w:r w:rsidRPr="0077506C">
              <w:rPr>
                <w:szCs w:val="24"/>
              </w:rPr>
              <w:t xml:space="preserve"> i slično):</w:t>
            </w:r>
          </w:p>
          <w:p w:rsidR="0019156D" w:rsidRPr="00455490" w:rsidRDefault="0019156D" w:rsidP="001C144E">
            <w:pPr>
              <w:shd w:val="clear" w:color="auto" w:fill="FFFFFF" w:themeFill="background1"/>
              <w:rPr>
                <w:i/>
                <w:szCs w:val="24"/>
              </w:rPr>
            </w:pPr>
            <w:r>
              <w:rPr>
                <w:i/>
                <w:szCs w:val="24"/>
              </w:rPr>
              <w:t xml:space="preserve">Nijednim </w:t>
            </w:r>
            <w:proofErr w:type="spellStart"/>
            <w:r>
              <w:rPr>
                <w:i/>
                <w:szCs w:val="24"/>
              </w:rPr>
              <w:t>nenormativnim</w:t>
            </w:r>
            <w:proofErr w:type="spellEnd"/>
            <w:r>
              <w:rPr>
                <w:i/>
                <w:szCs w:val="24"/>
              </w:rPr>
              <w:t xml:space="preserve"> rješenjem n</w:t>
            </w:r>
            <w:r w:rsidRPr="00455490">
              <w:rPr>
                <w:i/>
                <w:szCs w:val="24"/>
              </w:rPr>
              <w:t>ije moguće</w:t>
            </w:r>
            <w:r>
              <w:rPr>
                <w:i/>
                <w:szCs w:val="24"/>
              </w:rPr>
              <w:t xml:space="preserve"> postići ishod</w:t>
            </w:r>
            <w:r w:rsidRPr="00455490">
              <w:rPr>
                <w:i/>
                <w:szCs w:val="24"/>
              </w:rPr>
              <w:t>.</w:t>
            </w:r>
          </w:p>
          <w:p w:rsidR="0019156D" w:rsidRPr="0077506C" w:rsidRDefault="0019156D" w:rsidP="001C144E">
            <w:pPr>
              <w:shd w:val="clear" w:color="auto" w:fill="FFFFFF" w:themeFill="background1"/>
              <w:rPr>
                <w:szCs w:val="24"/>
              </w:rPr>
            </w:pPr>
          </w:p>
        </w:tc>
      </w:tr>
      <w:tr w:rsidR="0019156D" w:rsidRPr="0077506C" w:rsidTr="001C144E">
        <w:trPr>
          <w:trHeight w:val="567"/>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w:t>
            </w:r>
          </w:p>
        </w:tc>
      </w:tr>
      <w:tr w:rsidR="0019156D" w:rsidRPr="0077506C" w:rsidTr="001C144E">
        <w:trPr>
          <w:trHeight w:val="419"/>
        </w:trPr>
        <w:tc>
          <w:tcPr>
            <w:tcW w:w="993"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UTVRĐIVANJE IZRAVNIH UČINAKA I ADRESATA </w:t>
            </w:r>
          </w:p>
        </w:tc>
      </w:tr>
      <w:tr w:rsidR="0019156D" w:rsidRPr="0077506C" w:rsidTr="001C144E">
        <w:trPr>
          <w:trHeight w:val="382"/>
        </w:trPr>
        <w:tc>
          <w:tcPr>
            <w:tcW w:w="993"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UTVRĐIVANJE GOSPODARSKIH UČINAKA </w:t>
            </w:r>
          </w:p>
        </w:tc>
      </w:tr>
      <w:tr w:rsidR="0019156D" w:rsidRPr="0077506C" w:rsidTr="001C144E">
        <w:trPr>
          <w:trHeight w:val="382"/>
        </w:trPr>
        <w:tc>
          <w:tcPr>
            <w:tcW w:w="993" w:type="dxa"/>
            <w:shd w:val="clear" w:color="auto" w:fill="FFFFFF" w:themeFill="background1"/>
          </w:tcPr>
          <w:p w:rsidR="0019156D" w:rsidRPr="0077506C" w:rsidRDefault="0019156D" w:rsidP="001C144E">
            <w:pPr>
              <w:shd w:val="clear" w:color="auto" w:fill="FFFFFF" w:themeFill="background1"/>
              <w:rPr>
                <w:b/>
                <w:szCs w:val="24"/>
              </w:rPr>
            </w:pPr>
          </w:p>
        </w:tc>
        <w:tc>
          <w:tcPr>
            <w:tcW w:w="5670"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19156D" w:rsidRPr="0077506C" w:rsidRDefault="0019156D" w:rsidP="001C144E">
            <w:pPr>
              <w:shd w:val="clear" w:color="auto" w:fill="FFFFFF" w:themeFill="background1"/>
              <w:jc w:val="center"/>
              <w:rPr>
                <w:b/>
                <w:szCs w:val="24"/>
              </w:rPr>
            </w:pPr>
            <w:r w:rsidRPr="0077506C">
              <w:rPr>
                <w:b/>
                <w:szCs w:val="24"/>
              </w:rPr>
              <w:t>Mjerilo učinka</w:t>
            </w:r>
          </w:p>
        </w:tc>
      </w:tr>
      <w:tr w:rsidR="0019156D" w:rsidRPr="0077506C" w:rsidTr="001C144E">
        <w:trPr>
          <w:trHeight w:val="382"/>
        </w:trPr>
        <w:tc>
          <w:tcPr>
            <w:tcW w:w="993" w:type="dxa"/>
            <w:vMerge w:val="restart"/>
            <w:shd w:val="clear" w:color="auto" w:fill="FFFFFF" w:themeFill="background1"/>
          </w:tcPr>
          <w:p w:rsidR="0019156D" w:rsidRPr="0077506C" w:rsidRDefault="0019156D" w:rsidP="001C144E">
            <w:pPr>
              <w:shd w:val="clear" w:color="auto" w:fill="FFFFFF" w:themeFill="background1"/>
              <w:rPr>
                <w:b/>
                <w:szCs w:val="24"/>
              </w:rPr>
            </w:pPr>
          </w:p>
        </w:tc>
        <w:tc>
          <w:tcPr>
            <w:tcW w:w="5670" w:type="dxa"/>
            <w:gridSpan w:val="2"/>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Neznatan</w:t>
            </w:r>
          </w:p>
        </w:tc>
        <w:tc>
          <w:tcPr>
            <w:tcW w:w="992"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Veliki</w:t>
            </w:r>
          </w:p>
        </w:tc>
      </w:tr>
      <w:tr w:rsidR="0019156D" w:rsidRPr="0077506C" w:rsidTr="001C144E">
        <w:trPr>
          <w:trHeight w:val="382"/>
        </w:trPr>
        <w:tc>
          <w:tcPr>
            <w:tcW w:w="993" w:type="dxa"/>
            <w:vMerge/>
            <w:shd w:val="clear" w:color="auto" w:fill="FFFFFF" w:themeFill="background1"/>
          </w:tcPr>
          <w:p w:rsidR="0019156D" w:rsidRPr="0077506C" w:rsidRDefault="0019156D" w:rsidP="001C144E">
            <w:pPr>
              <w:shd w:val="clear" w:color="auto" w:fill="FFFFFF" w:themeFill="background1"/>
              <w:rPr>
                <w:b/>
                <w:szCs w:val="24"/>
              </w:rPr>
            </w:pPr>
          </w:p>
        </w:tc>
        <w:tc>
          <w:tcPr>
            <w:tcW w:w="5670" w:type="dxa"/>
            <w:gridSpan w:val="2"/>
            <w:vMerge/>
            <w:shd w:val="clear" w:color="auto" w:fill="FFFFFF" w:themeFill="background1"/>
          </w:tcPr>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i/>
              </w:rPr>
            </w:pPr>
            <w:r w:rsidRPr="0077506C">
              <w:rPr>
                <w:i/>
                <w:szCs w:val="24"/>
              </w:rPr>
              <w:t>Da/Ne</w:t>
            </w:r>
          </w:p>
        </w:tc>
        <w:tc>
          <w:tcPr>
            <w:tcW w:w="992" w:type="dxa"/>
            <w:shd w:val="clear" w:color="auto" w:fill="FFFFFF" w:themeFill="background1"/>
          </w:tcPr>
          <w:p w:rsidR="0019156D" w:rsidRPr="0077506C" w:rsidRDefault="0019156D" w:rsidP="001C144E">
            <w:pPr>
              <w:shd w:val="clear" w:color="auto" w:fill="FFFFFF" w:themeFill="background1"/>
              <w:rPr>
                <w:i/>
              </w:rPr>
            </w:pPr>
            <w:r w:rsidRPr="0077506C">
              <w:rPr>
                <w:i/>
                <w:szCs w:val="24"/>
              </w:rPr>
              <w:t>Da/Ne</w:t>
            </w:r>
          </w:p>
        </w:tc>
        <w:tc>
          <w:tcPr>
            <w:tcW w:w="992" w:type="dxa"/>
            <w:gridSpan w:val="2"/>
            <w:shd w:val="clear" w:color="auto" w:fill="FFFFFF" w:themeFill="background1"/>
          </w:tcPr>
          <w:p w:rsidR="0019156D" w:rsidRPr="0077506C" w:rsidRDefault="0019156D" w:rsidP="001C144E">
            <w:pPr>
              <w:shd w:val="clear" w:color="auto" w:fill="FFFFFF" w:themeFill="background1"/>
              <w:rPr>
                <w:i/>
              </w:rPr>
            </w:pPr>
            <w:r w:rsidRPr="0077506C">
              <w:rPr>
                <w:i/>
                <w:szCs w:val="24"/>
              </w:rPr>
              <w:t>Da/Ne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ind w:right="-251"/>
              <w:rPr>
                <w:szCs w:val="24"/>
              </w:rPr>
            </w:pPr>
            <w:r w:rsidRPr="0077506C">
              <w:rPr>
                <w:szCs w:val="24"/>
              </w:rPr>
              <w:lastRenderedPageBreak/>
              <w:t>5.1.1.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5.1.2.</w:t>
            </w:r>
          </w:p>
        </w:tc>
        <w:tc>
          <w:tcPr>
            <w:tcW w:w="5670"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5.1.4.</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5.1.5.</w:t>
            </w:r>
          </w:p>
        </w:tc>
        <w:tc>
          <w:tcPr>
            <w:tcW w:w="5670"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5.1.7.</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5.1.8.</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5.1.9.</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Drugi očekivani izravni učinak:</w:t>
            </w:r>
          </w:p>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9268AE" w:rsidRDefault="0019156D" w:rsidP="001C144E">
            <w:pPr>
              <w:shd w:val="clear" w:color="auto" w:fill="FFFFFF" w:themeFill="background1"/>
              <w:rPr>
                <w:szCs w:val="24"/>
              </w:rPr>
            </w:pPr>
            <w:r w:rsidRPr="009268AE">
              <w:rPr>
                <w:szCs w:val="24"/>
              </w:rPr>
              <w:t>Ne</w:t>
            </w:r>
          </w:p>
        </w:tc>
        <w:tc>
          <w:tcPr>
            <w:tcW w:w="992" w:type="dxa"/>
            <w:shd w:val="clear" w:color="auto" w:fill="FFFFFF" w:themeFill="background1"/>
          </w:tcPr>
          <w:p w:rsidR="0019156D" w:rsidRPr="009268AE" w:rsidRDefault="0019156D" w:rsidP="001C144E">
            <w:pPr>
              <w:shd w:val="clear" w:color="auto" w:fill="FFFFFF" w:themeFill="background1"/>
              <w:rPr>
                <w:szCs w:val="24"/>
              </w:rPr>
            </w:pPr>
            <w:r w:rsidRPr="009268AE">
              <w:t>Ne</w:t>
            </w:r>
          </w:p>
        </w:tc>
        <w:tc>
          <w:tcPr>
            <w:tcW w:w="992" w:type="dxa"/>
            <w:gridSpan w:val="2"/>
            <w:shd w:val="clear" w:color="auto" w:fill="FFFFFF" w:themeFill="background1"/>
          </w:tcPr>
          <w:p w:rsidR="0019156D" w:rsidRPr="009268AE" w:rsidRDefault="0019156D" w:rsidP="001C144E">
            <w:pPr>
              <w:shd w:val="clear" w:color="auto" w:fill="FFFFFF" w:themeFill="background1"/>
              <w:rPr>
                <w:szCs w:val="24"/>
              </w:rPr>
            </w:pPr>
            <w:r w:rsidRPr="009268A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izravnih učinaka od 5.1.1. do 5.1.14.</w:t>
            </w:r>
          </w:p>
          <w:p w:rsidR="0019156D" w:rsidRPr="0077506C" w:rsidRDefault="0019156D" w:rsidP="001C144E">
            <w:pPr>
              <w:shd w:val="clear" w:color="auto" w:fill="FFFFFF" w:themeFill="background1"/>
              <w:rPr>
                <w:b/>
                <w:szCs w:val="24"/>
              </w:rPr>
            </w:pPr>
            <w:r>
              <w:rPr>
                <w:b/>
                <w:szCs w:val="24"/>
              </w:rPr>
              <w:t>Nema izravnih gospodarskih učinaka.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b/>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Utvrdite veličinu adresata: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1028"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956" w:type="dxa"/>
            <w:shd w:val="clear" w:color="auto" w:fill="FFFFFF" w:themeFill="background1"/>
          </w:tcPr>
          <w:p w:rsidR="0019156D" w:rsidRPr="003F32F1" w:rsidRDefault="0019156D" w:rsidP="001C144E">
            <w:pPr>
              <w:shd w:val="clear" w:color="auto" w:fill="FFFFFF" w:themeFill="background1"/>
              <w:rPr>
                <w:szCs w:val="24"/>
              </w:rPr>
            </w:pPr>
            <w:r w:rsidRPr="003F32F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1028"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956" w:type="dxa"/>
            <w:shd w:val="clear" w:color="auto" w:fill="FFFFFF" w:themeFill="background1"/>
          </w:tcPr>
          <w:p w:rsidR="0019156D" w:rsidRPr="003F32F1" w:rsidRDefault="0019156D" w:rsidP="001C144E">
            <w:pPr>
              <w:shd w:val="clear" w:color="auto" w:fill="FFFFFF" w:themeFill="background1"/>
              <w:rPr>
                <w:szCs w:val="24"/>
              </w:rPr>
            </w:pPr>
            <w:r w:rsidRPr="003F32F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1028"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956" w:type="dxa"/>
            <w:shd w:val="clear" w:color="auto" w:fill="FFFFFF" w:themeFill="background1"/>
          </w:tcPr>
          <w:p w:rsidR="0019156D" w:rsidRPr="003F32F1" w:rsidRDefault="0019156D" w:rsidP="001C144E">
            <w:pPr>
              <w:shd w:val="clear" w:color="auto" w:fill="FFFFFF" w:themeFill="background1"/>
              <w:rPr>
                <w:szCs w:val="24"/>
              </w:rPr>
            </w:pPr>
            <w:r w:rsidRPr="003F32F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1028"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956" w:type="dxa"/>
            <w:shd w:val="clear" w:color="auto" w:fill="FFFFFF" w:themeFill="background1"/>
          </w:tcPr>
          <w:p w:rsidR="0019156D" w:rsidRPr="003F32F1" w:rsidRDefault="0019156D" w:rsidP="001C144E">
            <w:pPr>
              <w:shd w:val="clear" w:color="auto" w:fill="FFFFFF" w:themeFill="background1"/>
              <w:rPr>
                <w:szCs w:val="24"/>
              </w:rPr>
            </w:pPr>
            <w:r w:rsidRPr="003F32F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1028"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956" w:type="dxa"/>
            <w:shd w:val="clear" w:color="auto" w:fill="FFFFFF" w:themeFill="background1"/>
          </w:tcPr>
          <w:p w:rsidR="0019156D" w:rsidRPr="003F32F1" w:rsidRDefault="0019156D" w:rsidP="001C144E">
            <w:pPr>
              <w:shd w:val="clear" w:color="auto" w:fill="FFFFFF" w:themeFill="background1"/>
              <w:rPr>
                <w:szCs w:val="24"/>
              </w:rPr>
            </w:pPr>
            <w:r w:rsidRPr="003F32F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1028"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956" w:type="dxa"/>
            <w:shd w:val="clear" w:color="auto" w:fill="FFFFFF" w:themeFill="background1"/>
          </w:tcPr>
          <w:p w:rsidR="0019156D" w:rsidRPr="003F32F1" w:rsidRDefault="0019156D" w:rsidP="001C144E">
            <w:pPr>
              <w:shd w:val="clear" w:color="auto" w:fill="FFFFFF" w:themeFill="background1"/>
              <w:rPr>
                <w:szCs w:val="24"/>
              </w:rPr>
            </w:pPr>
            <w:r w:rsidRPr="003F32F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1028"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956" w:type="dxa"/>
            <w:shd w:val="clear" w:color="auto" w:fill="FFFFFF" w:themeFill="background1"/>
          </w:tcPr>
          <w:p w:rsidR="0019156D" w:rsidRPr="003F32F1" w:rsidRDefault="0019156D" w:rsidP="001C144E">
            <w:pPr>
              <w:shd w:val="clear" w:color="auto" w:fill="FFFFFF" w:themeFill="background1"/>
              <w:rPr>
                <w:szCs w:val="24"/>
              </w:rPr>
            </w:pPr>
            <w:r w:rsidRPr="003F32F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1028"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956" w:type="dxa"/>
            <w:shd w:val="clear" w:color="auto" w:fill="FFFFFF" w:themeFill="background1"/>
          </w:tcPr>
          <w:p w:rsidR="0019156D" w:rsidRPr="003F32F1" w:rsidRDefault="0019156D" w:rsidP="001C144E">
            <w:pPr>
              <w:shd w:val="clear" w:color="auto" w:fill="FFFFFF" w:themeFill="background1"/>
              <w:rPr>
                <w:szCs w:val="24"/>
              </w:rPr>
            </w:pPr>
            <w:r w:rsidRPr="003F32F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1028"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956" w:type="dxa"/>
            <w:shd w:val="clear" w:color="auto" w:fill="FFFFFF" w:themeFill="background1"/>
          </w:tcPr>
          <w:p w:rsidR="0019156D" w:rsidRPr="003F32F1" w:rsidRDefault="0019156D" w:rsidP="001C144E">
            <w:pPr>
              <w:shd w:val="clear" w:color="auto" w:fill="FFFFFF" w:themeFill="background1"/>
              <w:rPr>
                <w:szCs w:val="24"/>
              </w:rPr>
            </w:pPr>
            <w:r w:rsidRPr="003F32F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1028"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956" w:type="dxa"/>
            <w:shd w:val="clear" w:color="auto" w:fill="FFFFFF" w:themeFill="background1"/>
          </w:tcPr>
          <w:p w:rsidR="0019156D" w:rsidRPr="003F32F1" w:rsidRDefault="0019156D" w:rsidP="001C144E">
            <w:pPr>
              <w:shd w:val="clear" w:color="auto" w:fill="FFFFFF" w:themeFill="background1"/>
              <w:rPr>
                <w:szCs w:val="24"/>
              </w:rPr>
            </w:pPr>
            <w:r w:rsidRPr="003F32F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Drugi utvrđeni adresati:</w:t>
            </w:r>
          </w:p>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1028" w:type="dxa"/>
            <w:gridSpan w:val="2"/>
            <w:shd w:val="clear" w:color="auto" w:fill="FFFFFF" w:themeFill="background1"/>
          </w:tcPr>
          <w:p w:rsidR="0019156D" w:rsidRPr="003F32F1" w:rsidRDefault="0019156D" w:rsidP="001C144E">
            <w:pPr>
              <w:shd w:val="clear" w:color="auto" w:fill="FFFFFF" w:themeFill="background1"/>
              <w:rPr>
                <w:szCs w:val="24"/>
              </w:rPr>
            </w:pPr>
            <w:r w:rsidRPr="003F32F1">
              <w:t>Ne</w:t>
            </w:r>
          </w:p>
        </w:tc>
        <w:tc>
          <w:tcPr>
            <w:tcW w:w="956" w:type="dxa"/>
            <w:shd w:val="clear" w:color="auto" w:fill="FFFFFF" w:themeFill="background1"/>
          </w:tcPr>
          <w:p w:rsidR="0019156D" w:rsidRPr="003F32F1" w:rsidRDefault="0019156D" w:rsidP="001C144E">
            <w:pPr>
              <w:shd w:val="clear" w:color="auto" w:fill="FFFFFF" w:themeFill="background1"/>
              <w:rPr>
                <w:szCs w:val="24"/>
              </w:rPr>
            </w:pPr>
            <w:r w:rsidRPr="003F32F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adresata od 5.1.16. do 5.1.26.:</w:t>
            </w:r>
          </w:p>
          <w:p w:rsidR="0019156D" w:rsidRPr="0077506C" w:rsidRDefault="0019156D" w:rsidP="001C144E">
            <w:pPr>
              <w:shd w:val="clear" w:color="auto" w:fill="FFFFFF" w:themeFill="background1"/>
              <w:rPr>
                <w:b/>
                <w:szCs w:val="24"/>
              </w:rPr>
            </w:pPr>
            <w:r w:rsidRPr="00E042BA">
              <w:rPr>
                <w:b/>
                <w:szCs w:val="24"/>
              </w:rPr>
              <w:t>Nema izravnih gospodarskih učinaka</w:t>
            </w:r>
            <w:r>
              <w:rPr>
                <w:b/>
                <w:szCs w:val="24"/>
              </w:rPr>
              <w:t xml:space="preserve"> niti adresata</w:t>
            </w:r>
            <w:r w:rsidRPr="00E042BA">
              <w:rPr>
                <w:b/>
                <w:szCs w:val="24"/>
              </w:rPr>
              <w:t>.</w:t>
            </w:r>
          </w:p>
        </w:tc>
      </w:tr>
      <w:tr w:rsidR="0019156D" w:rsidRPr="0077506C" w:rsidTr="001C144E">
        <w:trPr>
          <w:trHeight w:val="299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lastRenderedPageBreak/>
              <w:t>5.1.28.</w:t>
            </w:r>
          </w:p>
          <w:p w:rsidR="0019156D" w:rsidRPr="0077506C" w:rsidRDefault="0019156D" w:rsidP="001C144E">
            <w:pPr>
              <w:shd w:val="clear" w:color="auto" w:fill="FFFFFF" w:themeFill="background1"/>
              <w:rPr>
                <w:szCs w:val="24"/>
              </w:rPr>
            </w:pPr>
          </w:p>
          <w:p w:rsidR="0019156D" w:rsidRPr="0077506C" w:rsidRDefault="0019156D" w:rsidP="001C144E">
            <w:pPr>
              <w:shd w:val="clear" w:color="auto" w:fill="FFFFFF" w:themeFill="background1"/>
              <w:rPr>
                <w:szCs w:val="24"/>
              </w:rPr>
            </w:pPr>
          </w:p>
          <w:p w:rsidR="0019156D" w:rsidRPr="0077506C" w:rsidRDefault="0019156D" w:rsidP="001C144E">
            <w:pPr>
              <w:shd w:val="clear" w:color="auto" w:fill="FFFFFF" w:themeFill="background1"/>
              <w:rPr>
                <w:szCs w:val="24"/>
              </w:rPr>
            </w:pPr>
          </w:p>
          <w:p w:rsidR="0019156D" w:rsidRPr="0077506C" w:rsidRDefault="0019156D" w:rsidP="001C144E">
            <w:pPr>
              <w:shd w:val="clear" w:color="auto" w:fill="FFFFFF" w:themeFill="background1"/>
              <w:rPr>
                <w:szCs w:val="24"/>
              </w:rPr>
            </w:pPr>
          </w:p>
          <w:p w:rsidR="0019156D" w:rsidRPr="0077506C" w:rsidRDefault="0019156D" w:rsidP="001C144E">
            <w:pPr>
              <w:shd w:val="clear" w:color="auto" w:fill="FFFFFF" w:themeFill="background1"/>
              <w:rPr>
                <w:szCs w:val="24"/>
              </w:rPr>
            </w:pPr>
          </w:p>
          <w:p w:rsidR="0019156D" w:rsidRPr="0077506C" w:rsidRDefault="0019156D" w:rsidP="001C144E">
            <w:pPr>
              <w:shd w:val="clear" w:color="auto" w:fill="FFFFFF" w:themeFill="background1"/>
              <w:rPr>
                <w:szCs w:val="24"/>
              </w:rPr>
            </w:pPr>
          </w:p>
          <w:p w:rsidR="0019156D" w:rsidRPr="0077506C" w:rsidRDefault="0019156D" w:rsidP="001C144E">
            <w:pPr>
              <w:shd w:val="clear" w:color="auto" w:fill="FFFFFF" w:themeFill="background1"/>
              <w:rPr>
                <w:szCs w:val="24"/>
              </w:rPr>
            </w:pPr>
          </w:p>
          <w:p w:rsidR="0019156D" w:rsidRPr="0077506C" w:rsidRDefault="0019156D" w:rsidP="001C144E">
            <w:pPr>
              <w:shd w:val="clear" w:color="auto" w:fill="FFFFFF" w:themeFill="background1"/>
              <w:rPr>
                <w:szCs w:val="24"/>
              </w:rPr>
            </w:pPr>
          </w:p>
          <w:p w:rsidR="0019156D" w:rsidRPr="0077506C" w:rsidRDefault="0019156D" w:rsidP="001C144E">
            <w:pPr>
              <w:shd w:val="clear" w:color="auto" w:fill="FFFFFF" w:themeFill="background1"/>
              <w:rPr>
                <w:szCs w:val="24"/>
              </w:rPr>
            </w:pPr>
          </w:p>
          <w:p w:rsidR="0019156D" w:rsidRPr="0077506C" w:rsidRDefault="0019156D" w:rsidP="001C144E">
            <w:pPr>
              <w:shd w:val="clear" w:color="auto" w:fill="FFFFFF" w:themeFill="background1"/>
              <w:rPr>
                <w:szCs w:val="24"/>
              </w:rPr>
            </w:pPr>
          </w:p>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REZULTAT PRETHODNE PROCJENE GOSPODARSKIH UČINAKA</w:t>
            </w:r>
          </w:p>
          <w:p w:rsidR="0019156D" w:rsidRPr="0077506C" w:rsidRDefault="0019156D" w:rsidP="001C144E">
            <w:pPr>
              <w:shd w:val="clear" w:color="auto" w:fill="FFFFFF" w:themeFill="background1"/>
              <w:jc w:val="both"/>
              <w:rPr>
                <w:i/>
                <w:szCs w:val="24"/>
              </w:rPr>
            </w:pPr>
            <w:r w:rsidRPr="0077506C">
              <w:rPr>
                <w:i/>
                <w:szCs w:val="24"/>
              </w:rPr>
              <w:t xml:space="preserve">Da li je utvrđena barem jedna kombinacija: </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19156D" w:rsidRPr="0077506C" w:rsidRDefault="0019156D" w:rsidP="001C144E">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19156D" w:rsidRPr="0077506C" w:rsidTr="001C144E">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19156D" w:rsidRPr="0077506C" w:rsidTr="001C144E">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r>
            <w:tr w:rsidR="0019156D" w:rsidRPr="0077506C" w:rsidTr="001C144E">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r>
            <w:tr w:rsidR="0019156D" w:rsidRPr="0077506C" w:rsidTr="001C144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r>
            <w:tr w:rsidR="0019156D" w:rsidRPr="0077506C" w:rsidTr="001C144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r>
          </w:tbl>
          <w:p w:rsidR="0019156D" w:rsidRPr="0077506C" w:rsidRDefault="0019156D" w:rsidP="001C144E">
            <w:pPr>
              <w:shd w:val="clear" w:color="auto" w:fill="FFFFFF" w:themeFill="background1"/>
              <w:rPr>
                <w:b/>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UTVRĐIVANJE UČINAKA NA TRŽIŠNO NATJECANJE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19156D" w:rsidRPr="0077506C" w:rsidRDefault="0019156D" w:rsidP="001C144E">
            <w:pPr>
              <w:shd w:val="clear" w:color="auto" w:fill="FFFFFF" w:themeFill="background1"/>
              <w:jc w:val="center"/>
              <w:rPr>
                <w:b/>
                <w:szCs w:val="24"/>
              </w:rPr>
            </w:pPr>
            <w:r w:rsidRPr="0077506C">
              <w:rPr>
                <w:b/>
                <w:szCs w:val="24"/>
              </w:rPr>
              <w:t>Mjerilo učinka</w:t>
            </w:r>
          </w:p>
        </w:tc>
      </w:tr>
      <w:tr w:rsidR="0019156D" w:rsidRPr="0077506C" w:rsidTr="001C144E">
        <w:trPr>
          <w:trHeight w:val="284"/>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vMerge w:val="restart"/>
            <w:shd w:val="clear" w:color="auto" w:fill="FFFFFF" w:themeFill="background1"/>
          </w:tcPr>
          <w:p w:rsidR="0019156D" w:rsidRPr="0077506C" w:rsidRDefault="0019156D" w:rsidP="001C144E">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Neznatan</w:t>
            </w:r>
          </w:p>
        </w:tc>
        <w:tc>
          <w:tcPr>
            <w:tcW w:w="992"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Veliki </w:t>
            </w:r>
          </w:p>
        </w:tc>
      </w:tr>
      <w:tr w:rsidR="0019156D" w:rsidRPr="0077506C" w:rsidTr="001C144E">
        <w:trPr>
          <w:trHeight w:val="284"/>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vMerge/>
            <w:shd w:val="clear" w:color="auto" w:fill="FFFFFF" w:themeFill="background1"/>
          </w:tcPr>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c>
          <w:tcPr>
            <w:tcW w:w="992" w:type="dxa"/>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r>
      <w:tr w:rsidR="0019156D" w:rsidRPr="006677D9"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19156D" w:rsidRPr="006677D9" w:rsidRDefault="0019156D" w:rsidP="001C144E">
            <w:pPr>
              <w:shd w:val="clear" w:color="auto" w:fill="FFFFFF" w:themeFill="background1"/>
              <w:rPr>
                <w:szCs w:val="24"/>
              </w:rPr>
            </w:pPr>
            <w:r w:rsidRPr="006677D9">
              <w:t>Ne</w:t>
            </w:r>
          </w:p>
        </w:tc>
        <w:tc>
          <w:tcPr>
            <w:tcW w:w="992" w:type="dxa"/>
            <w:shd w:val="clear" w:color="auto" w:fill="FFFFFF" w:themeFill="background1"/>
          </w:tcPr>
          <w:p w:rsidR="0019156D" w:rsidRPr="006677D9" w:rsidRDefault="0019156D" w:rsidP="001C144E">
            <w:pPr>
              <w:shd w:val="clear" w:color="auto" w:fill="FFFFFF" w:themeFill="background1"/>
              <w:rPr>
                <w:szCs w:val="24"/>
              </w:rPr>
            </w:pPr>
            <w:r w:rsidRPr="006677D9">
              <w:t>Ne</w:t>
            </w:r>
          </w:p>
        </w:tc>
        <w:tc>
          <w:tcPr>
            <w:tcW w:w="992" w:type="dxa"/>
            <w:gridSpan w:val="2"/>
            <w:shd w:val="clear" w:color="auto" w:fill="FFFFFF" w:themeFill="background1"/>
          </w:tcPr>
          <w:p w:rsidR="0019156D" w:rsidRPr="006677D9" w:rsidRDefault="0019156D" w:rsidP="001C144E">
            <w:pPr>
              <w:shd w:val="clear" w:color="auto" w:fill="FFFFFF" w:themeFill="background1"/>
              <w:rPr>
                <w:szCs w:val="24"/>
              </w:rPr>
            </w:pPr>
            <w:r w:rsidRPr="006677D9">
              <w:t>Ne</w:t>
            </w:r>
          </w:p>
        </w:tc>
      </w:tr>
      <w:tr w:rsidR="0019156D" w:rsidRPr="006677D9"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5.2.2.</w:t>
            </w:r>
          </w:p>
        </w:tc>
        <w:tc>
          <w:tcPr>
            <w:tcW w:w="5670" w:type="dxa"/>
            <w:gridSpan w:val="2"/>
            <w:shd w:val="clear" w:color="auto" w:fill="FFFFFF" w:themeFill="background1"/>
          </w:tcPr>
          <w:p w:rsidR="0019156D" w:rsidRPr="0077506C" w:rsidRDefault="0019156D" w:rsidP="001C144E">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19156D" w:rsidRPr="006677D9" w:rsidRDefault="0019156D" w:rsidP="001C144E">
            <w:pPr>
              <w:shd w:val="clear" w:color="auto" w:fill="FFFFFF" w:themeFill="background1"/>
              <w:rPr>
                <w:szCs w:val="24"/>
              </w:rPr>
            </w:pPr>
            <w:r w:rsidRPr="006677D9">
              <w:t>Ne</w:t>
            </w:r>
          </w:p>
        </w:tc>
        <w:tc>
          <w:tcPr>
            <w:tcW w:w="992" w:type="dxa"/>
            <w:shd w:val="clear" w:color="auto" w:fill="FFFFFF" w:themeFill="background1"/>
          </w:tcPr>
          <w:p w:rsidR="0019156D" w:rsidRPr="006677D9" w:rsidRDefault="0019156D" w:rsidP="001C144E">
            <w:pPr>
              <w:shd w:val="clear" w:color="auto" w:fill="FFFFFF" w:themeFill="background1"/>
              <w:rPr>
                <w:szCs w:val="24"/>
              </w:rPr>
            </w:pPr>
            <w:r w:rsidRPr="006677D9">
              <w:t>Ne</w:t>
            </w:r>
          </w:p>
        </w:tc>
        <w:tc>
          <w:tcPr>
            <w:tcW w:w="992" w:type="dxa"/>
            <w:gridSpan w:val="2"/>
            <w:shd w:val="clear" w:color="auto" w:fill="FFFFFF" w:themeFill="background1"/>
          </w:tcPr>
          <w:p w:rsidR="0019156D" w:rsidRPr="006677D9" w:rsidRDefault="0019156D" w:rsidP="001C144E">
            <w:pPr>
              <w:shd w:val="clear" w:color="auto" w:fill="FFFFFF" w:themeFill="background1"/>
              <w:rPr>
                <w:szCs w:val="24"/>
              </w:rPr>
            </w:pPr>
            <w:r w:rsidRPr="006677D9">
              <w:t>Ne</w:t>
            </w:r>
          </w:p>
        </w:tc>
      </w:tr>
      <w:tr w:rsidR="0019156D" w:rsidRPr="006677D9"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19156D" w:rsidRPr="006677D9" w:rsidRDefault="0019156D" w:rsidP="001C144E">
            <w:pPr>
              <w:shd w:val="clear" w:color="auto" w:fill="FFFFFF" w:themeFill="background1"/>
              <w:rPr>
                <w:szCs w:val="24"/>
              </w:rPr>
            </w:pPr>
            <w:r w:rsidRPr="006677D9">
              <w:t>Ne</w:t>
            </w:r>
          </w:p>
        </w:tc>
        <w:tc>
          <w:tcPr>
            <w:tcW w:w="992" w:type="dxa"/>
            <w:shd w:val="clear" w:color="auto" w:fill="FFFFFF" w:themeFill="background1"/>
          </w:tcPr>
          <w:p w:rsidR="0019156D" w:rsidRPr="006677D9" w:rsidRDefault="0019156D" w:rsidP="001C144E">
            <w:pPr>
              <w:shd w:val="clear" w:color="auto" w:fill="FFFFFF" w:themeFill="background1"/>
              <w:rPr>
                <w:szCs w:val="24"/>
              </w:rPr>
            </w:pPr>
            <w:r w:rsidRPr="006677D9">
              <w:t>Ne</w:t>
            </w:r>
          </w:p>
        </w:tc>
        <w:tc>
          <w:tcPr>
            <w:tcW w:w="992" w:type="dxa"/>
            <w:gridSpan w:val="2"/>
            <w:shd w:val="clear" w:color="auto" w:fill="FFFFFF" w:themeFill="background1"/>
          </w:tcPr>
          <w:p w:rsidR="0019156D" w:rsidRPr="006677D9" w:rsidRDefault="0019156D" w:rsidP="001C144E">
            <w:pPr>
              <w:shd w:val="clear" w:color="auto" w:fill="FFFFFF" w:themeFill="background1"/>
              <w:rPr>
                <w:szCs w:val="24"/>
              </w:rPr>
            </w:pPr>
            <w:r w:rsidRPr="006677D9">
              <w:t>Ne</w:t>
            </w:r>
          </w:p>
        </w:tc>
      </w:tr>
      <w:tr w:rsidR="0019156D" w:rsidRPr="006677D9"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5.2.4.</w:t>
            </w:r>
          </w:p>
        </w:tc>
        <w:tc>
          <w:tcPr>
            <w:tcW w:w="5670"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Drugi očekivani izravni učinak:</w:t>
            </w:r>
          </w:p>
          <w:p w:rsidR="0019156D" w:rsidRPr="0077506C" w:rsidRDefault="0019156D" w:rsidP="001C144E">
            <w:pPr>
              <w:shd w:val="clear" w:color="auto" w:fill="FFFFFF" w:themeFill="background1"/>
              <w:jc w:val="both"/>
              <w:rPr>
                <w:szCs w:val="24"/>
              </w:rPr>
            </w:pPr>
          </w:p>
        </w:tc>
        <w:tc>
          <w:tcPr>
            <w:tcW w:w="1276" w:type="dxa"/>
            <w:gridSpan w:val="2"/>
            <w:shd w:val="clear" w:color="auto" w:fill="FFFFFF" w:themeFill="background1"/>
          </w:tcPr>
          <w:p w:rsidR="0019156D" w:rsidRPr="006677D9" w:rsidRDefault="0019156D" w:rsidP="001C144E">
            <w:pPr>
              <w:shd w:val="clear" w:color="auto" w:fill="FFFFFF" w:themeFill="background1"/>
              <w:rPr>
                <w:szCs w:val="24"/>
              </w:rPr>
            </w:pPr>
            <w:r w:rsidRPr="006677D9">
              <w:t>Ne</w:t>
            </w:r>
          </w:p>
        </w:tc>
        <w:tc>
          <w:tcPr>
            <w:tcW w:w="992" w:type="dxa"/>
            <w:shd w:val="clear" w:color="auto" w:fill="FFFFFF" w:themeFill="background1"/>
          </w:tcPr>
          <w:p w:rsidR="0019156D" w:rsidRPr="006677D9" w:rsidRDefault="0019156D" w:rsidP="001C144E">
            <w:pPr>
              <w:shd w:val="clear" w:color="auto" w:fill="FFFFFF" w:themeFill="background1"/>
              <w:rPr>
                <w:szCs w:val="24"/>
              </w:rPr>
            </w:pPr>
            <w:r w:rsidRPr="006677D9">
              <w:t>Ne</w:t>
            </w:r>
          </w:p>
        </w:tc>
        <w:tc>
          <w:tcPr>
            <w:tcW w:w="992" w:type="dxa"/>
            <w:gridSpan w:val="2"/>
            <w:shd w:val="clear" w:color="auto" w:fill="FFFFFF" w:themeFill="background1"/>
          </w:tcPr>
          <w:p w:rsidR="0019156D" w:rsidRPr="006677D9" w:rsidRDefault="0019156D" w:rsidP="001C144E">
            <w:pPr>
              <w:shd w:val="clear" w:color="auto" w:fill="FFFFFF" w:themeFill="background1"/>
              <w:rPr>
                <w:szCs w:val="24"/>
              </w:rPr>
            </w:pPr>
            <w:r w:rsidRPr="006677D9">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5.2.5.</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izravnih učinaka od 5.2.1. do 5.2.4.:</w:t>
            </w:r>
          </w:p>
          <w:p w:rsidR="0019156D" w:rsidRPr="0077506C" w:rsidRDefault="0019156D" w:rsidP="001C144E">
            <w:pPr>
              <w:shd w:val="clear" w:color="auto" w:fill="FFFFFF" w:themeFill="background1"/>
              <w:rPr>
                <w:b/>
                <w:szCs w:val="24"/>
              </w:rPr>
            </w:pPr>
            <w:r>
              <w:rPr>
                <w:b/>
                <w:szCs w:val="24"/>
              </w:rPr>
              <w:t>Nema izravnih učinaka na tržišno natjecanje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Utvrdite veličinu adresata: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5.2.7.</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5.2.8.</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5.2.9.</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Drugi utvrđeni adresati:</w:t>
            </w:r>
          </w:p>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6948AF" w:rsidRDefault="0019156D" w:rsidP="001C144E">
            <w:pPr>
              <w:shd w:val="clear" w:color="auto" w:fill="FFFFFF" w:themeFill="background1"/>
              <w:rPr>
                <w:szCs w:val="24"/>
              </w:rPr>
            </w:pPr>
            <w:r w:rsidRPr="006948AF">
              <w:lastRenderedPageBreak/>
              <w:t>Ne</w:t>
            </w:r>
          </w:p>
        </w:tc>
        <w:tc>
          <w:tcPr>
            <w:tcW w:w="992" w:type="dxa"/>
            <w:shd w:val="clear" w:color="auto" w:fill="FFFFFF" w:themeFill="background1"/>
          </w:tcPr>
          <w:p w:rsidR="0019156D" w:rsidRPr="006948AF" w:rsidRDefault="0019156D" w:rsidP="001C144E">
            <w:pPr>
              <w:shd w:val="clear" w:color="auto" w:fill="FFFFFF" w:themeFill="background1"/>
              <w:rPr>
                <w:szCs w:val="24"/>
              </w:rPr>
            </w:pPr>
            <w:r w:rsidRPr="006948AF">
              <w:t>Ne</w:t>
            </w:r>
          </w:p>
        </w:tc>
        <w:tc>
          <w:tcPr>
            <w:tcW w:w="992" w:type="dxa"/>
            <w:gridSpan w:val="2"/>
            <w:shd w:val="clear" w:color="auto" w:fill="FFFFFF" w:themeFill="background1"/>
          </w:tcPr>
          <w:p w:rsidR="0019156D" w:rsidRPr="006948AF" w:rsidRDefault="0019156D" w:rsidP="001C144E">
            <w:pPr>
              <w:shd w:val="clear" w:color="auto" w:fill="FFFFFF" w:themeFill="background1"/>
              <w:rPr>
                <w:szCs w:val="24"/>
              </w:rPr>
            </w:pPr>
            <w:r w:rsidRPr="006948A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lastRenderedPageBreak/>
              <w:t>5.2.17.</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adresata od 5.2.6. do 5.2.16.:</w:t>
            </w:r>
          </w:p>
          <w:p w:rsidR="0019156D" w:rsidRPr="0077506C" w:rsidRDefault="0019156D" w:rsidP="001C144E">
            <w:pPr>
              <w:shd w:val="clear" w:color="auto" w:fill="FFFFFF" w:themeFill="background1"/>
              <w:rPr>
                <w:b/>
                <w:szCs w:val="24"/>
              </w:rPr>
            </w:pPr>
            <w:r w:rsidRPr="00E042BA">
              <w:rPr>
                <w:b/>
                <w:szCs w:val="24"/>
              </w:rPr>
              <w:t>Nema izravnih učinaka na tržišno natjecanje</w:t>
            </w:r>
            <w:r>
              <w:rPr>
                <w:b/>
                <w:szCs w:val="24"/>
              </w:rPr>
              <w:t xml:space="preserve"> niti na adresate.</w:t>
            </w:r>
          </w:p>
        </w:tc>
      </w:tr>
      <w:tr w:rsidR="0019156D" w:rsidRPr="0077506C" w:rsidTr="001C144E">
        <w:trPr>
          <w:trHeight w:val="3562"/>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REZULTAT PRETHODNE PROCJENE UČINAKA NA ZAŠTITU TRŽIŠNOG NATJECANJA</w:t>
            </w:r>
          </w:p>
          <w:p w:rsidR="0019156D" w:rsidRPr="0077506C" w:rsidRDefault="0019156D" w:rsidP="001C144E">
            <w:pPr>
              <w:shd w:val="clear" w:color="auto" w:fill="FFFFFF" w:themeFill="background1"/>
              <w:jc w:val="both"/>
              <w:rPr>
                <w:i/>
                <w:szCs w:val="24"/>
              </w:rPr>
            </w:pPr>
            <w:r w:rsidRPr="0077506C">
              <w:rPr>
                <w:i/>
                <w:szCs w:val="24"/>
              </w:rPr>
              <w:t xml:space="preserve">Da li je utvrđena barem jedna kombinacija: </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19156D" w:rsidRPr="0077506C" w:rsidRDefault="0019156D" w:rsidP="001C144E">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19156D" w:rsidRPr="0077506C" w:rsidTr="001C144E">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19156D" w:rsidRPr="0077506C" w:rsidTr="001C144E">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r>
            <w:tr w:rsidR="0019156D" w:rsidRPr="0077506C" w:rsidTr="001C144E">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r>
            <w:tr w:rsidR="0019156D" w:rsidRPr="0077506C" w:rsidTr="001C144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r>
            <w:tr w:rsidR="0019156D" w:rsidRPr="0077506C" w:rsidTr="001C144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r>
          </w:tbl>
          <w:p w:rsidR="0019156D" w:rsidRPr="0077506C" w:rsidRDefault="0019156D" w:rsidP="001C144E">
            <w:pPr>
              <w:shd w:val="clear" w:color="auto" w:fill="FFFFFF" w:themeFill="background1"/>
              <w:rPr>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UTVRĐIVANJE SOCIJALNIH UČINAKA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19156D" w:rsidRPr="0077506C" w:rsidRDefault="0019156D" w:rsidP="001C144E">
            <w:pPr>
              <w:shd w:val="clear" w:color="auto" w:fill="FFFFFF" w:themeFill="background1"/>
              <w:jc w:val="center"/>
              <w:rPr>
                <w:b/>
                <w:szCs w:val="24"/>
              </w:rPr>
            </w:pPr>
            <w:r w:rsidRPr="0077506C">
              <w:rPr>
                <w:b/>
                <w:szCs w:val="24"/>
              </w:rPr>
              <w:t>Mjerilo učinka</w:t>
            </w:r>
          </w:p>
        </w:tc>
      </w:tr>
      <w:tr w:rsidR="0019156D" w:rsidRPr="0077506C" w:rsidTr="001C144E">
        <w:trPr>
          <w:trHeight w:val="284"/>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Veliki </w:t>
            </w:r>
          </w:p>
        </w:tc>
      </w:tr>
      <w:tr w:rsidR="0019156D" w:rsidRPr="0077506C" w:rsidTr="001C144E">
        <w:trPr>
          <w:trHeight w:val="284"/>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vMerge/>
            <w:shd w:val="clear" w:color="auto" w:fill="FFFFFF" w:themeFill="background1"/>
          </w:tcPr>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c>
          <w:tcPr>
            <w:tcW w:w="956" w:type="dxa"/>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149FD">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149FD">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7149FD">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149FD">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149FD">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7149FD">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55DED">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55DED">
              <w:t>Ne</w:t>
            </w:r>
          </w:p>
        </w:tc>
        <w:tc>
          <w:tcPr>
            <w:tcW w:w="956" w:type="dxa"/>
            <w:shd w:val="clear" w:color="auto" w:fill="FFFFFF" w:themeFill="background1"/>
          </w:tcPr>
          <w:p w:rsidR="0019156D" w:rsidRPr="00FA4DF0" w:rsidRDefault="0019156D" w:rsidP="001C144E">
            <w:pPr>
              <w:shd w:val="clear" w:color="auto" w:fill="FFFFFF" w:themeFill="background1"/>
              <w:rPr>
                <w:szCs w:val="24"/>
              </w:rPr>
            </w:pPr>
            <w:r w:rsidRPr="00FA4DF0">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5.3.4.</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55DED">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55DED">
              <w:t>Ne</w:t>
            </w:r>
          </w:p>
        </w:tc>
        <w:tc>
          <w:tcPr>
            <w:tcW w:w="956" w:type="dxa"/>
            <w:shd w:val="clear" w:color="auto" w:fill="FFFFFF" w:themeFill="background1"/>
          </w:tcPr>
          <w:p w:rsidR="0019156D" w:rsidRPr="00FA4DF0" w:rsidRDefault="0019156D" w:rsidP="001C144E">
            <w:pPr>
              <w:shd w:val="clear" w:color="auto" w:fill="FFFFFF" w:themeFill="background1"/>
              <w:rPr>
                <w:szCs w:val="24"/>
              </w:rPr>
            </w:pPr>
            <w:r w:rsidRPr="00FA4DF0">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5.3.5.</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55DED">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55DED">
              <w:t>Ne</w:t>
            </w:r>
          </w:p>
        </w:tc>
        <w:tc>
          <w:tcPr>
            <w:tcW w:w="956" w:type="dxa"/>
            <w:shd w:val="clear" w:color="auto" w:fill="FFFFFF" w:themeFill="background1"/>
          </w:tcPr>
          <w:p w:rsidR="0019156D" w:rsidRPr="00FA4DF0" w:rsidRDefault="0019156D" w:rsidP="001C144E">
            <w:pPr>
              <w:shd w:val="clear" w:color="auto" w:fill="FFFFFF" w:themeFill="background1"/>
              <w:rPr>
                <w:szCs w:val="24"/>
              </w:rPr>
            </w:pPr>
            <w:r w:rsidRPr="00FA4DF0">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55DED">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55DED">
              <w:t>Ne</w:t>
            </w:r>
          </w:p>
        </w:tc>
        <w:tc>
          <w:tcPr>
            <w:tcW w:w="956" w:type="dxa"/>
            <w:shd w:val="clear" w:color="auto" w:fill="FFFFFF" w:themeFill="background1"/>
          </w:tcPr>
          <w:p w:rsidR="0019156D" w:rsidRPr="00FA4DF0" w:rsidRDefault="0019156D" w:rsidP="001C144E">
            <w:pPr>
              <w:shd w:val="clear" w:color="auto" w:fill="FFFFFF" w:themeFill="background1"/>
              <w:rPr>
                <w:szCs w:val="24"/>
              </w:rPr>
            </w:pPr>
            <w:r w:rsidRPr="00FA4DF0">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5.3.7.</w:t>
            </w:r>
          </w:p>
        </w:tc>
        <w:tc>
          <w:tcPr>
            <w:tcW w:w="5670"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Drugi očekivani izravni učinak:</w:t>
            </w:r>
          </w:p>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55DED">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55DED">
              <w:t>Ne</w:t>
            </w:r>
          </w:p>
        </w:tc>
        <w:tc>
          <w:tcPr>
            <w:tcW w:w="956" w:type="dxa"/>
            <w:shd w:val="clear" w:color="auto" w:fill="FFFFFF" w:themeFill="background1"/>
          </w:tcPr>
          <w:p w:rsidR="0019156D" w:rsidRPr="00FA4DF0" w:rsidRDefault="0019156D" w:rsidP="001C144E">
            <w:pPr>
              <w:shd w:val="clear" w:color="auto" w:fill="FFFFFF" w:themeFill="background1"/>
              <w:rPr>
                <w:szCs w:val="24"/>
              </w:rPr>
            </w:pPr>
            <w:r w:rsidRPr="00FA4DF0">
              <w:rPr>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5.3.8.</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izravnih učinaka od 5.3.1. do 5.3.7.:</w:t>
            </w:r>
            <w:r>
              <w:rPr>
                <w:szCs w:val="24"/>
              </w:rPr>
              <w:t xml:space="preserve"> </w:t>
            </w:r>
          </w:p>
          <w:p w:rsidR="0019156D" w:rsidRPr="00DE6376" w:rsidRDefault="0019156D" w:rsidP="001C144E">
            <w:pPr>
              <w:shd w:val="clear" w:color="auto" w:fill="FFFFFF" w:themeFill="background1"/>
              <w:jc w:val="both"/>
              <w:rPr>
                <w:b/>
                <w:szCs w:val="24"/>
              </w:rPr>
            </w:pPr>
            <w:r w:rsidRPr="00DE6376">
              <w:rPr>
                <w:b/>
                <w:szCs w:val="24"/>
              </w:rPr>
              <w:t>Predloženim nacrtom prijedloga Zakona utječ</w:t>
            </w:r>
            <w:r>
              <w:rPr>
                <w:b/>
                <w:szCs w:val="24"/>
              </w:rPr>
              <w:t>e se na ciljanje i širenje mreže</w:t>
            </w:r>
            <w:r w:rsidRPr="00DE6376">
              <w:rPr>
                <w:b/>
                <w:szCs w:val="24"/>
              </w:rPr>
              <w:t xml:space="preserve"> socijalnih usluga i naknada na najranjivije korisnike društva.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956" w:type="dxa"/>
            <w:shd w:val="clear" w:color="auto" w:fill="FFFFFF" w:themeFill="background1"/>
          </w:tcPr>
          <w:p w:rsidR="0019156D" w:rsidRPr="0077506C" w:rsidRDefault="0019156D" w:rsidP="001C144E">
            <w:pPr>
              <w:shd w:val="clear" w:color="auto" w:fill="FFFFFF" w:themeFill="background1"/>
              <w:rPr>
                <w:b/>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5.3.9.</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41437">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E41437">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41437">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41437">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E41437">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41437">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956" w:type="dxa"/>
            <w:shd w:val="clear" w:color="auto" w:fill="FFFFFF" w:themeFill="background1"/>
          </w:tcPr>
          <w:p w:rsidR="0019156D" w:rsidRPr="005F4923" w:rsidRDefault="0019156D" w:rsidP="001C144E">
            <w:pPr>
              <w:shd w:val="clear" w:color="auto" w:fill="FFFFFF" w:themeFill="background1"/>
              <w:rPr>
                <w:szCs w:val="24"/>
              </w:rPr>
            </w:pPr>
            <w:r w:rsidRPr="005F4923">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956" w:type="dxa"/>
            <w:shd w:val="clear" w:color="auto" w:fill="FFFFFF" w:themeFill="background1"/>
          </w:tcPr>
          <w:p w:rsidR="0019156D" w:rsidRPr="005F4923" w:rsidRDefault="0019156D" w:rsidP="001C144E">
            <w:pPr>
              <w:shd w:val="clear" w:color="auto" w:fill="FFFFFF" w:themeFill="background1"/>
              <w:rPr>
                <w:szCs w:val="24"/>
              </w:rPr>
            </w:pPr>
            <w:r w:rsidRPr="005F4923">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956" w:type="dxa"/>
            <w:shd w:val="clear" w:color="auto" w:fill="FFFFFF" w:themeFill="background1"/>
          </w:tcPr>
          <w:p w:rsidR="0019156D" w:rsidRPr="005F4923" w:rsidRDefault="0019156D" w:rsidP="001C144E">
            <w:pPr>
              <w:shd w:val="clear" w:color="auto" w:fill="FFFFFF" w:themeFill="background1"/>
              <w:rPr>
                <w:szCs w:val="24"/>
              </w:rPr>
            </w:pPr>
            <w:r w:rsidRPr="005F4923">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956" w:type="dxa"/>
            <w:shd w:val="clear" w:color="auto" w:fill="FFFFFF" w:themeFill="background1"/>
          </w:tcPr>
          <w:p w:rsidR="0019156D" w:rsidRPr="005F4923" w:rsidRDefault="0019156D" w:rsidP="001C144E">
            <w:pPr>
              <w:shd w:val="clear" w:color="auto" w:fill="FFFFFF" w:themeFill="background1"/>
              <w:rPr>
                <w:szCs w:val="24"/>
              </w:rPr>
            </w:pPr>
            <w:r w:rsidRPr="005F4923">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956" w:type="dxa"/>
            <w:shd w:val="clear" w:color="auto" w:fill="FFFFFF" w:themeFill="background1"/>
          </w:tcPr>
          <w:p w:rsidR="0019156D" w:rsidRPr="005F4923" w:rsidRDefault="0019156D" w:rsidP="001C144E">
            <w:pPr>
              <w:shd w:val="clear" w:color="auto" w:fill="FFFFFF" w:themeFill="background1"/>
              <w:rPr>
                <w:szCs w:val="24"/>
              </w:rPr>
            </w:pPr>
            <w:r w:rsidRPr="005F4923">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lastRenderedPageBreak/>
              <w:t>5.3.16.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43F28">
              <w:t>Ne</w:t>
            </w:r>
          </w:p>
        </w:tc>
        <w:tc>
          <w:tcPr>
            <w:tcW w:w="956" w:type="dxa"/>
            <w:shd w:val="clear" w:color="auto" w:fill="FFFFFF" w:themeFill="background1"/>
          </w:tcPr>
          <w:p w:rsidR="0019156D" w:rsidRPr="005F4923" w:rsidRDefault="0019156D" w:rsidP="001C144E">
            <w:pPr>
              <w:shd w:val="clear" w:color="auto" w:fill="FFFFFF" w:themeFill="background1"/>
              <w:rPr>
                <w:szCs w:val="24"/>
              </w:rPr>
            </w:pPr>
            <w:r w:rsidRPr="005F4923">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09205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092051">
              <w:t>Ne</w:t>
            </w:r>
          </w:p>
        </w:tc>
        <w:tc>
          <w:tcPr>
            <w:tcW w:w="956" w:type="dxa"/>
            <w:shd w:val="clear" w:color="auto" w:fill="FFFFFF" w:themeFill="background1"/>
          </w:tcPr>
          <w:p w:rsidR="0019156D" w:rsidRPr="005F4923" w:rsidRDefault="0019156D" w:rsidP="001C144E">
            <w:pPr>
              <w:shd w:val="clear" w:color="auto" w:fill="FFFFFF" w:themeFill="background1"/>
              <w:rPr>
                <w:szCs w:val="24"/>
              </w:rPr>
            </w:pPr>
            <w:r w:rsidRPr="005F4923">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09205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092051">
              <w:t>Ne</w:t>
            </w:r>
          </w:p>
        </w:tc>
        <w:tc>
          <w:tcPr>
            <w:tcW w:w="956" w:type="dxa"/>
            <w:shd w:val="clear" w:color="auto" w:fill="FFFFFF" w:themeFill="background1"/>
          </w:tcPr>
          <w:p w:rsidR="0019156D" w:rsidRPr="00E042BA" w:rsidRDefault="0019156D" w:rsidP="001C144E">
            <w:pPr>
              <w:shd w:val="clear" w:color="auto" w:fill="FFFFFF" w:themeFill="background1"/>
              <w:rPr>
                <w:szCs w:val="24"/>
              </w:rPr>
            </w:pPr>
            <w:r w:rsidRPr="00E042BA">
              <w:rPr>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Drugi utvrđeni adresati:</w:t>
            </w:r>
          </w:p>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09205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092051">
              <w:t>Ne</w:t>
            </w:r>
          </w:p>
        </w:tc>
        <w:tc>
          <w:tcPr>
            <w:tcW w:w="956" w:type="dxa"/>
            <w:shd w:val="clear" w:color="auto" w:fill="FFFFFF" w:themeFill="background1"/>
          </w:tcPr>
          <w:p w:rsidR="0019156D" w:rsidRPr="00E042BA" w:rsidRDefault="0019156D" w:rsidP="001C144E">
            <w:pPr>
              <w:shd w:val="clear" w:color="auto" w:fill="FFFFFF" w:themeFill="background1"/>
              <w:rPr>
                <w:szCs w:val="24"/>
              </w:rPr>
            </w:pPr>
            <w:r w:rsidRPr="00E042BA">
              <w:rPr>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adresata od 5.3.9. do 5.3.19.:</w:t>
            </w:r>
          </w:p>
          <w:p w:rsidR="0019156D" w:rsidRPr="00DE6376" w:rsidRDefault="0019156D" w:rsidP="001C144E">
            <w:pPr>
              <w:shd w:val="clear" w:color="auto" w:fill="FFFFFF" w:themeFill="background1"/>
              <w:jc w:val="both"/>
              <w:rPr>
                <w:b/>
                <w:szCs w:val="24"/>
              </w:rPr>
            </w:pPr>
            <w:r w:rsidRPr="00DE6376">
              <w:rPr>
                <w:b/>
                <w:szCs w:val="24"/>
              </w:rPr>
              <w:t>Navedene kategorije adresata i/ili su korisnici i/ili pružatelji prava (naknade i usluge) u sustavu socijalne skrbi.</w:t>
            </w:r>
          </w:p>
        </w:tc>
      </w:tr>
      <w:tr w:rsidR="0019156D" w:rsidRPr="0077506C" w:rsidTr="001C144E">
        <w:trPr>
          <w:trHeight w:val="3401"/>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REZULTAT PRETHODNE PROCJENE SOCIJALNIH UČINAKA:</w:t>
            </w:r>
          </w:p>
          <w:p w:rsidR="0019156D" w:rsidRPr="0077506C" w:rsidRDefault="0019156D" w:rsidP="001C144E">
            <w:pPr>
              <w:shd w:val="clear" w:color="auto" w:fill="FFFFFF" w:themeFill="background1"/>
              <w:jc w:val="both"/>
              <w:rPr>
                <w:i/>
                <w:szCs w:val="24"/>
              </w:rPr>
            </w:pPr>
            <w:r w:rsidRPr="0077506C">
              <w:rPr>
                <w:i/>
                <w:szCs w:val="24"/>
              </w:rPr>
              <w:t xml:space="preserve">Da li je utvrđena barem jedna kombinacija: </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19156D" w:rsidRPr="0077506C" w:rsidRDefault="0019156D" w:rsidP="001C144E">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19156D" w:rsidRPr="0077506C" w:rsidTr="001C144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19156D" w:rsidRPr="0077506C" w:rsidTr="001C144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r>
            <w:tr w:rsidR="0019156D" w:rsidRPr="0077506C" w:rsidTr="001C144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r>
            <w:tr w:rsidR="0019156D" w:rsidRPr="0077506C" w:rsidTr="001C144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r>
            <w:tr w:rsidR="0019156D" w:rsidRPr="0077506C" w:rsidTr="001C144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912749" w:rsidRDefault="0019156D" w:rsidP="001C144E">
                  <w:pPr>
                    <w:shd w:val="clear" w:color="auto" w:fill="FFFFFF" w:themeFill="background1"/>
                    <w:rPr>
                      <w:rFonts w:eastAsia="Times New Roman"/>
                      <w:bCs/>
                      <w:color w:val="000000"/>
                      <w:szCs w:val="24"/>
                    </w:rPr>
                  </w:pPr>
                  <w:r w:rsidRPr="00912749">
                    <w:rPr>
                      <w:rFonts w:eastAsia="Times New Roman"/>
                      <w:bCs/>
                      <w:color w:val="000000"/>
                      <w:szCs w:val="24"/>
                    </w:rPr>
                    <w:t>Da</w:t>
                  </w:r>
                </w:p>
              </w:tc>
            </w:tr>
          </w:tbl>
          <w:p w:rsidR="0019156D" w:rsidRPr="0077506C" w:rsidRDefault="0019156D" w:rsidP="001C144E">
            <w:pPr>
              <w:shd w:val="clear" w:color="auto" w:fill="FFFFFF" w:themeFill="background1"/>
              <w:rPr>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UTVRĐIVANJE UČINAKA NA RAD I TRŽIŠTE RADA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19156D" w:rsidRPr="0077506C" w:rsidRDefault="0019156D" w:rsidP="001C144E">
            <w:pPr>
              <w:shd w:val="clear" w:color="auto" w:fill="FFFFFF" w:themeFill="background1"/>
              <w:jc w:val="center"/>
              <w:rPr>
                <w:b/>
                <w:szCs w:val="24"/>
              </w:rPr>
            </w:pPr>
            <w:r w:rsidRPr="0077506C">
              <w:rPr>
                <w:b/>
                <w:szCs w:val="24"/>
              </w:rPr>
              <w:t>Mjerilo učinka</w:t>
            </w:r>
          </w:p>
        </w:tc>
      </w:tr>
      <w:tr w:rsidR="0019156D" w:rsidRPr="0077506C" w:rsidTr="001C144E">
        <w:trPr>
          <w:trHeight w:val="284"/>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Veliki </w:t>
            </w:r>
          </w:p>
        </w:tc>
      </w:tr>
      <w:tr w:rsidR="0019156D" w:rsidRPr="0077506C" w:rsidTr="001C144E">
        <w:trPr>
          <w:trHeight w:val="284"/>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vMerge/>
            <w:shd w:val="clear" w:color="auto" w:fill="FFFFFF" w:themeFill="background1"/>
          </w:tcPr>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c>
          <w:tcPr>
            <w:tcW w:w="956" w:type="dxa"/>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912749" w:rsidRDefault="0019156D" w:rsidP="001C144E">
            <w:pPr>
              <w:shd w:val="clear" w:color="auto" w:fill="FFFFFF" w:themeFill="background1"/>
              <w:rPr>
                <w:szCs w:val="24"/>
              </w:rPr>
            </w:pPr>
            <w:r w:rsidRPr="00912749">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912749" w:rsidRDefault="0019156D" w:rsidP="001C144E">
            <w:pPr>
              <w:shd w:val="clear" w:color="auto" w:fill="FFFFFF" w:themeFill="background1"/>
              <w:rPr>
                <w:szCs w:val="24"/>
              </w:rPr>
            </w:pPr>
            <w:r w:rsidRPr="00912749">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912749" w:rsidRDefault="0019156D" w:rsidP="001C144E">
            <w:pPr>
              <w:shd w:val="clear" w:color="auto" w:fill="FFFFFF" w:themeFill="background1"/>
              <w:rPr>
                <w:szCs w:val="24"/>
              </w:rPr>
            </w:pPr>
            <w:r w:rsidRPr="00912749">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5.4.4.</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912749" w:rsidRDefault="0019156D" w:rsidP="001C144E">
            <w:pPr>
              <w:shd w:val="clear" w:color="auto" w:fill="FFFFFF" w:themeFill="background1"/>
              <w:rPr>
                <w:szCs w:val="24"/>
              </w:rPr>
            </w:pPr>
            <w:r w:rsidRPr="00912749">
              <w:rPr>
                <w:szCs w:val="24"/>
              </w:rPr>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5.4.5.</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912749" w:rsidRDefault="0019156D" w:rsidP="001C144E">
            <w:pPr>
              <w:shd w:val="clear" w:color="auto" w:fill="FFFFFF" w:themeFill="background1"/>
              <w:rPr>
                <w:szCs w:val="24"/>
              </w:rPr>
            </w:pPr>
            <w:r w:rsidRPr="00912749">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912749" w:rsidRDefault="0019156D" w:rsidP="001C144E">
            <w:pPr>
              <w:shd w:val="clear" w:color="auto" w:fill="FFFFFF" w:themeFill="background1"/>
              <w:rPr>
                <w:szCs w:val="24"/>
              </w:rPr>
            </w:pPr>
            <w:r w:rsidRPr="00912749">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5.4.7.</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912749" w:rsidRDefault="0019156D" w:rsidP="001C144E">
            <w:pPr>
              <w:shd w:val="clear" w:color="auto" w:fill="FFFFFF" w:themeFill="background1"/>
              <w:rPr>
                <w:szCs w:val="24"/>
              </w:rPr>
            </w:pPr>
            <w:r w:rsidRPr="00912749">
              <w:rPr>
                <w:szCs w:val="24"/>
              </w:rPr>
              <w:t>Ne</w:t>
            </w:r>
          </w:p>
          <w:p w:rsidR="0019156D" w:rsidRPr="00912749" w:rsidRDefault="0019156D" w:rsidP="001C144E">
            <w:pPr>
              <w:shd w:val="clear" w:color="auto" w:fill="FFFFFF" w:themeFill="background1"/>
              <w:rPr>
                <w:szCs w:val="24"/>
              </w:rPr>
            </w:pP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5.4.8.</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912749" w:rsidRDefault="0019156D" w:rsidP="001C144E">
            <w:pPr>
              <w:shd w:val="clear" w:color="auto" w:fill="FFFFFF" w:themeFill="background1"/>
              <w:rPr>
                <w:szCs w:val="24"/>
              </w:rPr>
            </w:pPr>
            <w:r w:rsidRPr="00912749">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5.4.9.</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912749" w:rsidRDefault="0019156D" w:rsidP="001C144E">
            <w:pPr>
              <w:shd w:val="clear" w:color="auto" w:fill="FFFFFF" w:themeFill="background1"/>
              <w:rPr>
                <w:szCs w:val="24"/>
              </w:rPr>
            </w:pPr>
            <w:r w:rsidRPr="00912749">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912749" w:rsidRDefault="0019156D" w:rsidP="001C144E">
            <w:pPr>
              <w:shd w:val="clear" w:color="auto" w:fill="FFFFFF" w:themeFill="background1"/>
              <w:rPr>
                <w:szCs w:val="24"/>
              </w:rPr>
            </w:pPr>
            <w:r w:rsidRPr="00912749">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912749" w:rsidRDefault="0019156D" w:rsidP="001C144E">
            <w:pPr>
              <w:shd w:val="clear" w:color="auto" w:fill="FFFFFF" w:themeFill="background1"/>
              <w:rPr>
                <w:szCs w:val="24"/>
              </w:rPr>
            </w:pPr>
            <w:r w:rsidRPr="00912749">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t>Ne</w:t>
            </w:r>
          </w:p>
        </w:tc>
        <w:tc>
          <w:tcPr>
            <w:tcW w:w="1028" w:type="dxa"/>
            <w:gridSpan w:val="2"/>
            <w:shd w:val="clear" w:color="auto" w:fill="FFFFFF" w:themeFill="background1"/>
          </w:tcPr>
          <w:p w:rsidR="0019156D" w:rsidRPr="00E042BA" w:rsidRDefault="0019156D" w:rsidP="001C144E">
            <w:pPr>
              <w:shd w:val="clear" w:color="auto" w:fill="FFFFFF" w:themeFill="background1"/>
              <w:rPr>
                <w:szCs w:val="24"/>
              </w:rPr>
            </w:pPr>
            <w:r w:rsidRPr="00E042BA">
              <w:rPr>
                <w:szCs w:val="24"/>
              </w:rPr>
              <w:t>Ne</w:t>
            </w:r>
          </w:p>
          <w:p w:rsidR="0019156D" w:rsidRPr="00E042BA" w:rsidRDefault="0019156D" w:rsidP="001C144E">
            <w:pPr>
              <w:shd w:val="clear" w:color="auto" w:fill="FFFFFF" w:themeFill="background1"/>
              <w:rPr>
                <w:szCs w:val="24"/>
              </w:rPr>
            </w:pP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Drugi očekivani izravni učinak:</w:t>
            </w:r>
          </w:p>
          <w:p w:rsidR="0019156D" w:rsidRPr="0077506C" w:rsidRDefault="0019156D" w:rsidP="001C144E">
            <w:pPr>
              <w:shd w:val="clear" w:color="auto" w:fill="FFFFFF" w:themeFill="background1"/>
              <w:rPr>
                <w:rFonts w:eastAsia="Times New Roman"/>
                <w:iCs/>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E604A9">
              <w:lastRenderedPageBreak/>
              <w:t>Ne</w:t>
            </w:r>
          </w:p>
        </w:tc>
        <w:tc>
          <w:tcPr>
            <w:tcW w:w="1028" w:type="dxa"/>
            <w:gridSpan w:val="2"/>
            <w:shd w:val="clear" w:color="auto" w:fill="FFFFFF" w:themeFill="background1"/>
          </w:tcPr>
          <w:p w:rsidR="0019156D" w:rsidRPr="00E042BA" w:rsidRDefault="0019156D" w:rsidP="001C144E">
            <w:pPr>
              <w:shd w:val="clear" w:color="auto" w:fill="FFFFFF" w:themeFill="background1"/>
              <w:rPr>
                <w:szCs w:val="24"/>
              </w:rPr>
            </w:pPr>
            <w:r w:rsidRPr="00E042BA">
              <w:rPr>
                <w:szCs w:val="24"/>
              </w:rPr>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EA7C7E">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lastRenderedPageBreak/>
              <w:t>5.4.14.</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izravnih učinaka od 5.4.1 do 5.4.13:</w:t>
            </w:r>
          </w:p>
          <w:p w:rsidR="0019156D" w:rsidRPr="0077506C" w:rsidRDefault="0019156D" w:rsidP="001C144E">
            <w:pPr>
              <w:shd w:val="clear" w:color="auto" w:fill="FFFFFF" w:themeFill="background1"/>
              <w:jc w:val="both"/>
              <w:rPr>
                <w:b/>
                <w:szCs w:val="24"/>
              </w:rPr>
            </w:pPr>
            <w:r w:rsidRPr="001C40AA">
              <w:rPr>
                <w:b/>
                <w:szCs w:val="24"/>
              </w:rPr>
              <w:t>Predloženim nacrtom prijedloga Zakona utječe se na</w:t>
            </w:r>
            <w:r>
              <w:rPr>
                <w:b/>
                <w:szCs w:val="24"/>
              </w:rPr>
              <w:t xml:space="preserve"> poticanje zapošljavanja osoba s invaliditetom te zapošljavanje članova obitelji kroz pravo na status njegovatelja, čime se stječu prava iz osnova rada. </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956" w:type="dxa"/>
            <w:shd w:val="clear" w:color="auto" w:fill="FFFFFF" w:themeFill="background1"/>
          </w:tcPr>
          <w:p w:rsidR="0019156D" w:rsidRPr="0077506C" w:rsidRDefault="0019156D" w:rsidP="001C144E">
            <w:pPr>
              <w:shd w:val="clear" w:color="auto" w:fill="FFFFFF" w:themeFill="background1"/>
              <w:rPr>
                <w:b/>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21716">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904DB9">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62E14">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21716">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904DB9">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62E14">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21716">
              <w:t>Ne</w:t>
            </w:r>
          </w:p>
        </w:tc>
        <w:tc>
          <w:tcPr>
            <w:tcW w:w="1028" w:type="dxa"/>
            <w:gridSpan w:val="2"/>
            <w:shd w:val="clear" w:color="auto" w:fill="FFFFFF" w:themeFill="background1"/>
          </w:tcPr>
          <w:p w:rsidR="0019156D" w:rsidRPr="0069505D" w:rsidRDefault="0019156D" w:rsidP="001C144E">
            <w:pPr>
              <w:shd w:val="clear" w:color="auto" w:fill="FFFFFF" w:themeFill="background1"/>
              <w:rPr>
                <w:szCs w:val="24"/>
              </w:rPr>
            </w:pPr>
            <w:r w:rsidRPr="0069505D">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62E14">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21716">
              <w:t>Ne</w:t>
            </w:r>
          </w:p>
        </w:tc>
        <w:tc>
          <w:tcPr>
            <w:tcW w:w="1028" w:type="dxa"/>
            <w:gridSpan w:val="2"/>
            <w:shd w:val="clear" w:color="auto" w:fill="FFFFFF" w:themeFill="background1"/>
          </w:tcPr>
          <w:p w:rsidR="0019156D" w:rsidRPr="0069505D" w:rsidRDefault="0019156D" w:rsidP="001C144E">
            <w:pPr>
              <w:shd w:val="clear" w:color="auto" w:fill="FFFFFF" w:themeFill="background1"/>
              <w:rPr>
                <w:szCs w:val="24"/>
              </w:rPr>
            </w:pPr>
            <w:r w:rsidRPr="0069505D">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62E14">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21716">
              <w:t>Ne</w:t>
            </w:r>
          </w:p>
        </w:tc>
        <w:tc>
          <w:tcPr>
            <w:tcW w:w="1028" w:type="dxa"/>
            <w:gridSpan w:val="2"/>
            <w:shd w:val="clear" w:color="auto" w:fill="FFFFFF" w:themeFill="background1"/>
          </w:tcPr>
          <w:p w:rsidR="0019156D" w:rsidRPr="0069505D" w:rsidRDefault="0019156D" w:rsidP="001C144E">
            <w:pPr>
              <w:shd w:val="clear" w:color="auto" w:fill="FFFFFF" w:themeFill="background1"/>
              <w:rPr>
                <w:szCs w:val="24"/>
              </w:rPr>
            </w:pPr>
            <w:r w:rsidRPr="0069505D">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62E14">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21716">
              <w:t>Ne</w:t>
            </w:r>
          </w:p>
        </w:tc>
        <w:tc>
          <w:tcPr>
            <w:tcW w:w="1028" w:type="dxa"/>
            <w:gridSpan w:val="2"/>
            <w:shd w:val="clear" w:color="auto" w:fill="FFFFFF" w:themeFill="background1"/>
          </w:tcPr>
          <w:p w:rsidR="0019156D" w:rsidRPr="0069505D" w:rsidRDefault="0019156D" w:rsidP="001C144E">
            <w:pPr>
              <w:shd w:val="clear" w:color="auto" w:fill="FFFFFF" w:themeFill="background1"/>
              <w:rPr>
                <w:szCs w:val="24"/>
              </w:rPr>
            </w:pPr>
            <w:r w:rsidRPr="0069505D">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62E14">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21716">
              <w:t>Ne</w:t>
            </w:r>
          </w:p>
        </w:tc>
        <w:tc>
          <w:tcPr>
            <w:tcW w:w="1028" w:type="dxa"/>
            <w:gridSpan w:val="2"/>
            <w:shd w:val="clear" w:color="auto" w:fill="FFFFFF" w:themeFill="background1"/>
          </w:tcPr>
          <w:p w:rsidR="0019156D" w:rsidRPr="0069505D" w:rsidRDefault="0019156D" w:rsidP="001C144E">
            <w:pPr>
              <w:shd w:val="clear" w:color="auto" w:fill="FFFFFF" w:themeFill="background1"/>
              <w:rPr>
                <w:szCs w:val="24"/>
              </w:rPr>
            </w:pPr>
            <w:r w:rsidRPr="0069505D">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62E14">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21716">
              <w:t>Ne</w:t>
            </w:r>
          </w:p>
        </w:tc>
        <w:tc>
          <w:tcPr>
            <w:tcW w:w="1028" w:type="dxa"/>
            <w:gridSpan w:val="2"/>
            <w:shd w:val="clear" w:color="auto" w:fill="FFFFFF" w:themeFill="background1"/>
          </w:tcPr>
          <w:p w:rsidR="0019156D" w:rsidRPr="0069505D" w:rsidRDefault="0019156D" w:rsidP="001C144E">
            <w:pPr>
              <w:shd w:val="clear" w:color="auto" w:fill="FFFFFF" w:themeFill="background1"/>
              <w:rPr>
                <w:szCs w:val="24"/>
              </w:rPr>
            </w:pPr>
            <w:r w:rsidRPr="0069505D">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62E14">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21716">
              <w:t>Ne</w:t>
            </w:r>
          </w:p>
        </w:tc>
        <w:tc>
          <w:tcPr>
            <w:tcW w:w="1028" w:type="dxa"/>
            <w:gridSpan w:val="2"/>
            <w:shd w:val="clear" w:color="auto" w:fill="FFFFFF" w:themeFill="background1"/>
          </w:tcPr>
          <w:p w:rsidR="0019156D" w:rsidRPr="0069505D" w:rsidRDefault="0019156D" w:rsidP="001C144E">
            <w:pPr>
              <w:shd w:val="clear" w:color="auto" w:fill="FFFFFF" w:themeFill="background1"/>
              <w:rPr>
                <w:szCs w:val="24"/>
              </w:rPr>
            </w:pPr>
            <w:r w:rsidRPr="0069505D">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62E14">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21716">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612E7">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62E14">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Drugi utvrđeni adresati:</w:t>
            </w:r>
          </w:p>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21716">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612E7">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62E14">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adresata od 5.4.14. do 5.4.25.</w:t>
            </w:r>
          </w:p>
          <w:p w:rsidR="0019156D" w:rsidRPr="0077506C" w:rsidRDefault="0019156D" w:rsidP="001C144E">
            <w:pPr>
              <w:shd w:val="clear" w:color="auto" w:fill="FFFFFF" w:themeFill="background1"/>
              <w:jc w:val="both"/>
              <w:rPr>
                <w:b/>
                <w:szCs w:val="24"/>
              </w:rPr>
            </w:pPr>
            <w:r w:rsidRPr="001C40AA">
              <w:rPr>
                <w:b/>
                <w:szCs w:val="24"/>
              </w:rPr>
              <w:t>Predloženim nacrtom prijedloga Zakona</w:t>
            </w:r>
            <w:r>
              <w:rPr>
                <w:b/>
                <w:szCs w:val="24"/>
              </w:rPr>
              <w:t xml:space="preserve"> utječe se na zapošljavanje i prava po osnovu rada dijela korisnika, posebno socijalno osjetljivih skupina te na dio pružatelja usluga. </w:t>
            </w:r>
          </w:p>
        </w:tc>
      </w:tr>
      <w:tr w:rsidR="0019156D" w:rsidRPr="0077506C" w:rsidTr="001C144E">
        <w:trPr>
          <w:trHeight w:val="3436"/>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REZULTAT PRETHODNE PROCJENE UČINAKA NA RAD I TRŽIŠTE RADA:</w:t>
            </w:r>
          </w:p>
          <w:p w:rsidR="0019156D" w:rsidRPr="0077506C" w:rsidRDefault="0019156D" w:rsidP="001C144E">
            <w:pPr>
              <w:shd w:val="clear" w:color="auto" w:fill="FFFFFF" w:themeFill="background1"/>
              <w:jc w:val="both"/>
              <w:rPr>
                <w:i/>
                <w:szCs w:val="24"/>
              </w:rPr>
            </w:pPr>
            <w:r w:rsidRPr="0077506C">
              <w:rPr>
                <w:i/>
                <w:szCs w:val="24"/>
              </w:rPr>
              <w:t xml:space="preserve">Da li je utvrđena barem jedna kombinacija: </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19156D" w:rsidRPr="0077506C" w:rsidRDefault="0019156D" w:rsidP="001C144E">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19156D" w:rsidRPr="0077506C" w:rsidTr="001C144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19156D" w:rsidRPr="0077506C" w:rsidTr="001C144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r>
            <w:tr w:rsidR="0019156D" w:rsidRPr="0077506C" w:rsidTr="001C144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r>
            <w:tr w:rsidR="0019156D" w:rsidRPr="0077506C" w:rsidTr="001C144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r>
            <w:tr w:rsidR="0019156D" w:rsidRPr="0077506C" w:rsidTr="001C144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r>
          </w:tbl>
          <w:p w:rsidR="0019156D" w:rsidRPr="0077506C" w:rsidRDefault="0019156D" w:rsidP="001C144E">
            <w:pPr>
              <w:shd w:val="clear" w:color="auto" w:fill="FFFFFF" w:themeFill="background1"/>
              <w:rPr>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UTVRĐIVANJE UČINAKA NA ZAŠTITU OKOLIŠA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19156D" w:rsidRPr="0077506C" w:rsidRDefault="0019156D" w:rsidP="001C144E">
            <w:pPr>
              <w:shd w:val="clear" w:color="auto" w:fill="FFFFFF" w:themeFill="background1"/>
              <w:jc w:val="center"/>
              <w:rPr>
                <w:b/>
                <w:szCs w:val="24"/>
              </w:rPr>
            </w:pPr>
            <w:r w:rsidRPr="0077506C">
              <w:rPr>
                <w:b/>
                <w:szCs w:val="24"/>
              </w:rPr>
              <w:t>Mjerilo učinka</w:t>
            </w:r>
          </w:p>
        </w:tc>
      </w:tr>
      <w:tr w:rsidR="0019156D" w:rsidRPr="0077506C" w:rsidTr="001C144E">
        <w:trPr>
          <w:trHeight w:val="284"/>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Mali</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Veliki</w:t>
            </w:r>
          </w:p>
        </w:tc>
      </w:tr>
      <w:tr w:rsidR="0019156D" w:rsidRPr="0077506C" w:rsidTr="001C144E">
        <w:trPr>
          <w:trHeight w:val="284"/>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vMerge/>
            <w:shd w:val="clear" w:color="auto" w:fill="FFFFFF" w:themeFill="background1"/>
          </w:tcPr>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c>
          <w:tcPr>
            <w:tcW w:w="956" w:type="dxa"/>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B72C7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B72C7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B72C7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lastRenderedPageBreak/>
              <w:t>5.5.4.</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B72C7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5.5.5.</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proofErr w:type="spellStart"/>
            <w:r w:rsidRPr="0077506C">
              <w:rPr>
                <w:szCs w:val="24"/>
              </w:rPr>
              <w:t>Bioraznolikost</w:t>
            </w:r>
            <w:proofErr w:type="spellEnd"/>
            <w:r w:rsidRPr="0077506C">
              <w:rPr>
                <w:szCs w:val="24"/>
              </w:rPr>
              <w:t xml:space="preserve"> biljnog i životinjskog svijeta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B72C7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B72C7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5.5.7.</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B72C7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5.5.8.</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B72C7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5.5.9.</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B72C7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Drugi očekivani izravni učinak:</w:t>
            </w:r>
          </w:p>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72C7F">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B72C7F">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izravnih učinaka od 5.5.1. do 5.5.10.:</w:t>
            </w:r>
          </w:p>
          <w:p w:rsidR="0019156D" w:rsidRPr="0077506C" w:rsidRDefault="0019156D" w:rsidP="001C144E">
            <w:pPr>
              <w:shd w:val="clear" w:color="auto" w:fill="FFFFFF" w:themeFill="background1"/>
              <w:rPr>
                <w:b/>
                <w:szCs w:val="24"/>
              </w:rPr>
            </w:pPr>
            <w:r>
              <w:rPr>
                <w:b/>
                <w:szCs w:val="24"/>
              </w:rPr>
              <w:t>Nema izravnih učinaka na zaštitu okoliša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956" w:type="dxa"/>
            <w:shd w:val="clear" w:color="auto" w:fill="FFFFFF" w:themeFill="background1"/>
          </w:tcPr>
          <w:p w:rsidR="0019156D" w:rsidRPr="0077506C" w:rsidRDefault="0019156D" w:rsidP="001C144E">
            <w:pPr>
              <w:shd w:val="clear" w:color="auto" w:fill="FFFFFF" w:themeFill="background1"/>
              <w:rPr>
                <w:b/>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9013A">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9013A">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9013A">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9013A">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9013A">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9013A">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9013A">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9013A">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9013A">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9013A">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Drugi utvrđeni adresati:</w:t>
            </w:r>
          </w:p>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29013A">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29013A">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adresata od 5.5.12. do 5.5.22.</w:t>
            </w:r>
          </w:p>
          <w:p w:rsidR="0019156D" w:rsidRPr="0077506C" w:rsidRDefault="0019156D" w:rsidP="001C144E">
            <w:pPr>
              <w:shd w:val="clear" w:color="auto" w:fill="FFFFFF" w:themeFill="background1"/>
              <w:rPr>
                <w:b/>
                <w:szCs w:val="24"/>
              </w:rPr>
            </w:pPr>
            <w:r w:rsidRPr="00C12346">
              <w:rPr>
                <w:b/>
                <w:szCs w:val="24"/>
              </w:rPr>
              <w:t>Nema izravnih učinaka na zaštitu okoliša</w:t>
            </w:r>
            <w:r>
              <w:rPr>
                <w:b/>
                <w:szCs w:val="24"/>
              </w:rPr>
              <w:t xml:space="preserve"> ni adresata</w:t>
            </w:r>
          </w:p>
        </w:tc>
      </w:tr>
      <w:tr w:rsidR="0019156D" w:rsidRPr="0077506C" w:rsidTr="001C144E">
        <w:trPr>
          <w:trHeight w:val="3418"/>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REZULTAT PRETHODNE PROCJENE UČINAKA NA ZAŠTITU OKOLIŠA:</w:t>
            </w:r>
          </w:p>
          <w:p w:rsidR="0019156D" w:rsidRPr="0077506C" w:rsidRDefault="0019156D" w:rsidP="001C144E">
            <w:pPr>
              <w:shd w:val="clear" w:color="auto" w:fill="FFFFFF" w:themeFill="background1"/>
              <w:jc w:val="both"/>
              <w:rPr>
                <w:i/>
                <w:szCs w:val="24"/>
              </w:rPr>
            </w:pPr>
            <w:r w:rsidRPr="0077506C">
              <w:rPr>
                <w:i/>
                <w:szCs w:val="24"/>
              </w:rPr>
              <w:t xml:space="preserve">Da li je utvrđena barem jedna kombinacija: </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19156D" w:rsidRPr="0077506C" w:rsidRDefault="0019156D" w:rsidP="001C144E">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19156D" w:rsidRPr="0077506C" w:rsidTr="001C144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19156D" w:rsidRPr="0077506C" w:rsidTr="001C144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r>
            <w:tr w:rsidR="0019156D" w:rsidRPr="0077506C" w:rsidTr="001C144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r>
            <w:tr w:rsidR="0019156D" w:rsidRPr="0077506C" w:rsidTr="001C144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r>
            <w:tr w:rsidR="0019156D" w:rsidRPr="0077506C" w:rsidTr="001C144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r>
          </w:tbl>
          <w:p w:rsidR="0019156D" w:rsidRPr="0077506C" w:rsidRDefault="0019156D" w:rsidP="001C144E">
            <w:pPr>
              <w:shd w:val="clear" w:color="auto" w:fill="FFFFFF" w:themeFill="background1"/>
              <w:rPr>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UTVRĐIVANJE UČINAKA NA ZAŠTITU LJUDSKIH PRAVA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19156D" w:rsidRPr="0077506C" w:rsidRDefault="0019156D" w:rsidP="001C144E">
            <w:pPr>
              <w:shd w:val="clear" w:color="auto" w:fill="FFFFFF" w:themeFill="background1"/>
              <w:jc w:val="center"/>
              <w:rPr>
                <w:b/>
                <w:szCs w:val="24"/>
              </w:rPr>
            </w:pPr>
            <w:r w:rsidRPr="0077506C">
              <w:rPr>
                <w:b/>
                <w:szCs w:val="24"/>
              </w:rPr>
              <w:t>Mjerilo učinka</w:t>
            </w:r>
          </w:p>
        </w:tc>
      </w:tr>
      <w:tr w:rsidR="0019156D" w:rsidRPr="0077506C" w:rsidTr="001C144E">
        <w:trPr>
          <w:trHeight w:val="284"/>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Mali</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Veliki</w:t>
            </w:r>
          </w:p>
        </w:tc>
      </w:tr>
      <w:tr w:rsidR="0019156D" w:rsidRPr="0077506C" w:rsidTr="001C144E">
        <w:trPr>
          <w:trHeight w:val="284"/>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vMerge/>
            <w:shd w:val="clear" w:color="auto" w:fill="FFFFFF" w:themeFill="background1"/>
          </w:tcPr>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c>
          <w:tcPr>
            <w:tcW w:w="956" w:type="dxa"/>
            <w:shd w:val="clear" w:color="auto" w:fill="FFFFFF" w:themeFill="background1"/>
          </w:tcPr>
          <w:p w:rsidR="0019156D" w:rsidRPr="0077506C" w:rsidRDefault="0019156D" w:rsidP="001C144E">
            <w:pPr>
              <w:shd w:val="clear" w:color="auto" w:fill="FFFFFF" w:themeFill="background1"/>
              <w:rPr>
                <w:i/>
                <w:szCs w:val="24"/>
              </w:rPr>
            </w:pPr>
            <w:r w:rsidRPr="0077506C">
              <w:rPr>
                <w:i/>
                <w:szCs w:val="24"/>
              </w:rPr>
              <w:t>Da/Ne</w:t>
            </w:r>
          </w:p>
        </w:tc>
      </w:tr>
      <w:tr w:rsidR="0019156D" w:rsidRPr="0077506C" w:rsidTr="001C144E">
        <w:trPr>
          <w:trHeight w:val="943"/>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5.6.1.</w:t>
            </w:r>
          </w:p>
        </w:tc>
        <w:tc>
          <w:tcPr>
            <w:tcW w:w="5670" w:type="dxa"/>
            <w:gridSpan w:val="2"/>
            <w:shd w:val="clear" w:color="auto" w:fill="FFFFFF" w:themeFill="background1"/>
          </w:tcPr>
          <w:p w:rsidR="0019156D" w:rsidRPr="0077506C" w:rsidRDefault="0019156D" w:rsidP="001C144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956" w:type="dxa"/>
            <w:shd w:val="clear" w:color="auto" w:fill="FFFFFF" w:themeFill="background1"/>
          </w:tcPr>
          <w:p w:rsidR="0019156D" w:rsidRPr="00C01E27" w:rsidRDefault="0019156D" w:rsidP="001C144E">
            <w:pPr>
              <w:shd w:val="clear" w:color="auto" w:fill="FFFFFF" w:themeFill="background1"/>
              <w:rPr>
                <w:szCs w:val="24"/>
              </w:rPr>
            </w:pPr>
            <w:r w:rsidRPr="00C01E27">
              <w:rPr>
                <w:szCs w:val="24"/>
              </w:rPr>
              <w:t>Da</w:t>
            </w:r>
          </w:p>
        </w:tc>
      </w:tr>
      <w:tr w:rsidR="0019156D" w:rsidRPr="0077506C" w:rsidTr="001C144E">
        <w:trPr>
          <w:trHeight w:val="701"/>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5.6.2.</w:t>
            </w:r>
          </w:p>
        </w:tc>
        <w:tc>
          <w:tcPr>
            <w:tcW w:w="5670" w:type="dxa"/>
            <w:gridSpan w:val="2"/>
            <w:shd w:val="clear" w:color="auto" w:fill="FFFFFF" w:themeFill="background1"/>
          </w:tcPr>
          <w:p w:rsidR="0019156D" w:rsidRPr="0077506C" w:rsidRDefault="0019156D" w:rsidP="001C144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956" w:type="dxa"/>
            <w:shd w:val="clear" w:color="auto" w:fill="FFFFFF" w:themeFill="background1"/>
          </w:tcPr>
          <w:p w:rsidR="0019156D" w:rsidRPr="00C01E27" w:rsidRDefault="0019156D" w:rsidP="001C144E">
            <w:pPr>
              <w:shd w:val="clear" w:color="auto" w:fill="FFFFFF" w:themeFill="background1"/>
              <w:rPr>
                <w:szCs w:val="24"/>
              </w:rPr>
            </w:pPr>
            <w:r w:rsidRPr="00C01E27">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5.6.3.</w:t>
            </w:r>
          </w:p>
        </w:tc>
        <w:tc>
          <w:tcPr>
            <w:tcW w:w="5670" w:type="dxa"/>
            <w:gridSpan w:val="2"/>
            <w:shd w:val="clear" w:color="auto" w:fill="FFFFFF" w:themeFill="background1"/>
          </w:tcPr>
          <w:p w:rsidR="0019156D" w:rsidRPr="0077506C" w:rsidRDefault="0019156D" w:rsidP="001C144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DF5138">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5.6.4.</w:t>
            </w:r>
          </w:p>
        </w:tc>
        <w:tc>
          <w:tcPr>
            <w:tcW w:w="5670" w:type="dxa"/>
            <w:gridSpan w:val="2"/>
            <w:shd w:val="clear" w:color="auto" w:fill="FFFFFF" w:themeFill="background1"/>
          </w:tcPr>
          <w:p w:rsidR="0019156D" w:rsidRPr="0077506C" w:rsidRDefault="0019156D" w:rsidP="001C144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DF5138">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5.6.5.</w:t>
            </w:r>
          </w:p>
        </w:tc>
        <w:tc>
          <w:tcPr>
            <w:tcW w:w="5670" w:type="dxa"/>
            <w:gridSpan w:val="2"/>
            <w:shd w:val="clear" w:color="auto" w:fill="FFFFFF" w:themeFill="background1"/>
          </w:tcPr>
          <w:p w:rsidR="0019156D" w:rsidRPr="0077506C" w:rsidRDefault="0019156D" w:rsidP="001C144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DF5138">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5.6.6.</w:t>
            </w:r>
          </w:p>
        </w:tc>
        <w:tc>
          <w:tcPr>
            <w:tcW w:w="5670" w:type="dxa"/>
            <w:gridSpan w:val="2"/>
            <w:shd w:val="clear" w:color="auto" w:fill="FFFFFF" w:themeFill="background1"/>
          </w:tcPr>
          <w:p w:rsidR="0019156D" w:rsidRPr="0077506C" w:rsidRDefault="0019156D" w:rsidP="001C144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t>Da</w:t>
            </w:r>
          </w:p>
        </w:tc>
        <w:tc>
          <w:tcPr>
            <w:tcW w:w="956" w:type="dxa"/>
            <w:shd w:val="clear" w:color="auto" w:fill="FFFFFF" w:themeFill="background1"/>
          </w:tcPr>
          <w:p w:rsidR="0019156D" w:rsidRPr="00C01E27" w:rsidRDefault="0019156D" w:rsidP="001C144E">
            <w:pPr>
              <w:shd w:val="clear" w:color="auto" w:fill="FFFFFF" w:themeFill="background1"/>
              <w:rPr>
                <w:szCs w:val="24"/>
              </w:rPr>
            </w:pPr>
            <w:r>
              <w:rPr>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5.6.7.</w:t>
            </w:r>
          </w:p>
        </w:tc>
        <w:tc>
          <w:tcPr>
            <w:tcW w:w="5670" w:type="dxa"/>
            <w:gridSpan w:val="2"/>
            <w:shd w:val="clear" w:color="auto" w:fill="FFFFFF" w:themeFill="background1"/>
          </w:tcPr>
          <w:p w:rsidR="0019156D" w:rsidRPr="0077506C" w:rsidRDefault="0019156D" w:rsidP="001C144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t>Da</w:t>
            </w:r>
          </w:p>
        </w:tc>
        <w:tc>
          <w:tcPr>
            <w:tcW w:w="956" w:type="dxa"/>
            <w:shd w:val="clear" w:color="auto" w:fill="FFFFFF" w:themeFill="background1"/>
          </w:tcPr>
          <w:p w:rsidR="0019156D" w:rsidRPr="00C01E27" w:rsidRDefault="0019156D" w:rsidP="001C144E">
            <w:pPr>
              <w:shd w:val="clear" w:color="auto" w:fill="FFFFFF" w:themeFill="background1"/>
              <w:rPr>
                <w:szCs w:val="24"/>
              </w:rPr>
            </w:pPr>
            <w:r>
              <w:rPr>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5.6.8.</w:t>
            </w:r>
          </w:p>
        </w:tc>
        <w:tc>
          <w:tcPr>
            <w:tcW w:w="5670" w:type="dxa"/>
            <w:gridSpan w:val="2"/>
            <w:shd w:val="clear" w:color="auto" w:fill="FFFFFF" w:themeFill="background1"/>
          </w:tcPr>
          <w:p w:rsidR="0019156D" w:rsidRPr="0077506C" w:rsidRDefault="0019156D" w:rsidP="001C144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F3353D">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5.6.9.</w:t>
            </w:r>
          </w:p>
        </w:tc>
        <w:tc>
          <w:tcPr>
            <w:tcW w:w="5670" w:type="dxa"/>
            <w:gridSpan w:val="2"/>
            <w:shd w:val="clear" w:color="auto" w:fill="FFFFFF" w:themeFill="background1"/>
          </w:tcPr>
          <w:p w:rsidR="0019156D" w:rsidRPr="0077506C" w:rsidRDefault="0019156D" w:rsidP="001C144E">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DE2538">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F3353D">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izravnih učinaka od 5.6.1. do 5.6.9.:</w:t>
            </w:r>
          </w:p>
          <w:p w:rsidR="0019156D" w:rsidRPr="0077506C" w:rsidRDefault="0019156D" w:rsidP="001C144E">
            <w:pPr>
              <w:shd w:val="clear" w:color="auto" w:fill="FFFFFF" w:themeFill="background1"/>
              <w:jc w:val="both"/>
              <w:rPr>
                <w:b/>
                <w:szCs w:val="24"/>
              </w:rPr>
            </w:pPr>
            <w:r w:rsidRPr="001C40AA">
              <w:rPr>
                <w:b/>
                <w:szCs w:val="24"/>
              </w:rPr>
              <w:t>Predloženim nacrtom prijedloga Zakona</w:t>
            </w:r>
            <w:r>
              <w:rPr>
                <w:b/>
                <w:szCs w:val="24"/>
              </w:rPr>
              <w:t xml:space="preserve"> </w:t>
            </w:r>
            <w:proofErr w:type="spellStart"/>
            <w:r>
              <w:rPr>
                <w:b/>
                <w:szCs w:val="24"/>
              </w:rPr>
              <w:t>poštiva</w:t>
            </w:r>
            <w:proofErr w:type="spellEnd"/>
            <w:r>
              <w:rPr>
                <w:b/>
                <w:szCs w:val="24"/>
              </w:rPr>
              <w:t xml:space="preserve"> se pravo jednakosti različitih skupina korisnika. </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956" w:type="dxa"/>
            <w:shd w:val="clear" w:color="auto" w:fill="FFFFFF" w:themeFill="background1"/>
          </w:tcPr>
          <w:p w:rsidR="0019156D" w:rsidRPr="0077506C" w:rsidRDefault="0019156D" w:rsidP="001C144E">
            <w:pPr>
              <w:shd w:val="clear" w:color="auto" w:fill="FFFFFF" w:themeFill="background1"/>
              <w:rPr>
                <w:b/>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780AE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Pr>
                <w:szCs w:val="24"/>
              </w:rPr>
              <w:t>Srednji i veliki</w:t>
            </w:r>
            <w:r w:rsidRPr="0077506C">
              <w:rPr>
                <w:szCs w:val="24"/>
              </w:rPr>
              <w:t xml:space="preserve"> poduzetnici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780AE1">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956" w:type="dxa"/>
            <w:shd w:val="clear" w:color="auto" w:fill="FFFFFF" w:themeFill="background1"/>
          </w:tcPr>
          <w:p w:rsidR="0019156D" w:rsidRPr="00286A5D" w:rsidRDefault="0019156D" w:rsidP="001C144E">
            <w:pPr>
              <w:shd w:val="clear" w:color="auto" w:fill="FFFFFF" w:themeFill="background1"/>
              <w:rPr>
                <w:szCs w:val="24"/>
              </w:rPr>
            </w:pPr>
            <w:r w:rsidRPr="00286A5D">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956" w:type="dxa"/>
            <w:shd w:val="clear" w:color="auto" w:fill="FFFFFF" w:themeFill="background1"/>
          </w:tcPr>
          <w:p w:rsidR="0019156D" w:rsidRPr="00286A5D" w:rsidRDefault="0019156D" w:rsidP="001C144E">
            <w:pPr>
              <w:shd w:val="clear" w:color="auto" w:fill="FFFFFF" w:themeFill="background1"/>
              <w:rPr>
                <w:szCs w:val="24"/>
              </w:rPr>
            </w:pPr>
            <w:r w:rsidRPr="00286A5D">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t>Da</w:t>
            </w:r>
          </w:p>
        </w:tc>
        <w:tc>
          <w:tcPr>
            <w:tcW w:w="956" w:type="dxa"/>
            <w:shd w:val="clear" w:color="auto" w:fill="FFFFFF" w:themeFill="background1"/>
          </w:tcPr>
          <w:p w:rsidR="0019156D" w:rsidRPr="00286A5D" w:rsidRDefault="0019156D" w:rsidP="001C144E">
            <w:pPr>
              <w:shd w:val="clear" w:color="auto" w:fill="FFFFFF" w:themeFill="background1"/>
              <w:rPr>
                <w:szCs w:val="24"/>
              </w:rPr>
            </w:pPr>
            <w:r>
              <w:rPr>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956" w:type="dxa"/>
            <w:shd w:val="clear" w:color="auto" w:fill="FFFFFF" w:themeFill="background1"/>
          </w:tcPr>
          <w:p w:rsidR="0019156D" w:rsidRPr="00286A5D" w:rsidRDefault="0019156D" w:rsidP="001C144E">
            <w:pPr>
              <w:shd w:val="clear" w:color="auto" w:fill="FFFFFF" w:themeFill="background1"/>
              <w:rPr>
                <w:szCs w:val="24"/>
              </w:rPr>
            </w:pPr>
            <w:r w:rsidRPr="00286A5D">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956" w:type="dxa"/>
            <w:shd w:val="clear" w:color="auto" w:fill="FFFFFF" w:themeFill="background1"/>
          </w:tcPr>
          <w:p w:rsidR="0019156D" w:rsidRPr="00286A5D" w:rsidRDefault="0019156D" w:rsidP="001C144E">
            <w:pPr>
              <w:shd w:val="clear" w:color="auto" w:fill="FFFFFF" w:themeFill="background1"/>
              <w:rPr>
                <w:szCs w:val="24"/>
              </w:rPr>
            </w:pPr>
            <w:r w:rsidRPr="00286A5D">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956" w:type="dxa"/>
            <w:shd w:val="clear" w:color="auto" w:fill="FFFFFF" w:themeFill="background1"/>
          </w:tcPr>
          <w:p w:rsidR="0019156D" w:rsidRPr="00286A5D" w:rsidRDefault="0019156D" w:rsidP="001C144E">
            <w:pPr>
              <w:shd w:val="clear" w:color="auto" w:fill="FFFFFF" w:themeFill="background1"/>
              <w:rPr>
                <w:szCs w:val="24"/>
              </w:rPr>
            </w:pPr>
            <w:r w:rsidRPr="00286A5D">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956" w:type="dxa"/>
            <w:shd w:val="clear" w:color="auto" w:fill="FFFFFF" w:themeFill="background1"/>
          </w:tcPr>
          <w:p w:rsidR="0019156D" w:rsidRPr="00286A5D" w:rsidRDefault="0019156D" w:rsidP="001C144E">
            <w:pPr>
              <w:shd w:val="clear" w:color="auto" w:fill="FFFFFF" w:themeFill="background1"/>
              <w:rPr>
                <w:szCs w:val="24"/>
              </w:rPr>
            </w:pPr>
            <w:r w:rsidRPr="00286A5D">
              <w:rPr>
                <w:szCs w:val="24"/>
              </w:rPr>
              <w:t>Da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F76242">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Drugi utvrđeni adresati:</w:t>
            </w:r>
          </w:p>
          <w:p w:rsidR="0019156D" w:rsidRPr="0077506C" w:rsidRDefault="0019156D" w:rsidP="001C144E">
            <w:pPr>
              <w:shd w:val="clear" w:color="auto" w:fill="FFFFFF" w:themeFill="background1"/>
              <w:rPr>
                <w:szCs w:val="24"/>
              </w:rPr>
            </w:pPr>
          </w:p>
        </w:tc>
        <w:tc>
          <w:tcPr>
            <w:tcW w:w="1276"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r w:rsidRPr="00B036F1">
              <w:t>Ne</w:t>
            </w:r>
          </w:p>
        </w:tc>
        <w:tc>
          <w:tcPr>
            <w:tcW w:w="956" w:type="dxa"/>
            <w:shd w:val="clear" w:color="auto" w:fill="FFFFFF" w:themeFill="background1"/>
          </w:tcPr>
          <w:p w:rsidR="0019156D" w:rsidRPr="0077506C" w:rsidRDefault="0019156D" w:rsidP="001C144E">
            <w:pPr>
              <w:shd w:val="clear" w:color="auto" w:fill="FFFFFF" w:themeFill="background1"/>
              <w:rPr>
                <w:b/>
                <w:szCs w:val="24"/>
              </w:rPr>
            </w:pPr>
            <w:r w:rsidRPr="00F76242">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 za analizu utvrđivanja adresata od 5.6.12. do 5.6.23.</w:t>
            </w:r>
          </w:p>
          <w:p w:rsidR="0019156D" w:rsidRPr="0077506C" w:rsidRDefault="0019156D" w:rsidP="001C144E">
            <w:pPr>
              <w:shd w:val="clear" w:color="auto" w:fill="FFFFFF" w:themeFill="background1"/>
              <w:jc w:val="both"/>
              <w:rPr>
                <w:b/>
                <w:szCs w:val="24"/>
              </w:rPr>
            </w:pPr>
            <w:r w:rsidRPr="001C40AA">
              <w:rPr>
                <w:b/>
                <w:szCs w:val="24"/>
              </w:rPr>
              <w:t>Predloženim nacrtom prijedloga Zakona utječe se na jednaku dostupnost prava i usluga ra</w:t>
            </w:r>
            <w:r>
              <w:rPr>
                <w:b/>
                <w:szCs w:val="24"/>
              </w:rPr>
              <w:t xml:space="preserve">zličitim kategorijama korisnika te izjednačavanje istih pred zakonom. </w:t>
            </w:r>
          </w:p>
        </w:tc>
      </w:tr>
      <w:tr w:rsidR="0019156D" w:rsidRPr="0077506C" w:rsidTr="001C144E">
        <w:trPr>
          <w:trHeight w:val="3642"/>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REZULTAT PRETHODNE PROCJENE UČINAKA NA ZAŠTITU LJUDSKIH PRAVA:</w:t>
            </w:r>
          </w:p>
          <w:p w:rsidR="0019156D" w:rsidRPr="0077506C" w:rsidRDefault="0019156D" w:rsidP="001C144E">
            <w:pPr>
              <w:shd w:val="clear" w:color="auto" w:fill="FFFFFF" w:themeFill="background1"/>
              <w:jc w:val="both"/>
              <w:rPr>
                <w:i/>
                <w:szCs w:val="24"/>
              </w:rPr>
            </w:pPr>
            <w:r w:rsidRPr="0077506C">
              <w:rPr>
                <w:i/>
                <w:szCs w:val="24"/>
              </w:rPr>
              <w:t xml:space="preserve">Da li je utvrđena barem jedna kombinacija: </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19156D" w:rsidRPr="0077506C" w:rsidRDefault="0019156D" w:rsidP="001C144E">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19156D" w:rsidRPr="0077506C" w:rsidRDefault="0019156D" w:rsidP="001C144E">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19156D" w:rsidRPr="0077506C" w:rsidTr="001C144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19156D" w:rsidRPr="0077506C" w:rsidTr="001C144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r>
            <w:tr w:rsidR="0019156D" w:rsidRPr="0077506C" w:rsidTr="001C144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19156D" w:rsidRPr="0077506C" w:rsidRDefault="0019156D" w:rsidP="001C144E">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r>
            <w:tr w:rsidR="0019156D" w:rsidRPr="0077506C" w:rsidTr="001C144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r>
            <w:tr w:rsidR="0019156D" w:rsidRPr="0077506C" w:rsidTr="001C144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19156D" w:rsidRPr="0077506C" w:rsidRDefault="0019156D" w:rsidP="001C144E">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19156D" w:rsidRPr="0077506C" w:rsidRDefault="0019156D" w:rsidP="001C144E">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19156D" w:rsidRPr="0077506C" w:rsidRDefault="0019156D" w:rsidP="001C144E">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19156D" w:rsidRPr="00286A5D" w:rsidRDefault="0019156D" w:rsidP="001C144E">
                  <w:pPr>
                    <w:shd w:val="clear" w:color="auto" w:fill="FFFFFF" w:themeFill="background1"/>
                    <w:rPr>
                      <w:rFonts w:eastAsia="Times New Roman"/>
                      <w:bCs/>
                      <w:color w:val="000000"/>
                      <w:szCs w:val="24"/>
                    </w:rPr>
                  </w:pPr>
                  <w:r w:rsidRPr="00286A5D">
                    <w:rPr>
                      <w:rFonts w:eastAsia="Times New Roman"/>
                      <w:bCs/>
                      <w:color w:val="000000"/>
                      <w:szCs w:val="24"/>
                    </w:rPr>
                    <w:t>Da</w:t>
                  </w:r>
                </w:p>
              </w:tc>
            </w:tr>
          </w:tbl>
          <w:p w:rsidR="0019156D" w:rsidRPr="0077506C" w:rsidRDefault="0019156D" w:rsidP="001C144E">
            <w:pPr>
              <w:shd w:val="clear" w:color="auto" w:fill="FFFFFF" w:themeFill="background1"/>
              <w:rPr>
                <w:szCs w:val="24"/>
              </w:rPr>
            </w:pPr>
          </w:p>
        </w:tc>
      </w:tr>
      <w:tr w:rsidR="0019156D" w:rsidRPr="0077506C" w:rsidTr="001C144E">
        <w:trPr>
          <w:trHeight w:val="284"/>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6.</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Prethodni test malog i srednjeg poduzetništva (Prethodni MSP test)</w:t>
            </w:r>
          </w:p>
          <w:p w:rsidR="0019156D" w:rsidRPr="0077506C" w:rsidRDefault="0019156D" w:rsidP="001C144E">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19156D" w:rsidRPr="0077506C" w:rsidTr="001C144E">
        <w:trPr>
          <w:trHeight w:val="284"/>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6946" w:type="dxa"/>
            <w:gridSpan w:val="4"/>
            <w:shd w:val="clear" w:color="auto" w:fill="FFFFFF" w:themeFill="background1"/>
          </w:tcPr>
          <w:p w:rsidR="0019156D" w:rsidRPr="0077506C" w:rsidRDefault="0019156D" w:rsidP="001C144E">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19156D" w:rsidRPr="0077506C" w:rsidRDefault="0019156D" w:rsidP="001C144E">
            <w:pPr>
              <w:shd w:val="clear" w:color="auto" w:fill="FFFFFF" w:themeFill="background1"/>
              <w:rPr>
                <w:szCs w:val="24"/>
              </w:rPr>
            </w:pPr>
            <w:r w:rsidRPr="0077506C">
              <w:rPr>
                <w:szCs w:val="24"/>
              </w:rPr>
              <w:t>DA</w:t>
            </w:r>
          </w:p>
        </w:tc>
        <w:tc>
          <w:tcPr>
            <w:tcW w:w="956"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NE</w:t>
            </w:r>
          </w:p>
        </w:tc>
      </w:tr>
      <w:tr w:rsidR="0019156D" w:rsidRPr="0077506C" w:rsidTr="001C144E">
        <w:trPr>
          <w:trHeight w:val="284"/>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6.1.</w:t>
            </w:r>
          </w:p>
        </w:tc>
        <w:tc>
          <w:tcPr>
            <w:tcW w:w="6946" w:type="dxa"/>
            <w:gridSpan w:val="4"/>
            <w:shd w:val="clear" w:color="auto" w:fill="FFFFFF" w:themeFill="background1"/>
          </w:tcPr>
          <w:p w:rsidR="0019156D" w:rsidRPr="0077506C" w:rsidRDefault="0019156D" w:rsidP="001C144E">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956" w:type="dxa"/>
            <w:shd w:val="clear" w:color="auto" w:fill="FFFFFF" w:themeFill="background1"/>
          </w:tcPr>
          <w:p w:rsidR="0019156D" w:rsidRPr="0077506C" w:rsidRDefault="0019156D" w:rsidP="001C144E">
            <w:pPr>
              <w:shd w:val="clear" w:color="auto" w:fill="FFFFFF" w:themeFill="background1"/>
              <w:rPr>
                <w:b/>
                <w:szCs w:val="24"/>
              </w:rPr>
            </w:pPr>
            <w:r>
              <w:rPr>
                <w:b/>
                <w:szCs w:val="24"/>
              </w:rPr>
              <w:t>X</w:t>
            </w:r>
          </w:p>
        </w:tc>
      </w:tr>
      <w:tr w:rsidR="0019156D" w:rsidRPr="0077506C" w:rsidTr="001C144E">
        <w:trPr>
          <w:trHeight w:val="284"/>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szCs w:val="24"/>
              </w:rPr>
              <w:t xml:space="preserve">Obrazloženje: </w:t>
            </w:r>
          </w:p>
        </w:tc>
      </w:tr>
      <w:tr w:rsidR="0019156D" w:rsidRPr="0077506C" w:rsidTr="001C144E">
        <w:trPr>
          <w:trHeight w:val="284"/>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6.2.</w:t>
            </w:r>
          </w:p>
        </w:tc>
        <w:tc>
          <w:tcPr>
            <w:tcW w:w="6946" w:type="dxa"/>
            <w:gridSpan w:val="4"/>
            <w:shd w:val="clear" w:color="auto" w:fill="FFFFFF" w:themeFill="background1"/>
          </w:tcPr>
          <w:p w:rsidR="0019156D" w:rsidRPr="0077506C" w:rsidRDefault="0019156D" w:rsidP="001C144E">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956" w:type="dxa"/>
            <w:shd w:val="clear" w:color="auto" w:fill="FFFFFF" w:themeFill="background1"/>
          </w:tcPr>
          <w:p w:rsidR="0019156D" w:rsidRPr="0077506C" w:rsidRDefault="0019156D" w:rsidP="001C144E">
            <w:pPr>
              <w:shd w:val="clear" w:color="auto" w:fill="FFFFFF" w:themeFill="background1"/>
              <w:rPr>
                <w:b/>
                <w:szCs w:val="24"/>
              </w:rPr>
            </w:pPr>
            <w:r>
              <w:rPr>
                <w:b/>
                <w:szCs w:val="24"/>
              </w:rPr>
              <w:t>X</w:t>
            </w:r>
          </w:p>
        </w:tc>
      </w:tr>
      <w:tr w:rsidR="0019156D" w:rsidRPr="0077506C" w:rsidTr="001C144E">
        <w:trPr>
          <w:trHeight w:val="284"/>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szCs w:val="24"/>
              </w:rPr>
              <w:t>Obrazloženje:</w:t>
            </w:r>
            <w:r>
              <w:rPr>
                <w:szCs w:val="24"/>
              </w:rPr>
              <w:t xml:space="preserve"> </w:t>
            </w:r>
          </w:p>
        </w:tc>
      </w:tr>
      <w:tr w:rsidR="0019156D" w:rsidRPr="0077506C" w:rsidTr="001C144E">
        <w:trPr>
          <w:trHeight w:val="284"/>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6.3.</w:t>
            </w:r>
          </w:p>
        </w:tc>
        <w:tc>
          <w:tcPr>
            <w:tcW w:w="6946" w:type="dxa"/>
            <w:gridSpan w:val="4"/>
            <w:shd w:val="clear" w:color="auto" w:fill="FFFFFF" w:themeFill="background1"/>
          </w:tcPr>
          <w:p w:rsidR="0019156D" w:rsidRPr="0077506C" w:rsidRDefault="0019156D" w:rsidP="001C144E">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956" w:type="dxa"/>
            <w:shd w:val="clear" w:color="auto" w:fill="FFFFFF" w:themeFill="background1"/>
          </w:tcPr>
          <w:p w:rsidR="0019156D" w:rsidRPr="0077506C" w:rsidRDefault="0019156D" w:rsidP="001C144E">
            <w:pPr>
              <w:shd w:val="clear" w:color="auto" w:fill="FFFFFF" w:themeFill="background1"/>
              <w:rPr>
                <w:b/>
                <w:szCs w:val="24"/>
              </w:rPr>
            </w:pPr>
            <w:r>
              <w:rPr>
                <w:b/>
                <w:szCs w:val="24"/>
              </w:rPr>
              <w:t>X</w:t>
            </w:r>
          </w:p>
        </w:tc>
      </w:tr>
      <w:tr w:rsidR="0019156D" w:rsidRPr="0077506C" w:rsidTr="001C144E">
        <w:trPr>
          <w:trHeight w:val="284"/>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szCs w:val="24"/>
              </w:rPr>
              <w:t>Obrazloženje:</w:t>
            </w:r>
            <w:r>
              <w:rPr>
                <w:szCs w:val="24"/>
              </w:rPr>
              <w:t xml:space="preserve"> </w:t>
            </w:r>
          </w:p>
        </w:tc>
      </w:tr>
      <w:tr w:rsidR="0019156D" w:rsidRPr="0077506C" w:rsidTr="001C144E">
        <w:trPr>
          <w:trHeight w:val="284"/>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6.4.</w:t>
            </w:r>
          </w:p>
        </w:tc>
        <w:tc>
          <w:tcPr>
            <w:tcW w:w="6946" w:type="dxa"/>
            <w:gridSpan w:val="4"/>
            <w:shd w:val="clear" w:color="auto" w:fill="FFFFFF" w:themeFill="background1"/>
          </w:tcPr>
          <w:p w:rsidR="0019156D" w:rsidRPr="0077506C" w:rsidRDefault="0019156D" w:rsidP="001C144E">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19156D" w:rsidRPr="0077506C" w:rsidRDefault="0019156D" w:rsidP="001C144E">
            <w:pPr>
              <w:shd w:val="clear" w:color="auto" w:fill="FFFFFF" w:themeFill="background1"/>
              <w:rPr>
                <w:b/>
                <w:szCs w:val="24"/>
              </w:rPr>
            </w:pPr>
          </w:p>
        </w:tc>
        <w:tc>
          <w:tcPr>
            <w:tcW w:w="956" w:type="dxa"/>
            <w:shd w:val="clear" w:color="auto" w:fill="FFFFFF" w:themeFill="background1"/>
          </w:tcPr>
          <w:p w:rsidR="0019156D" w:rsidRPr="0077506C" w:rsidRDefault="0019156D" w:rsidP="001C144E">
            <w:pPr>
              <w:shd w:val="clear" w:color="auto" w:fill="FFFFFF" w:themeFill="background1"/>
              <w:rPr>
                <w:b/>
                <w:szCs w:val="24"/>
              </w:rPr>
            </w:pPr>
            <w:r>
              <w:rPr>
                <w:b/>
                <w:szCs w:val="24"/>
              </w:rPr>
              <w:t>X</w:t>
            </w:r>
          </w:p>
        </w:tc>
      </w:tr>
      <w:tr w:rsidR="0019156D" w:rsidRPr="0077506C" w:rsidTr="001C144E">
        <w:trPr>
          <w:trHeight w:val="284"/>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w:t>
            </w:r>
          </w:p>
          <w:p w:rsidR="0019156D" w:rsidRPr="0077506C" w:rsidRDefault="0019156D" w:rsidP="001C144E">
            <w:pPr>
              <w:shd w:val="clear" w:color="auto" w:fill="FFFFFF" w:themeFill="background1"/>
              <w:rPr>
                <w:b/>
                <w:szCs w:val="24"/>
              </w:rPr>
            </w:pPr>
          </w:p>
        </w:tc>
      </w:tr>
      <w:tr w:rsidR="0019156D" w:rsidRPr="0077506C" w:rsidTr="001C144E">
        <w:trPr>
          <w:trHeight w:val="284"/>
        </w:trPr>
        <w:tc>
          <w:tcPr>
            <w:tcW w:w="993" w:type="dxa"/>
            <w:vMerge w:val="restart"/>
            <w:shd w:val="clear" w:color="auto" w:fill="FFFFFF" w:themeFill="background1"/>
          </w:tcPr>
          <w:p w:rsidR="0019156D" w:rsidRPr="0077506C" w:rsidRDefault="0019156D" w:rsidP="001C144E">
            <w:pPr>
              <w:shd w:val="clear" w:color="auto" w:fill="FFFFFF" w:themeFill="background1"/>
              <w:rPr>
                <w:szCs w:val="24"/>
              </w:rPr>
            </w:pPr>
            <w:r w:rsidRPr="0077506C">
              <w:rPr>
                <w:szCs w:val="24"/>
              </w:rPr>
              <w:t>6.5.</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19156D" w:rsidRPr="0077506C" w:rsidTr="001C144E">
        <w:trPr>
          <w:trHeight w:val="284"/>
        </w:trPr>
        <w:tc>
          <w:tcPr>
            <w:tcW w:w="993" w:type="dxa"/>
            <w:vMerge/>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rPr>
                <w:szCs w:val="24"/>
              </w:rPr>
            </w:pPr>
            <w:r w:rsidRPr="0077506C">
              <w:rPr>
                <w:szCs w:val="24"/>
              </w:rPr>
              <w:t>Obrazloženje:</w:t>
            </w:r>
          </w:p>
          <w:p w:rsidR="0019156D" w:rsidRPr="00B901F7" w:rsidRDefault="0019156D" w:rsidP="001C144E">
            <w:pPr>
              <w:shd w:val="clear" w:color="auto" w:fill="FFFFFF" w:themeFill="background1"/>
              <w:jc w:val="both"/>
              <w:rPr>
                <w:b/>
                <w:i/>
                <w:szCs w:val="24"/>
              </w:rPr>
            </w:pPr>
            <w:r w:rsidRPr="00B901F7">
              <w:rPr>
                <w:b/>
                <w:i/>
                <w:szCs w:val="24"/>
              </w:rPr>
              <w:t>Navedenim propisom ne uređuju se nikakve administrativne obveze poduzetnicima</w:t>
            </w:r>
            <w:r w:rsidRPr="00B901F7">
              <w:rPr>
                <w:b/>
                <w:i/>
              </w:rPr>
              <w:t xml:space="preserve"> kojima bi se utjecalo na poslovanje malih ili srednjih poduzetnika kao ni njihove naknade i davanja niti se uređuju</w:t>
            </w:r>
            <w:r w:rsidRPr="00B901F7">
              <w:rPr>
                <w:b/>
                <w:i/>
                <w:szCs w:val="24"/>
              </w:rPr>
              <w:t xml:space="preserve"> područja tržišne konkurencije</w:t>
            </w:r>
          </w:p>
          <w:p w:rsidR="0019156D" w:rsidRPr="0077506C" w:rsidRDefault="0019156D" w:rsidP="001C144E">
            <w:pPr>
              <w:shd w:val="clear" w:color="auto" w:fill="FFFFFF" w:themeFill="background1"/>
              <w:rPr>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7.</w:t>
            </w:r>
          </w:p>
        </w:tc>
        <w:tc>
          <w:tcPr>
            <w:tcW w:w="8930" w:type="dxa"/>
            <w:gridSpan w:val="7"/>
            <w:shd w:val="clear" w:color="auto" w:fill="FFFFFF" w:themeFill="background1"/>
          </w:tcPr>
          <w:p w:rsidR="0019156D" w:rsidRPr="0077506C" w:rsidRDefault="0019156D" w:rsidP="001C144E">
            <w:pPr>
              <w:shd w:val="clear" w:color="auto" w:fill="FFFFFF" w:themeFill="background1"/>
              <w:rPr>
                <w:b/>
                <w:szCs w:val="24"/>
              </w:rPr>
            </w:pPr>
            <w:r w:rsidRPr="0077506C">
              <w:rPr>
                <w:b/>
                <w:szCs w:val="24"/>
              </w:rPr>
              <w:t>Utvrđivanje potrebe za provođenjem SCM metodologije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w:t>
            </w:r>
            <w:proofErr w:type="spellStart"/>
            <w:r w:rsidRPr="0077506C">
              <w:rPr>
                <w:rFonts w:eastAsia="Times New Roman"/>
                <w:i/>
                <w:szCs w:val="24"/>
              </w:rPr>
              <w:t>Cost</w:t>
            </w:r>
            <w:proofErr w:type="spellEnd"/>
            <w:r w:rsidRPr="0077506C">
              <w:rPr>
                <w:rFonts w:eastAsia="Times New Roman"/>
                <w:i/>
                <w:szCs w:val="24"/>
              </w:rPr>
              <w:t xml:space="preserve"> Model (SCM) tablicu s procjenom mogućeg administrativnog troška za svaku propisanu obvezu i zahtjev (SCM kalkulator). </w:t>
            </w:r>
          </w:p>
          <w:p w:rsidR="0019156D" w:rsidRPr="0077506C" w:rsidRDefault="0019156D" w:rsidP="001C144E">
            <w:pPr>
              <w:shd w:val="clear" w:color="auto" w:fill="FFFFFF" w:themeFill="background1"/>
              <w:jc w:val="both"/>
              <w:rPr>
                <w:rFonts w:eastAsia="Times New Roman"/>
                <w:i/>
                <w:szCs w:val="24"/>
              </w:rPr>
            </w:pPr>
            <w:r w:rsidRPr="0077506C">
              <w:rPr>
                <w:rFonts w:eastAsia="Times New Roman"/>
                <w:i/>
                <w:szCs w:val="24"/>
              </w:rPr>
              <w:lastRenderedPageBreak/>
              <w:t xml:space="preserve">SCM kalkulator ispunjava se sukladno uputama u standardiziranom obrascu u kojem se nalazi formula izračuna i sukladno jedinstvenim nacionalnim smjernicama uređenim kroz SCM priručnik. </w:t>
            </w:r>
          </w:p>
          <w:p w:rsidR="0019156D" w:rsidRPr="0077506C" w:rsidRDefault="0019156D" w:rsidP="001C144E">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9" w:history="1">
              <w:r w:rsidRPr="0077506C">
                <w:rPr>
                  <w:rStyle w:val="Hiperveza"/>
                  <w:szCs w:val="24"/>
                </w:rPr>
                <w:t>http://www.mingo.hr/page/standard-cost-model</w:t>
              </w:r>
            </w:hyperlink>
          </w:p>
          <w:p w:rsidR="0019156D" w:rsidRPr="0077506C" w:rsidRDefault="0019156D" w:rsidP="001C144E">
            <w:pPr>
              <w:shd w:val="clear" w:color="auto" w:fill="FFFFFF" w:themeFill="background1"/>
              <w:rPr>
                <w:b/>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lastRenderedPageBreak/>
              <w:t>8.</w:t>
            </w:r>
          </w:p>
        </w:tc>
        <w:tc>
          <w:tcPr>
            <w:tcW w:w="8930" w:type="dxa"/>
            <w:gridSpan w:val="7"/>
            <w:shd w:val="clear" w:color="auto" w:fill="FFFFFF" w:themeFill="background1"/>
          </w:tcPr>
          <w:p w:rsidR="0019156D" w:rsidRPr="0077506C" w:rsidRDefault="0019156D" w:rsidP="001C144E">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19156D" w:rsidRPr="0077506C" w:rsidRDefault="0019156D" w:rsidP="001C144E">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19156D" w:rsidRPr="0077506C" w:rsidRDefault="0019156D" w:rsidP="001C144E">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19156D" w:rsidRPr="0077506C" w:rsidRDefault="0019156D" w:rsidP="001C144E">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19156D" w:rsidRPr="0077506C" w:rsidRDefault="0019156D" w:rsidP="001C144E">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19156D" w:rsidRPr="0077506C" w:rsidRDefault="0019156D" w:rsidP="001C144E">
            <w:pPr>
              <w:shd w:val="clear" w:color="auto" w:fill="FFFFFF" w:themeFill="background1"/>
              <w:jc w:val="both"/>
              <w:rPr>
                <w:i/>
                <w:szCs w:val="24"/>
              </w:rPr>
            </w:pPr>
          </w:p>
          <w:p w:rsidR="0019156D" w:rsidRPr="0077506C" w:rsidRDefault="0019156D" w:rsidP="001C144E">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19156D" w:rsidRPr="0077506C" w:rsidRDefault="0019156D" w:rsidP="001C144E">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Potreba za PUP</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8.1.</w:t>
            </w: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p>
        </w:tc>
        <w:tc>
          <w:tcPr>
            <w:tcW w:w="992"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Pr>
                <w:rFonts w:eastAsia="Times New Roman"/>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8.2.</w:t>
            </w: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p>
        </w:tc>
        <w:tc>
          <w:tcPr>
            <w:tcW w:w="992"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Pr>
                <w:rFonts w:eastAsia="Times New Roman"/>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8.3.</w:t>
            </w: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Pr>
                <w:rFonts w:eastAsia="Times New Roman"/>
                <w:szCs w:val="24"/>
              </w:rPr>
              <w:t>DA</w:t>
            </w:r>
          </w:p>
        </w:tc>
        <w:tc>
          <w:tcPr>
            <w:tcW w:w="992"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8.4.</w:t>
            </w: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Pr>
                <w:rFonts w:eastAsia="Times New Roman"/>
                <w:szCs w:val="24"/>
              </w:rPr>
              <w:t>DA</w:t>
            </w:r>
          </w:p>
        </w:tc>
        <w:tc>
          <w:tcPr>
            <w:tcW w:w="992"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8.5.</w:t>
            </w: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p>
        </w:tc>
        <w:tc>
          <w:tcPr>
            <w:tcW w:w="992"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Pr>
                <w:rFonts w:eastAsia="Times New Roman"/>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8.6.</w:t>
            </w: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Pr>
                <w:rFonts w:eastAsia="Times New Roman"/>
                <w:szCs w:val="24"/>
              </w:rPr>
              <w:t>DA</w:t>
            </w:r>
          </w:p>
        </w:tc>
        <w:tc>
          <w:tcPr>
            <w:tcW w:w="992"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Potreba za MSP test</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8.7.</w:t>
            </w: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8.8.</w:t>
            </w: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p>
        </w:tc>
        <w:tc>
          <w:tcPr>
            <w:tcW w:w="992"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Pr>
                <w:rFonts w:eastAsia="Times New Roman"/>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8.9.</w:t>
            </w: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p>
        </w:tc>
        <w:tc>
          <w:tcPr>
            <w:tcW w:w="992"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Pr>
                <w:rFonts w:eastAsia="Times New Roman"/>
                <w:szCs w:val="24"/>
              </w:rPr>
              <w:t>NE</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9.</w:t>
            </w:r>
          </w:p>
        </w:tc>
        <w:tc>
          <w:tcPr>
            <w:tcW w:w="6662" w:type="dxa"/>
            <w:gridSpan w:val="3"/>
            <w:shd w:val="clear" w:color="auto" w:fill="FFFFFF" w:themeFill="background1"/>
          </w:tcPr>
          <w:p w:rsidR="0019156D" w:rsidRPr="0077506C" w:rsidRDefault="0019156D" w:rsidP="001C144E">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p>
        </w:tc>
        <w:tc>
          <w:tcPr>
            <w:tcW w:w="992" w:type="dxa"/>
            <w:gridSpan w:val="2"/>
            <w:shd w:val="clear" w:color="auto" w:fill="FFFFFF" w:themeFill="background1"/>
          </w:tcPr>
          <w:p w:rsidR="0019156D" w:rsidRPr="0077506C" w:rsidRDefault="0019156D" w:rsidP="001C144E">
            <w:pPr>
              <w:shd w:val="clear" w:color="auto" w:fill="FFFFFF" w:themeFill="background1"/>
              <w:jc w:val="both"/>
              <w:rPr>
                <w:rFonts w:eastAsia="Times New Roman"/>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jc w:val="both"/>
              <w:rPr>
                <w:rFonts w:eastAsia="Times New Roman"/>
                <w:szCs w:val="24"/>
              </w:rPr>
            </w:pP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10.</w:t>
            </w:r>
          </w:p>
        </w:tc>
        <w:tc>
          <w:tcPr>
            <w:tcW w:w="8930" w:type="dxa"/>
            <w:gridSpan w:val="7"/>
            <w:shd w:val="clear" w:color="auto" w:fill="FFFFFF" w:themeFill="background1"/>
          </w:tcPr>
          <w:p w:rsidR="0019156D" w:rsidRPr="0077506C" w:rsidRDefault="0019156D" w:rsidP="001C144E">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Potpis:</w:t>
            </w:r>
          </w:p>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Datum:</w:t>
            </w:r>
            <w:r>
              <w:t xml:space="preserve"> </w:t>
            </w:r>
            <w:r w:rsidRPr="001C40AA">
              <w:rPr>
                <w:rFonts w:eastAsia="Times New Roman"/>
                <w:szCs w:val="24"/>
              </w:rPr>
              <w:t>18.07.2017</w:t>
            </w:r>
            <w:r w:rsidRPr="00E51F74">
              <w:rPr>
                <w:rFonts w:eastAsia="Times New Roman"/>
                <w:szCs w:val="24"/>
              </w:rPr>
              <w:t>.</w:t>
            </w:r>
          </w:p>
        </w:tc>
      </w:tr>
      <w:tr w:rsidR="0019156D" w:rsidRPr="0077506C"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r w:rsidRPr="0077506C">
              <w:rPr>
                <w:szCs w:val="24"/>
              </w:rPr>
              <w:t>11.</w:t>
            </w:r>
          </w:p>
        </w:tc>
        <w:tc>
          <w:tcPr>
            <w:tcW w:w="8930" w:type="dxa"/>
            <w:gridSpan w:val="7"/>
            <w:shd w:val="clear" w:color="auto" w:fill="FFFFFF" w:themeFill="background1"/>
          </w:tcPr>
          <w:p w:rsidR="0019156D" w:rsidRPr="0077506C" w:rsidRDefault="0019156D" w:rsidP="001C144E">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19156D" w:rsidRPr="0097347E" w:rsidTr="001C144E">
        <w:trPr>
          <w:trHeight w:val="284"/>
        </w:trPr>
        <w:tc>
          <w:tcPr>
            <w:tcW w:w="993" w:type="dxa"/>
            <w:shd w:val="clear" w:color="auto" w:fill="FFFFFF" w:themeFill="background1"/>
          </w:tcPr>
          <w:p w:rsidR="0019156D" w:rsidRPr="0077506C" w:rsidRDefault="0019156D" w:rsidP="001C144E">
            <w:pPr>
              <w:shd w:val="clear" w:color="auto" w:fill="FFFFFF" w:themeFill="background1"/>
              <w:rPr>
                <w:szCs w:val="24"/>
              </w:rPr>
            </w:pPr>
          </w:p>
        </w:tc>
        <w:tc>
          <w:tcPr>
            <w:tcW w:w="8930" w:type="dxa"/>
            <w:gridSpan w:val="7"/>
            <w:shd w:val="clear" w:color="auto" w:fill="FFFFFF" w:themeFill="background1"/>
          </w:tcPr>
          <w:p w:rsidR="0019156D" w:rsidRPr="0077506C" w:rsidRDefault="0019156D" w:rsidP="001C144E">
            <w:pPr>
              <w:shd w:val="clear" w:color="auto" w:fill="FFFFFF" w:themeFill="background1"/>
              <w:jc w:val="both"/>
              <w:rPr>
                <w:rFonts w:eastAsia="Times New Roman"/>
                <w:szCs w:val="24"/>
              </w:rPr>
            </w:pPr>
            <w:r w:rsidRPr="0077506C">
              <w:rPr>
                <w:rFonts w:eastAsia="Times New Roman"/>
                <w:szCs w:val="24"/>
              </w:rPr>
              <w:t>Uputa:</w:t>
            </w:r>
          </w:p>
          <w:p w:rsidR="0019156D" w:rsidRPr="0077506C" w:rsidRDefault="0019156D" w:rsidP="001C144E">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19156D" w:rsidRDefault="0019156D" w:rsidP="0019156D">
      <w:pPr>
        <w:shd w:val="clear" w:color="auto" w:fill="FFFFFF" w:themeFill="background1"/>
      </w:pPr>
    </w:p>
    <w:p w:rsidR="0019156D" w:rsidRDefault="0019156D"/>
    <w:p w:rsidR="0019156D" w:rsidRDefault="0019156D"/>
    <w:p w:rsidR="0019156D" w:rsidRDefault="0019156D"/>
    <w:p w:rsidR="0019156D" w:rsidRDefault="0019156D" w:rsidP="0019156D">
      <w:pPr>
        <w:pStyle w:val="Naslov1"/>
        <w:jc w:val="center"/>
      </w:pPr>
    </w:p>
    <w:p w:rsidR="0019156D" w:rsidRPr="0019156D" w:rsidRDefault="0019156D" w:rsidP="0019156D">
      <w:pPr>
        <w:pStyle w:val="Naslov1"/>
        <w:jc w:val="center"/>
        <w:rPr>
          <w:rFonts w:eastAsiaTheme="minorHAnsi"/>
          <w:b/>
          <w:szCs w:val="24"/>
          <w:lang w:eastAsia="en-US"/>
        </w:rPr>
      </w:pPr>
      <w:r w:rsidRPr="0019156D">
        <w:rPr>
          <w:rFonts w:eastAsiaTheme="minorHAnsi"/>
          <w:b/>
          <w:szCs w:val="24"/>
          <w:lang w:eastAsia="en-US"/>
        </w:rPr>
        <w:t>TEZE</w:t>
      </w:r>
      <w:bookmarkStart w:id="0" w:name="_GoBack"/>
      <w:bookmarkEnd w:id="0"/>
    </w:p>
    <w:p w:rsidR="0019156D" w:rsidRPr="0019156D" w:rsidRDefault="0019156D" w:rsidP="0019156D">
      <w:pPr>
        <w:pStyle w:val="Naslov1"/>
        <w:jc w:val="center"/>
        <w:rPr>
          <w:rFonts w:eastAsiaTheme="minorHAnsi"/>
          <w:b/>
          <w:szCs w:val="24"/>
          <w:lang w:eastAsia="en-US"/>
        </w:rPr>
      </w:pPr>
      <w:r w:rsidRPr="0019156D">
        <w:rPr>
          <w:rFonts w:eastAsiaTheme="minorHAnsi"/>
          <w:b/>
          <w:szCs w:val="24"/>
          <w:lang w:eastAsia="en-US"/>
        </w:rPr>
        <w:t>ZA NACRT PRIJEDLOGA ZAKONA O IZMJENAMA I DOPUNAMA</w:t>
      </w:r>
    </w:p>
    <w:p w:rsidR="0019156D" w:rsidRPr="0019156D" w:rsidRDefault="0019156D" w:rsidP="0019156D">
      <w:pPr>
        <w:pStyle w:val="Naslov1"/>
        <w:jc w:val="center"/>
        <w:rPr>
          <w:rFonts w:eastAsiaTheme="minorHAnsi"/>
          <w:b/>
          <w:szCs w:val="24"/>
          <w:lang w:eastAsia="en-US"/>
        </w:rPr>
      </w:pPr>
      <w:r w:rsidRPr="0019156D">
        <w:rPr>
          <w:rFonts w:eastAsiaTheme="minorHAnsi"/>
          <w:b/>
          <w:szCs w:val="24"/>
          <w:lang w:eastAsia="en-US"/>
        </w:rPr>
        <w:t>ZAKONA O SOCIJALNOJ SKRBI</w:t>
      </w:r>
    </w:p>
    <w:p w:rsidR="0019156D" w:rsidRPr="0019156D" w:rsidRDefault="0019156D" w:rsidP="0019156D">
      <w:pPr>
        <w:spacing w:line="259" w:lineRule="auto"/>
        <w:rPr>
          <w:rFonts w:eastAsiaTheme="minorHAnsi"/>
          <w:szCs w:val="24"/>
          <w:lang w:eastAsia="en-US"/>
        </w:rPr>
      </w:pP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Tijekom primjene odredbi Zakona o socijalnoj skrbi (»Narodne novine«, broj 157/13, 152/14, 99/15, 52/16 i 16/17) uočena je potreba za određenim zakonskim izmjenama i dopunama, a kako bi se zakonskim rješenjima primjerenije odgovorilo na potrebe određenih skupina stanovništva, kao i da bi se postigla viša razina pravne sigurnosti i jasnoće zakonskih odredbi.</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Utvrdilo se da, u postupcima preispitivanja i prestanka određenih prava, postoje određene pravne praznine koje predstavljaju poteškoću u odlučivanju o vremenu kada pravo prestaje, odnosno kada se pravo treba priznati u drugačijem opsegu, stoga je, radi izbjegavanja dvojbi u interpretacijama i neujednačene prakse, nužno propisati primjenu odredbi, a kojima takvo odlučivanje jest precizno definirano, na odgovarajući način na sva prava koja se priznaju temeljem tog Zakona.</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Odredbu kojom je propisano donošenje pravilnika kojim će se propisati vrsta i težina invaliditeta te vrsta i težina promjene u zdravstvenom stanju, kao i odredbu kojom je propisano donošenje pravilnika kojim će se propisati vrsta i opseg prijeke potrebe trajne ili privremene pomoći i njege potrebno je brisati, budući da je Uredbom o metodologijama vještačenja (»Narodne novine«, broj 153/14 i 108/15) isto već propisano.</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Radi pravičnijeg postupanja i zaštite prava osoba s invaliditetom, odnosno u svrhu osiguravanja boljih uvjeta osobama s teškim invaliditetom ili drugim teškim trajnim promjenama u zdravstvenom stanju za uključivanje u svakodnevni život zajednice, potrebno je kao prihod koji se ne uračunava prilikom utvrđivanja ispunjavanja uvjeta za priznavanje prava na osobnu invalidninu, predvidjeti i plaću osobe o čijem pravu na osobnu invalidninu se odlučuje.</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Odredbe o pravu na status roditelja njegovatelja ili status njegovatelja potrebno je izmijeniti u smislu da se proširi kruga osoba kojima može biti priznato pravo na status njegovatelja, na način da se to pravo može priznati i bračnom ili izvanbračnom drugu osobe s invaliditetom. Naime, praksa je pokazala kako dosadašnje zakonsko rješenje ne odgovara u najvećoj mjeri životnim situacijama, i to kada bračni ili izvanbračni drug osobe s invaliditetom može također pružiti potrebnu skrb osobi s invaliditetom, uz valjano prepoznavanje takvog rješenja kroz institut statusa njegovatelja.</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Ostvarivanje socijalnih usluga temeljem Zakona ukazalo je na problem nedostatnosti postojanja usluge preventivnog karaktera, koja</w:t>
      </w:r>
      <w:r w:rsidRPr="0019156D">
        <w:rPr>
          <w:rFonts w:asciiTheme="minorHAnsi" w:eastAsiaTheme="minorHAnsi" w:hAnsiTheme="minorHAnsi" w:cstheme="minorBidi"/>
          <w:sz w:val="22"/>
          <w:lang w:eastAsia="en-US"/>
        </w:rPr>
        <w:t xml:space="preserve"> </w:t>
      </w:r>
      <w:r w:rsidRPr="0019156D">
        <w:rPr>
          <w:rFonts w:eastAsiaTheme="minorHAnsi"/>
          <w:szCs w:val="24"/>
          <w:lang w:eastAsia="en-US"/>
        </w:rPr>
        <w:t>pomaže obiteljima u krizi, stoga je potrebno Zakonom</w:t>
      </w:r>
      <w:r w:rsidRPr="0019156D">
        <w:rPr>
          <w:rFonts w:asciiTheme="minorHAnsi" w:eastAsiaTheme="minorHAnsi" w:hAnsiTheme="minorHAnsi" w:cstheme="minorBidi"/>
          <w:sz w:val="22"/>
          <w:lang w:eastAsia="en-US"/>
        </w:rPr>
        <w:t xml:space="preserve"> </w:t>
      </w:r>
      <w:r w:rsidRPr="0019156D">
        <w:rPr>
          <w:rFonts w:eastAsiaTheme="minorHAnsi"/>
          <w:szCs w:val="24"/>
          <w:lang w:eastAsia="en-US"/>
        </w:rPr>
        <w:t>propisati obiteljsku medijaciju kao novu socijalnu uslugu u sustavu socijalne skrbi.</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Naime, trenutno je u sustavu socijalne skrbi obiteljska medijacija svedena samo na rješavanje sporova vezano za sporazume u vezi s djecom i roditeljskom skrbi. Međutim, iz iskustava razvijenih europskih i svjetskih država, obiteljska medijacija ima veće mogućnosti primjene i u drugim aspektima obiteljskog života i širih obiteljskih odnosa te ima niz značajnih prednosti ne samo za sustav socijalne skrbi nego i za članove obitelji.</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 xml:space="preserve">Radi bolje pristupačnosti socijalnih usluga korisnicima te boljeg iskorištavanja kapaciteta centara za pružanje usluga u zajednici, potrebno je proširiti popis usluga koje može pružati taj </w:t>
      </w:r>
      <w:r w:rsidRPr="0019156D">
        <w:rPr>
          <w:rFonts w:eastAsiaTheme="minorHAnsi"/>
          <w:szCs w:val="24"/>
          <w:lang w:eastAsia="en-US"/>
        </w:rPr>
        <w:lastRenderedPageBreak/>
        <w:t>centar, i to na način da centar može pružati i usluge savjetovanja i pomaganja te usluge rane intervencije.</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U Zakonu je potrebno ispraviti previd da fizička osoba može samostalno kao profesionalnu djelatnost pružati uslugu boravka, budući da to ne odgovara stvarnim mogućnostima takvog pružatelja usluge.</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Potrebno je predvidjeti prestanak pružanja socijalnih usluga doma socijalne skrbi, centra za pružanje usluga u zajednici te centra za pomoć u kući i izvršnošću rješenja nadležnog tijela o prestanku pružanja socijalnih usluga, odnosno izvršnošću rješenja nadležnog inspektora o zabrani pružanja socijalnih usluga, a ne samo s prestankom rada tih ustanova sukladno Zakonu o ustanovama.</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Dosadašnja praksa korištenja prava iz sustava socijalne skrbi (prvenstveno prava na socijalnu uslugu smještaja), ukazala je na potrebu zaštite specifične ranjivosti (nastale bilo zbog socijalne ugroženosti, bilo zbog nepovoljnih osobnih ili obiteljskih okolnosti zbog kojih se koristi određena usluga) korisnika koji se nalaze u nepovoljnoj životnoj situaciji, propisivanjem zaštite korisnika u sklapanju ugovora o otuđenju ili opterećenju imovine korisnika kojem se pruža usluga, s pravnom ili fizičkom osobom koja obavlja djelatnost socijalne skrbi te fizičkom osoba koja je zaposlena u djelatnosti socijalne skrbi, njegovim bračnim ili izvanbračnim drugom, životni partnerom ili srodnikom u ravnoj ili pobočnoj liniji do drugog stupnja.</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Centar za posebno skrbništvo, kao ustanova koju osniva Republika Hrvatska rješenjem ministarstva nadležnog za poslove socijalne skrbi, potrebno je urediti Zakonom o socijalnoj skrbi, budući da se novim Obiteljskim zakonom, čija izrada je u tijeku, više ne predviđa uređenje te ustanove.</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Radi usklađivanja s novim konceptom Jedinstvenog centra za naknade (planiranog kao jedinstvene administrativne točke u odnosima građana i države na području ostvarivanja prava na socijalne naknade, uz prvotnu pretpostavku prelaska administriranja prava na zajamčenu minimalnu naknadu iz centara za socijalnu skrb u urede državne uprave u županiji, odnosno nadležni ured Grada Zagreba), sukladno Nacionalnom programu reformi 2017., s obzirom da je analizom ureda državne uprave u županijama utvrđen problem neprilagođenih prostornih uvjeta i nedostatka potrebnih ljudskih kapaciteta, potrebno je brisati odredbe Zakona o izmjenama i dopunama Zakona o socijalnoj skrbi (»Narodne novine«, broj 99/15) kojima je navedeni prelazak administriranja bio uređen. Navedene odredbe, zbog neprovedivosti (nikada nisu bile izvršene potrebne pripreme za takvo prebacivanje administriranja) nisu nikada niti stupile na snagu (stupanje na snagu tih odredbi odgođeno je u tri navrata).</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Odredbu Zakona o socijalnoj skrbi kojom je propisano da se rješenje o priznanju prava na zajamčenu minimalnu naknadu ukida samcu, odnosno kućanstvu ako je samac ili član kućanstva u postupku priznavanja prava dao netočne ili nepotpune podatke o prihodu</w:t>
      </w:r>
      <w:r w:rsidRPr="0019156D">
        <w:rPr>
          <w:rFonts w:asciiTheme="minorHAnsi" w:eastAsiaTheme="minorHAnsi" w:hAnsiTheme="minorHAnsi" w:cstheme="minorBidi"/>
          <w:sz w:val="22"/>
          <w:lang w:eastAsia="en-US"/>
        </w:rPr>
        <w:t xml:space="preserve"> </w:t>
      </w:r>
      <w:r w:rsidRPr="0019156D">
        <w:rPr>
          <w:rFonts w:eastAsiaTheme="minorHAnsi"/>
          <w:szCs w:val="24"/>
          <w:lang w:eastAsia="en-US"/>
        </w:rPr>
        <w:t>o kojima ovisi priznavanje prava ili opseg prava ili nije omogućio</w:t>
      </w:r>
      <w:r w:rsidRPr="0019156D">
        <w:rPr>
          <w:rFonts w:asciiTheme="minorHAnsi" w:eastAsiaTheme="minorHAnsi" w:hAnsiTheme="minorHAnsi" w:cstheme="minorBidi"/>
          <w:sz w:val="22"/>
          <w:lang w:eastAsia="en-US"/>
        </w:rPr>
        <w:t xml:space="preserve"> </w:t>
      </w:r>
      <w:r w:rsidRPr="0019156D">
        <w:rPr>
          <w:rFonts w:eastAsiaTheme="minorHAnsi"/>
          <w:szCs w:val="24"/>
          <w:lang w:eastAsia="en-US"/>
        </w:rPr>
        <w:t>centru za socijalnu skrb uvid u prihod i imovinu, potrebno je dopuniti mogućnošću ukidanja prava na zajamčenu minimalnu naknadu i u slučaju ako je samac ili član kućanstva u postupku priznavanja prava dao netočne ili nepotpune podatke o imovini.</w:t>
      </w:r>
    </w:p>
    <w:p w:rsidR="0019156D" w:rsidRPr="0019156D" w:rsidRDefault="0019156D" w:rsidP="0019156D">
      <w:pPr>
        <w:spacing w:line="259" w:lineRule="auto"/>
        <w:jc w:val="both"/>
        <w:rPr>
          <w:rFonts w:eastAsiaTheme="minorHAnsi"/>
          <w:szCs w:val="24"/>
          <w:lang w:eastAsia="en-US"/>
        </w:rPr>
      </w:pPr>
      <w:r w:rsidRPr="0019156D">
        <w:rPr>
          <w:rFonts w:eastAsiaTheme="minorHAnsi"/>
          <w:szCs w:val="24"/>
          <w:lang w:eastAsia="en-US"/>
        </w:rPr>
        <w:t>Radi pojednostavljenja postupaka ostvarivanja prava u sustavu socijalne skrbi, potrebno je jasno propisati u kojim slučajevima (kod kojeg prava) se izrađuje individualni plan promjene za korisnika prava.</w:t>
      </w:r>
    </w:p>
    <w:p w:rsidR="0019156D" w:rsidRDefault="0019156D"/>
    <w:p w:rsidR="0019156D" w:rsidRDefault="0019156D"/>
    <w:sectPr w:rsidR="00191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1F631C9"/>
    <w:multiLevelType w:val="hybridMultilevel"/>
    <w:tmpl w:val="53FEC0B2"/>
    <w:lvl w:ilvl="0" w:tplc="D660A91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3">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9"/>
  </w:num>
  <w:num w:numId="2">
    <w:abstractNumId w:val="5"/>
  </w:num>
  <w:num w:numId="3">
    <w:abstractNumId w:val="36"/>
  </w:num>
  <w:num w:numId="4">
    <w:abstractNumId w:val="4"/>
  </w:num>
  <w:num w:numId="5">
    <w:abstractNumId w:val="16"/>
  </w:num>
  <w:num w:numId="6">
    <w:abstractNumId w:val="13"/>
  </w:num>
  <w:num w:numId="7">
    <w:abstractNumId w:val="12"/>
  </w:num>
  <w:num w:numId="8">
    <w:abstractNumId w:val="26"/>
  </w:num>
  <w:num w:numId="9">
    <w:abstractNumId w:val="31"/>
  </w:num>
  <w:num w:numId="10">
    <w:abstractNumId w:val="28"/>
  </w:num>
  <w:num w:numId="11">
    <w:abstractNumId w:val="29"/>
  </w:num>
  <w:num w:numId="12">
    <w:abstractNumId w:val="25"/>
  </w:num>
  <w:num w:numId="13">
    <w:abstractNumId w:val="1"/>
  </w:num>
  <w:num w:numId="14">
    <w:abstractNumId w:val="11"/>
  </w:num>
  <w:num w:numId="15">
    <w:abstractNumId w:val="21"/>
  </w:num>
  <w:num w:numId="16">
    <w:abstractNumId w:val="8"/>
  </w:num>
  <w:num w:numId="17">
    <w:abstractNumId w:val="9"/>
  </w:num>
  <w:num w:numId="18">
    <w:abstractNumId w:val="40"/>
  </w:num>
  <w:num w:numId="19">
    <w:abstractNumId w:val="10"/>
  </w:num>
  <w:num w:numId="20">
    <w:abstractNumId w:val="32"/>
  </w:num>
  <w:num w:numId="21">
    <w:abstractNumId w:val="43"/>
  </w:num>
  <w:num w:numId="22">
    <w:abstractNumId w:val="38"/>
  </w:num>
  <w:num w:numId="23">
    <w:abstractNumId w:val="6"/>
  </w:num>
  <w:num w:numId="24">
    <w:abstractNumId w:val="17"/>
  </w:num>
  <w:num w:numId="25">
    <w:abstractNumId w:val="33"/>
  </w:num>
  <w:num w:numId="26">
    <w:abstractNumId w:val="37"/>
  </w:num>
  <w:num w:numId="27">
    <w:abstractNumId w:val="34"/>
  </w:num>
  <w:num w:numId="28">
    <w:abstractNumId w:val="35"/>
  </w:num>
  <w:num w:numId="29">
    <w:abstractNumId w:val="27"/>
  </w:num>
  <w:num w:numId="30">
    <w:abstractNumId w:val="22"/>
  </w:num>
  <w:num w:numId="31">
    <w:abstractNumId w:val="30"/>
  </w:num>
  <w:num w:numId="32">
    <w:abstractNumId w:val="7"/>
  </w:num>
  <w:num w:numId="33">
    <w:abstractNumId w:val="24"/>
  </w:num>
  <w:num w:numId="34">
    <w:abstractNumId w:val="14"/>
  </w:num>
  <w:num w:numId="35">
    <w:abstractNumId w:val="19"/>
  </w:num>
  <w:num w:numId="36">
    <w:abstractNumId w:val="0"/>
  </w:num>
  <w:num w:numId="37">
    <w:abstractNumId w:val="23"/>
  </w:num>
  <w:num w:numId="38">
    <w:abstractNumId w:val="2"/>
  </w:num>
  <w:num w:numId="39">
    <w:abstractNumId w:val="18"/>
  </w:num>
  <w:num w:numId="40">
    <w:abstractNumId w:val="15"/>
  </w:num>
  <w:num w:numId="41">
    <w:abstractNumId w:val="42"/>
  </w:num>
  <w:num w:numId="42">
    <w:abstractNumId w:val="41"/>
  </w:num>
  <w:num w:numId="43">
    <w:abstractNumId w:val="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BB"/>
    <w:rsid w:val="0019156D"/>
    <w:rsid w:val="009E6EBB"/>
    <w:rsid w:val="00A77B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E429A-A7CC-4CCF-AC4F-8FEE47AE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6D"/>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1915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1915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19156D"/>
    <w:pPr>
      <w:spacing w:before="100" w:beforeAutospacing="1" w:after="100" w:afterAutospacing="1"/>
    </w:pPr>
    <w:rPr>
      <w:rFonts w:eastAsia="Times New Roman"/>
      <w:szCs w:val="24"/>
    </w:rPr>
  </w:style>
  <w:style w:type="paragraph" w:customStyle="1" w:styleId="broj-d">
    <w:name w:val="broj-d"/>
    <w:basedOn w:val="Normal"/>
    <w:rsid w:val="0019156D"/>
    <w:pPr>
      <w:spacing w:before="100" w:beforeAutospacing="1" w:after="100" w:afterAutospacing="1"/>
    </w:pPr>
    <w:rPr>
      <w:rFonts w:eastAsia="Times New Roman"/>
      <w:szCs w:val="24"/>
    </w:rPr>
  </w:style>
  <w:style w:type="paragraph" w:customStyle="1" w:styleId="t-9-8">
    <w:name w:val="t-9-8"/>
    <w:basedOn w:val="Normal"/>
    <w:rsid w:val="0019156D"/>
    <w:pPr>
      <w:spacing w:before="100" w:beforeAutospacing="1" w:after="100" w:afterAutospacing="1"/>
    </w:pPr>
    <w:rPr>
      <w:rFonts w:eastAsia="Times New Roman"/>
      <w:szCs w:val="24"/>
    </w:rPr>
  </w:style>
  <w:style w:type="paragraph" w:customStyle="1" w:styleId="tb-na16">
    <w:name w:val="tb-na16"/>
    <w:basedOn w:val="Normal"/>
    <w:rsid w:val="0019156D"/>
    <w:pPr>
      <w:spacing w:before="100" w:beforeAutospacing="1" w:after="100" w:afterAutospacing="1"/>
    </w:pPr>
    <w:rPr>
      <w:rFonts w:eastAsia="Times New Roman"/>
      <w:szCs w:val="24"/>
    </w:rPr>
  </w:style>
  <w:style w:type="paragraph" w:customStyle="1" w:styleId="t-12-9-fett-s">
    <w:name w:val="t-12-9-fett-s"/>
    <w:basedOn w:val="Normal"/>
    <w:rsid w:val="0019156D"/>
    <w:pPr>
      <w:spacing w:before="100" w:beforeAutospacing="1" w:after="100" w:afterAutospacing="1"/>
    </w:pPr>
    <w:rPr>
      <w:rFonts w:eastAsia="Times New Roman"/>
      <w:szCs w:val="24"/>
    </w:rPr>
  </w:style>
  <w:style w:type="paragraph" w:customStyle="1" w:styleId="t-11-9-sred">
    <w:name w:val="t-11-9-sred"/>
    <w:basedOn w:val="Normal"/>
    <w:rsid w:val="0019156D"/>
    <w:pPr>
      <w:spacing w:before="100" w:beforeAutospacing="1" w:after="100" w:afterAutospacing="1"/>
    </w:pPr>
    <w:rPr>
      <w:rFonts w:eastAsia="Times New Roman"/>
      <w:szCs w:val="24"/>
    </w:rPr>
  </w:style>
  <w:style w:type="paragraph" w:customStyle="1" w:styleId="clanak-">
    <w:name w:val="clanak-"/>
    <w:basedOn w:val="Normal"/>
    <w:rsid w:val="0019156D"/>
    <w:pPr>
      <w:spacing w:before="100" w:beforeAutospacing="1" w:after="100" w:afterAutospacing="1"/>
    </w:pPr>
    <w:rPr>
      <w:rFonts w:eastAsia="Times New Roman"/>
      <w:szCs w:val="24"/>
    </w:rPr>
  </w:style>
  <w:style w:type="paragraph" w:customStyle="1" w:styleId="t-10-9-kurz-s">
    <w:name w:val="t-10-9-kurz-s"/>
    <w:basedOn w:val="Normal"/>
    <w:rsid w:val="0019156D"/>
    <w:pPr>
      <w:spacing w:before="100" w:beforeAutospacing="1" w:after="100" w:afterAutospacing="1"/>
    </w:pPr>
    <w:rPr>
      <w:rFonts w:eastAsia="Times New Roman"/>
      <w:szCs w:val="24"/>
    </w:rPr>
  </w:style>
  <w:style w:type="paragraph" w:customStyle="1" w:styleId="clanak">
    <w:name w:val="clanak"/>
    <w:basedOn w:val="Normal"/>
    <w:rsid w:val="0019156D"/>
    <w:pPr>
      <w:spacing w:before="100" w:beforeAutospacing="1" w:after="100" w:afterAutospacing="1"/>
    </w:pPr>
    <w:rPr>
      <w:rFonts w:eastAsia="Times New Roman"/>
      <w:szCs w:val="24"/>
    </w:rPr>
  </w:style>
  <w:style w:type="paragraph" w:customStyle="1" w:styleId="klasa2">
    <w:name w:val="klasa2"/>
    <w:basedOn w:val="Normal"/>
    <w:rsid w:val="0019156D"/>
    <w:pPr>
      <w:spacing w:before="100" w:beforeAutospacing="1" w:after="100" w:afterAutospacing="1"/>
    </w:pPr>
    <w:rPr>
      <w:rFonts w:eastAsia="Times New Roman"/>
      <w:szCs w:val="24"/>
    </w:rPr>
  </w:style>
  <w:style w:type="paragraph" w:customStyle="1" w:styleId="t-9-8-potpis">
    <w:name w:val="t-9-8-potpis"/>
    <w:basedOn w:val="Normal"/>
    <w:rsid w:val="0019156D"/>
    <w:pPr>
      <w:spacing w:before="100" w:beforeAutospacing="1" w:after="100" w:afterAutospacing="1"/>
    </w:pPr>
    <w:rPr>
      <w:rFonts w:eastAsia="Times New Roman"/>
      <w:szCs w:val="24"/>
    </w:rPr>
  </w:style>
  <w:style w:type="character" w:customStyle="1" w:styleId="bold">
    <w:name w:val="bold"/>
    <w:rsid w:val="0019156D"/>
  </w:style>
  <w:style w:type="paragraph" w:customStyle="1" w:styleId="prilog">
    <w:name w:val="prilog"/>
    <w:basedOn w:val="Normal"/>
    <w:rsid w:val="0019156D"/>
    <w:pPr>
      <w:spacing w:before="100" w:beforeAutospacing="1" w:after="100" w:afterAutospacing="1"/>
    </w:pPr>
    <w:rPr>
      <w:rFonts w:eastAsia="Times New Roman"/>
      <w:szCs w:val="24"/>
    </w:rPr>
  </w:style>
  <w:style w:type="paragraph" w:customStyle="1" w:styleId="t-12-9-sred">
    <w:name w:val="t-12-9-sred"/>
    <w:basedOn w:val="Normal"/>
    <w:rsid w:val="0019156D"/>
    <w:pPr>
      <w:spacing w:before="100" w:beforeAutospacing="1" w:after="100" w:afterAutospacing="1"/>
    </w:pPr>
    <w:rPr>
      <w:rFonts w:eastAsia="Times New Roman"/>
      <w:szCs w:val="24"/>
    </w:rPr>
  </w:style>
  <w:style w:type="paragraph" w:customStyle="1" w:styleId="t-9-8-bez-uvl">
    <w:name w:val="t-9-8-bez-uvl"/>
    <w:basedOn w:val="Normal"/>
    <w:rsid w:val="0019156D"/>
    <w:pPr>
      <w:spacing w:before="100" w:beforeAutospacing="1" w:after="100" w:afterAutospacing="1"/>
    </w:pPr>
    <w:rPr>
      <w:rFonts w:eastAsia="Times New Roman"/>
      <w:szCs w:val="24"/>
    </w:rPr>
  </w:style>
  <w:style w:type="paragraph" w:customStyle="1" w:styleId="t-10-9-sred">
    <w:name w:val="t-10-9-sred"/>
    <w:basedOn w:val="Normal"/>
    <w:rsid w:val="0019156D"/>
    <w:pPr>
      <w:spacing w:before="100" w:beforeAutospacing="1" w:after="100" w:afterAutospacing="1"/>
    </w:pPr>
    <w:rPr>
      <w:rFonts w:eastAsia="Times New Roman"/>
      <w:szCs w:val="24"/>
    </w:rPr>
  </w:style>
  <w:style w:type="character" w:customStyle="1" w:styleId="kurziv">
    <w:name w:val="kurziv"/>
    <w:rsid w:val="0019156D"/>
  </w:style>
  <w:style w:type="paragraph" w:styleId="Odlomakpopisa">
    <w:name w:val="List Paragraph"/>
    <w:basedOn w:val="Normal"/>
    <w:uiPriority w:val="34"/>
    <w:qFormat/>
    <w:rsid w:val="0019156D"/>
    <w:pPr>
      <w:ind w:left="720"/>
      <w:contextualSpacing/>
    </w:pPr>
  </w:style>
  <w:style w:type="paragraph" w:styleId="Zaglavlje">
    <w:name w:val="header"/>
    <w:basedOn w:val="Normal"/>
    <w:link w:val="ZaglavljeChar"/>
    <w:uiPriority w:val="99"/>
    <w:unhideWhenUsed/>
    <w:rsid w:val="0019156D"/>
    <w:pPr>
      <w:tabs>
        <w:tab w:val="center" w:pos="4536"/>
        <w:tab w:val="right" w:pos="9072"/>
      </w:tabs>
    </w:pPr>
  </w:style>
  <w:style w:type="character" w:customStyle="1" w:styleId="ZaglavljeChar">
    <w:name w:val="Zaglavlje Char"/>
    <w:basedOn w:val="Zadanifontodlomka"/>
    <w:link w:val="Zaglavlje"/>
    <w:uiPriority w:val="99"/>
    <w:rsid w:val="0019156D"/>
    <w:rPr>
      <w:rFonts w:ascii="Times New Roman" w:eastAsia="Calibri" w:hAnsi="Times New Roman" w:cs="Times New Roman"/>
      <w:sz w:val="24"/>
      <w:lang w:eastAsia="hr-HR"/>
    </w:rPr>
  </w:style>
  <w:style w:type="paragraph" w:styleId="Podnoje">
    <w:name w:val="footer"/>
    <w:basedOn w:val="Normal"/>
    <w:link w:val="PodnojeChar"/>
    <w:uiPriority w:val="99"/>
    <w:unhideWhenUsed/>
    <w:rsid w:val="0019156D"/>
    <w:pPr>
      <w:tabs>
        <w:tab w:val="center" w:pos="4536"/>
        <w:tab w:val="right" w:pos="9072"/>
      </w:tabs>
    </w:pPr>
  </w:style>
  <w:style w:type="character" w:customStyle="1" w:styleId="PodnojeChar">
    <w:name w:val="Podnožje Char"/>
    <w:basedOn w:val="Zadanifontodlomka"/>
    <w:link w:val="Podnoje"/>
    <w:uiPriority w:val="99"/>
    <w:rsid w:val="0019156D"/>
    <w:rPr>
      <w:rFonts w:ascii="Times New Roman" w:eastAsia="Calibri" w:hAnsi="Times New Roman" w:cs="Times New Roman"/>
      <w:sz w:val="24"/>
      <w:lang w:eastAsia="hr-HR"/>
    </w:rPr>
  </w:style>
  <w:style w:type="table" w:styleId="Reetkatablice">
    <w:name w:val="Table Grid"/>
    <w:basedOn w:val="Obinatablica"/>
    <w:uiPriority w:val="39"/>
    <w:rsid w:val="0019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19156D"/>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unhideWhenUsed/>
    <w:rsid w:val="0019156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9156D"/>
    <w:rPr>
      <w:rFonts w:ascii="Segoe UI" w:eastAsia="Calibri" w:hAnsi="Segoe UI" w:cs="Segoe UI"/>
      <w:sz w:val="18"/>
      <w:szCs w:val="18"/>
      <w:lang w:eastAsia="hr-HR"/>
    </w:rPr>
  </w:style>
  <w:style w:type="character" w:styleId="Hiperveza">
    <w:name w:val="Hyperlink"/>
    <w:basedOn w:val="Zadanifontodlomka"/>
    <w:uiPriority w:val="99"/>
    <w:unhideWhenUsed/>
    <w:rsid w:val="0019156D"/>
    <w:rPr>
      <w:color w:val="0000FF"/>
      <w:u w:val="single"/>
    </w:rPr>
  </w:style>
  <w:style w:type="character" w:styleId="Referencakomentara">
    <w:name w:val="annotation reference"/>
    <w:basedOn w:val="Zadanifontodlomka"/>
    <w:uiPriority w:val="99"/>
    <w:semiHidden/>
    <w:unhideWhenUsed/>
    <w:rsid w:val="0019156D"/>
    <w:rPr>
      <w:sz w:val="16"/>
      <w:szCs w:val="16"/>
    </w:rPr>
  </w:style>
  <w:style w:type="paragraph" w:styleId="Tekstkomentara">
    <w:name w:val="annotation text"/>
    <w:basedOn w:val="Normal"/>
    <w:link w:val="TekstkomentaraChar"/>
    <w:uiPriority w:val="99"/>
    <w:semiHidden/>
    <w:unhideWhenUsed/>
    <w:rsid w:val="0019156D"/>
    <w:rPr>
      <w:sz w:val="20"/>
      <w:szCs w:val="20"/>
    </w:rPr>
  </w:style>
  <w:style w:type="character" w:customStyle="1" w:styleId="TekstkomentaraChar">
    <w:name w:val="Tekst komentara Char"/>
    <w:basedOn w:val="Zadanifontodlomka"/>
    <w:link w:val="Tekstkomentara"/>
    <w:uiPriority w:val="99"/>
    <w:semiHidden/>
    <w:rsid w:val="0019156D"/>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19156D"/>
    <w:rPr>
      <w:b/>
      <w:bCs/>
    </w:rPr>
  </w:style>
  <w:style w:type="character" w:customStyle="1" w:styleId="PredmetkomentaraChar">
    <w:name w:val="Predmet komentara Char"/>
    <w:basedOn w:val="TekstkomentaraChar"/>
    <w:link w:val="Predmetkomentara"/>
    <w:uiPriority w:val="99"/>
    <w:semiHidden/>
    <w:rsid w:val="0019156D"/>
    <w:rPr>
      <w:rFonts w:ascii="Times New Roman" w:eastAsia="Calibri" w:hAnsi="Times New Roman" w:cs="Times New Roman"/>
      <w:b/>
      <w:bCs/>
      <w:sz w:val="20"/>
      <w:szCs w:val="20"/>
      <w:lang w:eastAsia="hr-HR"/>
    </w:rPr>
  </w:style>
  <w:style w:type="paragraph" w:styleId="Naslov">
    <w:name w:val="Title"/>
    <w:basedOn w:val="Normal"/>
    <w:next w:val="Normal"/>
    <w:link w:val="NaslovChar"/>
    <w:uiPriority w:val="10"/>
    <w:qFormat/>
    <w:rsid w:val="0019156D"/>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19156D"/>
    <w:rPr>
      <w:rFonts w:asciiTheme="majorHAnsi" w:eastAsiaTheme="majorEastAsia" w:hAnsiTheme="majorHAnsi" w:cstheme="majorBidi"/>
      <w:spacing w:val="-10"/>
      <w:kern w:val="28"/>
      <w:sz w:val="56"/>
      <w:szCs w:val="56"/>
      <w:lang w:eastAsia="hr-HR"/>
    </w:rPr>
  </w:style>
  <w:style w:type="character" w:customStyle="1" w:styleId="Naslov1Char">
    <w:name w:val="Naslov 1 Char"/>
    <w:basedOn w:val="Zadanifontodlomka"/>
    <w:link w:val="Naslov1"/>
    <w:uiPriority w:val="9"/>
    <w:rsid w:val="0019156D"/>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rsid w:val="0019156D"/>
    <w:rPr>
      <w:rFonts w:asciiTheme="majorHAnsi" w:eastAsiaTheme="majorEastAsia" w:hAnsiTheme="majorHAnsi" w:cstheme="majorBidi"/>
      <w:color w:val="2E74B5"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ipa.crnoja@mdomsp.hr" TargetMode="External"/><Relationship Id="rId3" Type="http://schemas.openxmlformats.org/officeDocument/2006/relationships/settings" Target="settings.xml"/><Relationship Id="rId7" Type="http://schemas.openxmlformats.org/officeDocument/2006/relationships/hyperlink" Target="mailto:marijana.dumancic@mdoms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ca.lazeta@mdomsp.hr" TargetMode="External"/><Relationship Id="rId11" Type="http://schemas.openxmlformats.org/officeDocument/2006/relationships/theme" Target="theme/theme1.xml"/><Relationship Id="rId5" Type="http://schemas.openxmlformats.org/officeDocument/2006/relationships/hyperlink" Target="mailto:tatjana.katkicstanic@mspm.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go.hr/page/standard-cost-mode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5791</Words>
  <Characters>33012</Characters>
  <Application>Microsoft Office Word</Application>
  <DocSecurity>0</DocSecurity>
  <Lines>275</Lines>
  <Paragraphs>77</Paragraphs>
  <ScaleCrop>false</ScaleCrop>
  <Company/>
  <LinksUpToDate>false</LinksUpToDate>
  <CharactersWithSpaces>38726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Snjezana Frankovic</dc:creator>
  <cp:keywords/>
  <dc:description/>
  <cp:lastModifiedBy>Snjezana Frankovic</cp:lastModifiedBy>
  <cp:revision>2</cp:revision>
  <dcterms:created xsi:type="dcterms:W3CDTF">2017-07-25T08:11:00Z</dcterms:created>
  <dcterms:modified xsi:type="dcterms:W3CDTF">2017-07-25T08:16:00Z</dcterms:modified>
</cp:coreProperties>
</file>