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F72" w:rsidRDefault="00AF0F72" w:rsidP="00A87015">
      <w:pPr>
        <w:pStyle w:val="Title"/>
      </w:pPr>
      <w:r>
        <w:t xml:space="preserve">NACRT </w:t>
      </w:r>
      <w:r w:rsidR="00D97866">
        <w:t xml:space="preserve">KONAČNOG </w:t>
      </w:r>
      <w:r w:rsidR="00B57E57" w:rsidRPr="0079303E">
        <w:t>PRIJEDLOG</w:t>
      </w:r>
      <w:r>
        <w:t>A</w:t>
      </w:r>
      <w:r w:rsidR="00B57E57" w:rsidRPr="0079303E">
        <w:t xml:space="preserve"> ZAKONA O</w:t>
      </w:r>
      <w:r w:rsidR="00B444CB">
        <w:t xml:space="preserve"> IZMJENAMA I DOPUNAMA ZAKONA</w:t>
      </w:r>
      <w:r>
        <w:t xml:space="preserve"> O</w:t>
      </w:r>
      <w:r w:rsidR="00B57E57" w:rsidRPr="0079303E">
        <w:t xml:space="preserve"> POTICANJU ULAGANJA</w:t>
      </w:r>
      <w:bookmarkStart w:id="0" w:name="_GoBack"/>
      <w:bookmarkEnd w:id="0"/>
    </w:p>
    <w:p w:rsidR="00B444CB" w:rsidRDefault="00D456C8" w:rsidP="00A87015">
      <w:pPr>
        <w:pStyle w:val="Heading1"/>
        <w:rPr>
          <w:rFonts w:eastAsia="Times New Roman"/>
          <w:lang w:eastAsia="hr-HR"/>
        </w:rPr>
      </w:pPr>
      <w:r>
        <w:rPr>
          <w:rFonts w:eastAsia="Times New Roman"/>
          <w:lang w:eastAsia="hr-HR"/>
        </w:rPr>
        <w:t xml:space="preserve">Članak 1. </w:t>
      </w:r>
    </w:p>
    <w:p w:rsidR="00AF2F56" w:rsidRDefault="00AF2F56" w:rsidP="00442DC0">
      <w:pPr>
        <w:spacing w:after="0" w:line="240" w:lineRule="auto"/>
        <w:rPr>
          <w:rFonts w:ascii="Times New Roman" w:eastAsia="Times New Roman" w:hAnsi="Times New Roman" w:cs="Times New Roman"/>
          <w:color w:val="000000"/>
          <w:sz w:val="24"/>
          <w:szCs w:val="24"/>
          <w:lang w:eastAsia="hr-HR"/>
        </w:rPr>
      </w:pPr>
    </w:p>
    <w:p w:rsidR="00D456C8" w:rsidRDefault="00D456C8" w:rsidP="00442DC0">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 Zakonu o poticanju ulaganja (N</w:t>
      </w:r>
      <w:r w:rsidR="00EC4A26">
        <w:rPr>
          <w:rFonts w:ascii="Times New Roman" w:eastAsia="Times New Roman" w:hAnsi="Times New Roman" w:cs="Times New Roman"/>
          <w:color w:val="000000"/>
          <w:sz w:val="24"/>
          <w:szCs w:val="24"/>
          <w:lang w:eastAsia="hr-HR"/>
        </w:rPr>
        <w:t>arodne novine, br</w:t>
      </w:r>
      <w:r w:rsidR="00FB0188">
        <w:rPr>
          <w:rFonts w:ascii="Times New Roman" w:eastAsia="Times New Roman" w:hAnsi="Times New Roman" w:cs="Times New Roman"/>
          <w:color w:val="000000"/>
          <w:sz w:val="24"/>
          <w:szCs w:val="24"/>
          <w:lang w:eastAsia="hr-HR"/>
        </w:rPr>
        <w:t>oj</w:t>
      </w:r>
      <w:r>
        <w:rPr>
          <w:rFonts w:ascii="Times New Roman" w:eastAsia="Times New Roman" w:hAnsi="Times New Roman" w:cs="Times New Roman"/>
          <w:color w:val="000000"/>
          <w:sz w:val="24"/>
          <w:szCs w:val="24"/>
          <w:lang w:eastAsia="hr-HR"/>
        </w:rPr>
        <w:t xml:space="preserve"> 102/15) u članku 5. stavak 3. dodaje se točka koja glasi:</w:t>
      </w:r>
    </w:p>
    <w:p w:rsidR="009D6528" w:rsidRDefault="009D6528" w:rsidP="00442DC0">
      <w:pPr>
        <w:spacing w:after="0" w:line="240" w:lineRule="auto"/>
        <w:rPr>
          <w:rFonts w:ascii="Times New Roman" w:eastAsia="Times New Roman" w:hAnsi="Times New Roman" w:cs="Times New Roman"/>
          <w:color w:val="000000"/>
          <w:sz w:val="24"/>
          <w:szCs w:val="24"/>
          <w:lang w:eastAsia="hr-HR"/>
        </w:rPr>
      </w:pPr>
    </w:p>
    <w:p w:rsidR="00D456C8" w:rsidRDefault="00732228" w:rsidP="00442DC0">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 gospodarsko aktiviranje</w:t>
      </w:r>
      <w:r w:rsidR="00D456C8">
        <w:rPr>
          <w:rFonts w:ascii="Times New Roman" w:eastAsia="Times New Roman" w:hAnsi="Times New Roman" w:cs="Times New Roman"/>
          <w:color w:val="000000"/>
          <w:sz w:val="24"/>
          <w:szCs w:val="24"/>
          <w:lang w:eastAsia="hr-HR"/>
        </w:rPr>
        <w:t xml:space="preserve"> neaktivne imovine u vlasništvu Republike Hrvatske“</w:t>
      </w:r>
      <w:r w:rsidR="00FB0188">
        <w:rPr>
          <w:rFonts w:ascii="Times New Roman" w:eastAsia="Times New Roman" w:hAnsi="Times New Roman" w:cs="Times New Roman"/>
          <w:color w:val="000000"/>
          <w:sz w:val="24"/>
          <w:szCs w:val="24"/>
          <w:lang w:eastAsia="hr-HR"/>
        </w:rPr>
        <w:t>.</w:t>
      </w:r>
    </w:p>
    <w:p w:rsidR="00D456C8" w:rsidRDefault="00D456C8" w:rsidP="00A87015">
      <w:pPr>
        <w:pStyle w:val="Heading1"/>
        <w:rPr>
          <w:rFonts w:eastAsia="Times New Roman"/>
          <w:lang w:eastAsia="hr-HR"/>
        </w:rPr>
      </w:pPr>
      <w:r>
        <w:rPr>
          <w:rFonts w:eastAsia="Times New Roman"/>
          <w:lang w:eastAsia="hr-HR"/>
        </w:rPr>
        <w:t>Članak 2.</w:t>
      </w:r>
    </w:p>
    <w:p w:rsidR="00AF2F56" w:rsidRDefault="00AF2F56" w:rsidP="00442DC0">
      <w:pPr>
        <w:spacing w:after="0" w:line="240" w:lineRule="auto"/>
        <w:rPr>
          <w:rFonts w:ascii="Times New Roman" w:eastAsia="Times New Roman" w:hAnsi="Times New Roman" w:cs="Times New Roman"/>
          <w:color w:val="000000"/>
          <w:sz w:val="24"/>
          <w:szCs w:val="24"/>
          <w:lang w:eastAsia="hr-HR"/>
        </w:rPr>
      </w:pPr>
    </w:p>
    <w:p w:rsidR="00D456C8" w:rsidRDefault="00D456C8" w:rsidP="00442DC0">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 članku 6. stavak 1. točka 1. c) </w:t>
      </w:r>
      <w:r w:rsidR="00E52A1D">
        <w:rPr>
          <w:rFonts w:ascii="Times New Roman" w:eastAsia="Times New Roman" w:hAnsi="Times New Roman" w:cs="Times New Roman"/>
          <w:color w:val="000000"/>
          <w:sz w:val="24"/>
          <w:szCs w:val="24"/>
          <w:lang w:eastAsia="hr-HR"/>
        </w:rPr>
        <w:t>mijenja</w:t>
      </w:r>
      <w:r>
        <w:rPr>
          <w:rFonts w:ascii="Times New Roman" w:eastAsia="Times New Roman" w:hAnsi="Times New Roman" w:cs="Times New Roman"/>
          <w:color w:val="000000"/>
          <w:sz w:val="24"/>
          <w:szCs w:val="24"/>
          <w:lang w:eastAsia="hr-HR"/>
        </w:rPr>
        <w:t xml:space="preserve"> se</w:t>
      </w:r>
      <w:r w:rsidR="00E52A1D">
        <w:rPr>
          <w:rFonts w:ascii="Times New Roman" w:eastAsia="Times New Roman" w:hAnsi="Times New Roman" w:cs="Times New Roman"/>
          <w:color w:val="000000"/>
          <w:sz w:val="24"/>
          <w:szCs w:val="24"/>
          <w:lang w:eastAsia="hr-HR"/>
        </w:rPr>
        <w:t xml:space="preserve"> i glasi:</w:t>
      </w:r>
    </w:p>
    <w:p w:rsidR="00E52A1D" w:rsidRDefault="00E52A1D" w:rsidP="00442DC0">
      <w:pPr>
        <w:spacing w:after="0" w:line="240" w:lineRule="auto"/>
        <w:rPr>
          <w:rFonts w:ascii="Times New Roman" w:eastAsia="Times New Roman" w:hAnsi="Times New Roman" w:cs="Times New Roman"/>
          <w:color w:val="000000"/>
          <w:sz w:val="24"/>
          <w:szCs w:val="24"/>
          <w:lang w:eastAsia="hr-HR"/>
        </w:rPr>
      </w:pPr>
    </w:p>
    <w:p w:rsidR="00E52A1D" w:rsidRDefault="00E52A1D" w:rsidP="00E52A1D">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„c) u minimalnom iznosu protuvrijednosti kuna od 50.000,00 eura i uz uvjet otvaranja najmanje deset novih radnih mjesta za </w:t>
      </w:r>
      <w:r w:rsidR="005671B0">
        <w:rPr>
          <w:rFonts w:ascii="Times New Roman" w:eastAsia="Times New Roman" w:hAnsi="Times New Roman" w:cs="Times New Roman"/>
          <w:color w:val="000000"/>
          <w:sz w:val="24"/>
          <w:szCs w:val="24"/>
          <w:lang w:eastAsia="hr-HR"/>
        </w:rPr>
        <w:t>C</w:t>
      </w:r>
      <w:r>
        <w:rPr>
          <w:rFonts w:ascii="Times New Roman" w:eastAsia="Times New Roman" w:hAnsi="Times New Roman" w:cs="Times New Roman"/>
          <w:color w:val="000000"/>
          <w:sz w:val="24"/>
          <w:szCs w:val="24"/>
          <w:lang w:eastAsia="hr-HR"/>
        </w:rPr>
        <w:t>entre za razvoj informacijsko-komunikacijskih sustava i softvera iz članka 12. ovog Zakona</w:t>
      </w:r>
      <w:r w:rsidR="005671B0">
        <w:rPr>
          <w:rFonts w:ascii="Times New Roman" w:eastAsia="Times New Roman" w:hAnsi="Times New Roman" w:cs="Times New Roman"/>
          <w:color w:val="000000"/>
          <w:sz w:val="24"/>
          <w:szCs w:val="24"/>
          <w:lang w:eastAsia="hr-HR"/>
        </w:rPr>
        <w:t>“</w:t>
      </w:r>
      <w:r w:rsidR="00FB0188">
        <w:rPr>
          <w:rFonts w:ascii="Times New Roman" w:eastAsia="Times New Roman" w:hAnsi="Times New Roman" w:cs="Times New Roman"/>
          <w:color w:val="000000"/>
          <w:sz w:val="24"/>
          <w:szCs w:val="24"/>
          <w:lang w:eastAsia="hr-HR"/>
        </w:rPr>
        <w:t>.</w:t>
      </w:r>
    </w:p>
    <w:p w:rsidR="00B27349" w:rsidRDefault="00B27349" w:rsidP="00442DC0">
      <w:pPr>
        <w:spacing w:after="0" w:line="240" w:lineRule="auto"/>
        <w:rPr>
          <w:rFonts w:ascii="Times New Roman" w:eastAsia="Times New Roman" w:hAnsi="Times New Roman" w:cs="Times New Roman"/>
          <w:color w:val="000000"/>
          <w:sz w:val="24"/>
          <w:szCs w:val="24"/>
          <w:lang w:eastAsia="hr-HR"/>
        </w:rPr>
      </w:pPr>
    </w:p>
    <w:p w:rsidR="00485323" w:rsidRDefault="00485323" w:rsidP="00442DC0">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Točka 7. mijenja se i glasi:</w:t>
      </w:r>
    </w:p>
    <w:p w:rsidR="00B27349" w:rsidRDefault="00B27349" w:rsidP="00442DC0">
      <w:pPr>
        <w:spacing w:after="0" w:line="240" w:lineRule="auto"/>
        <w:rPr>
          <w:rFonts w:ascii="Times New Roman" w:eastAsia="Times New Roman" w:hAnsi="Times New Roman" w:cs="Times New Roman"/>
          <w:color w:val="000000"/>
          <w:sz w:val="24"/>
          <w:szCs w:val="24"/>
          <w:lang w:eastAsia="hr-HR"/>
        </w:rPr>
      </w:pPr>
    </w:p>
    <w:p w:rsidR="00485323" w:rsidRDefault="00485323" w:rsidP="00442DC0">
      <w:pPr>
        <w:pStyle w:val="t-9-8"/>
        <w:spacing w:before="0" w:beforeAutospacing="0" w:after="0" w:afterAutospacing="0"/>
        <w:jc w:val="both"/>
        <w:rPr>
          <w:color w:val="000000"/>
        </w:rPr>
      </w:pPr>
      <w:r>
        <w:rPr>
          <w:color w:val="000000"/>
        </w:rPr>
        <w:t>„7</w:t>
      </w:r>
      <w:r w:rsidR="00A51466">
        <w:rPr>
          <w:color w:val="000000"/>
        </w:rPr>
        <w:t>.</w:t>
      </w:r>
      <w:r w:rsidRPr="00485323">
        <w:rPr>
          <w:color w:val="000000"/>
        </w:rPr>
        <w:t xml:space="preserve"> </w:t>
      </w:r>
      <w:r>
        <w:rPr>
          <w:rStyle w:val="kurziv1"/>
          <w:color w:val="000000"/>
        </w:rPr>
        <w:t>Minimalno razdoblje očuvanja predmetnog ulaganja</w:t>
      </w:r>
      <w:r>
        <w:rPr>
          <w:color w:val="000000"/>
        </w:rPr>
        <w:t xml:space="preserve"> iznosi pet godina nakon završetka ulaganja za velike poduzetnike, a za mikro, male i srednje poduzetnike tri godine nakon završetka ulaganja, ali ne kraće od razdoblja korištenja potpora iz ovoga Zakona. To ne sprječava zamjenu postrojenja ili opreme koji su u tom razdoblju zastarjeli ili se pokvarili, ali bez prava na korištenje novih potpora, i pod uvjetom da je ekonomska djelatnost ostala u dotičnom području tijekom odgovarajućeg najkraćeg razdoblja. Kao završetak ulaganja smatra se datum kada materijalna imovina povezana s projektom ulaganja postane operativna. Ako se potpora računa na temelju troškova plaća, novo radno mjesto mora biti popunjeno unutar razdoblja od tri godine od početka projekta ulaganja. Novo radno mjesto mora biti povezano s provedbom projekta ulaganja i sačuvano na određenom području pet godina nakon njegova prvog popunjavanja za velike poduzetnike, odnosno tri godine za mikro, male i srednje poduzetnike, ali ne kraće od razdoblja korištenja potpora iz ovoga Zakona za koje je to radno mjesto preduvjet. Za sezonsko zapošljavanje u sektoru turizma poduzetnik ne ostvaruje poticaje za otvaranje novih radnih mjesta.</w:t>
      </w:r>
      <w:r w:rsidR="00FB0188">
        <w:rPr>
          <w:color w:val="000000"/>
        </w:rPr>
        <w:t>“.</w:t>
      </w:r>
    </w:p>
    <w:p w:rsidR="00485323" w:rsidRDefault="00485323" w:rsidP="00442DC0">
      <w:pPr>
        <w:spacing w:after="0" w:line="240" w:lineRule="auto"/>
        <w:rPr>
          <w:rFonts w:ascii="Times New Roman" w:eastAsia="Times New Roman" w:hAnsi="Times New Roman" w:cs="Times New Roman"/>
          <w:color w:val="000000"/>
          <w:sz w:val="24"/>
          <w:szCs w:val="24"/>
          <w:lang w:eastAsia="hr-HR"/>
        </w:rPr>
      </w:pPr>
    </w:p>
    <w:p w:rsidR="00D456C8" w:rsidRDefault="004078F4" w:rsidP="00442DC0">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 točki 8. a) iza teksta koji glasi:</w:t>
      </w:r>
    </w:p>
    <w:p w:rsidR="00B27349" w:rsidRPr="00AF2F56" w:rsidRDefault="00B27349" w:rsidP="00442DC0">
      <w:pPr>
        <w:spacing w:after="0" w:line="240" w:lineRule="auto"/>
        <w:rPr>
          <w:rFonts w:ascii="Times New Roman" w:eastAsia="Times New Roman" w:hAnsi="Times New Roman" w:cs="Times New Roman"/>
          <w:color w:val="000000"/>
          <w:lang w:eastAsia="hr-HR"/>
        </w:rPr>
      </w:pPr>
    </w:p>
    <w:p w:rsidR="004078F4" w:rsidRDefault="004078F4" w:rsidP="00442DC0">
      <w:pPr>
        <w:pStyle w:val="t-9-8"/>
        <w:spacing w:before="0" w:beforeAutospacing="0" w:after="0" w:afterAutospacing="0"/>
        <w:jc w:val="both"/>
        <w:rPr>
          <w:color w:val="000000"/>
        </w:rPr>
      </w:pPr>
      <w:r>
        <w:rPr>
          <w:color w:val="000000"/>
        </w:rPr>
        <w:t>„Vrijednost zgrada i opreme/strojeva (standardna osnovica). U opravdane troškove ulaganja neće se uračunavati zemljište, prije izgrađene zgrade/građevine i prije korištena oprema/strojevi.“</w:t>
      </w:r>
    </w:p>
    <w:p w:rsidR="00AF2F56" w:rsidRPr="00AF2F56" w:rsidRDefault="00AF2F56" w:rsidP="00442DC0">
      <w:pPr>
        <w:spacing w:after="0" w:line="240" w:lineRule="auto"/>
        <w:rPr>
          <w:rFonts w:ascii="Times New Roman" w:eastAsia="Times New Roman" w:hAnsi="Times New Roman" w:cs="Times New Roman"/>
          <w:color w:val="000000"/>
          <w:lang w:eastAsia="hr-HR"/>
        </w:rPr>
      </w:pPr>
    </w:p>
    <w:p w:rsidR="004078F4" w:rsidRDefault="004078F4" w:rsidP="00442DC0">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dodaje se tekst koji glasi:</w:t>
      </w:r>
    </w:p>
    <w:p w:rsidR="00B27349" w:rsidRPr="00AF2F56" w:rsidRDefault="00B27349" w:rsidP="00442DC0">
      <w:pPr>
        <w:spacing w:after="0" w:line="240" w:lineRule="auto"/>
        <w:rPr>
          <w:rFonts w:ascii="Times New Roman" w:eastAsia="Times New Roman" w:hAnsi="Times New Roman" w:cs="Times New Roman"/>
          <w:color w:val="000000"/>
          <w:lang w:eastAsia="hr-HR"/>
        </w:rPr>
      </w:pPr>
    </w:p>
    <w:p w:rsidR="004078F4" w:rsidRDefault="004078F4" w:rsidP="00442DC0">
      <w:pPr>
        <w:pStyle w:val="t-9-8"/>
        <w:spacing w:before="0" w:beforeAutospacing="0" w:after="0" w:afterAutospacing="0"/>
        <w:jc w:val="both"/>
        <w:rPr>
          <w:color w:val="000000"/>
        </w:rPr>
      </w:pPr>
      <w:r>
        <w:rPr>
          <w:color w:val="000000"/>
        </w:rPr>
        <w:lastRenderedPageBreak/>
        <w:t xml:space="preserve">„Za projekte ulaganja mikropoduzetnika iz članka </w:t>
      </w:r>
      <w:r w:rsidR="00EC4A26">
        <w:rPr>
          <w:color w:val="000000"/>
        </w:rPr>
        <w:t>6</w:t>
      </w:r>
      <w:r>
        <w:rPr>
          <w:color w:val="000000"/>
        </w:rPr>
        <w:t xml:space="preserve">. </w:t>
      </w:r>
      <w:r w:rsidR="00A51466">
        <w:rPr>
          <w:color w:val="000000"/>
        </w:rPr>
        <w:t xml:space="preserve">stavak </w:t>
      </w:r>
      <w:r w:rsidR="00EC4A26">
        <w:rPr>
          <w:color w:val="000000"/>
        </w:rPr>
        <w:t xml:space="preserve">1. točka 1.b) </w:t>
      </w:r>
      <w:r>
        <w:rPr>
          <w:color w:val="000000"/>
        </w:rPr>
        <w:t>ovog Zakona u opravdane troškove ulaganja uračunavat će se i unos korištene opreme/strojeva do maksimalno 5 godina starosti.“</w:t>
      </w:r>
      <w:r w:rsidR="00FB0188">
        <w:rPr>
          <w:color w:val="000000"/>
        </w:rPr>
        <w:t>.</w:t>
      </w:r>
    </w:p>
    <w:p w:rsidR="00AF2F56" w:rsidRPr="00AF2F56" w:rsidRDefault="00AF2F56" w:rsidP="00442DC0">
      <w:pPr>
        <w:spacing w:after="0" w:line="240" w:lineRule="auto"/>
        <w:rPr>
          <w:rFonts w:ascii="Times New Roman" w:eastAsia="Times New Roman" w:hAnsi="Times New Roman" w:cs="Times New Roman"/>
          <w:color w:val="000000"/>
          <w:lang w:eastAsia="hr-HR"/>
        </w:rPr>
      </w:pPr>
    </w:p>
    <w:p w:rsidR="004622F3" w:rsidRDefault="004622F3" w:rsidP="00442DC0">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Točka 14. mijenja se i glasi:</w:t>
      </w:r>
    </w:p>
    <w:p w:rsidR="00B27349" w:rsidRDefault="00B27349" w:rsidP="00442DC0">
      <w:pPr>
        <w:spacing w:after="0" w:line="240" w:lineRule="auto"/>
        <w:rPr>
          <w:rFonts w:ascii="Times New Roman" w:eastAsia="Times New Roman" w:hAnsi="Times New Roman" w:cs="Times New Roman"/>
          <w:color w:val="000000"/>
          <w:sz w:val="24"/>
          <w:szCs w:val="24"/>
          <w:lang w:eastAsia="hr-HR"/>
        </w:rPr>
      </w:pPr>
    </w:p>
    <w:p w:rsidR="00AF2F56" w:rsidRDefault="004622F3" w:rsidP="00AF0F72">
      <w:pPr>
        <w:pStyle w:val="t-9-8"/>
        <w:spacing w:before="0" w:beforeAutospacing="0" w:after="0" w:afterAutospacing="0"/>
        <w:jc w:val="both"/>
      </w:pPr>
      <w:r>
        <w:rPr>
          <w:color w:val="000000"/>
        </w:rPr>
        <w:t>„Ministarstvo nadležno za gospodarstvo, poduzetništvo i obrt.“</w:t>
      </w:r>
      <w:r w:rsidR="00FB0188">
        <w:rPr>
          <w:color w:val="000000"/>
        </w:rPr>
        <w:t>.</w:t>
      </w:r>
    </w:p>
    <w:p w:rsidR="00D456C8" w:rsidRDefault="00D456C8" w:rsidP="00A87015">
      <w:pPr>
        <w:pStyle w:val="Heading1"/>
        <w:rPr>
          <w:rFonts w:eastAsia="Times New Roman"/>
          <w:lang w:eastAsia="hr-HR"/>
        </w:rPr>
      </w:pPr>
      <w:r>
        <w:rPr>
          <w:rFonts w:eastAsia="Times New Roman"/>
          <w:lang w:eastAsia="hr-HR"/>
        </w:rPr>
        <w:t>Članak 3.</w:t>
      </w:r>
    </w:p>
    <w:p w:rsidR="00AF2F56" w:rsidRDefault="00AF2F56" w:rsidP="00442DC0">
      <w:pPr>
        <w:spacing w:after="0" w:line="240" w:lineRule="auto"/>
        <w:rPr>
          <w:rFonts w:ascii="Times New Roman" w:eastAsia="Times New Roman" w:hAnsi="Times New Roman" w:cs="Times New Roman"/>
          <w:color w:val="000000"/>
          <w:sz w:val="24"/>
          <w:szCs w:val="24"/>
          <w:lang w:eastAsia="hr-HR"/>
        </w:rPr>
      </w:pPr>
    </w:p>
    <w:p w:rsidR="00D456C8" w:rsidRDefault="00D456C8" w:rsidP="00442DC0">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 članku </w:t>
      </w:r>
      <w:r w:rsidR="00CC3D21">
        <w:rPr>
          <w:rFonts w:ascii="Times New Roman" w:eastAsia="Times New Roman" w:hAnsi="Times New Roman" w:cs="Times New Roman"/>
          <w:color w:val="000000"/>
          <w:sz w:val="24"/>
          <w:szCs w:val="24"/>
          <w:lang w:eastAsia="hr-HR"/>
        </w:rPr>
        <w:t>7</w:t>
      </w:r>
      <w:r>
        <w:rPr>
          <w:rFonts w:ascii="Times New Roman" w:eastAsia="Times New Roman" w:hAnsi="Times New Roman" w:cs="Times New Roman"/>
          <w:color w:val="000000"/>
          <w:sz w:val="24"/>
          <w:szCs w:val="24"/>
          <w:lang w:eastAsia="hr-HR"/>
        </w:rPr>
        <w:t xml:space="preserve">. </w:t>
      </w:r>
      <w:r w:rsidR="00CC3D21">
        <w:rPr>
          <w:rFonts w:ascii="Times New Roman" w:eastAsia="Times New Roman" w:hAnsi="Times New Roman" w:cs="Times New Roman"/>
          <w:color w:val="000000"/>
          <w:sz w:val="24"/>
          <w:szCs w:val="24"/>
          <w:lang w:eastAsia="hr-HR"/>
        </w:rPr>
        <w:t xml:space="preserve">točka 8. mijenja se i glasi: </w:t>
      </w:r>
    </w:p>
    <w:p w:rsidR="00AF2F56" w:rsidRPr="00AF2F56" w:rsidRDefault="00AF2F56" w:rsidP="00442DC0">
      <w:pPr>
        <w:spacing w:after="0" w:line="240" w:lineRule="auto"/>
        <w:rPr>
          <w:rFonts w:ascii="Times New Roman" w:eastAsia="Times New Roman" w:hAnsi="Times New Roman" w:cs="Times New Roman"/>
          <w:color w:val="000000"/>
          <w:lang w:eastAsia="hr-HR"/>
        </w:rPr>
      </w:pPr>
    </w:p>
    <w:p w:rsidR="005671B0" w:rsidRPr="008D008B" w:rsidRDefault="00CC3D21" w:rsidP="008D008B">
      <w:pPr>
        <w:spacing w:after="0" w:line="240" w:lineRule="auto"/>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color w:val="000000"/>
          <w:sz w:val="24"/>
          <w:szCs w:val="24"/>
          <w:lang w:eastAsia="hr-HR"/>
        </w:rPr>
        <w:t xml:space="preserve">„8. </w:t>
      </w:r>
      <w:r w:rsidR="00EC4A26">
        <w:rPr>
          <w:rFonts w:ascii="Times New Roman" w:eastAsia="Times New Roman" w:hAnsi="Times New Roman" w:cs="Times New Roman"/>
          <w:color w:val="000000"/>
          <w:sz w:val="24"/>
          <w:szCs w:val="24"/>
          <w:lang w:eastAsia="hr-HR"/>
        </w:rPr>
        <w:t>p</w:t>
      </w:r>
      <w:r w:rsidR="00732228">
        <w:rPr>
          <w:rFonts w:ascii="Times New Roman" w:eastAsia="Times New Roman" w:hAnsi="Times New Roman" w:cs="Times New Roman"/>
          <w:color w:val="000000"/>
          <w:sz w:val="24"/>
          <w:szCs w:val="24"/>
          <w:lang w:eastAsia="hr-HR"/>
        </w:rPr>
        <w:t>otpore za gospodarsko aktiviranje</w:t>
      </w:r>
      <w:r>
        <w:rPr>
          <w:rFonts w:ascii="Times New Roman" w:eastAsia="Times New Roman" w:hAnsi="Times New Roman" w:cs="Times New Roman"/>
          <w:color w:val="000000"/>
          <w:sz w:val="24"/>
          <w:szCs w:val="24"/>
          <w:lang w:eastAsia="hr-HR"/>
        </w:rPr>
        <w:t xml:space="preserve"> neaktivne imovine u vlasništvu Republike Hrvatske“</w:t>
      </w:r>
      <w:r w:rsidR="00FB0188">
        <w:rPr>
          <w:rFonts w:ascii="Times New Roman" w:eastAsia="Times New Roman" w:hAnsi="Times New Roman" w:cs="Times New Roman"/>
          <w:color w:val="000000"/>
          <w:sz w:val="24"/>
          <w:szCs w:val="24"/>
          <w:lang w:eastAsia="hr-HR"/>
        </w:rPr>
        <w:t>.</w:t>
      </w:r>
    </w:p>
    <w:p w:rsidR="00331266" w:rsidRDefault="00331266" w:rsidP="00A87015">
      <w:pPr>
        <w:pStyle w:val="Heading1"/>
        <w:rPr>
          <w:rFonts w:eastAsia="Times New Roman"/>
          <w:lang w:eastAsia="hr-HR"/>
        </w:rPr>
      </w:pPr>
      <w:r>
        <w:rPr>
          <w:rFonts w:eastAsia="Times New Roman"/>
          <w:lang w:eastAsia="hr-HR"/>
        </w:rPr>
        <w:t>Članak 4.</w:t>
      </w:r>
    </w:p>
    <w:p w:rsidR="00AF2F56" w:rsidRPr="008375A6" w:rsidRDefault="00AF2F56" w:rsidP="00442DC0">
      <w:pPr>
        <w:spacing w:after="0" w:line="240" w:lineRule="auto"/>
        <w:jc w:val="center"/>
        <w:rPr>
          <w:rFonts w:ascii="Times New Roman" w:eastAsia="Times New Roman" w:hAnsi="Times New Roman" w:cs="Times New Roman"/>
          <w:b/>
          <w:color w:val="000000"/>
          <w:sz w:val="24"/>
          <w:szCs w:val="24"/>
          <w:lang w:eastAsia="hr-HR"/>
        </w:rPr>
      </w:pPr>
    </w:p>
    <w:p w:rsidR="00331266" w:rsidRDefault="00331266" w:rsidP="00442DC0">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 članku 8. stavak 1. mijenja se i glasi: </w:t>
      </w:r>
    </w:p>
    <w:p w:rsidR="00AF2F56" w:rsidRPr="008375A6" w:rsidRDefault="00AF2F56" w:rsidP="00442DC0">
      <w:pPr>
        <w:spacing w:after="0" w:line="240" w:lineRule="auto"/>
        <w:rPr>
          <w:rFonts w:ascii="Times New Roman" w:eastAsia="Times New Roman" w:hAnsi="Times New Roman" w:cs="Times New Roman"/>
          <w:color w:val="000000"/>
          <w:sz w:val="24"/>
          <w:szCs w:val="24"/>
          <w:lang w:eastAsia="hr-HR"/>
        </w:rPr>
      </w:pPr>
    </w:p>
    <w:p w:rsidR="005671B0" w:rsidRPr="008D008B" w:rsidRDefault="00331266" w:rsidP="008D008B">
      <w:pPr>
        <w:pStyle w:val="t-9-8"/>
        <w:spacing w:before="0" w:beforeAutospacing="0" w:after="0" w:afterAutospacing="0"/>
        <w:jc w:val="both"/>
        <w:rPr>
          <w:color w:val="000000"/>
        </w:rPr>
      </w:pPr>
      <w:r>
        <w:rPr>
          <w:color w:val="000000"/>
        </w:rPr>
        <w:t>„(1) Za ulaganja mikropoduzetnika u visini iznosa protuvrijednosti kuna od minimalno 50.000,00 eura korisniku potpore stopa poreza na dobit umanjuje se za 50 % od propisane stope poreza na dobit u razdoblju do pet godina od godine početka investicije, uz uvjet otvaranja najmanje tri nova radna mjesta povezana s projektom ulaganja, i to unutar razdoblja od tri godine od početka ulaganja.“</w:t>
      </w:r>
      <w:r w:rsidR="000E4428">
        <w:rPr>
          <w:color w:val="000000"/>
        </w:rPr>
        <w:t>.</w:t>
      </w:r>
    </w:p>
    <w:p w:rsidR="005671B0" w:rsidRDefault="005671B0" w:rsidP="00A87015">
      <w:pPr>
        <w:pStyle w:val="Heading1"/>
        <w:rPr>
          <w:rFonts w:eastAsia="Times New Roman"/>
          <w:lang w:eastAsia="hr-HR"/>
        </w:rPr>
      </w:pPr>
      <w:r>
        <w:rPr>
          <w:rFonts w:eastAsia="Times New Roman"/>
          <w:lang w:eastAsia="hr-HR"/>
        </w:rPr>
        <w:t>Članak 5.</w:t>
      </w:r>
    </w:p>
    <w:p w:rsidR="005671B0" w:rsidRDefault="005671B0" w:rsidP="005671B0">
      <w:pPr>
        <w:spacing w:after="0" w:line="240" w:lineRule="auto"/>
        <w:rPr>
          <w:rFonts w:ascii="Times New Roman" w:eastAsia="Times New Roman" w:hAnsi="Times New Roman" w:cs="Times New Roman"/>
          <w:color w:val="000000"/>
          <w:sz w:val="24"/>
          <w:szCs w:val="24"/>
          <w:lang w:eastAsia="hr-HR"/>
        </w:rPr>
      </w:pPr>
    </w:p>
    <w:p w:rsidR="005671B0" w:rsidRDefault="005671B0" w:rsidP="005671B0">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 članku 9. stavak 1. mijenja se i glasi: </w:t>
      </w:r>
    </w:p>
    <w:p w:rsidR="005671B0" w:rsidRPr="008375A6" w:rsidRDefault="005671B0" w:rsidP="005671B0">
      <w:pPr>
        <w:spacing w:after="0" w:line="240" w:lineRule="auto"/>
        <w:rPr>
          <w:rFonts w:ascii="Times New Roman" w:eastAsia="Times New Roman" w:hAnsi="Times New Roman" w:cs="Times New Roman"/>
          <w:color w:val="000000"/>
          <w:sz w:val="24"/>
          <w:szCs w:val="24"/>
          <w:lang w:eastAsia="hr-HR"/>
        </w:rPr>
      </w:pPr>
    </w:p>
    <w:p w:rsidR="005671B0" w:rsidRPr="008D008B" w:rsidRDefault="005671B0" w:rsidP="008D008B">
      <w:pPr>
        <w:pStyle w:val="t-9-8"/>
        <w:spacing w:before="0" w:beforeAutospacing="0" w:after="0" w:afterAutospacing="0"/>
        <w:jc w:val="both"/>
        <w:rPr>
          <w:color w:val="000000"/>
        </w:rPr>
      </w:pPr>
      <w:r>
        <w:rPr>
          <w:color w:val="000000"/>
        </w:rPr>
        <w:t>„(1) Za ulaganja u visini protuvrijednosti kuna od 150.000,00 do. 1.000.000,00 eura korisniku potpore, stopa poreza na dobit umanjuje se za 50% od propisane stope poreza na dobit u razdoblju do 10 godina od godine početka ulaganja, uz uvjet otvaranja najmanje 5 novih radnih mjesta povezanih s ulaganjem, odnosno za ulaganja u Centre za razvoj informacijsko-komunikacijskih sustava i softvera iz članka 12. ovog Zakona u visini protuvrijednosti od 50.000,00 do 1.000.000,00 eura korisniku potpore, stopa poreza na dobit umanjuje se za 50% od propisane stope poreza na dobit u razdoblju do 10 godina od godine početka ulaganja, uz uvjet otvaranja najmanje 10 novih radnih mjesta povezanih s ulaganjem</w:t>
      </w:r>
      <w:r w:rsidR="000E4428">
        <w:rPr>
          <w:color w:val="000000"/>
        </w:rPr>
        <w:t>.</w:t>
      </w:r>
      <w:r>
        <w:rPr>
          <w:color w:val="000000"/>
        </w:rPr>
        <w:t>“</w:t>
      </w:r>
      <w:r w:rsidR="000E4428">
        <w:rPr>
          <w:color w:val="000000"/>
        </w:rPr>
        <w:t>.</w:t>
      </w:r>
    </w:p>
    <w:p w:rsidR="004F3949" w:rsidRDefault="004F3949" w:rsidP="00A87015">
      <w:pPr>
        <w:pStyle w:val="Heading1"/>
        <w:rPr>
          <w:rFonts w:eastAsia="Times New Roman"/>
          <w:lang w:eastAsia="hr-HR"/>
        </w:rPr>
      </w:pPr>
      <w:r>
        <w:rPr>
          <w:rFonts w:eastAsia="Times New Roman"/>
          <w:lang w:eastAsia="hr-HR"/>
        </w:rPr>
        <w:t xml:space="preserve">Članak </w:t>
      </w:r>
      <w:r w:rsidR="00D00AC5">
        <w:rPr>
          <w:rFonts w:eastAsia="Times New Roman"/>
          <w:lang w:eastAsia="hr-HR"/>
        </w:rPr>
        <w:t>6</w:t>
      </w:r>
      <w:r>
        <w:rPr>
          <w:rFonts w:eastAsia="Times New Roman"/>
          <w:lang w:eastAsia="hr-HR"/>
        </w:rPr>
        <w:t>.</w:t>
      </w:r>
    </w:p>
    <w:p w:rsidR="00AF2F56" w:rsidRPr="00033A45" w:rsidRDefault="00AF2F56" w:rsidP="00442DC0">
      <w:pPr>
        <w:spacing w:after="0" w:line="240" w:lineRule="auto"/>
        <w:jc w:val="center"/>
        <w:rPr>
          <w:rFonts w:ascii="Times New Roman" w:eastAsia="Times New Roman" w:hAnsi="Times New Roman" w:cs="Times New Roman"/>
          <w:b/>
          <w:color w:val="000000"/>
          <w:sz w:val="20"/>
          <w:szCs w:val="20"/>
          <w:lang w:eastAsia="hr-HR"/>
        </w:rPr>
      </w:pPr>
    </w:p>
    <w:p w:rsidR="004F3949" w:rsidRDefault="004F3949" w:rsidP="00442DC0">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12. stavak 1</w:t>
      </w:r>
      <w:r w:rsidR="000E4428">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b) točka</w:t>
      </w:r>
      <w:r w:rsidR="002639B5">
        <w:rPr>
          <w:rFonts w:ascii="Times New Roman" w:eastAsia="Times New Roman" w:hAnsi="Times New Roman" w:cs="Times New Roman"/>
          <w:color w:val="000000"/>
          <w:sz w:val="24"/>
          <w:szCs w:val="24"/>
          <w:lang w:eastAsia="hr-HR"/>
        </w:rPr>
        <w:t xml:space="preserve"> 3. </w:t>
      </w:r>
      <w:r>
        <w:rPr>
          <w:rFonts w:ascii="Times New Roman" w:eastAsia="Times New Roman" w:hAnsi="Times New Roman" w:cs="Times New Roman"/>
          <w:color w:val="000000"/>
          <w:sz w:val="24"/>
          <w:szCs w:val="24"/>
          <w:lang w:eastAsia="hr-HR"/>
        </w:rPr>
        <w:t xml:space="preserve">mijenja se i glasi: </w:t>
      </w:r>
    </w:p>
    <w:p w:rsidR="00AF2F56" w:rsidRPr="008375A6" w:rsidRDefault="00AF2F56" w:rsidP="00442DC0">
      <w:pPr>
        <w:spacing w:after="0" w:line="240" w:lineRule="auto"/>
        <w:rPr>
          <w:rFonts w:ascii="Times New Roman" w:eastAsia="Times New Roman" w:hAnsi="Times New Roman" w:cs="Times New Roman"/>
          <w:color w:val="000000"/>
          <w:sz w:val="24"/>
          <w:szCs w:val="24"/>
          <w:lang w:eastAsia="hr-HR"/>
        </w:rPr>
      </w:pPr>
    </w:p>
    <w:p w:rsidR="004F3949" w:rsidRPr="004F3949" w:rsidRDefault="004F3949" w:rsidP="00442DC0">
      <w:pPr>
        <w:pStyle w:val="t-9-8"/>
        <w:spacing w:before="0" w:beforeAutospacing="0" w:after="0" w:afterAutospacing="0"/>
        <w:jc w:val="both"/>
        <w:rPr>
          <w:color w:val="000000"/>
        </w:rPr>
      </w:pPr>
      <w:r>
        <w:rPr>
          <w:color w:val="000000"/>
        </w:rPr>
        <w:t>„</w:t>
      </w:r>
      <w:r w:rsidRPr="004F3949">
        <w:rPr>
          <w:color w:val="000000"/>
        </w:rPr>
        <w:t>3.</w:t>
      </w:r>
      <w:r w:rsidRPr="004F3949">
        <w:rPr>
          <w:rStyle w:val="apple-converted-space"/>
          <w:color w:val="000000"/>
        </w:rPr>
        <w:t xml:space="preserve"> </w:t>
      </w:r>
      <w:r w:rsidRPr="004F3949">
        <w:rPr>
          <w:rStyle w:val="kurziv1"/>
          <w:color w:val="000000"/>
        </w:rPr>
        <w:t>Logistički i distribucijski centri su:</w:t>
      </w:r>
    </w:p>
    <w:p w:rsidR="002639B5" w:rsidRPr="008375A6" w:rsidRDefault="004F3949" w:rsidP="008D008B">
      <w:pPr>
        <w:tabs>
          <w:tab w:val="left" w:pos="5191"/>
        </w:tabs>
        <w:spacing w:after="0" w:line="240" w:lineRule="auto"/>
        <w:jc w:val="both"/>
        <w:rPr>
          <w:rFonts w:ascii="Times New Roman" w:hAnsi="Times New Roman" w:cs="Times New Roman"/>
          <w:color w:val="000000"/>
          <w:sz w:val="24"/>
          <w:szCs w:val="24"/>
        </w:rPr>
      </w:pPr>
      <w:r w:rsidRPr="004F3949">
        <w:rPr>
          <w:rFonts w:ascii="Times New Roman" w:hAnsi="Times New Roman" w:cs="Times New Roman"/>
          <w:color w:val="000000"/>
          <w:sz w:val="24"/>
          <w:szCs w:val="24"/>
        </w:rPr>
        <w:t xml:space="preserve">usmjereni na osnivanje i izgradnju logističko-distribucijskih centara visoke tehnologije koji omogućavaju: </w:t>
      </w:r>
      <w:proofErr w:type="spellStart"/>
      <w:r w:rsidRPr="004F3949">
        <w:rPr>
          <w:rFonts w:ascii="Times New Roman" w:hAnsi="Times New Roman" w:cs="Times New Roman"/>
          <w:color w:val="000000"/>
          <w:sz w:val="24"/>
          <w:szCs w:val="24"/>
        </w:rPr>
        <w:t>intermodalni</w:t>
      </w:r>
      <w:proofErr w:type="spellEnd"/>
      <w:r w:rsidRPr="004F3949">
        <w:rPr>
          <w:rFonts w:ascii="Times New Roman" w:hAnsi="Times New Roman" w:cs="Times New Roman"/>
          <w:color w:val="000000"/>
          <w:sz w:val="24"/>
          <w:szCs w:val="24"/>
        </w:rPr>
        <w:t xml:space="preserve"> transport robe, skladištenje robe, pakiranje i manipuliranje robom radi znatnog unapređenja logističkih i distribucijskih operacija unutar poslovnih procesa te isporuku dobara</w:t>
      </w:r>
      <w:r>
        <w:rPr>
          <w:rFonts w:ascii="Times New Roman" w:hAnsi="Times New Roman" w:cs="Times New Roman"/>
          <w:color w:val="000000"/>
          <w:sz w:val="24"/>
          <w:szCs w:val="24"/>
        </w:rPr>
        <w:t>.</w:t>
      </w:r>
      <w:r w:rsidR="002639B5">
        <w:rPr>
          <w:rFonts w:ascii="Times New Roman" w:hAnsi="Times New Roman" w:cs="Times New Roman"/>
          <w:color w:val="000000"/>
          <w:sz w:val="24"/>
          <w:szCs w:val="24"/>
        </w:rPr>
        <w:t>“</w:t>
      </w:r>
      <w:r w:rsidR="000E4428">
        <w:rPr>
          <w:rFonts w:ascii="Times New Roman" w:hAnsi="Times New Roman" w:cs="Times New Roman"/>
          <w:color w:val="000000"/>
          <w:sz w:val="24"/>
          <w:szCs w:val="24"/>
        </w:rPr>
        <w:t>.</w:t>
      </w:r>
    </w:p>
    <w:p w:rsidR="00E1070A" w:rsidRDefault="00D00AC5" w:rsidP="00A87015">
      <w:pPr>
        <w:pStyle w:val="Heading1"/>
        <w:rPr>
          <w:rFonts w:eastAsia="Times New Roman"/>
          <w:lang w:eastAsia="hr-HR"/>
        </w:rPr>
      </w:pPr>
      <w:r>
        <w:rPr>
          <w:rFonts w:eastAsia="Times New Roman"/>
          <w:lang w:eastAsia="hr-HR"/>
        </w:rPr>
        <w:lastRenderedPageBreak/>
        <w:t>Članak 7</w:t>
      </w:r>
      <w:r w:rsidR="00E1070A">
        <w:rPr>
          <w:rFonts w:eastAsia="Times New Roman"/>
          <w:lang w:eastAsia="hr-HR"/>
        </w:rPr>
        <w:t>.</w:t>
      </w:r>
    </w:p>
    <w:p w:rsidR="00AF2F56" w:rsidRPr="00033A45" w:rsidRDefault="00AF2F56" w:rsidP="00442DC0">
      <w:pPr>
        <w:spacing w:after="0" w:line="240" w:lineRule="auto"/>
        <w:jc w:val="center"/>
        <w:rPr>
          <w:rFonts w:ascii="Times New Roman" w:eastAsia="Times New Roman" w:hAnsi="Times New Roman" w:cs="Times New Roman"/>
          <w:b/>
          <w:color w:val="000000"/>
          <w:sz w:val="20"/>
          <w:szCs w:val="20"/>
          <w:lang w:eastAsia="hr-HR"/>
        </w:rPr>
      </w:pPr>
    </w:p>
    <w:p w:rsidR="00E1070A" w:rsidRDefault="00E1070A" w:rsidP="00442DC0">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13. stavak 1</w:t>
      </w:r>
      <w:r w:rsidR="000E4428">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mijenja se i glasi: </w:t>
      </w:r>
    </w:p>
    <w:p w:rsidR="00AF2F56" w:rsidRDefault="00AF2F56" w:rsidP="00442DC0">
      <w:pPr>
        <w:spacing w:after="0" w:line="240" w:lineRule="auto"/>
        <w:rPr>
          <w:rFonts w:ascii="Times New Roman" w:eastAsia="Times New Roman" w:hAnsi="Times New Roman" w:cs="Times New Roman"/>
          <w:color w:val="000000"/>
          <w:sz w:val="24"/>
          <w:szCs w:val="24"/>
          <w:lang w:eastAsia="hr-HR"/>
        </w:rPr>
      </w:pPr>
    </w:p>
    <w:p w:rsidR="0042760D" w:rsidRPr="008D008B" w:rsidRDefault="00E1070A" w:rsidP="008D008B">
      <w:pPr>
        <w:pStyle w:val="t-9-8"/>
        <w:spacing w:before="0" w:beforeAutospacing="0" w:after="0" w:afterAutospacing="0"/>
        <w:jc w:val="both"/>
        <w:rPr>
          <w:color w:val="000000"/>
        </w:rPr>
      </w:pPr>
      <w:r>
        <w:rPr>
          <w:color w:val="000000"/>
        </w:rPr>
        <w:t xml:space="preserve">„(1) Projekt ulaganja za koji se odobravaju potpore za kapitalne troškove projekta ulaganja, predstavlja ulaganje u dugotrajnu imovinu poslovne jedinice korisnika potpore u iznosu protuvrijednosti kuna najmanje 5.000.000,00 eura, uz uvjet popunjavanja najmanje 50 novih radnih mjesta povezanih s projektom ulaganja, i to unutar razdoblja od tri godine </w:t>
      </w:r>
      <w:r w:rsidR="00EC4A26">
        <w:rPr>
          <w:color w:val="000000"/>
        </w:rPr>
        <w:t>od</w:t>
      </w:r>
      <w:r w:rsidR="0042760D">
        <w:rPr>
          <w:color w:val="000000"/>
        </w:rPr>
        <w:t xml:space="preserve"> </w:t>
      </w:r>
      <w:r>
        <w:rPr>
          <w:color w:val="000000"/>
        </w:rPr>
        <w:t>početka ulaganja.“</w:t>
      </w:r>
      <w:r w:rsidR="000E4428">
        <w:rPr>
          <w:color w:val="000000"/>
        </w:rPr>
        <w:t>.</w:t>
      </w:r>
    </w:p>
    <w:p w:rsidR="002639B5" w:rsidRDefault="002639B5" w:rsidP="00A87015">
      <w:pPr>
        <w:pStyle w:val="Heading1"/>
        <w:rPr>
          <w:rFonts w:eastAsia="Times New Roman"/>
          <w:lang w:eastAsia="hr-HR"/>
        </w:rPr>
      </w:pPr>
      <w:r>
        <w:rPr>
          <w:rFonts w:eastAsia="Times New Roman"/>
          <w:lang w:eastAsia="hr-HR"/>
        </w:rPr>
        <w:t xml:space="preserve">Članak </w:t>
      </w:r>
      <w:r w:rsidR="0042760D">
        <w:rPr>
          <w:rFonts w:eastAsia="Times New Roman"/>
          <w:lang w:eastAsia="hr-HR"/>
        </w:rPr>
        <w:t>8</w:t>
      </w:r>
      <w:r>
        <w:rPr>
          <w:rFonts w:eastAsia="Times New Roman"/>
          <w:lang w:eastAsia="hr-HR"/>
        </w:rPr>
        <w:t>.</w:t>
      </w:r>
    </w:p>
    <w:p w:rsidR="00AF2F56" w:rsidRPr="008375A6" w:rsidRDefault="00AF2F56" w:rsidP="00442DC0">
      <w:pPr>
        <w:spacing w:after="0" w:line="240" w:lineRule="auto"/>
        <w:jc w:val="center"/>
        <w:rPr>
          <w:rFonts w:ascii="Times New Roman" w:eastAsia="Times New Roman" w:hAnsi="Times New Roman" w:cs="Times New Roman"/>
          <w:b/>
          <w:color w:val="000000"/>
          <w:sz w:val="24"/>
          <w:szCs w:val="24"/>
          <w:lang w:eastAsia="hr-HR"/>
        </w:rPr>
      </w:pPr>
    </w:p>
    <w:p w:rsidR="00AF2F56" w:rsidRDefault="002639B5" w:rsidP="00442DC0">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 poglavlju II POTICANJE ULAGANJA podnaslov 8. mijenja se i glasi:</w:t>
      </w:r>
    </w:p>
    <w:p w:rsidR="002639B5" w:rsidRDefault="002639B5" w:rsidP="00442DC0">
      <w:pPr>
        <w:spacing w:after="0" w:line="240" w:lineRule="auto"/>
        <w:rPr>
          <w:rFonts w:ascii="Times New Roman" w:eastAsia="Times New Roman" w:hAnsi="Times New Roman" w:cs="Times New Roman"/>
          <w:i/>
          <w:color w:val="000000"/>
          <w:sz w:val="24"/>
          <w:szCs w:val="24"/>
          <w:lang w:eastAsia="hr-HR"/>
        </w:rPr>
      </w:pPr>
      <w:r w:rsidRPr="009D6528">
        <w:rPr>
          <w:rFonts w:ascii="Times New Roman" w:eastAsia="Times New Roman" w:hAnsi="Times New Roman" w:cs="Times New Roman"/>
          <w:color w:val="000000"/>
          <w:sz w:val="24"/>
          <w:szCs w:val="24"/>
          <w:lang w:eastAsia="hr-HR"/>
        </w:rPr>
        <w:br/>
      </w:r>
      <w:r w:rsidRPr="002639B5">
        <w:rPr>
          <w:rFonts w:ascii="Times New Roman" w:eastAsia="Times New Roman" w:hAnsi="Times New Roman" w:cs="Times New Roman"/>
          <w:i/>
          <w:color w:val="000000"/>
          <w:sz w:val="24"/>
          <w:szCs w:val="24"/>
          <w:lang w:eastAsia="hr-HR"/>
        </w:rPr>
        <w:t>„Potpore za projekte ulaganja kroz gospodarsk</w:t>
      </w:r>
      <w:r w:rsidR="00732228">
        <w:rPr>
          <w:rFonts w:ascii="Times New Roman" w:eastAsia="Times New Roman" w:hAnsi="Times New Roman" w:cs="Times New Roman"/>
          <w:i/>
          <w:color w:val="000000"/>
          <w:sz w:val="24"/>
          <w:szCs w:val="24"/>
          <w:lang w:eastAsia="hr-HR"/>
        </w:rPr>
        <w:t>o aktiviranje</w:t>
      </w:r>
      <w:r w:rsidRPr="002639B5">
        <w:rPr>
          <w:rFonts w:ascii="Times New Roman" w:eastAsia="Times New Roman" w:hAnsi="Times New Roman" w:cs="Times New Roman"/>
          <w:i/>
          <w:color w:val="000000"/>
          <w:sz w:val="24"/>
          <w:szCs w:val="24"/>
          <w:lang w:eastAsia="hr-HR"/>
        </w:rPr>
        <w:t xml:space="preserve"> neaktivne imovine u vlasništvu Republike Hrvatske“</w:t>
      </w:r>
    </w:p>
    <w:p w:rsidR="00AF2F56" w:rsidRPr="008375A6" w:rsidRDefault="00AF2F56" w:rsidP="00442DC0">
      <w:pPr>
        <w:spacing w:after="0" w:line="240" w:lineRule="auto"/>
        <w:rPr>
          <w:rFonts w:ascii="Times New Roman" w:eastAsia="Times New Roman" w:hAnsi="Times New Roman" w:cs="Times New Roman"/>
          <w:i/>
          <w:color w:val="000000"/>
          <w:sz w:val="24"/>
          <w:szCs w:val="24"/>
          <w:lang w:eastAsia="hr-HR"/>
        </w:rPr>
      </w:pPr>
    </w:p>
    <w:p w:rsidR="002639B5" w:rsidRDefault="00EA3CCA" w:rsidP="00442DC0">
      <w:pPr>
        <w:pStyle w:val="t-9-8"/>
        <w:spacing w:before="0" w:beforeAutospacing="0" w:after="0" w:afterAutospacing="0"/>
        <w:jc w:val="both"/>
        <w:rPr>
          <w:color w:val="000000"/>
        </w:rPr>
      </w:pPr>
      <w:r>
        <w:rPr>
          <w:color w:val="000000"/>
        </w:rPr>
        <w:t>Članak 15. mijenja se i glasi:</w:t>
      </w:r>
    </w:p>
    <w:p w:rsidR="00AF2F56" w:rsidRPr="009D6528" w:rsidRDefault="00AF2F56" w:rsidP="00442DC0">
      <w:pPr>
        <w:pStyle w:val="t-9-8"/>
        <w:spacing w:before="0" w:beforeAutospacing="0" w:after="0" w:afterAutospacing="0"/>
        <w:jc w:val="both"/>
        <w:rPr>
          <w:color w:val="000000"/>
        </w:rPr>
      </w:pPr>
    </w:p>
    <w:p w:rsidR="003D3A27" w:rsidRPr="0013692F" w:rsidRDefault="000E4428" w:rsidP="00442DC0">
      <w:pPr>
        <w:pStyle w:val="Point0number"/>
        <w:numPr>
          <w:ilvl w:val="0"/>
          <w:numId w:val="0"/>
        </w:numPr>
        <w:spacing w:before="0" w:after="0"/>
      </w:pPr>
      <w:r>
        <w:t>„</w:t>
      </w:r>
      <w:r w:rsidR="003D3A27" w:rsidRPr="0013692F">
        <w:t xml:space="preserve">(1) Neaktivna imovina u smislu ovog Zakona, </w:t>
      </w:r>
      <w:r w:rsidR="002E5A9C">
        <w:t>odnosno zemljište i/ili građevina</w:t>
      </w:r>
      <w:r w:rsidR="003D3A27" w:rsidRPr="0013692F">
        <w:t xml:space="preserve"> (nekretnine) u vlasništvu Republike Hrvatske iz portfelja ministarstva nadležnog za upravljanje državnom imovinom, predstavlja imovinu u vlasništvu Republike Hrvatske</w:t>
      </w:r>
      <w:r w:rsidR="00455DDA">
        <w:t xml:space="preserve">, a nalazi se </w:t>
      </w:r>
      <w:r w:rsidR="002E5A9C">
        <w:t>u prostoru I skupine jedinica područne (regionalne) samouprave, odnosno u I i II skupini jedinica lokalne samouprave sukladno Odluci o razvrstavanju jedinica lokalne i područne (regionalne) samouprave prema stupnju razvijenosti (NN 158/13), a</w:t>
      </w:r>
      <w:r w:rsidR="003D3A27" w:rsidRPr="0013692F">
        <w:t xml:space="preserve"> koja nije u funkciji i na kojoj</w:t>
      </w:r>
      <w:r w:rsidR="002E5A9C">
        <w:t xml:space="preserve">, odnosno </w:t>
      </w:r>
      <w:r w:rsidR="003D3A27" w:rsidRPr="0013692F">
        <w:t>u kojoj se ne obavlja nikakva gospodarska aktivnost, niti druge aktivnosti značajne za Republiku Hrvatsku ili jedinicu lokalne</w:t>
      </w:r>
      <w:r w:rsidR="00EC4A26">
        <w:t xml:space="preserve"> i </w:t>
      </w:r>
      <w:r w:rsidR="003D3A27" w:rsidRPr="0013692F">
        <w:t>područne</w:t>
      </w:r>
      <w:r w:rsidR="00EC4A26">
        <w:t xml:space="preserve"> (regionalne)</w:t>
      </w:r>
      <w:r w:rsidR="003D3A27" w:rsidRPr="0013692F">
        <w:t xml:space="preserve"> samouprave u kojoj se </w:t>
      </w:r>
      <w:r w:rsidR="0063029A" w:rsidRPr="0013692F">
        <w:t xml:space="preserve">ta </w:t>
      </w:r>
      <w:r w:rsidR="003D3A27" w:rsidRPr="0013692F">
        <w:t>neaktivna imovina nalazi.</w:t>
      </w:r>
    </w:p>
    <w:p w:rsidR="00F9697D" w:rsidRPr="009D6528" w:rsidRDefault="00F9697D" w:rsidP="00442DC0">
      <w:pPr>
        <w:pStyle w:val="Point1number"/>
        <w:numPr>
          <w:ilvl w:val="0"/>
          <w:numId w:val="0"/>
        </w:numPr>
        <w:spacing w:before="0" w:after="0"/>
      </w:pPr>
    </w:p>
    <w:p w:rsidR="00E1070A" w:rsidRDefault="000E4428" w:rsidP="00442DC0">
      <w:pPr>
        <w:pStyle w:val="Point1number"/>
        <w:numPr>
          <w:ilvl w:val="0"/>
          <w:numId w:val="0"/>
        </w:numPr>
        <w:spacing w:before="0" w:after="0"/>
      </w:pPr>
      <w:r>
        <w:t>(</w:t>
      </w:r>
      <w:r w:rsidR="00E1070A" w:rsidRPr="0013692F">
        <w:t>2</w:t>
      </w:r>
      <w:r w:rsidR="00914D81" w:rsidRPr="0013692F">
        <w:t>)</w:t>
      </w:r>
      <w:r>
        <w:t xml:space="preserve"> </w:t>
      </w:r>
      <w:r w:rsidR="00914D81" w:rsidRPr="0013692F">
        <w:t xml:space="preserve">Projekt ulaganja za koji se odobrava potpora za </w:t>
      </w:r>
      <w:r w:rsidR="00732228">
        <w:t>gospodarsko aktiviranje</w:t>
      </w:r>
      <w:r w:rsidR="00DB1E87" w:rsidRPr="0013692F">
        <w:t xml:space="preserve"> neaktivne imovine u vlasništvu Republike Hrvatske predstavlja </w:t>
      </w:r>
      <w:r w:rsidR="00914D81" w:rsidRPr="0013692F">
        <w:t xml:space="preserve">ulaganje u </w:t>
      </w:r>
      <w:r w:rsidR="00DB1E87" w:rsidRPr="0013692F">
        <w:t xml:space="preserve">dugotrajnu imovinu korisnika potpore u </w:t>
      </w:r>
      <w:r w:rsidR="00914D81" w:rsidRPr="0013692F">
        <w:t>iznosu protuvrijednosti kuna</w:t>
      </w:r>
      <w:r w:rsidR="00DB1E87" w:rsidRPr="0013692F">
        <w:t xml:space="preserve"> najmanje</w:t>
      </w:r>
      <w:r w:rsidR="00914D81" w:rsidRPr="0013692F">
        <w:t xml:space="preserve"> </w:t>
      </w:r>
      <w:r w:rsidR="00EC4A26">
        <w:t>5</w:t>
      </w:r>
      <w:r w:rsidR="00914D81" w:rsidRPr="0013692F">
        <w:t xml:space="preserve">.000.000,00 eura uz uvjet </w:t>
      </w:r>
      <w:r w:rsidR="00DB1E87" w:rsidRPr="0013692F">
        <w:t>popunjavanja</w:t>
      </w:r>
      <w:r w:rsidR="00914D81" w:rsidRPr="0013692F">
        <w:t xml:space="preserve"> najmanje </w:t>
      </w:r>
      <w:r w:rsidR="00EC4A26">
        <w:t>1</w:t>
      </w:r>
      <w:r w:rsidR="00914D81" w:rsidRPr="0013692F">
        <w:t xml:space="preserve">5 novih radnih mjesta povezanih s projektom ulaganja, </w:t>
      </w:r>
      <w:r w:rsidR="00DB1E87" w:rsidRPr="0013692F">
        <w:t>i to unuta</w:t>
      </w:r>
      <w:r w:rsidR="00E1070A" w:rsidRPr="0013692F">
        <w:t>r razdoblja od tri godine od početka ulaganja.</w:t>
      </w:r>
    </w:p>
    <w:p w:rsidR="00AF2F56" w:rsidRPr="009D6528" w:rsidRDefault="00AF2F56" w:rsidP="00442DC0">
      <w:pPr>
        <w:pStyle w:val="Point1number"/>
        <w:numPr>
          <w:ilvl w:val="0"/>
          <w:numId w:val="0"/>
        </w:numPr>
        <w:spacing w:before="0" w:after="0"/>
      </w:pPr>
    </w:p>
    <w:p w:rsidR="001F1FE0" w:rsidRDefault="000E4428" w:rsidP="00442DC0">
      <w:pPr>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w:t>
      </w:r>
      <w:r w:rsidR="0063029A" w:rsidRPr="008D438D">
        <w:rPr>
          <w:rFonts w:ascii="Times New Roman" w:hAnsi="Times New Roman" w:cs="Times New Roman"/>
          <w:sz w:val="24"/>
          <w:szCs w:val="24"/>
        </w:rPr>
        <w:t>3) Korisniku potpore koji realizira projekt ulaganja iz stavka 2. ovog članka, odobrit će se davanje u zakup neaktivne imovine u vlasništvu Republike Hrvatske bez naknade u razdoblju o</w:t>
      </w:r>
      <w:r w:rsidR="00EC4A26">
        <w:rPr>
          <w:rFonts w:ascii="Times New Roman" w:hAnsi="Times New Roman" w:cs="Times New Roman"/>
          <w:sz w:val="24"/>
          <w:szCs w:val="24"/>
        </w:rPr>
        <w:t>d</w:t>
      </w:r>
      <w:r w:rsidR="0063029A" w:rsidRPr="008D438D">
        <w:rPr>
          <w:rFonts w:ascii="Times New Roman" w:hAnsi="Times New Roman" w:cs="Times New Roman"/>
          <w:sz w:val="24"/>
          <w:szCs w:val="24"/>
        </w:rPr>
        <w:t xml:space="preserve"> 10 godina od godine početka ulaganja iz portfelja ministarstva nadležnog za upravljanje državnom imovinom, </w:t>
      </w:r>
      <w:r w:rsidR="00F9697D" w:rsidRPr="008D438D">
        <w:rPr>
          <w:rFonts w:ascii="Times New Roman" w:hAnsi="Times New Roman" w:cs="Times New Roman"/>
          <w:sz w:val="24"/>
          <w:szCs w:val="24"/>
        </w:rPr>
        <w:t xml:space="preserve">ako ta neaktivna imovina predstavlja gospodarsku cjelinu potrebnu za realizaciju projekta ulaganja iz stavka 2. ovoga članka, </w:t>
      </w:r>
      <w:r w:rsidR="00A11203" w:rsidRPr="008D438D">
        <w:rPr>
          <w:rFonts w:ascii="Times New Roman" w:hAnsi="Times New Roman" w:cs="Times New Roman"/>
          <w:sz w:val="24"/>
          <w:szCs w:val="24"/>
        </w:rPr>
        <w:t>uz uvjet da</w:t>
      </w:r>
      <w:r w:rsidR="008D438D" w:rsidRPr="008D438D">
        <w:rPr>
          <w:rFonts w:ascii="Times New Roman" w:hAnsi="Times New Roman" w:cs="Times New Roman"/>
          <w:sz w:val="24"/>
          <w:szCs w:val="24"/>
        </w:rPr>
        <w:t xml:space="preserve"> u</w:t>
      </w:r>
      <w:r w:rsidR="008D438D">
        <w:rPr>
          <w:rFonts w:ascii="Times New Roman" w:hAnsi="Times New Roman" w:cs="Times New Roman"/>
          <w:sz w:val="24"/>
          <w:szCs w:val="24"/>
        </w:rPr>
        <w:t>kupan iznos potpora odobrenih</w:t>
      </w:r>
      <w:r w:rsidR="008D438D" w:rsidRPr="008D438D">
        <w:rPr>
          <w:rFonts w:ascii="Times New Roman" w:hAnsi="Times New Roman" w:cs="Times New Roman"/>
          <w:sz w:val="24"/>
          <w:szCs w:val="24"/>
        </w:rPr>
        <w:t xml:space="preserve"> temeljem ovoga Zakona, uklj</w:t>
      </w:r>
      <w:r w:rsidR="00732228">
        <w:rPr>
          <w:rFonts w:ascii="Times New Roman" w:hAnsi="Times New Roman" w:cs="Times New Roman"/>
          <w:sz w:val="24"/>
          <w:szCs w:val="24"/>
        </w:rPr>
        <w:t>učujući i potporu za gospodarsko aktiviranje n</w:t>
      </w:r>
      <w:r w:rsidR="008D438D" w:rsidRPr="008D438D">
        <w:rPr>
          <w:rFonts w:ascii="Times New Roman" w:hAnsi="Times New Roman" w:cs="Times New Roman"/>
          <w:sz w:val="24"/>
          <w:szCs w:val="24"/>
        </w:rPr>
        <w:t>eaktivne imovine u vlasništvu Republike Hrvatske</w:t>
      </w:r>
      <w:r w:rsidR="00732228">
        <w:rPr>
          <w:rFonts w:ascii="Times New Roman" w:hAnsi="Times New Roman" w:cs="Times New Roman"/>
          <w:sz w:val="24"/>
          <w:szCs w:val="24"/>
        </w:rPr>
        <w:t xml:space="preserve">, </w:t>
      </w:r>
      <w:r w:rsidR="00732228">
        <w:rPr>
          <w:rFonts w:ascii="Times New Roman" w:hAnsi="Times New Roman" w:cs="Times New Roman"/>
          <w:color w:val="000000"/>
          <w:sz w:val="24"/>
          <w:szCs w:val="24"/>
        </w:rPr>
        <w:t>poštuje</w:t>
      </w:r>
      <w:r w:rsidR="008375A6" w:rsidRPr="008375A6">
        <w:rPr>
          <w:rFonts w:ascii="Times New Roman" w:hAnsi="Times New Roman" w:cs="Times New Roman"/>
          <w:color w:val="000000"/>
          <w:sz w:val="24"/>
          <w:szCs w:val="24"/>
        </w:rPr>
        <w:t xml:space="preserve"> maksimalni dopušteni intenzitet, odnosno iznos ukupnih potpora navedenih u članku 6. točki 13. ovoga Zakona</w:t>
      </w:r>
      <w:r w:rsidR="00A51466">
        <w:rPr>
          <w:rFonts w:ascii="Times New Roman" w:hAnsi="Times New Roman" w:cs="Times New Roman"/>
          <w:color w:val="000000"/>
          <w:sz w:val="24"/>
          <w:szCs w:val="24"/>
        </w:rPr>
        <w:t>.</w:t>
      </w:r>
    </w:p>
    <w:p w:rsidR="008375A6" w:rsidRPr="009D6528" w:rsidRDefault="008375A6" w:rsidP="00442DC0">
      <w:pPr>
        <w:spacing w:after="0" w:line="240" w:lineRule="auto"/>
        <w:jc w:val="both"/>
        <w:rPr>
          <w:rFonts w:ascii="Times New Roman" w:hAnsi="Times New Roman" w:cs="Times New Roman"/>
          <w:sz w:val="24"/>
          <w:szCs w:val="24"/>
        </w:rPr>
      </w:pPr>
    </w:p>
    <w:p w:rsidR="00A11203" w:rsidRPr="00A11203" w:rsidRDefault="008D438D" w:rsidP="00442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A11203" w:rsidRPr="00A11203">
        <w:rPr>
          <w:rFonts w:ascii="Times New Roman" w:hAnsi="Times New Roman" w:cs="Times New Roman"/>
          <w:sz w:val="24"/>
          <w:szCs w:val="24"/>
        </w:rPr>
        <w:t xml:space="preserve"> </w:t>
      </w:r>
      <w:r>
        <w:rPr>
          <w:rFonts w:ascii="Times New Roman" w:hAnsi="Times New Roman" w:cs="Times New Roman"/>
          <w:sz w:val="24"/>
          <w:szCs w:val="24"/>
        </w:rPr>
        <w:t>P</w:t>
      </w:r>
      <w:r w:rsidR="00A11203" w:rsidRPr="00A11203">
        <w:rPr>
          <w:rFonts w:ascii="Times New Roman" w:hAnsi="Times New Roman" w:cs="Times New Roman"/>
          <w:sz w:val="24"/>
          <w:szCs w:val="24"/>
        </w:rPr>
        <w:t xml:space="preserve">rocijenjena tržišna vrijednost (bez vrijednosti unesene opreme koja predstavlja ulaganje) neaktivne imovine dane u zakup bez naknade, nakon trogodišnjeg razdoblja </w:t>
      </w:r>
      <w:r>
        <w:rPr>
          <w:rFonts w:ascii="Times New Roman" w:hAnsi="Times New Roman" w:cs="Times New Roman"/>
          <w:sz w:val="24"/>
          <w:szCs w:val="24"/>
        </w:rPr>
        <w:t xml:space="preserve">realizacije </w:t>
      </w:r>
      <w:r w:rsidR="00A11203" w:rsidRPr="00A11203">
        <w:rPr>
          <w:rFonts w:ascii="Times New Roman" w:hAnsi="Times New Roman" w:cs="Times New Roman"/>
          <w:sz w:val="24"/>
          <w:szCs w:val="24"/>
        </w:rPr>
        <w:t xml:space="preserve">projekta ulaganja </w:t>
      </w:r>
      <w:r>
        <w:rPr>
          <w:rFonts w:ascii="Times New Roman" w:hAnsi="Times New Roman" w:cs="Times New Roman"/>
          <w:sz w:val="24"/>
          <w:szCs w:val="24"/>
        </w:rPr>
        <w:t xml:space="preserve">mora </w:t>
      </w:r>
      <w:r w:rsidR="00A11203" w:rsidRPr="00A11203">
        <w:rPr>
          <w:rFonts w:ascii="Times New Roman" w:hAnsi="Times New Roman" w:cs="Times New Roman"/>
          <w:sz w:val="24"/>
          <w:szCs w:val="24"/>
        </w:rPr>
        <w:t xml:space="preserve">iznosi </w:t>
      </w:r>
      <w:r>
        <w:rPr>
          <w:rFonts w:ascii="Times New Roman" w:hAnsi="Times New Roman" w:cs="Times New Roman"/>
          <w:sz w:val="24"/>
          <w:szCs w:val="24"/>
        </w:rPr>
        <w:t>najmanje</w:t>
      </w:r>
      <w:r w:rsidR="00A11203" w:rsidRPr="00A11203">
        <w:rPr>
          <w:rFonts w:ascii="Times New Roman" w:hAnsi="Times New Roman" w:cs="Times New Roman"/>
          <w:sz w:val="24"/>
          <w:szCs w:val="24"/>
        </w:rPr>
        <w:t xml:space="preserve"> 150% </w:t>
      </w:r>
      <w:r w:rsidR="00F71299">
        <w:rPr>
          <w:rFonts w:ascii="Times New Roman" w:hAnsi="Times New Roman" w:cs="Times New Roman"/>
          <w:sz w:val="24"/>
          <w:szCs w:val="24"/>
        </w:rPr>
        <w:t xml:space="preserve">procijenjene </w:t>
      </w:r>
      <w:r w:rsidR="00A11203" w:rsidRPr="00A11203">
        <w:rPr>
          <w:rFonts w:ascii="Times New Roman" w:hAnsi="Times New Roman" w:cs="Times New Roman"/>
          <w:sz w:val="24"/>
          <w:szCs w:val="24"/>
        </w:rPr>
        <w:t>vrijednosti neaktivne imovine u trenutku davanja u zakup bez naknade.</w:t>
      </w:r>
    </w:p>
    <w:p w:rsidR="008D438D" w:rsidRPr="009D6528" w:rsidRDefault="008D438D" w:rsidP="00442DC0">
      <w:pPr>
        <w:spacing w:after="0" w:line="240" w:lineRule="auto"/>
        <w:jc w:val="both"/>
        <w:rPr>
          <w:rFonts w:ascii="Times New Roman" w:hAnsi="Times New Roman" w:cs="Times New Roman"/>
          <w:sz w:val="24"/>
          <w:szCs w:val="24"/>
        </w:rPr>
      </w:pPr>
    </w:p>
    <w:p w:rsidR="00A11203" w:rsidRDefault="003D3A27" w:rsidP="00442DC0">
      <w:pPr>
        <w:spacing w:after="0" w:line="240" w:lineRule="auto"/>
        <w:jc w:val="both"/>
        <w:rPr>
          <w:rFonts w:ascii="Times New Roman" w:hAnsi="Times New Roman" w:cs="Times New Roman"/>
          <w:color w:val="FF0000"/>
          <w:sz w:val="24"/>
          <w:szCs w:val="24"/>
        </w:rPr>
      </w:pPr>
      <w:r w:rsidRPr="0013692F">
        <w:rPr>
          <w:rFonts w:ascii="Times New Roman" w:hAnsi="Times New Roman" w:cs="Times New Roman"/>
          <w:sz w:val="24"/>
          <w:szCs w:val="24"/>
        </w:rPr>
        <w:lastRenderedPageBreak/>
        <w:t>(</w:t>
      </w:r>
      <w:r w:rsidR="008D438D">
        <w:rPr>
          <w:rFonts w:ascii="Times New Roman" w:hAnsi="Times New Roman" w:cs="Times New Roman"/>
          <w:sz w:val="24"/>
          <w:szCs w:val="24"/>
        </w:rPr>
        <w:t>5</w:t>
      </w:r>
      <w:r w:rsidRPr="0013692F">
        <w:rPr>
          <w:rFonts w:ascii="Times New Roman" w:hAnsi="Times New Roman" w:cs="Times New Roman"/>
          <w:sz w:val="24"/>
          <w:szCs w:val="24"/>
        </w:rPr>
        <w:t>)</w:t>
      </w:r>
      <w:r w:rsidR="00F9697D" w:rsidRPr="0013692F">
        <w:rPr>
          <w:rFonts w:ascii="Times New Roman" w:hAnsi="Times New Roman" w:cs="Times New Roman"/>
          <w:sz w:val="24"/>
          <w:szCs w:val="24"/>
        </w:rPr>
        <w:t xml:space="preserve"> </w:t>
      </w:r>
      <w:r w:rsidRPr="0013692F">
        <w:rPr>
          <w:rFonts w:ascii="Times New Roman" w:hAnsi="Times New Roman" w:cs="Times New Roman"/>
          <w:sz w:val="24"/>
          <w:szCs w:val="24"/>
        </w:rPr>
        <w:t xml:space="preserve">Davanje u zakup neaktivne imovine </w:t>
      </w:r>
      <w:r w:rsidR="00914D81" w:rsidRPr="0013692F">
        <w:rPr>
          <w:rFonts w:ascii="Times New Roman" w:hAnsi="Times New Roman" w:cs="Times New Roman"/>
          <w:sz w:val="24"/>
          <w:szCs w:val="24"/>
        </w:rPr>
        <w:t xml:space="preserve">u </w:t>
      </w:r>
      <w:r w:rsidRPr="0013692F">
        <w:rPr>
          <w:rFonts w:ascii="Times New Roman" w:hAnsi="Times New Roman" w:cs="Times New Roman"/>
          <w:sz w:val="24"/>
          <w:szCs w:val="24"/>
        </w:rPr>
        <w:t>vlasništvu Republike Hrvatske bez naknade iz portfelja ministarstva nadležnog za upravljanje državnom imovinom</w:t>
      </w:r>
      <w:r w:rsidR="00717791">
        <w:rPr>
          <w:rFonts w:ascii="Times New Roman" w:hAnsi="Times New Roman" w:cs="Times New Roman"/>
          <w:sz w:val="24"/>
          <w:szCs w:val="24"/>
        </w:rPr>
        <w:t xml:space="preserve"> na razdoblje o</w:t>
      </w:r>
      <w:r w:rsidR="00732228">
        <w:rPr>
          <w:rFonts w:ascii="Times New Roman" w:hAnsi="Times New Roman" w:cs="Times New Roman"/>
          <w:sz w:val="24"/>
          <w:szCs w:val="24"/>
        </w:rPr>
        <w:t>d</w:t>
      </w:r>
      <w:r w:rsidR="00717791">
        <w:rPr>
          <w:rFonts w:ascii="Times New Roman" w:hAnsi="Times New Roman" w:cs="Times New Roman"/>
          <w:sz w:val="24"/>
          <w:szCs w:val="24"/>
        </w:rPr>
        <w:t xml:space="preserve"> 10 godina od godine početka ulaganja uz</w:t>
      </w:r>
      <w:r w:rsidR="008D438D">
        <w:rPr>
          <w:rFonts w:ascii="Times New Roman" w:hAnsi="Times New Roman" w:cs="Times New Roman"/>
          <w:sz w:val="24"/>
          <w:szCs w:val="24"/>
        </w:rPr>
        <w:t xml:space="preserve"> propisani</w:t>
      </w:r>
      <w:r w:rsidR="008375A6">
        <w:rPr>
          <w:rFonts w:ascii="Times New Roman" w:hAnsi="Times New Roman" w:cs="Times New Roman"/>
          <w:sz w:val="24"/>
          <w:szCs w:val="24"/>
        </w:rPr>
        <w:t xml:space="preserve"> uvjet</w:t>
      </w:r>
      <w:r w:rsidR="00717791">
        <w:rPr>
          <w:rFonts w:ascii="Times New Roman" w:hAnsi="Times New Roman" w:cs="Times New Roman"/>
          <w:sz w:val="24"/>
          <w:szCs w:val="24"/>
        </w:rPr>
        <w:t xml:space="preserve"> iz stavka </w:t>
      </w:r>
      <w:r w:rsidR="008D438D">
        <w:rPr>
          <w:rFonts w:ascii="Times New Roman" w:hAnsi="Times New Roman" w:cs="Times New Roman"/>
          <w:sz w:val="24"/>
          <w:szCs w:val="24"/>
        </w:rPr>
        <w:t>4</w:t>
      </w:r>
      <w:r w:rsidR="00717791">
        <w:rPr>
          <w:rFonts w:ascii="Times New Roman" w:hAnsi="Times New Roman" w:cs="Times New Roman"/>
          <w:sz w:val="24"/>
          <w:szCs w:val="24"/>
        </w:rPr>
        <w:t>. ovog članka</w:t>
      </w:r>
      <w:r w:rsidRPr="0013692F">
        <w:rPr>
          <w:rFonts w:ascii="Times New Roman" w:hAnsi="Times New Roman" w:cs="Times New Roman"/>
          <w:sz w:val="24"/>
          <w:szCs w:val="24"/>
        </w:rPr>
        <w:t xml:space="preserve"> dodjeljuje se korisniku potpora za ulaganje temeljem Ugovora o davanju u zakup neaktivne imovine</w:t>
      </w:r>
      <w:r w:rsidR="00A11203">
        <w:rPr>
          <w:rFonts w:ascii="Times New Roman" w:hAnsi="Times New Roman" w:cs="Times New Roman"/>
          <w:sz w:val="24"/>
          <w:szCs w:val="24"/>
        </w:rPr>
        <w:t xml:space="preserve"> sklopljenim između ministarstva nadležnog za upravljanje državnom</w:t>
      </w:r>
      <w:r w:rsidR="00732228">
        <w:rPr>
          <w:rFonts w:ascii="Times New Roman" w:hAnsi="Times New Roman" w:cs="Times New Roman"/>
          <w:sz w:val="24"/>
          <w:szCs w:val="24"/>
        </w:rPr>
        <w:t xml:space="preserve"> </w:t>
      </w:r>
      <w:r w:rsidR="00A11203">
        <w:rPr>
          <w:rFonts w:ascii="Times New Roman" w:hAnsi="Times New Roman" w:cs="Times New Roman"/>
          <w:sz w:val="24"/>
          <w:szCs w:val="24"/>
        </w:rPr>
        <w:t>imovinom s jedne strane i korisnikom potpore</w:t>
      </w:r>
      <w:r w:rsidR="008375A6">
        <w:rPr>
          <w:rFonts w:ascii="Times New Roman" w:hAnsi="Times New Roman" w:cs="Times New Roman"/>
          <w:sz w:val="24"/>
          <w:szCs w:val="24"/>
        </w:rPr>
        <w:t xml:space="preserve"> za ulaganje</w:t>
      </w:r>
      <w:r w:rsidR="00A11203">
        <w:rPr>
          <w:rFonts w:ascii="Times New Roman" w:hAnsi="Times New Roman" w:cs="Times New Roman"/>
          <w:sz w:val="24"/>
          <w:szCs w:val="24"/>
        </w:rPr>
        <w:t xml:space="preserve"> iz ovog Zakona s druge strane</w:t>
      </w:r>
      <w:r w:rsidR="008A0973" w:rsidRPr="0013692F">
        <w:rPr>
          <w:rFonts w:ascii="Times New Roman" w:hAnsi="Times New Roman" w:cs="Times New Roman"/>
          <w:sz w:val="24"/>
          <w:szCs w:val="24"/>
        </w:rPr>
        <w:t xml:space="preserve"> sukladno propisima koji uređuju upravljanje državnim imovinom </w:t>
      </w:r>
      <w:r w:rsidR="008A0973">
        <w:rPr>
          <w:rFonts w:ascii="Times New Roman" w:hAnsi="Times New Roman" w:cs="Times New Roman"/>
          <w:sz w:val="24"/>
          <w:szCs w:val="24"/>
        </w:rPr>
        <w:t xml:space="preserve">u vlasništvu Republike Hrvatske, nakon podnošenja prijave za </w:t>
      </w:r>
      <w:r w:rsidR="00631B0E">
        <w:rPr>
          <w:rFonts w:ascii="Times New Roman" w:hAnsi="Times New Roman" w:cs="Times New Roman"/>
          <w:sz w:val="24"/>
          <w:szCs w:val="24"/>
        </w:rPr>
        <w:t>odobrenje statusa korisnika potpore</w:t>
      </w:r>
      <w:r w:rsidR="008A0973">
        <w:rPr>
          <w:rFonts w:ascii="Times New Roman" w:hAnsi="Times New Roman" w:cs="Times New Roman"/>
          <w:sz w:val="24"/>
          <w:szCs w:val="24"/>
        </w:rPr>
        <w:t xml:space="preserve"> za ulaganje.</w:t>
      </w:r>
    </w:p>
    <w:p w:rsidR="003D3A27" w:rsidRPr="009D6528" w:rsidRDefault="003D3A27" w:rsidP="00442DC0">
      <w:pPr>
        <w:spacing w:after="0" w:line="240" w:lineRule="auto"/>
        <w:jc w:val="both"/>
        <w:rPr>
          <w:rFonts w:ascii="Times New Roman" w:hAnsi="Times New Roman" w:cs="Times New Roman"/>
          <w:sz w:val="24"/>
          <w:szCs w:val="24"/>
        </w:rPr>
      </w:pPr>
    </w:p>
    <w:p w:rsidR="00F71299" w:rsidRDefault="00717791" w:rsidP="00442D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F1FE0">
        <w:rPr>
          <w:rFonts w:ascii="Times New Roman" w:hAnsi="Times New Roman" w:cs="Times New Roman"/>
          <w:sz w:val="24"/>
          <w:szCs w:val="24"/>
        </w:rPr>
        <w:t>6</w:t>
      </w:r>
      <w:r>
        <w:rPr>
          <w:rFonts w:ascii="Times New Roman" w:hAnsi="Times New Roman" w:cs="Times New Roman"/>
          <w:sz w:val="24"/>
          <w:szCs w:val="24"/>
        </w:rPr>
        <w:t xml:space="preserve">) </w:t>
      </w:r>
      <w:r w:rsidR="00F71299">
        <w:rPr>
          <w:rFonts w:ascii="Times New Roman" w:hAnsi="Times New Roman" w:cs="Times New Roman"/>
          <w:sz w:val="24"/>
          <w:szCs w:val="24"/>
        </w:rPr>
        <w:t xml:space="preserve">U slučaju neispunjenja </w:t>
      </w:r>
      <w:r w:rsidR="008375A6">
        <w:rPr>
          <w:rFonts w:ascii="Times New Roman" w:hAnsi="Times New Roman" w:cs="Times New Roman"/>
          <w:sz w:val="24"/>
          <w:szCs w:val="24"/>
        </w:rPr>
        <w:t>uvjeta</w:t>
      </w:r>
      <w:r w:rsidR="00F71299">
        <w:rPr>
          <w:rFonts w:ascii="Times New Roman" w:hAnsi="Times New Roman" w:cs="Times New Roman"/>
          <w:sz w:val="24"/>
          <w:szCs w:val="24"/>
        </w:rPr>
        <w:t xml:space="preserve"> iz stavka </w:t>
      </w:r>
      <w:r w:rsidR="008D438D">
        <w:rPr>
          <w:rFonts w:ascii="Times New Roman" w:hAnsi="Times New Roman" w:cs="Times New Roman"/>
          <w:sz w:val="24"/>
          <w:szCs w:val="24"/>
        </w:rPr>
        <w:t>4</w:t>
      </w:r>
      <w:r w:rsidR="00F71299">
        <w:rPr>
          <w:rFonts w:ascii="Times New Roman" w:hAnsi="Times New Roman" w:cs="Times New Roman"/>
          <w:sz w:val="24"/>
          <w:szCs w:val="24"/>
        </w:rPr>
        <w:t>. ovog člank</w:t>
      </w:r>
      <w:r w:rsidR="008A0973">
        <w:rPr>
          <w:rFonts w:ascii="Times New Roman" w:hAnsi="Times New Roman" w:cs="Times New Roman"/>
          <w:sz w:val="24"/>
          <w:szCs w:val="24"/>
        </w:rPr>
        <w:t>a, odnosno ako korisnik potpore</w:t>
      </w:r>
      <w:r w:rsidR="00F71299">
        <w:rPr>
          <w:rFonts w:ascii="Times New Roman" w:hAnsi="Times New Roman" w:cs="Times New Roman"/>
          <w:sz w:val="24"/>
          <w:szCs w:val="24"/>
        </w:rPr>
        <w:t xml:space="preserve"> za ulaganje iz ovog Zakona nakon trogodišnjeg razdoblja realizacije projekta ulaganja ne uveća za 50% procijenjenu vrijednost neaktivne imovine u trenutku davanja u zakup bez naknade, Ugovor iz stavka </w:t>
      </w:r>
      <w:r w:rsidR="008D438D">
        <w:rPr>
          <w:rFonts w:ascii="Times New Roman" w:hAnsi="Times New Roman" w:cs="Times New Roman"/>
          <w:sz w:val="24"/>
          <w:szCs w:val="24"/>
        </w:rPr>
        <w:t>5</w:t>
      </w:r>
      <w:r w:rsidR="00F71299">
        <w:rPr>
          <w:rFonts w:ascii="Times New Roman" w:hAnsi="Times New Roman" w:cs="Times New Roman"/>
          <w:sz w:val="24"/>
          <w:szCs w:val="24"/>
        </w:rPr>
        <w:t>. ovog članka se raskida bez prava korisnika potpore za ulaganje iz ovog Zakona na povrat uloženih sredstava u neaktivnu imovinu.</w:t>
      </w:r>
    </w:p>
    <w:p w:rsidR="00F71299" w:rsidRPr="00033A45" w:rsidRDefault="00F71299" w:rsidP="00442DC0">
      <w:pPr>
        <w:spacing w:after="0" w:line="240" w:lineRule="auto"/>
        <w:jc w:val="both"/>
        <w:rPr>
          <w:rFonts w:ascii="Times New Roman" w:hAnsi="Times New Roman" w:cs="Times New Roman"/>
          <w:sz w:val="20"/>
          <w:szCs w:val="20"/>
        </w:rPr>
      </w:pPr>
    </w:p>
    <w:p w:rsidR="007574AD" w:rsidRPr="008D008B" w:rsidRDefault="00F71299" w:rsidP="008D00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F1FE0">
        <w:rPr>
          <w:rFonts w:ascii="Times New Roman" w:hAnsi="Times New Roman" w:cs="Times New Roman"/>
          <w:sz w:val="24"/>
          <w:szCs w:val="24"/>
        </w:rPr>
        <w:t>7</w:t>
      </w:r>
      <w:r>
        <w:rPr>
          <w:rFonts w:ascii="Times New Roman" w:hAnsi="Times New Roman" w:cs="Times New Roman"/>
          <w:sz w:val="24"/>
          <w:szCs w:val="24"/>
        </w:rPr>
        <w:t xml:space="preserve">) </w:t>
      </w:r>
      <w:r w:rsidR="00717791">
        <w:rPr>
          <w:rFonts w:ascii="Times New Roman" w:hAnsi="Times New Roman" w:cs="Times New Roman"/>
          <w:sz w:val="24"/>
          <w:szCs w:val="24"/>
        </w:rPr>
        <w:t>Po isteku razdoblja zakupa</w:t>
      </w:r>
      <w:r w:rsidR="00EA2057">
        <w:rPr>
          <w:rFonts w:ascii="Times New Roman" w:hAnsi="Times New Roman" w:cs="Times New Roman"/>
          <w:sz w:val="24"/>
          <w:szCs w:val="24"/>
        </w:rPr>
        <w:t xml:space="preserve"> neaktivne imovine u vlasništvu Republike Hrvatske</w:t>
      </w:r>
      <w:r w:rsidR="008A6510">
        <w:rPr>
          <w:rFonts w:ascii="Times New Roman" w:hAnsi="Times New Roman" w:cs="Times New Roman"/>
          <w:sz w:val="24"/>
          <w:szCs w:val="24"/>
        </w:rPr>
        <w:t xml:space="preserve"> bez naknade iz stavka 3. ovog članka ili po isteku razdoblju dostizanja gornje granice maksimalno dopuštenog iznosa ukupnih potpora za ulaganja iz članka 6. </w:t>
      </w:r>
      <w:r w:rsidR="00B20BD7">
        <w:rPr>
          <w:rFonts w:ascii="Times New Roman" w:hAnsi="Times New Roman" w:cs="Times New Roman"/>
          <w:sz w:val="24"/>
          <w:szCs w:val="24"/>
        </w:rPr>
        <w:t xml:space="preserve">točke </w:t>
      </w:r>
      <w:r w:rsidR="008A6510">
        <w:rPr>
          <w:rFonts w:ascii="Times New Roman" w:hAnsi="Times New Roman" w:cs="Times New Roman"/>
          <w:sz w:val="24"/>
          <w:szCs w:val="24"/>
        </w:rPr>
        <w:t>13. ovog Zakona</w:t>
      </w:r>
      <w:r w:rsidR="00B20BD7">
        <w:rPr>
          <w:rFonts w:ascii="Times New Roman" w:hAnsi="Times New Roman" w:cs="Times New Roman"/>
          <w:sz w:val="24"/>
          <w:szCs w:val="24"/>
        </w:rPr>
        <w:t>, i ispunjenju ugovornih obveza iz stavka 4.</w:t>
      </w:r>
      <w:r w:rsidR="008375A6">
        <w:rPr>
          <w:rFonts w:ascii="Times New Roman" w:hAnsi="Times New Roman" w:cs="Times New Roman"/>
          <w:sz w:val="24"/>
          <w:szCs w:val="24"/>
        </w:rPr>
        <w:t xml:space="preserve"> ovog članka, korisnik potpore </w:t>
      </w:r>
      <w:r w:rsidR="00B20BD7">
        <w:rPr>
          <w:rFonts w:ascii="Times New Roman" w:hAnsi="Times New Roman" w:cs="Times New Roman"/>
          <w:sz w:val="24"/>
          <w:szCs w:val="24"/>
        </w:rPr>
        <w:t xml:space="preserve">za ulaganje iz ovog Zakona s ministarstvom nadležnim za upravljanje državnom imovinom </w:t>
      </w:r>
      <w:r w:rsidR="008375A6">
        <w:rPr>
          <w:rFonts w:ascii="Times New Roman" w:hAnsi="Times New Roman" w:cs="Times New Roman"/>
          <w:sz w:val="24"/>
          <w:szCs w:val="24"/>
        </w:rPr>
        <w:t xml:space="preserve">može </w:t>
      </w:r>
      <w:r w:rsidR="00B20BD7">
        <w:rPr>
          <w:rFonts w:ascii="Times New Roman" w:hAnsi="Times New Roman" w:cs="Times New Roman"/>
          <w:sz w:val="24"/>
          <w:szCs w:val="24"/>
        </w:rPr>
        <w:t>sklopit</w:t>
      </w:r>
      <w:r w:rsidR="008375A6">
        <w:rPr>
          <w:rFonts w:ascii="Times New Roman" w:hAnsi="Times New Roman" w:cs="Times New Roman"/>
          <w:sz w:val="24"/>
          <w:szCs w:val="24"/>
        </w:rPr>
        <w:t xml:space="preserve">i </w:t>
      </w:r>
      <w:r w:rsidR="00B20BD7">
        <w:rPr>
          <w:rFonts w:ascii="Times New Roman" w:hAnsi="Times New Roman" w:cs="Times New Roman"/>
          <w:sz w:val="24"/>
          <w:szCs w:val="24"/>
        </w:rPr>
        <w:t xml:space="preserve">Ugovor o kupnji </w:t>
      </w:r>
      <w:r w:rsidR="00F7396C">
        <w:rPr>
          <w:rFonts w:ascii="Times New Roman" w:hAnsi="Times New Roman" w:cs="Times New Roman"/>
          <w:sz w:val="24"/>
          <w:szCs w:val="24"/>
        </w:rPr>
        <w:t>te imovine i to u visini iznosa procijenjene vrijednosti neaktivne imovine u trenutku davanja u zakup bez naknade.</w:t>
      </w:r>
      <w:r w:rsidR="000E4428">
        <w:rPr>
          <w:rFonts w:ascii="Times New Roman" w:hAnsi="Times New Roman" w:cs="Times New Roman"/>
          <w:sz w:val="24"/>
          <w:szCs w:val="24"/>
        </w:rPr>
        <w:t>“.</w:t>
      </w:r>
    </w:p>
    <w:p w:rsidR="00307EF0" w:rsidRDefault="00307EF0" w:rsidP="00A87015">
      <w:pPr>
        <w:pStyle w:val="Heading1"/>
        <w:rPr>
          <w:rFonts w:eastAsia="Times New Roman"/>
          <w:lang w:eastAsia="hr-HR"/>
        </w:rPr>
      </w:pPr>
      <w:r>
        <w:rPr>
          <w:rFonts w:eastAsia="Times New Roman"/>
          <w:lang w:eastAsia="hr-HR"/>
        </w:rPr>
        <w:t xml:space="preserve">Članak </w:t>
      </w:r>
      <w:r w:rsidR="0042760D">
        <w:rPr>
          <w:rFonts w:eastAsia="Times New Roman"/>
          <w:lang w:eastAsia="hr-HR"/>
        </w:rPr>
        <w:t>9</w:t>
      </w:r>
      <w:r>
        <w:rPr>
          <w:rFonts w:eastAsia="Times New Roman"/>
          <w:lang w:eastAsia="hr-HR"/>
        </w:rPr>
        <w:t>.</w:t>
      </w:r>
    </w:p>
    <w:p w:rsidR="00AF2F56" w:rsidRPr="008375A6" w:rsidRDefault="00AF2F56" w:rsidP="00442DC0">
      <w:pPr>
        <w:spacing w:after="0" w:line="240" w:lineRule="auto"/>
        <w:rPr>
          <w:rFonts w:ascii="Times New Roman" w:eastAsia="Times New Roman" w:hAnsi="Times New Roman" w:cs="Times New Roman"/>
          <w:color w:val="000000"/>
          <w:sz w:val="24"/>
          <w:szCs w:val="24"/>
          <w:lang w:eastAsia="hr-HR"/>
        </w:rPr>
      </w:pPr>
    </w:p>
    <w:p w:rsidR="00307EF0" w:rsidRDefault="00307EF0" w:rsidP="00442DC0">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16. stavak 1</w:t>
      </w:r>
      <w:r w:rsidR="000E4428">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mijenja se i glasi: </w:t>
      </w:r>
    </w:p>
    <w:p w:rsidR="008375A6" w:rsidRDefault="008375A6" w:rsidP="00442DC0">
      <w:pPr>
        <w:spacing w:after="0" w:line="240" w:lineRule="auto"/>
        <w:rPr>
          <w:rFonts w:ascii="Times New Roman" w:eastAsia="Times New Roman" w:hAnsi="Times New Roman" w:cs="Times New Roman"/>
          <w:color w:val="000000"/>
          <w:sz w:val="24"/>
          <w:szCs w:val="24"/>
          <w:lang w:eastAsia="hr-HR"/>
        </w:rPr>
      </w:pPr>
    </w:p>
    <w:p w:rsidR="005D1D2D" w:rsidRPr="008D008B" w:rsidRDefault="00D60042" w:rsidP="008D008B">
      <w:pPr>
        <w:pStyle w:val="t-9-8"/>
        <w:spacing w:before="0" w:beforeAutospacing="0" w:after="0" w:afterAutospacing="0"/>
        <w:jc w:val="both"/>
        <w:rPr>
          <w:color w:val="000000"/>
        </w:rPr>
      </w:pPr>
      <w:r>
        <w:rPr>
          <w:color w:val="000000"/>
        </w:rPr>
        <w:t>„(1) Bespovratne novčane potpore za poticanje ulaganja iz ovoga Zakona osiguravaju se u državnom proračunu Republike Hrvatske na poziciji nadležnog ministarstva iz članka 6. točke 14. ovoga Zakona.“</w:t>
      </w:r>
      <w:r w:rsidR="00FB0188">
        <w:rPr>
          <w:color w:val="000000"/>
        </w:rPr>
        <w:t>.</w:t>
      </w:r>
    </w:p>
    <w:p w:rsidR="00D60042" w:rsidRDefault="00D60042" w:rsidP="00A87015">
      <w:pPr>
        <w:pStyle w:val="Heading1"/>
        <w:rPr>
          <w:rFonts w:eastAsia="Times New Roman"/>
          <w:lang w:eastAsia="hr-HR"/>
        </w:rPr>
      </w:pPr>
      <w:r>
        <w:rPr>
          <w:rFonts w:eastAsia="Times New Roman"/>
          <w:lang w:eastAsia="hr-HR"/>
        </w:rPr>
        <w:t xml:space="preserve">Članak </w:t>
      </w:r>
      <w:r w:rsidR="0042760D">
        <w:rPr>
          <w:rFonts w:eastAsia="Times New Roman"/>
          <w:lang w:eastAsia="hr-HR"/>
        </w:rPr>
        <w:t>10</w:t>
      </w:r>
      <w:r>
        <w:rPr>
          <w:rFonts w:eastAsia="Times New Roman"/>
          <w:lang w:eastAsia="hr-HR"/>
        </w:rPr>
        <w:t>.</w:t>
      </w:r>
    </w:p>
    <w:p w:rsidR="00AF2F56" w:rsidRPr="00697EC4" w:rsidRDefault="00AF2F56" w:rsidP="00442DC0">
      <w:pPr>
        <w:spacing w:after="0" w:line="240" w:lineRule="auto"/>
        <w:rPr>
          <w:rFonts w:ascii="Times New Roman" w:eastAsia="Times New Roman" w:hAnsi="Times New Roman" w:cs="Times New Roman"/>
          <w:color w:val="000000"/>
          <w:lang w:eastAsia="hr-HR"/>
        </w:rPr>
      </w:pPr>
    </w:p>
    <w:p w:rsidR="00D60042" w:rsidRDefault="00D60042" w:rsidP="00442DC0">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Članak 17. stavak 2</w:t>
      </w:r>
      <w:r w:rsidR="000E4428">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mijenja se i glasi: </w:t>
      </w:r>
    </w:p>
    <w:p w:rsidR="007574AD" w:rsidRDefault="007574AD" w:rsidP="00442DC0">
      <w:pPr>
        <w:spacing w:after="0" w:line="240" w:lineRule="auto"/>
        <w:rPr>
          <w:rFonts w:ascii="Times New Roman" w:eastAsia="Times New Roman" w:hAnsi="Times New Roman" w:cs="Times New Roman"/>
          <w:color w:val="000000"/>
          <w:sz w:val="24"/>
          <w:szCs w:val="24"/>
          <w:lang w:eastAsia="hr-HR"/>
        </w:rPr>
      </w:pPr>
    </w:p>
    <w:p w:rsidR="00D60042" w:rsidRDefault="00D60042" w:rsidP="00442DC0">
      <w:pPr>
        <w:pStyle w:val="t-9-8"/>
        <w:spacing w:before="0" w:beforeAutospacing="0" w:after="0" w:afterAutospacing="0"/>
        <w:jc w:val="both"/>
        <w:rPr>
          <w:color w:val="000000"/>
        </w:rPr>
      </w:pPr>
      <w:r>
        <w:rPr>
          <w:color w:val="000000"/>
        </w:rPr>
        <w:t>„(2) Na temelju podnesene prijave nadležno ministarstvo iz članka 6. točke 14. ovoga Zakona će, u suradnji sa središnjim tijelom državne uprave nadležnim za financije i drugim nadležnim središnjim tijelima državne uprave u čiji djelokrug spada predviđeni projekt ulaganja i drugim tijelima nadležnim za poslove poticanja ulaganja, utvrditi je li prijava podnesena u skladu s odredbama ovoga Zakona te će o tome izvijestiti podnositelja prijave, odnosno izdati mu potvrdu</w:t>
      </w:r>
      <w:r w:rsidR="008375A6">
        <w:rPr>
          <w:color w:val="000000"/>
        </w:rPr>
        <w:t xml:space="preserve"> o statusu korisnika potpore </w:t>
      </w:r>
      <w:r>
        <w:rPr>
          <w:color w:val="000000"/>
        </w:rPr>
        <w:t>za ulaganje, najkasnije u roku od 60 dana od podnošenja prijave usklađene s odredbama ovoga Zakona. Radovi na pojedinim početnim ulaganjima mogu započeti tek nakon podnošenja prijave za korištenje potpore.“</w:t>
      </w:r>
      <w:r w:rsidR="000E4428">
        <w:rPr>
          <w:color w:val="000000"/>
        </w:rPr>
        <w:t>.</w:t>
      </w:r>
    </w:p>
    <w:p w:rsidR="007574AD" w:rsidRPr="00697EC4" w:rsidRDefault="007574AD" w:rsidP="00442DC0">
      <w:pPr>
        <w:pStyle w:val="t-9-8"/>
        <w:spacing w:before="0" w:beforeAutospacing="0" w:after="0" w:afterAutospacing="0"/>
        <w:jc w:val="both"/>
        <w:rPr>
          <w:color w:val="000000"/>
          <w:sz w:val="22"/>
          <w:szCs w:val="22"/>
        </w:rPr>
      </w:pPr>
    </w:p>
    <w:p w:rsidR="00E210A9" w:rsidRDefault="00E210A9" w:rsidP="00442DC0">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Stavak 9</w:t>
      </w:r>
      <w:r w:rsidR="000E4428">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mijenja se i glasi: </w:t>
      </w:r>
    </w:p>
    <w:p w:rsidR="007574AD" w:rsidRPr="00697EC4" w:rsidRDefault="007574AD" w:rsidP="00442DC0">
      <w:pPr>
        <w:spacing w:after="0" w:line="240" w:lineRule="auto"/>
        <w:rPr>
          <w:rFonts w:ascii="Times New Roman" w:eastAsia="Times New Roman" w:hAnsi="Times New Roman" w:cs="Times New Roman"/>
          <w:color w:val="000000"/>
          <w:lang w:eastAsia="hr-HR"/>
        </w:rPr>
      </w:pPr>
    </w:p>
    <w:p w:rsidR="007574AD" w:rsidRPr="008D008B" w:rsidRDefault="00E210A9" w:rsidP="008D008B">
      <w:pPr>
        <w:pStyle w:val="t-9-8"/>
        <w:spacing w:before="0" w:beforeAutospacing="0" w:after="0" w:afterAutospacing="0"/>
        <w:jc w:val="both"/>
        <w:rPr>
          <w:color w:val="000000"/>
        </w:rPr>
      </w:pPr>
      <w:r>
        <w:rPr>
          <w:color w:val="000000"/>
        </w:rPr>
        <w:t xml:space="preserve">„(9) Nadležno ministarstvo iz članka 6. točke 14. ovoga Zakona u suradnji s središnjim tijelom državne uprave nadležnim za financije i drugim nadležnim središnjim tijelima državne </w:t>
      </w:r>
      <w:r>
        <w:rPr>
          <w:color w:val="000000"/>
        </w:rPr>
        <w:lastRenderedPageBreak/>
        <w:t>uprave u čiji djelokrug spada predviđeni projekt ulaganja provode nadzor nad korištenjem potpora kod korisnika potpore radi otkrivanja i sankcioniranja eventualnih nepravilnosti i nezakonitosti.“</w:t>
      </w:r>
      <w:r w:rsidR="000E4428">
        <w:rPr>
          <w:color w:val="000000"/>
        </w:rPr>
        <w:t>.</w:t>
      </w:r>
    </w:p>
    <w:p w:rsidR="007574AD" w:rsidRDefault="007574AD" w:rsidP="00A87015">
      <w:pPr>
        <w:pStyle w:val="Heading1"/>
        <w:rPr>
          <w:rFonts w:eastAsia="Times New Roman"/>
          <w:lang w:eastAsia="hr-HR"/>
        </w:rPr>
      </w:pPr>
      <w:r>
        <w:rPr>
          <w:rFonts w:eastAsia="Times New Roman"/>
          <w:lang w:eastAsia="hr-HR"/>
        </w:rPr>
        <w:t>Članak 1</w:t>
      </w:r>
      <w:r w:rsidR="0042760D">
        <w:rPr>
          <w:rFonts w:eastAsia="Times New Roman"/>
          <w:lang w:eastAsia="hr-HR"/>
        </w:rPr>
        <w:t>1</w:t>
      </w:r>
      <w:r>
        <w:rPr>
          <w:rFonts w:eastAsia="Times New Roman"/>
          <w:lang w:eastAsia="hr-HR"/>
        </w:rPr>
        <w:t>.</w:t>
      </w:r>
    </w:p>
    <w:p w:rsidR="00AF2F56" w:rsidRPr="00697EC4" w:rsidRDefault="00AF2F56" w:rsidP="006A556C">
      <w:pPr>
        <w:spacing w:after="0" w:line="240" w:lineRule="auto"/>
        <w:rPr>
          <w:rFonts w:ascii="Times New Roman" w:eastAsia="Times New Roman" w:hAnsi="Times New Roman" w:cs="Times New Roman"/>
          <w:color w:val="000000"/>
          <w:lang w:eastAsia="hr-HR"/>
        </w:rPr>
      </w:pPr>
    </w:p>
    <w:p w:rsidR="007574AD" w:rsidRDefault="00FB0188" w:rsidP="006A556C">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 </w:t>
      </w:r>
      <w:r w:rsidR="00A51466">
        <w:rPr>
          <w:rFonts w:ascii="Times New Roman" w:eastAsia="Times New Roman" w:hAnsi="Times New Roman" w:cs="Times New Roman"/>
          <w:color w:val="000000"/>
          <w:sz w:val="24"/>
          <w:szCs w:val="24"/>
          <w:lang w:eastAsia="hr-HR"/>
        </w:rPr>
        <w:t xml:space="preserve">članku </w:t>
      </w:r>
      <w:r w:rsidR="007574AD">
        <w:rPr>
          <w:rFonts w:ascii="Times New Roman" w:eastAsia="Times New Roman" w:hAnsi="Times New Roman" w:cs="Times New Roman"/>
          <w:color w:val="000000"/>
          <w:sz w:val="24"/>
          <w:szCs w:val="24"/>
          <w:lang w:eastAsia="hr-HR"/>
        </w:rPr>
        <w:t xml:space="preserve">24. </w:t>
      </w:r>
      <w:r>
        <w:rPr>
          <w:rFonts w:ascii="Times New Roman" w:eastAsia="Times New Roman" w:hAnsi="Times New Roman" w:cs="Times New Roman"/>
          <w:color w:val="000000"/>
          <w:sz w:val="24"/>
          <w:szCs w:val="24"/>
          <w:lang w:eastAsia="hr-HR"/>
        </w:rPr>
        <w:t>iza stav</w:t>
      </w:r>
      <w:r w:rsidR="007574AD">
        <w:rPr>
          <w:rFonts w:ascii="Times New Roman" w:eastAsia="Times New Roman" w:hAnsi="Times New Roman" w:cs="Times New Roman"/>
          <w:color w:val="000000"/>
          <w:sz w:val="24"/>
          <w:szCs w:val="24"/>
          <w:lang w:eastAsia="hr-HR"/>
        </w:rPr>
        <w:t>k</w:t>
      </w:r>
      <w:r>
        <w:rPr>
          <w:rFonts w:ascii="Times New Roman" w:eastAsia="Times New Roman" w:hAnsi="Times New Roman" w:cs="Times New Roman"/>
          <w:color w:val="000000"/>
          <w:sz w:val="24"/>
          <w:szCs w:val="24"/>
          <w:lang w:eastAsia="hr-HR"/>
        </w:rPr>
        <w:t>a</w:t>
      </w:r>
      <w:r w:rsidR="007574AD">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2.</w:t>
      </w:r>
      <w:r w:rsidR="007574AD">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dodaju se stavci 3. i 4. koji glase:</w:t>
      </w:r>
      <w:r w:rsidR="007574AD">
        <w:rPr>
          <w:rFonts w:ascii="Times New Roman" w:eastAsia="Times New Roman" w:hAnsi="Times New Roman" w:cs="Times New Roman"/>
          <w:color w:val="000000"/>
          <w:sz w:val="24"/>
          <w:szCs w:val="24"/>
          <w:lang w:eastAsia="hr-HR"/>
        </w:rPr>
        <w:t xml:space="preserve"> </w:t>
      </w:r>
    </w:p>
    <w:p w:rsidR="007574AD" w:rsidRDefault="007574AD" w:rsidP="006A556C">
      <w:pPr>
        <w:spacing w:after="0" w:line="240" w:lineRule="auto"/>
        <w:rPr>
          <w:rFonts w:ascii="Times New Roman" w:eastAsia="Times New Roman" w:hAnsi="Times New Roman" w:cs="Times New Roman"/>
          <w:color w:val="000000"/>
          <w:sz w:val="24"/>
          <w:szCs w:val="24"/>
          <w:lang w:eastAsia="hr-HR"/>
        </w:rPr>
      </w:pPr>
    </w:p>
    <w:p w:rsidR="00FB0188" w:rsidRDefault="00FB0188" w:rsidP="006A556C">
      <w:pPr>
        <w:pStyle w:val="t-9-8"/>
        <w:spacing w:before="0" w:beforeAutospacing="0" w:after="0" w:afterAutospacing="0"/>
        <w:jc w:val="both"/>
      </w:pPr>
      <w:r w:rsidRPr="00FF0EAC">
        <w:t>„(3) Vlada Republike Hrvatske će u roku od 60 dana od dana stupanja na snagu ovog Zakona donijeti Uredbu iz članka 17. stavak 8. Zakona o poticanju ulaganja.</w:t>
      </w:r>
    </w:p>
    <w:p w:rsidR="006A556C" w:rsidRPr="00FF0EAC" w:rsidRDefault="006A556C" w:rsidP="006A556C">
      <w:pPr>
        <w:pStyle w:val="t-9-8"/>
        <w:spacing w:before="0" w:beforeAutospacing="0" w:after="0" w:afterAutospacing="0"/>
        <w:jc w:val="both"/>
      </w:pPr>
    </w:p>
    <w:p w:rsidR="006A556C" w:rsidRDefault="00FB0188" w:rsidP="008D008B">
      <w:pPr>
        <w:spacing w:after="0" w:line="240" w:lineRule="auto"/>
        <w:jc w:val="both"/>
        <w:rPr>
          <w:rFonts w:ascii="Times New Roman" w:eastAsia="Times New Roman" w:hAnsi="Times New Roman" w:cs="Times New Roman"/>
          <w:b/>
          <w:color w:val="000000"/>
          <w:sz w:val="24"/>
          <w:szCs w:val="24"/>
          <w:lang w:eastAsia="hr-HR"/>
        </w:rPr>
      </w:pPr>
      <w:r w:rsidRPr="006A556C">
        <w:rPr>
          <w:rFonts w:ascii="Times New Roman" w:hAnsi="Times New Roman" w:cs="Times New Roman"/>
          <w:sz w:val="24"/>
          <w:szCs w:val="24"/>
        </w:rPr>
        <w:t>(4) Uredba o poticanju ulaganja (N</w:t>
      </w:r>
      <w:r w:rsidR="00A51466" w:rsidRPr="006A556C">
        <w:rPr>
          <w:rFonts w:ascii="Times New Roman" w:hAnsi="Times New Roman" w:cs="Times New Roman"/>
          <w:sz w:val="24"/>
          <w:szCs w:val="24"/>
        </w:rPr>
        <w:t>arodne novine, broj</w:t>
      </w:r>
      <w:r w:rsidRPr="006A556C">
        <w:rPr>
          <w:rFonts w:ascii="Times New Roman" w:hAnsi="Times New Roman" w:cs="Times New Roman"/>
          <w:sz w:val="24"/>
          <w:szCs w:val="24"/>
        </w:rPr>
        <w:t xml:space="preserve"> 31/16) donesena na temelju Zakona o poticanju ulaganja (N</w:t>
      </w:r>
      <w:r w:rsidR="00A51466" w:rsidRPr="006A556C">
        <w:rPr>
          <w:rFonts w:ascii="Times New Roman" w:hAnsi="Times New Roman" w:cs="Times New Roman"/>
          <w:sz w:val="24"/>
          <w:szCs w:val="24"/>
        </w:rPr>
        <w:t>arodne novine, broj</w:t>
      </w:r>
      <w:r w:rsidRPr="006A556C">
        <w:rPr>
          <w:rFonts w:ascii="Times New Roman" w:hAnsi="Times New Roman" w:cs="Times New Roman"/>
          <w:sz w:val="24"/>
          <w:szCs w:val="24"/>
        </w:rPr>
        <w:t xml:space="preserve"> 102/15) ostaje na snazi do donošenja Uredbe iz stavka 3. ovog članka.“. </w:t>
      </w:r>
    </w:p>
    <w:p w:rsidR="00B444CB" w:rsidRDefault="00E05CD1" w:rsidP="00A87015">
      <w:pPr>
        <w:pStyle w:val="Heading1"/>
        <w:rPr>
          <w:rFonts w:eastAsia="Times New Roman"/>
          <w:lang w:eastAsia="hr-HR"/>
        </w:rPr>
      </w:pPr>
      <w:r>
        <w:rPr>
          <w:rFonts w:eastAsia="Times New Roman"/>
          <w:lang w:eastAsia="hr-HR"/>
        </w:rPr>
        <w:t>Članak</w:t>
      </w:r>
      <w:r w:rsidR="003E1E8E">
        <w:rPr>
          <w:rFonts w:eastAsia="Times New Roman"/>
          <w:lang w:eastAsia="hr-HR"/>
        </w:rPr>
        <w:t xml:space="preserve"> 1</w:t>
      </w:r>
      <w:r w:rsidR="0042760D">
        <w:rPr>
          <w:rFonts w:eastAsia="Times New Roman"/>
          <w:lang w:eastAsia="hr-HR"/>
        </w:rPr>
        <w:t>2</w:t>
      </w:r>
      <w:r w:rsidR="008375A6">
        <w:rPr>
          <w:rFonts w:eastAsia="Times New Roman"/>
          <w:lang w:eastAsia="hr-HR"/>
        </w:rPr>
        <w:t>.</w:t>
      </w:r>
    </w:p>
    <w:p w:rsidR="00AF2F56" w:rsidRDefault="00AF2F56" w:rsidP="00442DC0">
      <w:pPr>
        <w:spacing w:after="0" w:line="240" w:lineRule="auto"/>
        <w:rPr>
          <w:rFonts w:ascii="Times New Roman" w:eastAsia="Times New Roman" w:hAnsi="Times New Roman" w:cs="Times New Roman"/>
          <w:color w:val="000000"/>
          <w:sz w:val="24"/>
          <w:szCs w:val="24"/>
          <w:lang w:eastAsia="hr-HR"/>
        </w:rPr>
      </w:pPr>
    </w:p>
    <w:p w:rsidR="003E1E8E" w:rsidRDefault="003E1E8E" w:rsidP="00442DC0">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 </w:t>
      </w:r>
      <w:r w:rsidR="00FB0188">
        <w:rPr>
          <w:rFonts w:ascii="Times New Roman" w:eastAsia="Times New Roman" w:hAnsi="Times New Roman" w:cs="Times New Roman"/>
          <w:color w:val="000000"/>
          <w:sz w:val="24"/>
          <w:szCs w:val="24"/>
          <w:lang w:eastAsia="hr-HR"/>
        </w:rPr>
        <w:t>č</w:t>
      </w:r>
      <w:r>
        <w:rPr>
          <w:rFonts w:ascii="Times New Roman" w:eastAsia="Times New Roman" w:hAnsi="Times New Roman" w:cs="Times New Roman"/>
          <w:color w:val="000000"/>
          <w:sz w:val="24"/>
          <w:szCs w:val="24"/>
          <w:lang w:eastAsia="hr-HR"/>
        </w:rPr>
        <w:t xml:space="preserve">lanku 26. </w:t>
      </w:r>
      <w:r w:rsidR="008375A6">
        <w:rPr>
          <w:rFonts w:ascii="Times New Roman" w:eastAsia="Times New Roman" w:hAnsi="Times New Roman" w:cs="Times New Roman"/>
          <w:color w:val="000000"/>
          <w:sz w:val="24"/>
          <w:szCs w:val="24"/>
          <w:lang w:eastAsia="hr-HR"/>
        </w:rPr>
        <w:t>iza stavka 3</w:t>
      </w:r>
      <w:r w:rsidR="00FB0188">
        <w:rPr>
          <w:rFonts w:ascii="Times New Roman" w:eastAsia="Times New Roman" w:hAnsi="Times New Roman" w:cs="Times New Roman"/>
          <w:color w:val="000000"/>
          <w:sz w:val="24"/>
          <w:szCs w:val="24"/>
          <w:lang w:eastAsia="hr-HR"/>
        </w:rPr>
        <w:t>.</w:t>
      </w:r>
      <w:r w:rsidR="008375A6">
        <w:rPr>
          <w:rFonts w:ascii="Times New Roman" w:eastAsia="Times New Roman" w:hAnsi="Times New Roman" w:cs="Times New Roman"/>
          <w:color w:val="000000"/>
          <w:sz w:val="24"/>
          <w:szCs w:val="24"/>
          <w:lang w:eastAsia="hr-HR"/>
        </w:rPr>
        <w:t xml:space="preserve"> dodaje se stavak 4</w:t>
      </w:r>
      <w:r w:rsidR="00FB0188">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koji glasi: </w:t>
      </w:r>
    </w:p>
    <w:p w:rsidR="00E05CD1" w:rsidRPr="00697EC4" w:rsidRDefault="00E05CD1" w:rsidP="00442DC0">
      <w:pPr>
        <w:spacing w:after="0" w:line="240" w:lineRule="auto"/>
        <w:rPr>
          <w:rFonts w:ascii="Times New Roman" w:eastAsia="Times New Roman" w:hAnsi="Times New Roman" w:cs="Times New Roman"/>
          <w:b/>
          <w:color w:val="000000"/>
          <w:lang w:eastAsia="hr-HR"/>
        </w:rPr>
      </w:pPr>
    </w:p>
    <w:p w:rsidR="00937B21" w:rsidRPr="008D008B" w:rsidRDefault="00E05CD1" w:rsidP="008D008B">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 slučaju kada je za vrijeme propisanog razdoblja očuvanja novootvorenih radnih mjesta došlo do smanjenja propisanog broja tijekom jedne kalendarske godine, korisnicima potpora za ulaganje, a koje su ostvarili prema Zakonu o poticanju ulaganja (N</w:t>
      </w:r>
      <w:r w:rsidR="00A51466">
        <w:rPr>
          <w:rFonts w:ascii="Times New Roman" w:eastAsia="Times New Roman" w:hAnsi="Times New Roman" w:cs="Times New Roman"/>
          <w:color w:val="000000"/>
          <w:sz w:val="24"/>
          <w:szCs w:val="24"/>
          <w:lang w:eastAsia="hr-HR"/>
        </w:rPr>
        <w:t xml:space="preserve">arodne novine, br. </w:t>
      </w:r>
      <w:r>
        <w:rPr>
          <w:rFonts w:ascii="Times New Roman" w:eastAsia="Times New Roman" w:hAnsi="Times New Roman" w:cs="Times New Roman"/>
          <w:color w:val="000000"/>
          <w:sz w:val="24"/>
          <w:szCs w:val="24"/>
          <w:lang w:eastAsia="hr-HR"/>
        </w:rPr>
        <w:t>138/06 i 61/11) i Zakonu o poticanju investicija i unapređenju investicijskog okruženja (N</w:t>
      </w:r>
      <w:r w:rsidR="00A51466">
        <w:rPr>
          <w:rFonts w:ascii="Times New Roman" w:eastAsia="Times New Roman" w:hAnsi="Times New Roman" w:cs="Times New Roman"/>
          <w:color w:val="000000"/>
          <w:sz w:val="24"/>
          <w:szCs w:val="24"/>
          <w:lang w:eastAsia="hr-HR"/>
        </w:rPr>
        <w:t>arodne novine, br.</w:t>
      </w:r>
      <w:r>
        <w:rPr>
          <w:rFonts w:ascii="Times New Roman" w:eastAsia="Times New Roman" w:hAnsi="Times New Roman" w:cs="Times New Roman"/>
          <w:color w:val="000000"/>
          <w:sz w:val="24"/>
          <w:szCs w:val="24"/>
          <w:lang w:eastAsia="hr-HR"/>
        </w:rPr>
        <w:t xml:space="preserve"> 111/12 i 28/13) zbog nepovoljnih tržišnih uvjeta u Republici Hrvatskoj (recesijsko razdoblje od 2009. do 2015. godine), produljuje se propisano razdoblje očuvanja broja novootvorenih radnih mjesta povezanih s projektom ulaganja za godinu dana</w:t>
      </w:r>
      <w:r w:rsidR="001D20E9">
        <w:rPr>
          <w:rFonts w:ascii="Times New Roman" w:eastAsia="Times New Roman" w:hAnsi="Times New Roman" w:cs="Times New Roman"/>
          <w:color w:val="000000"/>
          <w:sz w:val="24"/>
          <w:szCs w:val="24"/>
          <w:lang w:eastAsia="hr-HR"/>
        </w:rPr>
        <w:t>, bez primjene odredbi kojima se definira prestanak prava korištenja potpora za ulaganje.“</w:t>
      </w:r>
      <w:r w:rsidR="00FB0188">
        <w:rPr>
          <w:rFonts w:ascii="Times New Roman" w:eastAsia="Times New Roman" w:hAnsi="Times New Roman" w:cs="Times New Roman"/>
          <w:color w:val="000000"/>
          <w:sz w:val="24"/>
          <w:szCs w:val="24"/>
          <w:lang w:eastAsia="hr-HR"/>
        </w:rPr>
        <w:t>.</w:t>
      </w:r>
    </w:p>
    <w:p w:rsidR="00697EC4" w:rsidRDefault="00697EC4" w:rsidP="00A87015">
      <w:pPr>
        <w:pStyle w:val="Heading1"/>
        <w:rPr>
          <w:rFonts w:eastAsia="Times New Roman"/>
          <w:lang w:eastAsia="hr-HR"/>
        </w:rPr>
      </w:pPr>
      <w:r>
        <w:rPr>
          <w:rFonts w:eastAsia="Times New Roman"/>
          <w:lang w:eastAsia="hr-HR"/>
        </w:rPr>
        <w:t>Članak 1</w:t>
      </w:r>
      <w:r w:rsidR="0042760D">
        <w:rPr>
          <w:rFonts w:eastAsia="Times New Roman"/>
          <w:lang w:eastAsia="hr-HR"/>
        </w:rPr>
        <w:t>3</w:t>
      </w:r>
      <w:r w:rsidR="008375A6">
        <w:rPr>
          <w:rFonts w:eastAsia="Times New Roman"/>
          <w:lang w:eastAsia="hr-HR"/>
        </w:rPr>
        <w:t>.</w:t>
      </w:r>
    </w:p>
    <w:p w:rsidR="00697EC4" w:rsidRPr="00697EC4" w:rsidRDefault="00697EC4" w:rsidP="00697EC4">
      <w:pPr>
        <w:spacing w:after="0" w:line="240" w:lineRule="auto"/>
        <w:rPr>
          <w:rFonts w:ascii="Times New Roman" w:eastAsia="Times New Roman" w:hAnsi="Times New Roman" w:cs="Times New Roman"/>
          <w:color w:val="000000"/>
          <w:lang w:eastAsia="hr-HR"/>
        </w:rPr>
      </w:pPr>
    </w:p>
    <w:p w:rsidR="00697EC4" w:rsidRPr="00697EC4" w:rsidRDefault="00697EC4" w:rsidP="00697EC4">
      <w:pPr>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Ovaj Zakon stupa na snagu osmog dana od dana objave u Narodnim novinama</w:t>
      </w:r>
      <w:r w:rsidR="00A51466">
        <w:rPr>
          <w:rFonts w:ascii="Times New Roman" w:eastAsia="Times New Roman" w:hAnsi="Times New Roman" w:cs="Times New Roman"/>
          <w:color w:val="000000"/>
          <w:sz w:val="24"/>
          <w:szCs w:val="24"/>
          <w:lang w:eastAsia="hr-HR"/>
        </w:rPr>
        <w:t>.</w:t>
      </w:r>
    </w:p>
    <w:p w:rsidR="008375A6" w:rsidRDefault="008375A6" w:rsidP="00442DC0">
      <w:pPr>
        <w:spacing w:after="0" w:line="240" w:lineRule="auto"/>
        <w:jc w:val="center"/>
        <w:rPr>
          <w:rFonts w:ascii="Times New Roman" w:eastAsia="Times New Roman" w:hAnsi="Times New Roman" w:cs="Times New Roman"/>
          <w:b/>
          <w:color w:val="000000"/>
          <w:sz w:val="24"/>
          <w:szCs w:val="24"/>
          <w:lang w:eastAsia="hr-HR"/>
        </w:rPr>
      </w:pPr>
    </w:p>
    <w:p w:rsidR="00B444CB" w:rsidRPr="00DE21B6" w:rsidRDefault="00B444CB" w:rsidP="00A61298">
      <w:pPr>
        <w:spacing w:after="0" w:line="360" w:lineRule="auto"/>
        <w:jc w:val="center"/>
        <w:rPr>
          <w:rFonts w:ascii="Times New Roman" w:eastAsia="Times New Roman" w:hAnsi="Times New Roman" w:cs="Times New Roman"/>
          <w:b/>
          <w:color w:val="000000"/>
          <w:sz w:val="24"/>
          <w:szCs w:val="24"/>
          <w:lang w:eastAsia="hr-HR"/>
        </w:rPr>
      </w:pPr>
    </w:p>
    <w:sectPr w:rsidR="00B444CB" w:rsidRPr="00DE21B6" w:rsidSect="00710CF9">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466" w:rsidRDefault="00A51466" w:rsidP="00710CF9">
      <w:pPr>
        <w:spacing w:after="0" w:line="240" w:lineRule="auto"/>
      </w:pPr>
      <w:r>
        <w:separator/>
      </w:r>
    </w:p>
  </w:endnote>
  <w:endnote w:type="continuationSeparator" w:id="0">
    <w:p w:rsidR="00A51466" w:rsidRDefault="00A51466" w:rsidP="00710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667145"/>
      <w:docPartObj>
        <w:docPartGallery w:val="Page Numbers (Bottom of Page)"/>
        <w:docPartUnique/>
      </w:docPartObj>
    </w:sdtPr>
    <w:sdtEndPr>
      <w:rPr>
        <w:noProof/>
      </w:rPr>
    </w:sdtEndPr>
    <w:sdtContent>
      <w:p w:rsidR="00A51466" w:rsidRDefault="00A51466">
        <w:pPr>
          <w:pStyle w:val="Footer"/>
          <w:jc w:val="right"/>
        </w:pPr>
        <w:r>
          <w:fldChar w:fldCharType="begin"/>
        </w:r>
        <w:r>
          <w:instrText xml:space="preserve"> PAGE   \* MERGEFORMAT </w:instrText>
        </w:r>
        <w:r>
          <w:fldChar w:fldCharType="separate"/>
        </w:r>
        <w:r w:rsidR="00D97866">
          <w:rPr>
            <w:noProof/>
          </w:rPr>
          <w:t>5</w:t>
        </w:r>
        <w:r>
          <w:rPr>
            <w:noProof/>
          </w:rPr>
          <w:fldChar w:fldCharType="end"/>
        </w:r>
      </w:p>
    </w:sdtContent>
  </w:sdt>
  <w:p w:rsidR="00A51466" w:rsidRDefault="00A514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466" w:rsidRDefault="00A51466" w:rsidP="00710CF9">
      <w:pPr>
        <w:spacing w:after="0" w:line="240" w:lineRule="auto"/>
      </w:pPr>
      <w:r>
        <w:separator/>
      </w:r>
    </w:p>
  </w:footnote>
  <w:footnote w:type="continuationSeparator" w:id="0">
    <w:p w:rsidR="00A51466" w:rsidRDefault="00A51466" w:rsidP="00710C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A0FB9"/>
    <w:multiLevelType w:val="hybridMultilevel"/>
    <w:tmpl w:val="B3680F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70E4BCE"/>
    <w:multiLevelType w:val="hybridMultilevel"/>
    <w:tmpl w:val="E1589B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nsid w:val="20AD4226"/>
    <w:multiLevelType w:val="hybridMultilevel"/>
    <w:tmpl w:val="ECD089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2C054DC"/>
    <w:multiLevelType w:val="hybridMultilevel"/>
    <w:tmpl w:val="6B1A63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53C74FC"/>
    <w:multiLevelType w:val="hybridMultilevel"/>
    <w:tmpl w:val="3E628B76"/>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6D55927"/>
    <w:multiLevelType w:val="hybridMultilevel"/>
    <w:tmpl w:val="E62A698A"/>
    <w:lvl w:ilvl="0" w:tplc="CC2EB710">
      <w:start w:val="1"/>
      <w:numFmt w:val="bullet"/>
      <w:lvlText w:val="⁻"/>
      <w:lvlJc w:val="left"/>
      <w:pPr>
        <w:ind w:left="1080" w:hanging="360"/>
      </w:pPr>
      <w:rPr>
        <w:rFonts w:ascii="Calibri"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nsid w:val="64EF6533"/>
    <w:multiLevelType w:val="multilevel"/>
    <w:tmpl w:val="EE863264"/>
    <w:name w:val="0.2736279132"/>
    <w:lvl w:ilvl="0">
      <w:start w:val="1"/>
      <w:numFmt w:val="decimal"/>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6DBB747F"/>
    <w:multiLevelType w:val="hybridMultilevel"/>
    <w:tmpl w:val="FCDAEF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7CA62EE9"/>
    <w:multiLevelType w:val="hybridMultilevel"/>
    <w:tmpl w:val="BADAE990"/>
    <w:lvl w:ilvl="0" w:tplc="CC2EB710">
      <w:start w:val="1"/>
      <w:numFmt w:val="bullet"/>
      <w:lvlText w:val="⁻"/>
      <w:lvlJc w:val="left"/>
      <w:pPr>
        <w:ind w:left="2137" w:hanging="360"/>
      </w:pPr>
      <w:rPr>
        <w:rFonts w:ascii="Calibri" w:hAnsi="Calibri" w:hint="default"/>
      </w:rPr>
    </w:lvl>
    <w:lvl w:ilvl="1" w:tplc="041A0003" w:tentative="1">
      <w:start w:val="1"/>
      <w:numFmt w:val="bullet"/>
      <w:lvlText w:val="o"/>
      <w:lvlJc w:val="left"/>
      <w:pPr>
        <w:ind w:left="2857" w:hanging="360"/>
      </w:pPr>
      <w:rPr>
        <w:rFonts w:ascii="Courier New" w:hAnsi="Courier New" w:cs="Courier New" w:hint="default"/>
      </w:rPr>
    </w:lvl>
    <w:lvl w:ilvl="2" w:tplc="041A0005" w:tentative="1">
      <w:start w:val="1"/>
      <w:numFmt w:val="bullet"/>
      <w:lvlText w:val=""/>
      <w:lvlJc w:val="left"/>
      <w:pPr>
        <w:ind w:left="3577" w:hanging="360"/>
      </w:pPr>
      <w:rPr>
        <w:rFonts w:ascii="Wingdings" w:hAnsi="Wingdings" w:hint="default"/>
      </w:rPr>
    </w:lvl>
    <w:lvl w:ilvl="3" w:tplc="041A0001" w:tentative="1">
      <w:start w:val="1"/>
      <w:numFmt w:val="bullet"/>
      <w:lvlText w:val=""/>
      <w:lvlJc w:val="left"/>
      <w:pPr>
        <w:ind w:left="4297" w:hanging="360"/>
      </w:pPr>
      <w:rPr>
        <w:rFonts w:ascii="Symbol" w:hAnsi="Symbol" w:hint="default"/>
      </w:rPr>
    </w:lvl>
    <w:lvl w:ilvl="4" w:tplc="041A0003" w:tentative="1">
      <w:start w:val="1"/>
      <w:numFmt w:val="bullet"/>
      <w:lvlText w:val="o"/>
      <w:lvlJc w:val="left"/>
      <w:pPr>
        <w:ind w:left="5017" w:hanging="360"/>
      </w:pPr>
      <w:rPr>
        <w:rFonts w:ascii="Courier New" w:hAnsi="Courier New" w:cs="Courier New" w:hint="default"/>
      </w:rPr>
    </w:lvl>
    <w:lvl w:ilvl="5" w:tplc="041A0005" w:tentative="1">
      <w:start w:val="1"/>
      <w:numFmt w:val="bullet"/>
      <w:lvlText w:val=""/>
      <w:lvlJc w:val="left"/>
      <w:pPr>
        <w:ind w:left="5737" w:hanging="360"/>
      </w:pPr>
      <w:rPr>
        <w:rFonts w:ascii="Wingdings" w:hAnsi="Wingdings" w:hint="default"/>
      </w:rPr>
    </w:lvl>
    <w:lvl w:ilvl="6" w:tplc="041A0001" w:tentative="1">
      <w:start w:val="1"/>
      <w:numFmt w:val="bullet"/>
      <w:lvlText w:val=""/>
      <w:lvlJc w:val="left"/>
      <w:pPr>
        <w:ind w:left="6457" w:hanging="360"/>
      </w:pPr>
      <w:rPr>
        <w:rFonts w:ascii="Symbol" w:hAnsi="Symbol" w:hint="default"/>
      </w:rPr>
    </w:lvl>
    <w:lvl w:ilvl="7" w:tplc="041A0003" w:tentative="1">
      <w:start w:val="1"/>
      <w:numFmt w:val="bullet"/>
      <w:lvlText w:val="o"/>
      <w:lvlJc w:val="left"/>
      <w:pPr>
        <w:ind w:left="7177" w:hanging="360"/>
      </w:pPr>
      <w:rPr>
        <w:rFonts w:ascii="Courier New" w:hAnsi="Courier New" w:cs="Courier New" w:hint="default"/>
      </w:rPr>
    </w:lvl>
    <w:lvl w:ilvl="8" w:tplc="041A0005" w:tentative="1">
      <w:start w:val="1"/>
      <w:numFmt w:val="bullet"/>
      <w:lvlText w:val=""/>
      <w:lvlJc w:val="left"/>
      <w:pPr>
        <w:ind w:left="7897"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6"/>
  </w:num>
  <w:num w:numId="6">
    <w:abstractNumId w:val="0"/>
  </w:num>
  <w:num w:numId="7">
    <w:abstractNumId w:val="1"/>
  </w:num>
  <w:num w:numId="8">
    <w:abstractNumId w:val="3"/>
  </w:num>
  <w:num w:numId="9">
    <w:abstractNumId w:val="4"/>
  </w:num>
  <w:num w:numId="10">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4A5"/>
    <w:rsid w:val="0000369F"/>
    <w:rsid w:val="000042CB"/>
    <w:rsid w:val="0000585F"/>
    <w:rsid w:val="00007C30"/>
    <w:rsid w:val="000103F0"/>
    <w:rsid w:val="00013EDC"/>
    <w:rsid w:val="0001615D"/>
    <w:rsid w:val="000171B6"/>
    <w:rsid w:val="000176EF"/>
    <w:rsid w:val="00022E19"/>
    <w:rsid w:val="0002611A"/>
    <w:rsid w:val="000261E0"/>
    <w:rsid w:val="00026B0F"/>
    <w:rsid w:val="00026D0D"/>
    <w:rsid w:val="00033A45"/>
    <w:rsid w:val="0003400A"/>
    <w:rsid w:val="00036148"/>
    <w:rsid w:val="00043E54"/>
    <w:rsid w:val="0004478A"/>
    <w:rsid w:val="0004531C"/>
    <w:rsid w:val="00046013"/>
    <w:rsid w:val="00050EFF"/>
    <w:rsid w:val="000532DC"/>
    <w:rsid w:val="000535FB"/>
    <w:rsid w:val="00053716"/>
    <w:rsid w:val="00055BF0"/>
    <w:rsid w:val="00061ED0"/>
    <w:rsid w:val="0006272C"/>
    <w:rsid w:val="00067959"/>
    <w:rsid w:val="000702FE"/>
    <w:rsid w:val="000706E1"/>
    <w:rsid w:val="00071727"/>
    <w:rsid w:val="00073A7B"/>
    <w:rsid w:val="00076960"/>
    <w:rsid w:val="00077117"/>
    <w:rsid w:val="000772B7"/>
    <w:rsid w:val="000807BB"/>
    <w:rsid w:val="00084B18"/>
    <w:rsid w:val="00090D00"/>
    <w:rsid w:val="00093DAB"/>
    <w:rsid w:val="000A3A0B"/>
    <w:rsid w:val="000A4326"/>
    <w:rsid w:val="000B0BB0"/>
    <w:rsid w:val="000B0DB5"/>
    <w:rsid w:val="000B22C7"/>
    <w:rsid w:val="000B23F3"/>
    <w:rsid w:val="000B2AF9"/>
    <w:rsid w:val="000B31B2"/>
    <w:rsid w:val="000B4F36"/>
    <w:rsid w:val="000B6998"/>
    <w:rsid w:val="000C1DA7"/>
    <w:rsid w:val="000C33F6"/>
    <w:rsid w:val="000C5BEE"/>
    <w:rsid w:val="000C5DDC"/>
    <w:rsid w:val="000C6844"/>
    <w:rsid w:val="000D1D61"/>
    <w:rsid w:val="000D3EDD"/>
    <w:rsid w:val="000D515D"/>
    <w:rsid w:val="000D7608"/>
    <w:rsid w:val="000E049D"/>
    <w:rsid w:val="000E4428"/>
    <w:rsid w:val="000E5944"/>
    <w:rsid w:val="000E66A3"/>
    <w:rsid w:val="000E6740"/>
    <w:rsid w:val="000F4DAD"/>
    <w:rsid w:val="000F6651"/>
    <w:rsid w:val="00100DFF"/>
    <w:rsid w:val="001018E8"/>
    <w:rsid w:val="00101EC6"/>
    <w:rsid w:val="001061C5"/>
    <w:rsid w:val="00106419"/>
    <w:rsid w:val="00110986"/>
    <w:rsid w:val="00111D69"/>
    <w:rsid w:val="00113994"/>
    <w:rsid w:val="00114A90"/>
    <w:rsid w:val="00120987"/>
    <w:rsid w:val="001239CE"/>
    <w:rsid w:val="00127065"/>
    <w:rsid w:val="001307B1"/>
    <w:rsid w:val="00132522"/>
    <w:rsid w:val="00132E7B"/>
    <w:rsid w:val="0013497D"/>
    <w:rsid w:val="001366C1"/>
    <w:rsid w:val="0013692F"/>
    <w:rsid w:val="00141D1A"/>
    <w:rsid w:val="00143D30"/>
    <w:rsid w:val="00144413"/>
    <w:rsid w:val="00144A55"/>
    <w:rsid w:val="00145E52"/>
    <w:rsid w:val="001508CD"/>
    <w:rsid w:val="00151EEA"/>
    <w:rsid w:val="0016100A"/>
    <w:rsid w:val="001617B8"/>
    <w:rsid w:val="00161810"/>
    <w:rsid w:val="00163E73"/>
    <w:rsid w:val="00164103"/>
    <w:rsid w:val="00165F9B"/>
    <w:rsid w:val="001660D6"/>
    <w:rsid w:val="00170278"/>
    <w:rsid w:val="0017143F"/>
    <w:rsid w:val="0017152D"/>
    <w:rsid w:val="00171C26"/>
    <w:rsid w:val="00174356"/>
    <w:rsid w:val="00176A91"/>
    <w:rsid w:val="0018287A"/>
    <w:rsid w:val="00183607"/>
    <w:rsid w:val="00184372"/>
    <w:rsid w:val="0018475A"/>
    <w:rsid w:val="001855E0"/>
    <w:rsid w:val="00187890"/>
    <w:rsid w:val="00187945"/>
    <w:rsid w:val="00191AC0"/>
    <w:rsid w:val="00191BE7"/>
    <w:rsid w:val="001935AA"/>
    <w:rsid w:val="001941CE"/>
    <w:rsid w:val="001944B7"/>
    <w:rsid w:val="00197E96"/>
    <w:rsid w:val="001A0927"/>
    <w:rsid w:val="001A5063"/>
    <w:rsid w:val="001A556D"/>
    <w:rsid w:val="001B159B"/>
    <w:rsid w:val="001B182A"/>
    <w:rsid w:val="001B2A4F"/>
    <w:rsid w:val="001B4645"/>
    <w:rsid w:val="001B4E97"/>
    <w:rsid w:val="001B643D"/>
    <w:rsid w:val="001B6AE1"/>
    <w:rsid w:val="001C09BD"/>
    <w:rsid w:val="001C15D8"/>
    <w:rsid w:val="001C1DD7"/>
    <w:rsid w:val="001C4404"/>
    <w:rsid w:val="001C7B7E"/>
    <w:rsid w:val="001D1061"/>
    <w:rsid w:val="001D20E9"/>
    <w:rsid w:val="001D211B"/>
    <w:rsid w:val="001D2E57"/>
    <w:rsid w:val="001E468B"/>
    <w:rsid w:val="001E4BCA"/>
    <w:rsid w:val="001E63D1"/>
    <w:rsid w:val="001E6445"/>
    <w:rsid w:val="001E6726"/>
    <w:rsid w:val="001E6B59"/>
    <w:rsid w:val="001F1FE0"/>
    <w:rsid w:val="001F4075"/>
    <w:rsid w:val="001F4995"/>
    <w:rsid w:val="00200DB7"/>
    <w:rsid w:val="00201B47"/>
    <w:rsid w:val="00202A6B"/>
    <w:rsid w:val="002033C8"/>
    <w:rsid w:val="002035BD"/>
    <w:rsid w:val="00204714"/>
    <w:rsid w:val="00204F41"/>
    <w:rsid w:val="0021425B"/>
    <w:rsid w:val="00215EF0"/>
    <w:rsid w:val="00223A95"/>
    <w:rsid w:val="00224A9D"/>
    <w:rsid w:val="00233C81"/>
    <w:rsid w:val="002345D1"/>
    <w:rsid w:val="00234D29"/>
    <w:rsid w:val="00236AA6"/>
    <w:rsid w:val="002414E1"/>
    <w:rsid w:val="00241B5A"/>
    <w:rsid w:val="0025034D"/>
    <w:rsid w:val="00250442"/>
    <w:rsid w:val="00255B0B"/>
    <w:rsid w:val="00263230"/>
    <w:rsid w:val="002639B5"/>
    <w:rsid w:val="0026777D"/>
    <w:rsid w:val="00270A61"/>
    <w:rsid w:val="00270EE9"/>
    <w:rsid w:val="00275184"/>
    <w:rsid w:val="00285AE7"/>
    <w:rsid w:val="00286085"/>
    <w:rsid w:val="002866E7"/>
    <w:rsid w:val="002873FB"/>
    <w:rsid w:val="002876B7"/>
    <w:rsid w:val="00290138"/>
    <w:rsid w:val="002931A1"/>
    <w:rsid w:val="00295B73"/>
    <w:rsid w:val="00295F79"/>
    <w:rsid w:val="002A09BD"/>
    <w:rsid w:val="002A1359"/>
    <w:rsid w:val="002A5D16"/>
    <w:rsid w:val="002A6D6B"/>
    <w:rsid w:val="002A6DA8"/>
    <w:rsid w:val="002B03D6"/>
    <w:rsid w:val="002B03E7"/>
    <w:rsid w:val="002B3298"/>
    <w:rsid w:val="002B5115"/>
    <w:rsid w:val="002B56F5"/>
    <w:rsid w:val="002B5ADE"/>
    <w:rsid w:val="002B5F1E"/>
    <w:rsid w:val="002B5FE2"/>
    <w:rsid w:val="002B7D8C"/>
    <w:rsid w:val="002C026A"/>
    <w:rsid w:val="002C0E73"/>
    <w:rsid w:val="002C29D4"/>
    <w:rsid w:val="002C35B3"/>
    <w:rsid w:val="002D026E"/>
    <w:rsid w:val="002D05FE"/>
    <w:rsid w:val="002D0D5B"/>
    <w:rsid w:val="002D105B"/>
    <w:rsid w:val="002D2301"/>
    <w:rsid w:val="002D28F8"/>
    <w:rsid w:val="002D4E43"/>
    <w:rsid w:val="002E1567"/>
    <w:rsid w:val="002E1A37"/>
    <w:rsid w:val="002E3CA3"/>
    <w:rsid w:val="002E5A9C"/>
    <w:rsid w:val="002F0694"/>
    <w:rsid w:val="002F41DD"/>
    <w:rsid w:val="002F77C5"/>
    <w:rsid w:val="002F7CAA"/>
    <w:rsid w:val="003004D4"/>
    <w:rsid w:val="00302754"/>
    <w:rsid w:val="00304536"/>
    <w:rsid w:val="00304634"/>
    <w:rsid w:val="00304C11"/>
    <w:rsid w:val="00305742"/>
    <w:rsid w:val="003060DF"/>
    <w:rsid w:val="00307EF0"/>
    <w:rsid w:val="0032177F"/>
    <w:rsid w:val="00322838"/>
    <w:rsid w:val="00322AA6"/>
    <w:rsid w:val="00323587"/>
    <w:rsid w:val="003274D5"/>
    <w:rsid w:val="0033013B"/>
    <w:rsid w:val="0033068A"/>
    <w:rsid w:val="00331266"/>
    <w:rsid w:val="00333730"/>
    <w:rsid w:val="00340A3E"/>
    <w:rsid w:val="00340FEA"/>
    <w:rsid w:val="00344572"/>
    <w:rsid w:val="003472FE"/>
    <w:rsid w:val="0035033E"/>
    <w:rsid w:val="003504D3"/>
    <w:rsid w:val="00352129"/>
    <w:rsid w:val="00356B25"/>
    <w:rsid w:val="0035733B"/>
    <w:rsid w:val="0036127A"/>
    <w:rsid w:val="00361C83"/>
    <w:rsid w:val="003622EE"/>
    <w:rsid w:val="0036258E"/>
    <w:rsid w:val="00362FF7"/>
    <w:rsid w:val="00363F4A"/>
    <w:rsid w:val="003720E0"/>
    <w:rsid w:val="003759E7"/>
    <w:rsid w:val="00376D81"/>
    <w:rsid w:val="003804E8"/>
    <w:rsid w:val="00382AA4"/>
    <w:rsid w:val="0038325D"/>
    <w:rsid w:val="00384035"/>
    <w:rsid w:val="00384346"/>
    <w:rsid w:val="00384F6C"/>
    <w:rsid w:val="003874E3"/>
    <w:rsid w:val="00395C96"/>
    <w:rsid w:val="00397280"/>
    <w:rsid w:val="003A49DB"/>
    <w:rsid w:val="003A5CE5"/>
    <w:rsid w:val="003A6A06"/>
    <w:rsid w:val="003A6C38"/>
    <w:rsid w:val="003B10AD"/>
    <w:rsid w:val="003B2AEF"/>
    <w:rsid w:val="003C0D57"/>
    <w:rsid w:val="003C1A10"/>
    <w:rsid w:val="003C302B"/>
    <w:rsid w:val="003D0774"/>
    <w:rsid w:val="003D1921"/>
    <w:rsid w:val="003D2C26"/>
    <w:rsid w:val="003D3016"/>
    <w:rsid w:val="003D3A27"/>
    <w:rsid w:val="003D515E"/>
    <w:rsid w:val="003D7183"/>
    <w:rsid w:val="003E1E8E"/>
    <w:rsid w:val="003E2747"/>
    <w:rsid w:val="003E75DF"/>
    <w:rsid w:val="003E7946"/>
    <w:rsid w:val="003F48CA"/>
    <w:rsid w:val="003F4B36"/>
    <w:rsid w:val="003F5465"/>
    <w:rsid w:val="00403B19"/>
    <w:rsid w:val="004044F0"/>
    <w:rsid w:val="004049B2"/>
    <w:rsid w:val="004078F4"/>
    <w:rsid w:val="00414ED3"/>
    <w:rsid w:val="00414F48"/>
    <w:rsid w:val="00420FA1"/>
    <w:rsid w:val="00420FF4"/>
    <w:rsid w:val="0042760D"/>
    <w:rsid w:val="00427F19"/>
    <w:rsid w:val="00430F06"/>
    <w:rsid w:val="00431F72"/>
    <w:rsid w:val="00432175"/>
    <w:rsid w:val="00432A8A"/>
    <w:rsid w:val="004333C9"/>
    <w:rsid w:val="004334E7"/>
    <w:rsid w:val="004335A3"/>
    <w:rsid w:val="00433757"/>
    <w:rsid w:val="00436AC0"/>
    <w:rsid w:val="00436B5A"/>
    <w:rsid w:val="00440162"/>
    <w:rsid w:val="00442DC0"/>
    <w:rsid w:val="0045290D"/>
    <w:rsid w:val="00454F8D"/>
    <w:rsid w:val="00454FAB"/>
    <w:rsid w:val="004550E2"/>
    <w:rsid w:val="00455DDA"/>
    <w:rsid w:val="00457816"/>
    <w:rsid w:val="0046027A"/>
    <w:rsid w:val="004622F3"/>
    <w:rsid w:val="00462830"/>
    <w:rsid w:val="00465CEB"/>
    <w:rsid w:val="004677CC"/>
    <w:rsid w:val="00470CFB"/>
    <w:rsid w:val="00470E6C"/>
    <w:rsid w:val="00476BEB"/>
    <w:rsid w:val="00483B8B"/>
    <w:rsid w:val="00484756"/>
    <w:rsid w:val="00485323"/>
    <w:rsid w:val="00494652"/>
    <w:rsid w:val="0049695B"/>
    <w:rsid w:val="00496A88"/>
    <w:rsid w:val="004A4932"/>
    <w:rsid w:val="004A4C72"/>
    <w:rsid w:val="004A5E8E"/>
    <w:rsid w:val="004B06FF"/>
    <w:rsid w:val="004B3219"/>
    <w:rsid w:val="004B49D7"/>
    <w:rsid w:val="004B4F27"/>
    <w:rsid w:val="004C12D9"/>
    <w:rsid w:val="004C48F7"/>
    <w:rsid w:val="004C5050"/>
    <w:rsid w:val="004C5FAC"/>
    <w:rsid w:val="004D0503"/>
    <w:rsid w:val="004D2C0A"/>
    <w:rsid w:val="004D3D0A"/>
    <w:rsid w:val="004D5C53"/>
    <w:rsid w:val="004E1881"/>
    <w:rsid w:val="004F10C1"/>
    <w:rsid w:val="004F1809"/>
    <w:rsid w:val="004F1994"/>
    <w:rsid w:val="004F3949"/>
    <w:rsid w:val="004F3C85"/>
    <w:rsid w:val="004F552E"/>
    <w:rsid w:val="004F5A18"/>
    <w:rsid w:val="004F5C9E"/>
    <w:rsid w:val="0050063E"/>
    <w:rsid w:val="005023F5"/>
    <w:rsid w:val="00503429"/>
    <w:rsid w:val="00507159"/>
    <w:rsid w:val="00507CA6"/>
    <w:rsid w:val="0051079C"/>
    <w:rsid w:val="00513CC7"/>
    <w:rsid w:val="0052035D"/>
    <w:rsid w:val="00521F05"/>
    <w:rsid w:val="00522E25"/>
    <w:rsid w:val="00522E75"/>
    <w:rsid w:val="0052359E"/>
    <w:rsid w:val="00526023"/>
    <w:rsid w:val="0052645E"/>
    <w:rsid w:val="0052682C"/>
    <w:rsid w:val="005268BA"/>
    <w:rsid w:val="005272CB"/>
    <w:rsid w:val="005316D0"/>
    <w:rsid w:val="00534DCF"/>
    <w:rsid w:val="00535EFF"/>
    <w:rsid w:val="00536753"/>
    <w:rsid w:val="005405DC"/>
    <w:rsid w:val="00540702"/>
    <w:rsid w:val="00543AEE"/>
    <w:rsid w:val="00550064"/>
    <w:rsid w:val="00551393"/>
    <w:rsid w:val="00552AC3"/>
    <w:rsid w:val="00553AA2"/>
    <w:rsid w:val="00554236"/>
    <w:rsid w:val="00554E1D"/>
    <w:rsid w:val="0055686E"/>
    <w:rsid w:val="005568B9"/>
    <w:rsid w:val="00562950"/>
    <w:rsid w:val="00564C17"/>
    <w:rsid w:val="005671B0"/>
    <w:rsid w:val="0057172D"/>
    <w:rsid w:val="00572343"/>
    <w:rsid w:val="00572459"/>
    <w:rsid w:val="00572B1B"/>
    <w:rsid w:val="00576DC3"/>
    <w:rsid w:val="00576E1B"/>
    <w:rsid w:val="005770F4"/>
    <w:rsid w:val="0058093A"/>
    <w:rsid w:val="00581143"/>
    <w:rsid w:val="0058383F"/>
    <w:rsid w:val="00590ABB"/>
    <w:rsid w:val="00592E87"/>
    <w:rsid w:val="00593BC5"/>
    <w:rsid w:val="005943ED"/>
    <w:rsid w:val="005A4B3A"/>
    <w:rsid w:val="005A5253"/>
    <w:rsid w:val="005A7FBE"/>
    <w:rsid w:val="005B1DA2"/>
    <w:rsid w:val="005B1EC3"/>
    <w:rsid w:val="005B58F0"/>
    <w:rsid w:val="005C11E3"/>
    <w:rsid w:val="005C2040"/>
    <w:rsid w:val="005C333C"/>
    <w:rsid w:val="005C44D5"/>
    <w:rsid w:val="005D081F"/>
    <w:rsid w:val="005D1D2D"/>
    <w:rsid w:val="005D3A44"/>
    <w:rsid w:val="005D7C40"/>
    <w:rsid w:val="005E45E4"/>
    <w:rsid w:val="005F1B88"/>
    <w:rsid w:val="005F1D58"/>
    <w:rsid w:val="005F7316"/>
    <w:rsid w:val="00600C77"/>
    <w:rsid w:val="00604B0A"/>
    <w:rsid w:val="00605D1E"/>
    <w:rsid w:val="006073EA"/>
    <w:rsid w:val="00607F18"/>
    <w:rsid w:val="00612B0C"/>
    <w:rsid w:val="00612BC9"/>
    <w:rsid w:val="00615899"/>
    <w:rsid w:val="006160FB"/>
    <w:rsid w:val="00616B96"/>
    <w:rsid w:val="00617CA9"/>
    <w:rsid w:val="006209F3"/>
    <w:rsid w:val="00620F38"/>
    <w:rsid w:val="00621D38"/>
    <w:rsid w:val="00624718"/>
    <w:rsid w:val="00627759"/>
    <w:rsid w:val="00627C91"/>
    <w:rsid w:val="0063029A"/>
    <w:rsid w:val="00631997"/>
    <w:rsid w:val="00631B0E"/>
    <w:rsid w:val="0063593B"/>
    <w:rsid w:val="00642051"/>
    <w:rsid w:val="0064233A"/>
    <w:rsid w:val="006423ED"/>
    <w:rsid w:val="0064701E"/>
    <w:rsid w:val="00651FA5"/>
    <w:rsid w:val="00652427"/>
    <w:rsid w:val="006564E7"/>
    <w:rsid w:val="00657BF1"/>
    <w:rsid w:val="00657DE4"/>
    <w:rsid w:val="00663EE2"/>
    <w:rsid w:val="00665AB2"/>
    <w:rsid w:val="006667A2"/>
    <w:rsid w:val="00667BDE"/>
    <w:rsid w:val="006717E4"/>
    <w:rsid w:val="006718B6"/>
    <w:rsid w:val="0067241D"/>
    <w:rsid w:val="00674FDD"/>
    <w:rsid w:val="00675A7E"/>
    <w:rsid w:val="006760C8"/>
    <w:rsid w:val="006772A0"/>
    <w:rsid w:val="006812DA"/>
    <w:rsid w:val="006847EF"/>
    <w:rsid w:val="006932A7"/>
    <w:rsid w:val="006944C8"/>
    <w:rsid w:val="00696B02"/>
    <w:rsid w:val="00697EC4"/>
    <w:rsid w:val="006A25F2"/>
    <w:rsid w:val="006A544E"/>
    <w:rsid w:val="006A556C"/>
    <w:rsid w:val="006A641A"/>
    <w:rsid w:val="006B03AA"/>
    <w:rsid w:val="006B337A"/>
    <w:rsid w:val="006B4AFD"/>
    <w:rsid w:val="006B63F3"/>
    <w:rsid w:val="006C08C5"/>
    <w:rsid w:val="006C0C1B"/>
    <w:rsid w:val="006C0D36"/>
    <w:rsid w:val="006C264B"/>
    <w:rsid w:val="006C2D32"/>
    <w:rsid w:val="006C3A79"/>
    <w:rsid w:val="006C5831"/>
    <w:rsid w:val="006C6021"/>
    <w:rsid w:val="006C6417"/>
    <w:rsid w:val="006D02F0"/>
    <w:rsid w:val="006D1267"/>
    <w:rsid w:val="006D3015"/>
    <w:rsid w:val="006D72A7"/>
    <w:rsid w:val="006E086A"/>
    <w:rsid w:val="006E0D65"/>
    <w:rsid w:val="006E7041"/>
    <w:rsid w:val="006E772B"/>
    <w:rsid w:val="006F3BC0"/>
    <w:rsid w:val="006F5C09"/>
    <w:rsid w:val="006F5C0D"/>
    <w:rsid w:val="00704E10"/>
    <w:rsid w:val="00706FBD"/>
    <w:rsid w:val="00710CF9"/>
    <w:rsid w:val="00710EE8"/>
    <w:rsid w:val="00711664"/>
    <w:rsid w:val="00713275"/>
    <w:rsid w:val="007137FE"/>
    <w:rsid w:val="00715A63"/>
    <w:rsid w:val="00717791"/>
    <w:rsid w:val="0072161D"/>
    <w:rsid w:val="007221AA"/>
    <w:rsid w:val="00722396"/>
    <w:rsid w:val="007246FF"/>
    <w:rsid w:val="00724E4E"/>
    <w:rsid w:val="00727243"/>
    <w:rsid w:val="00727616"/>
    <w:rsid w:val="00727C69"/>
    <w:rsid w:val="00730280"/>
    <w:rsid w:val="00731787"/>
    <w:rsid w:val="00732228"/>
    <w:rsid w:val="007338A8"/>
    <w:rsid w:val="007350AD"/>
    <w:rsid w:val="00736976"/>
    <w:rsid w:val="0074061C"/>
    <w:rsid w:val="00741425"/>
    <w:rsid w:val="00741C9B"/>
    <w:rsid w:val="00744354"/>
    <w:rsid w:val="0074779C"/>
    <w:rsid w:val="00750884"/>
    <w:rsid w:val="00752CFD"/>
    <w:rsid w:val="00755CC4"/>
    <w:rsid w:val="00756818"/>
    <w:rsid w:val="007574AD"/>
    <w:rsid w:val="00760164"/>
    <w:rsid w:val="007609E9"/>
    <w:rsid w:val="00760A8F"/>
    <w:rsid w:val="007636AF"/>
    <w:rsid w:val="00765169"/>
    <w:rsid w:val="00772235"/>
    <w:rsid w:val="00772FAB"/>
    <w:rsid w:val="007738ED"/>
    <w:rsid w:val="00773FE9"/>
    <w:rsid w:val="00774718"/>
    <w:rsid w:val="00777384"/>
    <w:rsid w:val="007815AE"/>
    <w:rsid w:val="0078575B"/>
    <w:rsid w:val="00790721"/>
    <w:rsid w:val="00795FA4"/>
    <w:rsid w:val="007A189F"/>
    <w:rsid w:val="007A1EB7"/>
    <w:rsid w:val="007A4A4B"/>
    <w:rsid w:val="007A6C56"/>
    <w:rsid w:val="007A6D10"/>
    <w:rsid w:val="007B0678"/>
    <w:rsid w:val="007B133A"/>
    <w:rsid w:val="007B25C8"/>
    <w:rsid w:val="007B2646"/>
    <w:rsid w:val="007B3265"/>
    <w:rsid w:val="007B427C"/>
    <w:rsid w:val="007B4C4E"/>
    <w:rsid w:val="007B4CB6"/>
    <w:rsid w:val="007C0E55"/>
    <w:rsid w:val="007C1716"/>
    <w:rsid w:val="007C5263"/>
    <w:rsid w:val="007C5803"/>
    <w:rsid w:val="007C77CD"/>
    <w:rsid w:val="007D1155"/>
    <w:rsid w:val="007D257B"/>
    <w:rsid w:val="007D338C"/>
    <w:rsid w:val="007D39E9"/>
    <w:rsid w:val="007D4C22"/>
    <w:rsid w:val="007D4EAF"/>
    <w:rsid w:val="007D5084"/>
    <w:rsid w:val="007E64BD"/>
    <w:rsid w:val="007E67A3"/>
    <w:rsid w:val="007E7280"/>
    <w:rsid w:val="007E7DC1"/>
    <w:rsid w:val="007F171E"/>
    <w:rsid w:val="007F49A2"/>
    <w:rsid w:val="007F49BC"/>
    <w:rsid w:val="007F6FC5"/>
    <w:rsid w:val="007F7251"/>
    <w:rsid w:val="007F7C9B"/>
    <w:rsid w:val="008020E3"/>
    <w:rsid w:val="008056E9"/>
    <w:rsid w:val="00805CB0"/>
    <w:rsid w:val="008077CF"/>
    <w:rsid w:val="008079B9"/>
    <w:rsid w:val="00811DBB"/>
    <w:rsid w:val="00815D2A"/>
    <w:rsid w:val="00830D5B"/>
    <w:rsid w:val="00830E20"/>
    <w:rsid w:val="008330BC"/>
    <w:rsid w:val="008353EE"/>
    <w:rsid w:val="00836C55"/>
    <w:rsid w:val="008375A6"/>
    <w:rsid w:val="00840216"/>
    <w:rsid w:val="00840BD1"/>
    <w:rsid w:val="008410E2"/>
    <w:rsid w:val="00842B3D"/>
    <w:rsid w:val="008470C5"/>
    <w:rsid w:val="00850B26"/>
    <w:rsid w:val="00851244"/>
    <w:rsid w:val="00851280"/>
    <w:rsid w:val="00857A55"/>
    <w:rsid w:val="00864509"/>
    <w:rsid w:val="00865298"/>
    <w:rsid w:val="00866894"/>
    <w:rsid w:val="0086698F"/>
    <w:rsid w:val="00866FE9"/>
    <w:rsid w:val="00867FB4"/>
    <w:rsid w:val="0087056E"/>
    <w:rsid w:val="00874590"/>
    <w:rsid w:val="00876F59"/>
    <w:rsid w:val="00877842"/>
    <w:rsid w:val="0088077C"/>
    <w:rsid w:val="00880934"/>
    <w:rsid w:val="00880E97"/>
    <w:rsid w:val="00881F63"/>
    <w:rsid w:val="00885866"/>
    <w:rsid w:val="00887327"/>
    <w:rsid w:val="00890F68"/>
    <w:rsid w:val="00891D5C"/>
    <w:rsid w:val="00892D80"/>
    <w:rsid w:val="008937E5"/>
    <w:rsid w:val="00894C98"/>
    <w:rsid w:val="0089567D"/>
    <w:rsid w:val="0089756E"/>
    <w:rsid w:val="008A0973"/>
    <w:rsid w:val="008A1023"/>
    <w:rsid w:val="008A1675"/>
    <w:rsid w:val="008A1D53"/>
    <w:rsid w:val="008A24C6"/>
    <w:rsid w:val="008A349E"/>
    <w:rsid w:val="008A34FD"/>
    <w:rsid w:val="008A6510"/>
    <w:rsid w:val="008B0D16"/>
    <w:rsid w:val="008B3536"/>
    <w:rsid w:val="008C1BDC"/>
    <w:rsid w:val="008C2459"/>
    <w:rsid w:val="008C58EF"/>
    <w:rsid w:val="008C6745"/>
    <w:rsid w:val="008D008B"/>
    <w:rsid w:val="008D022E"/>
    <w:rsid w:val="008D0B88"/>
    <w:rsid w:val="008D1DEB"/>
    <w:rsid w:val="008D2173"/>
    <w:rsid w:val="008D3674"/>
    <w:rsid w:val="008D438D"/>
    <w:rsid w:val="008D7EAB"/>
    <w:rsid w:val="008E0631"/>
    <w:rsid w:val="008E55C3"/>
    <w:rsid w:val="008E72E2"/>
    <w:rsid w:val="008F00BE"/>
    <w:rsid w:val="008F5E6C"/>
    <w:rsid w:val="00902468"/>
    <w:rsid w:val="00903CE4"/>
    <w:rsid w:val="00907125"/>
    <w:rsid w:val="00907C31"/>
    <w:rsid w:val="009106D5"/>
    <w:rsid w:val="0091389C"/>
    <w:rsid w:val="009146AD"/>
    <w:rsid w:val="00914D81"/>
    <w:rsid w:val="00916F93"/>
    <w:rsid w:val="00923CAA"/>
    <w:rsid w:val="00925D80"/>
    <w:rsid w:val="009261E0"/>
    <w:rsid w:val="009314CD"/>
    <w:rsid w:val="00933316"/>
    <w:rsid w:val="009357DA"/>
    <w:rsid w:val="009365CE"/>
    <w:rsid w:val="009368A3"/>
    <w:rsid w:val="0093702C"/>
    <w:rsid w:val="00937B21"/>
    <w:rsid w:val="00940289"/>
    <w:rsid w:val="009414AB"/>
    <w:rsid w:val="009471B0"/>
    <w:rsid w:val="0094759F"/>
    <w:rsid w:val="00950923"/>
    <w:rsid w:val="00957111"/>
    <w:rsid w:val="00963155"/>
    <w:rsid w:val="0096529E"/>
    <w:rsid w:val="009708F1"/>
    <w:rsid w:val="00977106"/>
    <w:rsid w:val="0097763E"/>
    <w:rsid w:val="009813B7"/>
    <w:rsid w:val="00982B95"/>
    <w:rsid w:val="0098340D"/>
    <w:rsid w:val="009914C2"/>
    <w:rsid w:val="009954B7"/>
    <w:rsid w:val="00995D52"/>
    <w:rsid w:val="009974DC"/>
    <w:rsid w:val="00997712"/>
    <w:rsid w:val="0099777F"/>
    <w:rsid w:val="009A0260"/>
    <w:rsid w:val="009A0798"/>
    <w:rsid w:val="009A1ABE"/>
    <w:rsid w:val="009A298B"/>
    <w:rsid w:val="009A68EA"/>
    <w:rsid w:val="009B0C39"/>
    <w:rsid w:val="009B6E10"/>
    <w:rsid w:val="009B7943"/>
    <w:rsid w:val="009B7E8B"/>
    <w:rsid w:val="009C0209"/>
    <w:rsid w:val="009C059A"/>
    <w:rsid w:val="009C1EF4"/>
    <w:rsid w:val="009C46C1"/>
    <w:rsid w:val="009C6232"/>
    <w:rsid w:val="009C6380"/>
    <w:rsid w:val="009C6EA3"/>
    <w:rsid w:val="009D20FA"/>
    <w:rsid w:val="009D5AD5"/>
    <w:rsid w:val="009D6528"/>
    <w:rsid w:val="009E6218"/>
    <w:rsid w:val="009E65EB"/>
    <w:rsid w:val="009E6BC0"/>
    <w:rsid w:val="009E7B98"/>
    <w:rsid w:val="009F17F6"/>
    <w:rsid w:val="00A00264"/>
    <w:rsid w:val="00A11203"/>
    <w:rsid w:val="00A11D8E"/>
    <w:rsid w:val="00A13ED0"/>
    <w:rsid w:val="00A1479A"/>
    <w:rsid w:val="00A149B0"/>
    <w:rsid w:val="00A1616E"/>
    <w:rsid w:val="00A16AC3"/>
    <w:rsid w:val="00A17BCB"/>
    <w:rsid w:val="00A20E6B"/>
    <w:rsid w:val="00A229D5"/>
    <w:rsid w:val="00A2302D"/>
    <w:rsid w:val="00A251AC"/>
    <w:rsid w:val="00A26B06"/>
    <w:rsid w:val="00A31BE5"/>
    <w:rsid w:val="00A3388A"/>
    <w:rsid w:val="00A33D13"/>
    <w:rsid w:val="00A37842"/>
    <w:rsid w:val="00A405FD"/>
    <w:rsid w:val="00A4321D"/>
    <w:rsid w:val="00A444EF"/>
    <w:rsid w:val="00A45DF8"/>
    <w:rsid w:val="00A46481"/>
    <w:rsid w:val="00A51466"/>
    <w:rsid w:val="00A5327F"/>
    <w:rsid w:val="00A53AC0"/>
    <w:rsid w:val="00A53D84"/>
    <w:rsid w:val="00A61298"/>
    <w:rsid w:val="00A66D16"/>
    <w:rsid w:val="00A6793E"/>
    <w:rsid w:val="00A70696"/>
    <w:rsid w:val="00A72E54"/>
    <w:rsid w:val="00A74091"/>
    <w:rsid w:val="00A7474E"/>
    <w:rsid w:val="00A750EB"/>
    <w:rsid w:val="00A77837"/>
    <w:rsid w:val="00A81102"/>
    <w:rsid w:val="00A83BA4"/>
    <w:rsid w:val="00A86CF7"/>
    <w:rsid w:val="00A87015"/>
    <w:rsid w:val="00A873D6"/>
    <w:rsid w:val="00A8767B"/>
    <w:rsid w:val="00A913EC"/>
    <w:rsid w:val="00A952E7"/>
    <w:rsid w:val="00AA183D"/>
    <w:rsid w:val="00AA19AE"/>
    <w:rsid w:val="00AA4922"/>
    <w:rsid w:val="00AA534A"/>
    <w:rsid w:val="00AA5BF6"/>
    <w:rsid w:val="00AB45A7"/>
    <w:rsid w:val="00AB48BE"/>
    <w:rsid w:val="00AB5D1E"/>
    <w:rsid w:val="00AB703D"/>
    <w:rsid w:val="00AB714F"/>
    <w:rsid w:val="00AC5846"/>
    <w:rsid w:val="00AC74E0"/>
    <w:rsid w:val="00AC7E0D"/>
    <w:rsid w:val="00AD0DF3"/>
    <w:rsid w:val="00AD28D7"/>
    <w:rsid w:val="00AD2BE4"/>
    <w:rsid w:val="00AD3D66"/>
    <w:rsid w:val="00AD69DD"/>
    <w:rsid w:val="00AD7334"/>
    <w:rsid w:val="00AD7447"/>
    <w:rsid w:val="00AE27DE"/>
    <w:rsid w:val="00AF0F72"/>
    <w:rsid w:val="00AF23BE"/>
    <w:rsid w:val="00AF2F56"/>
    <w:rsid w:val="00AF6370"/>
    <w:rsid w:val="00B02179"/>
    <w:rsid w:val="00B02275"/>
    <w:rsid w:val="00B02FA2"/>
    <w:rsid w:val="00B15C95"/>
    <w:rsid w:val="00B20BD7"/>
    <w:rsid w:val="00B227D6"/>
    <w:rsid w:val="00B254CA"/>
    <w:rsid w:val="00B27349"/>
    <w:rsid w:val="00B27418"/>
    <w:rsid w:val="00B32A05"/>
    <w:rsid w:val="00B336E5"/>
    <w:rsid w:val="00B33AC7"/>
    <w:rsid w:val="00B33E70"/>
    <w:rsid w:val="00B3459A"/>
    <w:rsid w:val="00B36999"/>
    <w:rsid w:val="00B376DE"/>
    <w:rsid w:val="00B377B5"/>
    <w:rsid w:val="00B405B5"/>
    <w:rsid w:val="00B41832"/>
    <w:rsid w:val="00B419A2"/>
    <w:rsid w:val="00B41C6B"/>
    <w:rsid w:val="00B444CB"/>
    <w:rsid w:val="00B44646"/>
    <w:rsid w:val="00B47849"/>
    <w:rsid w:val="00B51934"/>
    <w:rsid w:val="00B52784"/>
    <w:rsid w:val="00B53027"/>
    <w:rsid w:val="00B53D2D"/>
    <w:rsid w:val="00B53E4D"/>
    <w:rsid w:val="00B57E57"/>
    <w:rsid w:val="00B6048B"/>
    <w:rsid w:val="00B61379"/>
    <w:rsid w:val="00B61BDF"/>
    <w:rsid w:val="00B66186"/>
    <w:rsid w:val="00B6658E"/>
    <w:rsid w:val="00B701BB"/>
    <w:rsid w:val="00B70712"/>
    <w:rsid w:val="00B734B5"/>
    <w:rsid w:val="00B74CA3"/>
    <w:rsid w:val="00B766B1"/>
    <w:rsid w:val="00B774BB"/>
    <w:rsid w:val="00B80E21"/>
    <w:rsid w:val="00B829C7"/>
    <w:rsid w:val="00B83765"/>
    <w:rsid w:val="00B84697"/>
    <w:rsid w:val="00B905B5"/>
    <w:rsid w:val="00B93F48"/>
    <w:rsid w:val="00B94717"/>
    <w:rsid w:val="00B97A9C"/>
    <w:rsid w:val="00BA0A06"/>
    <w:rsid w:val="00BA1B9A"/>
    <w:rsid w:val="00BA4FCB"/>
    <w:rsid w:val="00BB0896"/>
    <w:rsid w:val="00BB3CC7"/>
    <w:rsid w:val="00BB5EAB"/>
    <w:rsid w:val="00BB604A"/>
    <w:rsid w:val="00BC0E74"/>
    <w:rsid w:val="00BC14FF"/>
    <w:rsid w:val="00BC67BD"/>
    <w:rsid w:val="00BD0B5B"/>
    <w:rsid w:val="00BD14A5"/>
    <w:rsid w:val="00BD2346"/>
    <w:rsid w:val="00BD2432"/>
    <w:rsid w:val="00BD2F78"/>
    <w:rsid w:val="00BD398E"/>
    <w:rsid w:val="00BD7685"/>
    <w:rsid w:val="00BE200F"/>
    <w:rsid w:val="00BE253B"/>
    <w:rsid w:val="00BE2C3D"/>
    <w:rsid w:val="00BE3050"/>
    <w:rsid w:val="00BE32C1"/>
    <w:rsid w:val="00BE694D"/>
    <w:rsid w:val="00BF18B9"/>
    <w:rsid w:val="00BF2503"/>
    <w:rsid w:val="00BF2AD4"/>
    <w:rsid w:val="00BF7A84"/>
    <w:rsid w:val="00C042D3"/>
    <w:rsid w:val="00C1001A"/>
    <w:rsid w:val="00C13A32"/>
    <w:rsid w:val="00C20B46"/>
    <w:rsid w:val="00C219CE"/>
    <w:rsid w:val="00C21A25"/>
    <w:rsid w:val="00C23B17"/>
    <w:rsid w:val="00C2408A"/>
    <w:rsid w:val="00C24DA5"/>
    <w:rsid w:val="00C30FC2"/>
    <w:rsid w:val="00C33569"/>
    <w:rsid w:val="00C40EB3"/>
    <w:rsid w:val="00C425B5"/>
    <w:rsid w:val="00C43566"/>
    <w:rsid w:val="00C45C10"/>
    <w:rsid w:val="00C522EB"/>
    <w:rsid w:val="00C548C1"/>
    <w:rsid w:val="00C5788C"/>
    <w:rsid w:val="00C60D26"/>
    <w:rsid w:val="00C610F7"/>
    <w:rsid w:val="00C6466E"/>
    <w:rsid w:val="00C64F32"/>
    <w:rsid w:val="00C656A2"/>
    <w:rsid w:val="00C65E6C"/>
    <w:rsid w:val="00C66D55"/>
    <w:rsid w:val="00C73330"/>
    <w:rsid w:val="00C7379C"/>
    <w:rsid w:val="00C76812"/>
    <w:rsid w:val="00C81FAD"/>
    <w:rsid w:val="00C827C0"/>
    <w:rsid w:val="00C90018"/>
    <w:rsid w:val="00C92139"/>
    <w:rsid w:val="00C92BD8"/>
    <w:rsid w:val="00C9487D"/>
    <w:rsid w:val="00C97D73"/>
    <w:rsid w:val="00CA012B"/>
    <w:rsid w:val="00CA47B3"/>
    <w:rsid w:val="00CB2056"/>
    <w:rsid w:val="00CB38E7"/>
    <w:rsid w:val="00CB4755"/>
    <w:rsid w:val="00CB527E"/>
    <w:rsid w:val="00CC0BF7"/>
    <w:rsid w:val="00CC2321"/>
    <w:rsid w:val="00CC3D21"/>
    <w:rsid w:val="00CC3EC4"/>
    <w:rsid w:val="00CC53B3"/>
    <w:rsid w:val="00CE1C3E"/>
    <w:rsid w:val="00CE5D2E"/>
    <w:rsid w:val="00CF44D2"/>
    <w:rsid w:val="00CF4533"/>
    <w:rsid w:val="00CF5157"/>
    <w:rsid w:val="00D00AC5"/>
    <w:rsid w:val="00D03232"/>
    <w:rsid w:val="00D0335A"/>
    <w:rsid w:val="00D03E6E"/>
    <w:rsid w:val="00D04D1B"/>
    <w:rsid w:val="00D0501C"/>
    <w:rsid w:val="00D056E0"/>
    <w:rsid w:val="00D0583D"/>
    <w:rsid w:val="00D15A2B"/>
    <w:rsid w:val="00D20408"/>
    <w:rsid w:val="00D22B21"/>
    <w:rsid w:val="00D267B1"/>
    <w:rsid w:val="00D306BF"/>
    <w:rsid w:val="00D33132"/>
    <w:rsid w:val="00D35359"/>
    <w:rsid w:val="00D40065"/>
    <w:rsid w:val="00D41F4E"/>
    <w:rsid w:val="00D456C8"/>
    <w:rsid w:val="00D45929"/>
    <w:rsid w:val="00D45F20"/>
    <w:rsid w:val="00D469A7"/>
    <w:rsid w:val="00D52B4D"/>
    <w:rsid w:val="00D57423"/>
    <w:rsid w:val="00D57B88"/>
    <w:rsid w:val="00D60042"/>
    <w:rsid w:val="00D60786"/>
    <w:rsid w:val="00D61383"/>
    <w:rsid w:val="00D6302B"/>
    <w:rsid w:val="00D632B0"/>
    <w:rsid w:val="00D64469"/>
    <w:rsid w:val="00D66A07"/>
    <w:rsid w:val="00D675DE"/>
    <w:rsid w:val="00D73EDC"/>
    <w:rsid w:val="00D741A8"/>
    <w:rsid w:val="00D75943"/>
    <w:rsid w:val="00D83871"/>
    <w:rsid w:val="00D84140"/>
    <w:rsid w:val="00D84EB8"/>
    <w:rsid w:val="00D85CF8"/>
    <w:rsid w:val="00D87319"/>
    <w:rsid w:val="00D87ED6"/>
    <w:rsid w:val="00D92927"/>
    <w:rsid w:val="00D9381A"/>
    <w:rsid w:val="00D957B7"/>
    <w:rsid w:val="00D9764A"/>
    <w:rsid w:val="00D97866"/>
    <w:rsid w:val="00DA597C"/>
    <w:rsid w:val="00DB0E4A"/>
    <w:rsid w:val="00DB0EA1"/>
    <w:rsid w:val="00DB1E87"/>
    <w:rsid w:val="00DB4A42"/>
    <w:rsid w:val="00DB609B"/>
    <w:rsid w:val="00DB6A90"/>
    <w:rsid w:val="00DC1B27"/>
    <w:rsid w:val="00DC2C5D"/>
    <w:rsid w:val="00DC3EE1"/>
    <w:rsid w:val="00DC5171"/>
    <w:rsid w:val="00DC5EB3"/>
    <w:rsid w:val="00DC7DF5"/>
    <w:rsid w:val="00DD2727"/>
    <w:rsid w:val="00DD27BE"/>
    <w:rsid w:val="00DD2AF1"/>
    <w:rsid w:val="00DD3067"/>
    <w:rsid w:val="00DD337E"/>
    <w:rsid w:val="00DD480F"/>
    <w:rsid w:val="00DD4AAF"/>
    <w:rsid w:val="00DE071B"/>
    <w:rsid w:val="00DE1B84"/>
    <w:rsid w:val="00DE21B6"/>
    <w:rsid w:val="00DE3EAA"/>
    <w:rsid w:val="00DE48F3"/>
    <w:rsid w:val="00DE4C8E"/>
    <w:rsid w:val="00DE70C6"/>
    <w:rsid w:val="00DF010C"/>
    <w:rsid w:val="00DF0242"/>
    <w:rsid w:val="00DF13D4"/>
    <w:rsid w:val="00DF3037"/>
    <w:rsid w:val="00DF3320"/>
    <w:rsid w:val="00DF4686"/>
    <w:rsid w:val="00E0301D"/>
    <w:rsid w:val="00E05752"/>
    <w:rsid w:val="00E05CD1"/>
    <w:rsid w:val="00E07569"/>
    <w:rsid w:val="00E1070A"/>
    <w:rsid w:val="00E1244E"/>
    <w:rsid w:val="00E141CE"/>
    <w:rsid w:val="00E20322"/>
    <w:rsid w:val="00E207D5"/>
    <w:rsid w:val="00E20D1C"/>
    <w:rsid w:val="00E210A9"/>
    <w:rsid w:val="00E24DE7"/>
    <w:rsid w:val="00E256B8"/>
    <w:rsid w:val="00E300B3"/>
    <w:rsid w:val="00E31370"/>
    <w:rsid w:val="00E34239"/>
    <w:rsid w:val="00E36110"/>
    <w:rsid w:val="00E43353"/>
    <w:rsid w:val="00E433E4"/>
    <w:rsid w:val="00E4354B"/>
    <w:rsid w:val="00E44674"/>
    <w:rsid w:val="00E44F4A"/>
    <w:rsid w:val="00E45071"/>
    <w:rsid w:val="00E4735C"/>
    <w:rsid w:val="00E507D1"/>
    <w:rsid w:val="00E509C5"/>
    <w:rsid w:val="00E526C5"/>
    <w:rsid w:val="00E52A1D"/>
    <w:rsid w:val="00E531FB"/>
    <w:rsid w:val="00E55598"/>
    <w:rsid w:val="00E55BEB"/>
    <w:rsid w:val="00E60B15"/>
    <w:rsid w:val="00E6379E"/>
    <w:rsid w:val="00E6749D"/>
    <w:rsid w:val="00E706D9"/>
    <w:rsid w:val="00E70729"/>
    <w:rsid w:val="00E76F6C"/>
    <w:rsid w:val="00E773D0"/>
    <w:rsid w:val="00E80514"/>
    <w:rsid w:val="00E84AB5"/>
    <w:rsid w:val="00E91CD1"/>
    <w:rsid w:val="00E935D1"/>
    <w:rsid w:val="00E9432E"/>
    <w:rsid w:val="00EA14CE"/>
    <w:rsid w:val="00EA2057"/>
    <w:rsid w:val="00EA2EFF"/>
    <w:rsid w:val="00EA3CCA"/>
    <w:rsid w:val="00EA5B40"/>
    <w:rsid w:val="00EA6FEC"/>
    <w:rsid w:val="00EB04AB"/>
    <w:rsid w:val="00EB19F3"/>
    <w:rsid w:val="00EB240A"/>
    <w:rsid w:val="00EB4FD8"/>
    <w:rsid w:val="00EB798A"/>
    <w:rsid w:val="00EC203E"/>
    <w:rsid w:val="00EC3E88"/>
    <w:rsid w:val="00EC4A26"/>
    <w:rsid w:val="00EC6688"/>
    <w:rsid w:val="00EC726E"/>
    <w:rsid w:val="00ED5238"/>
    <w:rsid w:val="00ED6A80"/>
    <w:rsid w:val="00EE5531"/>
    <w:rsid w:val="00EE5CF9"/>
    <w:rsid w:val="00EE72A2"/>
    <w:rsid w:val="00EE75E4"/>
    <w:rsid w:val="00EF40CB"/>
    <w:rsid w:val="00EF4241"/>
    <w:rsid w:val="00EF6517"/>
    <w:rsid w:val="00EF6C5C"/>
    <w:rsid w:val="00F002FC"/>
    <w:rsid w:val="00F027C4"/>
    <w:rsid w:val="00F02AA4"/>
    <w:rsid w:val="00F04041"/>
    <w:rsid w:val="00F04EED"/>
    <w:rsid w:val="00F10022"/>
    <w:rsid w:val="00F1022F"/>
    <w:rsid w:val="00F15DE9"/>
    <w:rsid w:val="00F2408D"/>
    <w:rsid w:val="00F25D4E"/>
    <w:rsid w:val="00F31A7E"/>
    <w:rsid w:val="00F33BE4"/>
    <w:rsid w:val="00F34385"/>
    <w:rsid w:val="00F34E34"/>
    <w:rsid w:val="00F361BA"/>
    <w:rsid w:val="00F40742"/>
    <w:rsid w:val="00F41054"/>
    <w:rsid w:val="00F41FEE"/>
    <w:rsid w:val="00F44FD2"/>
    <w:rsid w:val="00F52084"/>
    <w:rsid w:val="00F56EFE"/>
    <w:rsid w:val="00F576F9"/>
    <w:rsid w:val="00F704A5"/>
    <w:rsid w:val="00F71299"/>
    <w:rsid w:val="00F71FBA"/>
    <w:rsid w:val="00F7396C"/>
    <w:rsid w:val="00F7670C"/>
    <w:rsid w:val="00F7741A"/>
    <w:rsid w:val="00F811DD"/>
    <w:rsid w:val="00F81FD6"/>
    <w:rsid w:val="00F827C5"/>
    <w:rsid w:val="00F83751"/>
    <w:rsid w:val="00F86D24"/>
    <w:rsid w:val="00F87870"/>
    <w:rsid w:val="00F910FB"/>
    <w:rsid w:val="00F911FC"/>
    <w:rsid w:val="00F93F7E"/>
    <w:rsid w:val="00F95EAB"/>
    <w:rsid w:val="00F9697D"/>
    <w:rsid w:val="00F97865"/>
    <w:rsid w:val="00FA009D"/>
    <w:rsid w:val="00FA2B0F"/>
    <w:rsid w:val="00FA6BCB"/>
    <w:rsid w:val="00FB0188"/>
    <w:rsid w:val="00FB060E"/>
    <w:rsid w:val="00FB197D"/>
    <w:rsid w:val="00FB4A8E"/>
    <w:rsid w:val="00FB57D3"/>
    <w:rsid w:val="00FB6F37"/>
    <w:rsid w:val="00FC027E"/>
    <w:rsid w:val="00FC0519"/>
    <w:rsid w:val="00FC219B"/>
    <w:rsid w:val="00FC338F"/>
    <w:rsid w:val="00FC4855"/>
    <w:rsid w:val="00FC4965"/>
    <w:rsid w:val="00FC6EC1"/>
    <w:rsid w:val="00FD09F1"/>
    <w:rsid w:val="00FD16EA"/>
    <w:rsid w:val="00FD2691"/>
    <w:rsid w:val="00FD38A7"/>
    <w:rsid w:val="00FD5F0E"/>
    <w:rsid w:val="00FD7AA2"/>
    <w:rsid w:val="00FE0288"/>
    <w:rsid w:val="00FE46F4"/>
    <w:rsid w:val="00FE6300"/>
    <w:rsid w:val="00FE65C1"/>
    <w:rsid w:val="00FE70A1"/>
    <w:rsid w:val="00FF00F1"/>
    <w:rsid w:val="00FF0EAC"/>
    <w:rsid w:val="00FF2971"/>
    <w:rsid w:val="00FF3E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B9A"/>
  </w:style>
  <w:style w:type="paragraph" w:styleId="Heading1">
    <w:name w:val="heading 1"/>
    <w:basedOn w:val="Normal"/>
    <w:next w:val="Normal"/>
    <w:link w:val="Heading1Char"/>
    <w:uiPriority w:val="9"/>
    <w:qFormat/>
    <w:rsid w:val="00A870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7E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61810"/>
    <w:pPr>
      <w:ind w:left="720"/>
      <w:contextualSpacing/>
    </w:pPr>
  </w:style>
  <w:style w:type="paragraph" w:styleId="BalloonText">
    <w:name w:val="Balloon Text"/>
    <w:basedOn w:val="Normal"/>
    <w:link w:val="BalloonTextChar"/>
    <w:uiPriority w:val="99"/>
    <w:semiHidden/>
    <w:unhideWhenUsed/>
    <w:rsid w:val="00D050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01C"/>
    <w:rPr>
      <w:rFonts w:ascii="Tahoma" w:hAnsi="Tahoma" w:cs="Tahoma"/>
      <w:sz w:val="16"/>
      <w:szCs w:val="16"/>
    </w:rPr>
  </w:style>
  <w:style w:type="paragraph" w:customStyle="1" w:styleId="t-10-9-kurz-s">
    <w:name w:val="t-10-9-kurz-s"/>
    <w:basedOn w:val="Normal"/>
    <w:rsid w:val="0004478A"/>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clanak">
    <w:name w:val="clanak"/>
    <w:basedOn w:val="Normal"/>
    <w:rsid w:val="0004478A"/>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04478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basedOn w:val="DefaultParagraphFont"/>
    <w:rsid w:val="0004478A"/>
    <w:rPr>
      <w:i/>
      <w:iCs/>
    </w:rPr>
  </w:style>
  <w:style w:type="paragraph" w:customStyle="1" w:styleId="Default">
    <w:name w:val="Default"/>
    <w:rsid w:val="000B23F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F2AD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BF2AD4"/>
    <w:rPr>
      <w:i/>
      <w:iCs/>
    </w:rPr>
  </w:style>
  <w:style w:type="character" w:styleId="Strong">
    <w:name w:val="Strong"/>
    <w:basedOn w:val="DefaultParagraphFont"/>
    <w:uiPriority w:val="22"/>
    <w:qFormat/>
    <w:rsid w:val="00BF2AD4"/>
    <w:rPr>
      <w:b/>
      <w:bCs/>
    </w:rPr>
  </w:style>
  <w:style w:type="table" w:styleId="TableGrid">
    <w:name w:val="Table Grid"/>
    <w:basedOn w:val="TableNormal"/>
    <w:uiPriority w:val="59"/>
    <w:rsid w:val="00756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0-9">
    <w:name w:val="t-10-9"/>
    <w:basedOn w:val="Normal"/>
    <w:rsid w:val="009C0209"/>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NumPar1">
    <w:name w:val="NumPar 1"/>
    <w:basedOn w:val="Normal"/>
    <w:rsid w:val="001935AA"/>
    <w:pPr>
      <w:numPr>
        <w:numId w:val="1"/>
      </w:numPr>
      <w:spacing w:before="120" w:after="120" w:line="240" w:lineRule="auto"/>
      <w:jc w:val="both"/>
    </w:pPr>
    <w:rPr>
      <w:rFonts w:ascii="Times New Roman" w:hAnsi="Times New Roman" w:cs="Times New Roman"/>
      <w:sz w:val="24"/>
      <w:szCs w:val="24"/>
      <w:lang w:eastAsia="hr-HR"/>
    </w:rPr>
  </w:style>
  <w:style w:type="paragraph" w:customStyle="1" w:styleId="NumPar2">
    <w:name w:val="NumPar 2"/>
    <w:basedOn w:val="Normal"/>
    <w:rsid w:val="001935AA"/>
    <w:pPr>
      <w:numPr>
        <w:ilvl w:val="1"/>
        <w:numId w:val="1"/>
      </w:numPr>
      <w:spacing w:before="120" w:after="120" w:line="240" w:lineRule="auto"/>
      <w:jc w:val="both"/>
    </w:pPr>
    <w:rPr>
      <w:rFonts w:ascii="Times New Roman" w:hAnsi="Times New Roman" w:cs="Times New Roman"/>
      <w:sz w:val="24"/>
      <w:szCs w:val="24"/>
      <w:lang w:eastAsia="hr-HR"/>
    </w:rPr>
  </w:style>
  <w:style w:type="paragraph" w:customStyle="1" w:styleId="NumPar3">
    <w:name w:val="NumPar 3"/>
    <w:basedOn w:val="Normal"/>
    <w:rsid w:val="001935AA"/>
    <w:pPr>
      <w:numPr>
        <w:ilvl w:val="2"/>
        <w:numId w:val="1"/>
      </w:numPr>
      <w:spacing w:before="120" w:after="120" w:line="240" w:lineRule="auto"/>
      <w:jc w:val="both"/>
    </w:pPr>
    <w:rPr>
      <w:rFonts w:ascii="Times New Roman" w:hAnsi="Times New Roman" w:cs="Times New Roman"/>
      <w:sz w:val="24"/>
      <w:szCs w:val="24"/>
      <w:lang w:eastAsia="hr-HR"/>
    </w:rPr>
  </w:style>
  <w:style w:type="paragraph" w:customStyle="1" w:styleId="NumPar4">
    <w:name w:val="NumPar 4"/>
    <w:basedOn w:val="Normal"/>
    <w:rsid w:val="001935AA"/>
    <w:pPr>
      <w:numPr>
        <w:ilvl w:val="3"/>
        <w:numId w:val="1"/>
      </w:numPr>
      <w:spacing w:before="120" w:after="120" w:line="240" w:lineRule="auto"/>
      <w:jc w:val="both"/>
    </w:pPr>
    <w:rPr>
      <w:rFonts w:ascii="Times New Roman" w:hAnsi="Times New Roman" w:cs="Times New Roman"/>
      <w:sz w:val="24"/>
      <w:szCs w:val="24"/>
      <w:lang w:eastAsia="hr-HR"/>
    </w:rPr>
  </w:style>
  <w:style w:type="paragraph" w:customStyle="1" w:styleId="Point0number">
    <w:name w:val="Point 0 (number)"/>
    <w:basedOn w:val="Normal"/>
    <w:rsid w:val="001935AA"/>
    <w:pPr>
      <w:numPr>
        <w:numId w:val="2"/>
      </w:numPr>
      <w:spacing w:before="120" w:after="120" w:line="240" w:lineRule="auto"/>
      <w:jc w:val="both"/>
    </w:pPr>
    <w:rPr>
      <w:rFonts w:ascii="Times New Roman" w:hAnsi="Times New Roman" w:cs="Times New Roman"/>
      <w:sz w:val="24"/>
      <w:szCs w:val="24"/>
      <w:lang w:eastAsia="hr-HR"/>
    </w:rPr>
  </w:style>
  <w:style w:type="paragraph" w:customStyle="1" w:styleId="Point1number">
    <w:name w:val="Point 1 (number)"/>
    <w:basedOn w:val="Normal"/>
    <w:rsid w:val="001935AA"/>
    <w:pPr>
      <w:numPr>
        <w:ilvl w:val="2"/>
        <w:numId w:val="2"/>
      </w:numPr>
      <w:spacing w:before="120" w:after="120" w:line="240" w:lineRule="auto"/>
      <w:jc w:val="both"/>
    </w:pPr>
    <w:rPr>
      <w:rFonts w:ascii="Times New Roman" w:hAnsi="Times New Roman" w:cs="Times New Roman"/>
      <w:sz w:val="24"/>
      <w:szCs w:val="24"/>
      <w:lang w:eastAsia="hr-HR"/>
    </w:rPr>
  </w:style>
  <w:style w:type="paragraph" w:customStyle="1" w:styleId="Point2number">
    <w:name w:val="Point 2 (number)"/>
    <w:basedOn w:val="Normal"/>
    <w:rsid w:val="001935AA"/>
    <w:pPr>
      <w:numPr>
        <w:ilvl w:val="4"/>
        <w:numId w:val="2"/>
      </w:numPr>
      <w:spacing w:before="120" w:after="120" w:line="240" w:lineRule="auto"/>
      <w:jc w:val="both"/>
    </w:pPr>
    <w:rPr>
      <w:rFonts w:ascii="Times New Roman" w:hAnsi="Times New Roman" w:cs="Times New Roman"/>
      <w:sz w:val="24"/>
      <w:szCs w:val="24"/>
      <w:lang w:eastAsia="hr-HR"/>
    </w:rPr>
  </w:style>
  <w:style w:type="paragraph" w:customStyle="1" w:styleId="Point3number">
    <w:name w:val="Point 3 (number)"/>
    <w:basedOn w:val="Normal"/>
    <w:rsid w:val="001935AA"/>
    <w:pPr>
      <w:numPr>
        <w:ilvl w:val="6"/>
        <w:numId w:val="2"/>
      </w:numPr>
      <w:spacing w:before="120" w:after="120" w:line="240" w:lineRule="auto"/>
      <w:jc w:val="both"/>
    </w:pPr>
    <w:rPr>
      <w:rFonts w:ascii="Times New Roman" w:hAnsi="Times New Roman" w:cs="Times New Roman"/>
      <w:sz w:val="24"/>
      <w:szCs w:val="24"/>
      <w:lang w:eastAsia="hr-HR"/>
    </w:rPr>
  </w:style>
  <w:style w:type="paragraph" w:customStyle="1" w:styleId="Point0letter">
    <w:name w:val="Point 0 (letter)"/>
    <w:basedOn w:val="Normal"/>
    <w:rsid w:val="001935AA"/>
    <w:pPr>
      <w:numPr>
        <w:ilvl w:val="1"/>
        <w:numId w:val="2"/>
      </w:numPr>
      <w:spacing w:before="120" w:after="120" w:line="240" w:lineRule="auto"/>
      <w:jc w:val="both"/>
    </w:pPr>
    <w:rPr>
      <w:rFonts w:ascii="Times New Roman" w:hAnsi="Times New Roman" w:cs="Times New Roman"/>
      <w:sz w:val="24"/>
      <w:szCs w:val="24"/>
      <w:lang w:eastAsia="hr-HR"/>
    </w:rPr>
  </w:style>
  <w:style w:type="paragraph" w:customStyle="1" w:styleId="Point1letter">
    <w:name w:val="Point 1 (letter)"/>
    <w:basedOn w:val="Normal"/>
    <w:rsid w:val="001935AA"/>
    <w:pPr>
      <w:numPr>
        <w:ilvl w:val="3"/>
        <w:numId w:val="2"/>
      </w:numPr>
      <w:spacing w:before="120" w:after="120" w:line="240" w:lineRule="auto"/>
      <w:jc w:val="both"/>
    </w:pPr>
    <w:rPr>
      <w:rFonts w:ascii="Times New Roman" w:hAnsi="Times New Roman" w:cs="Times New Roman"/>
      <w:sz w:val="24"/>
      <w:szCs w:val="24"/>
      <w:lang w:eastAsia="hr-HR"/>
    </w:rPr>
  </w:style>
  <w:style w:type="paragraph" w:customStyle="1" w:styleId="Point2letter">
    <w:name w:val="Point 2 (letter)"/>
    <w:basedOn w:val="Normal"/>
    <w:rsid w:val="001935AA"/>
    <w:pPr>
      <w:numPr>
        <w:ilvl w:val="5"/>
        <w:numId w:val="2"/>
      </w:numPr>
      <w:spacing w:before="120" w:after="120" w:line="240" w:lineRule="auto"/>
      <w:jc w:val="both"/>
    </w:pPr>
    <w:rPr>
      <w:rFonts w:ascii="Times New Roman" w:hAnsi="Times New Roman" w:cs="Times New Roman"/>
      <w:sz w:val="24"/>
      <w:szCs w:val="24"/>
      <w:lang w:eastAsia="hr-HR"/>
    </w:rPr>
  </w:style>
  <w:style w:type="paragraph" w:customStyle="1" w:styleId="Point3letter">
    <w:name w:val="Point 3 (letter)"/>
    <w:basedOn w:val="Normal"/>
    <w:rsid w:val="001935AA"/>
    <w:pPr>
      <w:numPr>
        <w:ilvl w:val="7"/>
        <w:numId w:val="2"/>
      </w:numPr>
      <w:spacing w:before="120" w:after="120" w:line="240" w:lineRule="auto"/>
      <w:jc w:val="both"/>
    </w:pPr>
    <w:rPr>
      <w:rFonts w:ascii="Times New Roman" w:hAnsi="Times New Roman" w:cs="Times New Roman"/>
      <w:sz w:val="24"/>
      <w:szCs w:val="24"/>
      <w:lang w:eastAsia="hr-HR"/>
    </w:rPr>
  </w:style>
  <w:style w:type="paragraph" w:customStyle="1" w:styleId="Point4letter">
    <w:name w:val="Point 4 (letter)"/>
    <w:basedOn w:val="Normal"/>
    <w:rsid w:val="001935AA"/>
    <w:pPr>
      <w:numPr>
        <w:ilvl w:val="8"/>
        <w:numId w:val="2"/>
      </w:numPr>
      <w:spacing w:before="120" w:after="120" w:line="240" w:lineRule="auto"/>
      <w:jc w:val="both"/>
    </w:pPr>
    <w:rPr>
      <w:rFonts w:ascii="Times New Roman" w:hAnsi="Times New Roman" w:cs="Times New Roman"/>
      <w:sz w:val="24"/>
      <w:szCs w:val="24"/>
      <w:lang w:eastAsia="hr-HR"/>
    </w:rPr>
  </w:style>
  <w:style w:type="paragraph" w:customStyle="1" w:styleId="klasa2">
    <w:name w:val="klasa2"/>
    <w:basedOn w:val="Normal"/>
    <w:rsid w:val="001D211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1D211B"/>
  </w:style>
  <w:style w:type="character" w:customStyle="1" w:styleId="kurziv">
    <w:name w:val="kurziv"/>
    <w:basedOn w:val="DefaultParagraphFont"/>
    <w:rsid w:val="001D211B"/>
  </w:style>
  <w:style w:type="paragraph" w:customStyle="1" w:styleId="t-11-9-sred">
    <w:name w:val="t-11-9-sred"/>
    <w:basedOn w:val="Normal"/>
    <w:rsid w:val="001D211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710C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0CF9"/>
  </w:style>
  <w:style w:type="paragraph" w:styleId="Footer">
    <w:name w:val="footer"/>
    <w:basedOn w:val="Normal"/>
    <w:link w:val="FooterChar"/>
    <w:uiPriority w:val="99"/>
    <w:unhideWhenUsed/>
    <w:rsid w:val="00710C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0CF9"/>
  </w:style>
  <w:style w:type="character" w:customStyle="1" w:styleId="hps">
    <w:name w:val="hps"/>
    <w:basedOn w:val="DefaultParagraphFont"/>
    <w:rsid w:val="00A952E7"/>
  </w:style>
  <w:style w:type="character" w:customStyle="1" w:styleId="Bodytext">
    <w:name w:val="Body text_"/>
    <w:basedOn w:val="DefaultParagraphFont"/>
    <w:link w:val="BodyText35"/>
    <w:rsid w:val="00A952E7"/>
    <w:rPr>
      <w:rFonts w:ascii="Palatino Linotype" w:eastAsia="Palatino Linotype" w:hAnsi="Palatino Linotype" w:cs="Palatino Linotype"/>
      <w:sz w:val="16"/>
      <w:szCs w:val="16"/>
      <w:shd w:val="clear" w:color="auto" w:fill="FFFFFF"/>
    </w:rPr>
  </w:style>
  <w:style w:type="paragraph" w:customStyle="1" w:styleId="BodyText35">
    <w:name w:val="Body Text35"/>
    <w:basedOn w:val="Normal"/>
    <w:link w:val="Bodytext"/>
    <w:rsid w:val="00A952E7"/>
    <w:pPr>
      <w:shd w:val="clear" w:color="auto" w:fill="FFFFFF"/>
      <w:spacing w:after="240" w:line="341" w:lineRule="exact"/>
      <w:ind w:hanging="660"/>
      <w:jc w:val="center"/>
    </w:pPr>
    <w:rPr>
      <w:rFonts w:ascii="Palatino Linotype" w:eastAsia="Palatino Linotype" w:hAnsi="Palatino Linotype" w:cs="Palatino Linotype"/>
      <w:sz w:val="16"/>
      <w:szCs w:val="16"/>
    </w:rPr>
  </w:style>
  <w:style w:type="character" w:customStyle="1" w:styleId="BodyText18">
    <w:name w:val="Body Text18"/>
    <w:basedOn w:val="Bodytext"/>
    <w:rsid w:val="00A952E7"/>
    <w:rPr>
      <w:rFonts w:ascii="Palatino Linotype" w:eastAsia="Palatino Linotype" w:hAnsi="Palatino Linotype" w:cs="Palatino Linotype"/>
      <w:sz w:val="16"/>
      <w:szCs w:val="16"/>
      <w:shd w:val="clear" w:color="auto" w:fill="FFFFFF"/>
    </w:rPr>
  </w:style>
  <w:style w:type="paragraph" w:customStyle="1" w:styleId="CM3">
    <w:name w:val="CM3"/>
    <w:basedOn w:val="Normal"/>
    <w:next w:val="Normal"/>
    <w:uiPriority w:val="99"/>
    <w:rsid w:val="00E207D5"/>
    <w:pPr>
      <w:autoSpaceDE w:val="0"/>
      <w:autoSpaceDN w:val="0"/>
      <w:adjustRightInd w:val="0"/>
      <w:spacing w:after="0" w:line="240" w:lineRule="auto"/>
    </w:pPr>
    <w:rPr>
      <w:rFonts w:ascii="EUAlbertina" w:hAnsi="EUAlbertina"/>
      <w:sz w:val="24"/>
      <w:szCs w:val="24"/>
    </w:rPr>
  </w:style>
  <w:style w:type="character" w:styleId="CommentReference">
    <w:name w:val="annotation reference"/>
    <w:basedOn w:val="DefaultParagraphFont"/>
    <w:uiPriority w:val="99"/>
    <w:semiHidden/>
    <w:unhideWhenUsed/>
    <w:rsid w:val="00E207D5"/>
    <w:rPr>
      <w:sz w:val="16"/>
      <w:szCs w:val="16"/>
    </w:rPr>
  </w:style>
  <w:style w:type="paragraph" w:styleId="CommentText">
    <w:name w:val="annotation text"/>
    <w:basedOn w:val="Normal"/>
    <w:link w:val="CommentTextChar"/>
    <w:uiPriority w:val="99"/>
    <w:unhideWhenUsed/>
    <w:rsid w:val="00E207D5"/>
    <w:pPr>
      <w:spacing w:line="240" w:lineRule="auto"/>
    </w:pPr>
    <w:rPr>
      <w:sz w:val="20"/>
      <w:szCs w:val="20"/>
    </w:rPr>
  </w:style>
  <w:style w:type="character" w:customStyle="1" w:styleId="CommentTextChar">
    <w:name w:val="Comment Text Char"/>
    <w:basedOn w:val="DefaultParagraphFont"/>
    <w:link w:val="CommentText"/>
    <w:uiPriority w:val="99"/>
    <w:rsid w:val="00E207D5"/>
    <w:rPr>
      <w:sz w:val="20"/>
      <w:szCs w:val="20"/>
    </w:rPr>
  </w:style>
  <w:style w:type="paragraph" w:styleId="NoSpacing">
    <w:name w:val="No Spacing"/>
    <w:uiPriority w:val="1"/>
    <w:qFormat/>
    <w:rsid w:val="0051079C"/>
    <w:pPr>
      <w:spacing w:after="0" w:line="240" w:lineRule="auto"/>
    </w:pPr>
  </w:style>
  <w:style w:type="character" w:styleId="Hyperlink">
    <w:name w:val="Hyperlink"/>
    <w:rsid w:val="003A49DB"/>
    <w:rPr>
      <w:color w:val="0000FF"/>
      <w:u w:val="single"/>
    </w:rPr>
  </w:style>
  <w:style w:type="paragraph" w:styleId="Revision">
    <w:name w:val="Revision"/>
    <w:hidden/>
    <w:uiPriority w:val="99"/>
    <w:semiHidden/>
    <w:rsid w:val="00F576F9"/>
    <w:pPr>
      <w:spacing w:after="0" w:line="240" w:lineRule="auto"/>
    </w:pPr>
  </w:style>
  <w:style w:type="paragraph" w:customStyle="1" w:styleId="tb-na16">
    <w:name w:val="tb-na16"/>
    <w:basedOn w:val="Normal"/>
    <w:rsid w:val="006812D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M1">
    <w:name w:val="CM1"/>
    <w:basedOn w:val="Normal"/>
    <w:next w:val="Normal"/>
    <w:uiPriority w:val="99"/>
    <w:rsid w:val="006812DA"/>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6812DA"/>
    <w:pPr>
      <w:autoSpaceDE w:val="0"/>
      <w:autoSpaceDN w:val="0"/>
      <w:adjustRightInd w:val="0"/>
      <w:spacing w:after="0" w:line="240" w:lineRule="auto"/>
    </w:pPr>
    <w:rPr>
      <w:rFonts w:ascii="EUAlbertina" w:hAnsi="EUAlbertina"/>
      <w:sz w:val="24"/>
      <w:szCs w:val="24"/>
    </w:rPr>
  </w:style>
  <w:style w:type="character" w:customStyle="1" w:styleId="CommentSubjectChar">
    <w:name w:val="Comment Subject Char"/>
    <w:basedOn w:val="CommentTextChar"/>
    <w:link w:val="CommentSubject"/>
    <w:uiPriority w:val="99"/>
    <w:semiHidden/>
    <w:rsid w:val="006812DA"/>
    <w:rPr>
      <w:b/>
      <w:bCs/>
      <w:sz w:val="20"/>
      <w:szCs w:val="20"/>
    </w:rPr>
  </w:style>
  <w:style w:type="paragraph" w:styleId="CommentSubject">
    <w:name w:val="annotation subject"/>
    <w:basedOn w:val="CommentText"/>
    <w:next w:val="CommentText"/>
    <w:link w:val="CommentSubjectChar"/>
    <w:uiPriority w:val="99"/>
    <w:semiHidden/>
    <w:unhideWhenUsed/>
    <w:rsid w:val="006812DA"/>
    <w:rPr>
      <w:b/>
      <w:bCs/>
    </w:rPr>
  </w:style>
  <w:style w:type="character" w:customStyle="1" w:styleId="BodyText6">
    <w:name w:val="Body Text6"/>
    <w:basedOn w:val="Bodytext"/>
    <w:rsid w:val="006812DA"/>
    <w:rPr>
      <w:rFonts w:ascii="Palatino Linotype" w:eastAsia="Palatino Linotype" w:hAnsi="Palatino Linotype" w:cs="Palatino Linotype"/>
      <w:b w:val="0"/>
      <w:bCs w:val="0"/>
      <w:i w:val="0"/>
      <w:iCs w:val="0"/>
      <w:smallCaps w:val="0"/>
      <w:strike w:val="0"/>
      <w:spacing w:val="0"/>
      <w:sz w:val="16"/>
      <w:szCs w:val="16"/>
      <w:shd w:val="clear" w:color="auto" w:fill="FFFFFF"/>
    </w:rPr>
  </w:style>
  <w:style w:type="character" w:customStyle="1" w:styleId="FootnoteTextChar">
    <w:name w:val="Footnote Text Char"/>
    <w:basedOn w:val="DefaultParagraphFont"/>
    <w:link w:val="FootnoteText"/>
    <w:uiPriority w:val="99"/>
    <w:semiHidden/>
    <w:rsid w:val="006812DA"/>
    <w:rPr>
      <w:sz w:val="20"/>
      <w:szCs w:val="20"/>
    </w:rPr>
  </w:style>
  <w:style w:type="paragraph" w:styleId="FootnoteText">
    <w:name w:val="footnote text"/>
    <w:basedOn w:val="Normal"/>
    <w:link w:val="FootnoteTextChar"/>
    <w:uiPriority w:val="99"/>
    <w:semiHidden/>
    <w:unhideWhenUsed/>
    <w:rsid w:val="006812DA"/>
    <w:pPr>
      <w:spacing w:after="0" w:line="240" w:lineRule="auto"/>
    </w:pPr>
    <w:rPr>
      <w:sz w:val="20"/>
      <w:szCs w:val="20"/>
    </w:rPr>
  </w:style>
  <w:style w:type="character" w:customStyle="1" w:styleId="Heading2Char">
    <w:name w:val="Heading 2 Char"/>
    <w:basedOn w:val="DefaultParagraphFont"/>
    <w:link w:val="Heading2"/>
    <w:uiPriority w:val="9"/>
    <w:rsid w:val="00B57E57"/>
    <w:rPr>
      <w:rFonts w:asciiTheme="majorHAnsi" w:eastAsiaTheme="majorEastAsia" w:hAnsiTheme="majorHAnsi" w:cstheme="majorBidi"/>
      <w:b/>
      <w:bCs/>
      <w:color w:val="4F81BD" w:themeColor="accent1"/>
      <w:sz w:val="26"/>
      <w:szCs w:val="26"/>
    </w:rPr>
  </w:style>
  <w:style w:type="character" w:customStyle="1" w:styleId="ListParagraphChar">
    <w:name w:val="List Paragraph Char"/>
    <w:link w:val="ListParagraph"/>
    <w:uiPriority w:val="34"/>
    <w:locked/>
    <w:rsid w:val="00576DC3"/>
  </w:style>
  <w:style w:type="paragraph" w:customStyle="1" w:styleId="clanak-">
    <w:name w:val="clanak-"/>
    <w:basedOn w:val="Normal"/>
    <w:rsid w:val="00427F19"/>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styleId="Title">
    <w:name w:val="Title"/>
    <w:basedOn w:val="Normal"/>
    <w:next w:val="Normal"/>
    <w:link w:val="TitleChar"/>
    <w:uiPriority w:val="10"/>
    <w:qFormat/>
    <w:rsid w:val="00A870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701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8701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B9A"/>
  </w:style>
  <w:style w:type="paragraph" w:styleId="Heading1">
    <w:name w:val="heading 1"/>
    <w:basedOn w:val="Normal"/>
    <w:next w:val="Normal"/>
    <w:link w:val="Heading1Char"/>
    <w:uiPriority w:val="9"/>
    <w:qFormat/>
    <w:rsid w:val="00A870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57E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61810"/>
    <w:pPr>
      <w:ind w:left="720"/>
      <w:contextualSpacing/>
    </w:pPr>
  </w:style>
  <w:style w:type="paragraph" w:styleId="BalloonText">
    <w:name w:val="Balloon Text"/>
    <w:basedOn w:val="Normal"/>
    <w:link w:val="BalloonTextChar"/>
    <w:uiPriority w:val="99"/>
    <w:semiHidden/>
    <w:unhideWhenUsed/>
    <w:rsid w:val="00D050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501C"/>
    <w:rPr>
      <w:rFonts w:ascii="Tahoma" w:hAnsi="Tahoma" w:cs="Tahoma"/>
      <w:sz w:val="16"/>
      <w:szCs w:val="16"/>
    </w:rPr>
  </w:style>
  <w:style w:type="paragraph" w:customStyle="1" w:styleId="t-10-9-kurz-s">
    <w:name w:val="t-10-9-kurz-s"/>
    <w:basedOn w:val="Normal"/>
    <w:rsid w:val="0004478A"/>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clanak">
    <w:name w:val="clanak"/>
    <w:basedOn w:val="Normal"/>
    <w:rsid w:val="0004478A"/>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04478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basedOn w:val="DefaultParagraphFont"/>
    <w:rsid w:val="0004478A"/>
    <w:rPr>
      <w:i/>
      <w:iCs/>
    </w:rPr>
  </w:style>
  <w:style w:type="paragraph" w:customStyle="1" w:styleId="Default">
    <w:name w:val="Default"/>
    <w:rsid w:val="000B23F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F2AD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BF2AD4"/>
    <w:rPr>
      <w:i/>
      <w:iCs/>
    </w:rPr>
  </w:style>
  <w:style w:type="character" w:styleId="Strong">
    <w:name w:val="Strong"/>
    <w:basedOn w:val="DefaultParagraphFont"/>
    <w:uiPriority w:val="22"/>
    <w:qFormat/>
    <w:rsid w:val="00BF2AD4"/>
    <w:rPr>
      <w:b/>
      <w:bCs/>
    </w:rPr>
  </w:style>
  <w:style w:type="table" w:styleId="TableGrid">
    <w:name w:val="Table Grid"/>
    <w:basedOn w:val="TableNormal"/>
    <w:uiPriority w:val="59"/>
    <w:rsid w:val="00756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10-9">
    <w:name w:val="t-10-9"/>
    <w:basedOn w:val="Normal"/>
    <w:rsid w:val="009C0209"/>
    <w:pPr>
      <w:spacing w:before="100" w:beforeAutospacing="1" w:after="100" w:afterAutospacing="1" w:line="240" w:lineRule="auto"/>
    </w:pPr>
    <w:rPr>
      <w:rFonts w:ascii="Times New Roman" w:eastAsia="Times New Roman" w:hAnsi="Times New Roman" w:cs="Times New Roman"/>
      <w:sz w:val="26"/>
      <w:szCs w:val="26"/>
      <w:lang w:eastAsia="hr-HR"/>
    </w:rPr>
  </w:style>
  <w:style w:type="paragraph" w:customStyle="1" w:styleId="NumPar1">
    <w:name w:val="NumPar 1"/>
    <w:basedOn w:val="Normal"/>
    <w:rsid w:val="001935AA"/>
    <w:pPr>
      <w:numPr>
        <w:numId w:val="1"/>
      </w:numPr>
      <w:spacing w:before="120" w:after="120" w:line="240" w:lineRule="auto"/>
      <w:jc w:val="both"/>
    </w:pPr>
    <w:rPr>
      <w:rFonts w:ascii="Times New Roman" w:hAnsi="Times New Roman" w:cs="Times New Roman"/>
      <w:sz w:val="24"/>
      <w:szCs w:val="24"/>
      <w:lang w:eastAsia="hr-HR"/>
    </w:rPr>
  </w:style>
  <w:style w:type="paragraph" w:customStyle="1" w:styleId="NumPar2">
    <w:name w:val="NumPar 2"/>
    <w:basedOn w:val="Normal"/>
    <w:rsid w:val="001935AA"/>
    <w:pPr>
      <w:numPr>
        <w:ilvl w:val="1"/>
        <w:numId w:val="1"/>
      </w:numPr>
      <w:spacing w:before="120" w:after="120" w:line="240" w:lineRule="auto"/>
      <w:jc w:val="both"/>
    </w:pPr>
    <w:rPr>
      <w:rFonts w:ascii="Times New Roman" w:hAnsi="Times New Roman" w:cs="Times New Roman"/>
      <w:sz w:val="24"/>
      <w:szCs w:val="24"/>
      <w:lang w:eastAsia="hr-HR"/>
    </w:rPr>
  </w:style>
  <w:style w:type="paragraph" w:customStyle="1" w:styleId="NumPar3">
    <w:name w:val="NumPar 3"/>
    <w:basedOn w:val="Normal"/>
    <w:rsid w:val="001935AA"/>
    <w:pPr>
      <w:numPr>
        <w:ilvl w:val="2"/>
        <w:numId w:val="1"/>
      </w:numPr>
      <w:spacing w:before="120" w:after="120" w:line="240" w:lineRule="auto"/>
      <w:jc w:val="both"/>
    </w:pPr>
    <w:rPr>
      <w:rFonts w:ascii="Times New Roman" w:hAnsi="Times New Roman" w:cs="Times New Roman"/>
      <w:sz w:val="24"/>
      <w:szCs w:val="24"/>
      <w:lang w:eastAsia="hr-HR"/>
    </w:rPr>
  </w:style>
  <w:style w:type="paragraph" w:customStyle="1" w:styleId="NumPar4">
    <w:name w:val="NumPar 4"/>
    <w:basedOn w:val="Normal"/>
    <w:rsid w:val="001935AA"/>
    <w:pPr>
      <w:numPr>
        <w:ilvl w:val="3"/>
        <w:numId w:val="1"/>
      </w:numPr>
      <w:spacing w:before="120" w:after="120" w:line="240" w:lineRule="auto"/>
      <w:jc w:val="both"/>
    </w:pPr>
    <w:rPr>
      <w:rFonts w:ascii="Times New Roman" w:hAnsi="Times New Roman" w:cs="Times New Roman"/>
      <w:sz w:val="24"/>
      <w:szCs w:val="24"/>
      <w:lang w:eastAsia="hr-HR"/>
    </w:rPr>
  </w:style>
  <w:style w:type="paragraph" w:customStyle="1" w:styleId="Point0number">
    <w:name w:val="Point 0 (number)"/>
    <w:basedOn w:val="Normal"/>
    <w:rsid w:val="001935AA"/>
    <w:pPr>
      <w:numPr>
        <w:numId w:val="2"/>
      </w:numPr>
      <w:spacing w:before="120" w:after="120" w:line="240" w:lineRule="auto"/>
      <w:jc w:val="both"/>
    </w:pPr>
    <w:rPr>
      <w:rFonts w:ascii="Times New Roman" w:hAnsi="Times New Roman" w:cs="Times New Roman"/>
      <w:sz w:val="24"/>
      <w:szCs w:val="24"/>
      <w:lang w:eastAsia="hr-HR"/>
    </w:rPr>
  </w:style>
  <w:style w:type="paragraph" w:customStyle="1" w:styleId="Point1number">
    <w:name w:val="Point 1 (number)"/>
    <w:basedOn w:val="Normal"/>
    <w:rsid w:val="001935AA"/>
    <w:pPr>
      <w:numPr>
        <w:ilvl w:val="2"/>
        <w:numId w:val="2"/>
      </w:numPr>
      <w:spacing w:before="120" w:after="120" w:line="240" w:lineRule="auto"/>
      <w:jc w:val="both"/>
    </w:pPr>
    <w:rPr>
      <w:rFonts w:ascii="Times New Roman" w:hAnsi="Times New Roman" w:cs="Times New Roman"/>
      <w:sz w:val="24"/>
      <w:szCs w:val="24"/>
      <w:lang w:eastAsia="hr-HR"/>
    </w:rPr>
  </w:style>
  <w:style w:type="paragraph" w:customStyle="1" w:styleId="Point2number">
    <w:name w:val="Point 2 (number)"/>
    <w:basedOn w:val="Normal"/>
    <w:rsid w:val="001935AA"/>
    <w:pPr>
      <w:numPr>
        <w:ilvl w:val="4"/>
        <w:numId w:val="2"/>
      </w:numPr>
      <w:spacing w:before="120" w:after="120" w:line="240" w:lineRule="auto"/>
      <w:jc w:val="both"/>
    </w:pPr>
    <w:rPr>
      <w:rFonts w:ascii="Times New Roman" w:hAnsi="Times New Roman" w:cs="Times New Roman"/>
      <w:sz w:val="24"/>
      <w:szCs w:val="24"/>
      <w:lang w:eastAsia="hr-HR"/>
    </w:rPr>
  </w:style>
  <w:style w:type="paragraph" w:customStyle="1" w:styleId="Point3number">
    <w:name w:val="Point 3 (number)"/>
    <w:basedOn w:val="Normal"/>
    <w:rsid w:val="001935AA"/>
    <w:pPr>
      <w:numPr>
        <w:ilvl w:val="6"/>
        <w:numId w:val="2"/>
      </w:numPr>
      <w:spacing w:before="120" w:after="120" w:line="240" w:lineRule="auto"/>
      <w:jc w:val="both"/>
    </w:pPr>
    <w:rPr>
      <w:rFonts w:ascii="Times New Roman" w:hAnsi="Times New Roman" w:cs="Times New Roman"/>
      <w:sz w:val="24"/>
      <w:szCs w:val="24"/>
      <w:lang w:eastAsia="hr-HR"/>
    </w:rPr>
  </w:style>
  <w:style w:type="paragraph" w:customStyle="1" w:styleId="Point0letter">
    <w:name w:val="Point 0 (letter)"/>
    <w:basedOn w:val="Normal"/>
    <w:rsid w:val="001935AA"/>
    <w:pPr>
      <w:numPr>
        <w:ilvl w:val="1"/>
        <w:numId w:val="2"/>
      </w:numPr>
      <w:spacing w:before="120" w:after="120" w:line="240" w:lineRule="auto"/>
      <w:jc w:val="both"/>
    </w:pPr>
    <w:rPr>
      <w:rFonts w:ascii="Times New Roman" w:hAnsi="Times New Roman" w:cs="Times New Roman"/>
      <w:sz w:val="24"/>
      <w:szCs w:val="24"/>
      <w:lang w:eastAsia="hr-HR"/>
    </w:rPr>
  </w:style>
  <w:style w:type="paragraph" w:customStyle="1" w:styleId="Point1letter">
    <w:name w:val="Point 1 (letter)"/>
    <w:basedOn w:val="Normal"/>
    <w:rsid w:val="001935AA"/>
    <w:pPr>
      <w:numPr>
        <w:ilvl w:val="3"/>
        <w:numId w:val="2"/>
      </w:numPr>
      <w:spacing w:before="120" w:after="120" w:line="240" w:lineRule="auto"/>
      <w:jc w:val="both"/>
    </w:pPr>
    <w:rPr>
      <w:rFonts w:ascii="Times New Roman" w:hAnsi="Times New Roman" w:cs="Times New Roman"/>
      <w:sz w:val="24"/>
      <w:szCs w:val="24"/>
      <w:lang w:eastAsia="hr-HR"/>
    </w:rPr>
  </w:style>
  <w:style w:type="paragraph" w:customStyle="1" w:styleId="Point2letter">
    <w:name w:val="Point 2 (letter)"/>
    <w:basedOn w:val="Normal"/>
    <w:rsid w:val="001935AA"/>
    <w:pPr>
      <w:numPr>
        <w:ilvl w:val="5"/>
        <w:numId w:val="2"/>
      </w:numPr>
      <w:spacing w:before="120" w:after="120" w:line="240" w:lineRule="auto"/>
      <w:jc w:val="both"/>
    </w:pPr>
    <w:rPr>
      <w:rFonts w:ascii="Times New Roman" w:hAnsi="Times New Roman" w:cs="Times New Roman"/>
      <w:sz w:val="24"/>
      <w:szCs w:val="24"/>
      <w:lang w:eastAsia="hr-HR"/>
    </w:rPr>
  </w:style>
  <w:style w:type="paragraph" w:customStyle="1" w:styleId="Point3letter">
    <w:name w:val="Point 3 (letter)"/>
    <w:basedOn w:val="Normal"/>
    <w:rsid w:val="001935AA"/>
    <w:pPr>
      <w:numPr>
        <w:ilvl w:val="7"/>
        <w:numId w:val="2"/>
      </w:numPr>
      <w:spacing w:before="120" w:after="120" w:line="240" w:lineRule="auto"/>
      <w:jc w:val="both"/>
    </w:pPr>
    <w:rPr>
      <w:rFonts w:ascii="Times New Roman" w:hAnsi="Times New Roman" w:cs="Times New Roman"/>
      <w:sz w:val="24"/>
      <w:szCs w:val="24"/>
      <w:lang w:eastAsia="hr-HR"/>
    </w:rPr>
  </w:style>
  <w:style w:type="paragraph" w:customStyle="1" w:styleId="Point4letter">
    <w:name w:val="Point 4 (letter)"/>
    <w:basedOn w:val="Normal"/>
    <w:rsid w:val="001935AA"/>
    <w:pPr>
      <w:numPr>
        <w:ilvl w:val="8"/>
        <w:numId w:val="2"/>
      </w:numPr>
      <w:spacing w:before="120" w:after="120" w:line="240" w:lineRule="auto"/>
      <w:jc w:val="both"/>
    </w:pPr>
    <w:rPr>
      <w:rFonts w:ascii="Times New Roman" w:hAnsi="Times New Roman" w:cs="Times New Roman"/>
      <w:sz w:val="24"/>
      <w:szCs w:val="24"/>
      <w:lang w:eastAsia="hr-HR"/>
    </w:rPr>
  </w:style>
  <w:style w:type="paragraph" w:customStyle="1" w:styleId="klasa2">
    <w:name w:val="klasa2"/>
    <w:basedOn w:val="Normal"/>
    <w:rsid w:val="001D211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1D211B"/>
  </w:style>
  <w:style w:type="character" w:customStyle="1" w:styleId="kurziv">
    <w:name w:val="kurziv"/>
    <w:basedOn w:val="DefaultParagraphFont"/>
    <w:rsid w:val="001D211B"/>
  </w:style>
  <w:style w:type="paragraph" w:customStyle="1" w:styleId="t-11-9-sred">
    <w:name w:val="t-11-9-sred"/>
    <w:basedOn w:val="Normal"/>
    <w:rsid w:val="001D211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710C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0CF9"/>
  </w:style>
  <w:style w:type="paragraph" w:styleId="Footer">
    <w:name w:val="footer"/>
    <w:basedOn w:val="Normal"/>
    <w:link w:val="FooterChar"/>
    <w:uiPriority w:val="99"/>
    <w:unhideWhenUsed/>
    <w:rsid w:val="00710C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0CF9"/>
  </w:style>
  <w:style w:type="character" w:customStyle="1" w:styleId="hps">
    <w:name w:val="hps"/>
    <w:basedOn w:val="DefaultParagraphFont"/>
    <w:rsid w:val="00A952E7"/>
  </w:style>
  <w:style w:type="character" w:customStyle="1" w:styleId="Bodytext">
    <w:name w:val="Body text_"/>
    <w:basedOn w:val="DefaultParagraphFont"/>
    <w:link w:val="BodyText35"/>
    <w:rsid w:val="00A952E7"/>
    <w:rPr>
      <w:rFonts w:ascii="Palatino Linotype" w:eastAsia="Palatino Linotype" w:hAnsi="Palatino Linotype" w:cs="Palatino Linotype"/>
      <w:sz w:val="16"/>
      <w:szCs w:val="16"/>
      <w:shd w:val="clear" w:color="auto" w:fill="FFFFFF"/>
    </w:rPr>
  </w:style>
  <w:style w:type="paragraph" w:customStyle="1" w:styleId="BodyText35">
    <w:name w:val="Body Text35"/>
    <w:basedOn w:val="Normal"/>
    <w:link w:val="Bodytext"/>
    <w:rsid w:val="00A952E7"/>
    <w:pPr>
      <w:shd w:val="clear" w:color="auto" w:fill="FFFFFF"/>
      <w:spacing w:after="240" w:line="341" w:lineRule="exact"/>
      <w:ind w:hanging="660"/>
      <w:jc w:val="center"/>
    </w:pPr>
    <w:rPr>
      <w:rFonts w:ascii="Palatino Linotype" w:eastAsia="Palatino Linotype" w:hAnsi="Palatino Linotype" w:cs="Palatino Linotype"/>
      <w:sz w:val="16"/>
      <w:szCs w:val="16"/>
    </w:rPr>
  </w:style>
  <w:style w:type="character" w:customStyle="1" w:styleId="BodyText18">
    <w:name w:val="Body Text18"/>
    <w:basedOn w:val="Bodytext"/>
    <w:rsid w:val="00A952E7"/>
    <w:rPr>
      <w:rFonts w:ascii="Palatino Linotype" w:eastAsia="Palatino Linotype" w:hAnsi="Palatino Linotype" w:cs="Palatino Linotype"/>
      <w:sz w:val="16"/>
      <w:szCs w:val="16"/>
      <w:shd w:val="clear" w:color="auto" w:fill="FFFFFF"/>
    </w:rPr>
  </w:style>
  <w:style w:type="paragraph" w:customStyle="1" w:styleId="CM3">
    <w:name w:val="CM3"/>
    <w:basedOn w:val="Normal"/>
    <w:next w:val="Normal"/>
    <w:uiPriority w:val="99"/>
    <w:rsid w:val="00E207D5"/>
    <w:pPr>
      <w:autoSpaceDE w:val="0"/>
      <w:autoSpaceDN w:val="0"/>
      <w:adjustRightInd w:val="0"/>
      <w:spacing w:after="0" w:line="240" w:lineRule="auto"/>
    </w:pPr>
    <w:rPr>
      <w:rFonts w:ascii="EUAlbertina" w:hAnsi="EUAlbertina"/>
      <w:sz w:val="24"/>
      <w:szCs w:val="24"/>
    </w:rPr>
  </w:style>
  <w:style w:type="character" w:styleId="CommentReference">
    <w:name w:val="annotation reference"/>
    <w:basedOn w:val="DefaultParagraphFont"/>
    <w:uiPriority w:val="99"/>
    <w:semiHidden/>
    <w:unhideWhenUsed/>
    <w:rsid w:val="00E207D5"/>
    <w:rPr>
      <w:sz w:val="16"/>
      <w:szCs w:val="16"/>
    </w:rPr>
  </w:style>
  <w:style w:type="paragraph" w:styleId="CommentText">
    <w:name w:val="annotation text"/>
    <w:basedOn w:val="Normal"/>
    <w:link w:val="CommentTextChar"/>
    <w:uiPriority w:val="99"/>
    <w:unhideWhenUsed/>
    <w:rsid w:val="00E207D5"/>
    <w:pPr>
      <w:spacing w:line="240" w:lineRule="auto"/>
    </w:pPr>
    <w:rPr>
      <w:sz w:val="20"/>
      <w:szCs w:val="20"/>
    </w:rPr>
  </w:style>
  <w:style w:type="character" w:customStyle="1" w:styleId="CommentTextChar">
    <w:name w:val="Comment Text Char"/>
    <w:basedOn w:val="DefaultParagraphFont"/>
    <w:link w:val="CommentText"/>
    <w:uiPriority w:val="99"/>
    <w:rsid w:val="00E207D5"/>
    <w:rPr>
      <w:sz w:val="20"/>
      <w:szCs w:val="20"/>
    </w:rPr>
  </w:style>
  <w:style w:type="paragraph" w:styleId="NoSpacing">
    <w:name w:val="No Spacing"/>
    <w:uiPriority w:val="1"/>
    <w:qFormat/>
    <w:rsid w:val="0051079C"/>
    <w:pPr>
      <w:spacing w:after="0" w:line="240" w:lineRule="auto"/>
    </w:pPr>
  </w:style>
  <w:style w:type="character" w:styleId="Hyperlink">
    <w:name w:val="Hyperlink"/>
    <w:rsid w:val="003A49DB"/>
    <w:rPr>
      <w:color w:val="0000FF"/>
      <w:u w:val="single"/>
    </w:rPr>
  </w:style>
  <w:style w:type="paragraph" w:styleId="Revision">
    <w:name w:val="Revision"/>
    <w:hidden/>
    <w:uiPriority w:val="99"/>
    <w:semiHidden/>
    <w:rsid w:val="00F576F9"/>
    <w:pPr>
      <w:spacing w:after="0" w:line="240" w:lineRule="auto"/>
    </w:pPr>
  </w:style>
  <w:style w:type="paragraph" w:customStyle="1" w:styleId="tb-na16">
    <w:name w:val="tb-na16"/>
    <w:basedOn w:val="Normal"/>
    <w:rsid w:val="006812D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M1">
    <w:name w:val="CM1"/>
    <w:basedOn w:val="Normal"/>
    <w:next w:val="Normal"/>
    <w:uiPriority w:val="99"/>
    <w:rsid w:val="006812DA"/>
    <w:pPr>
      <w:autoSpaceDE w:val="0"/>
      <w:autoSpaceDN w:val="0"/>
      <w:adjustRightInd w:val="0"/>
      <w:spacing w:after="0" w:line="240" w:lineRule="auto"/>
    </w:pPr>
    <w:rPr>
      <w:rFonts w:ascii="EUAlbertina" w:hAnsi="EUAlbertina"/>
      <w:sz w:val="24"/>
      <w:szCs w:val="24"/>
    </w:rPr>
  </w:style>
  <w:style w:type="paragraph" w:customStyle="1" w:styleId="CM4">
    <w:name w:val="CM4"/>
    <w:basedOn w:val="Normal"/>
    <w:next w:val="Normal"/>
    <w:uiPriority w:val="99"/>
    <w:rsid w:val="006812DA"/>
    <w:pPr>
      <w:autoSpaceDE w:val="0"/>
      <w:autoSpaceDN w:val="0"/>
      <w:adjustRightInd w:val="0"/>
      <w:spacing w:after="0" w:line="240" w:lineRule="auto"/>
    </w:pPr>
    <w:rPr>
      <w:rFonts w:ascii="EUAlbertina" w:hAnsi="EUAlbertina"/>
      <w:sz w:val="24"/>
      <w:szCs w:val="24"/>
    </w:rPr>
  </w:style>
  <w:style w:type="character" w:customStyle="1" w:styleId="CommentSubjectChar">
    <w:name w:val="Comment Subject Char"/>
    <w:basedOn w:val="CommentTextChar"/>
    <w:link w:val="CommentSubject"/>
    <w:uiPriority w:val="99"/>
    <w:semiHidden/>
    <w:rsid w:val="006812DA"/>
    <w:rPr>
      <w:b/>
      <w:bCs/>
      <w:sz w:val="20"/>
      <w:szCs w:val="20"/>
    </w:rPr>
  </w:style>
  <w:style w:type="paragraph" w:styleId="CommentSubject">
    <w:name w:val="annotation subject"/>
    <w:basedOn w:val="CommentText"/>
    <w:next w:val="CommentText"/>
    <w:link w:val="CommentSubjectChar"/>
    <w:uiPriority w:val="99"/>
    <w:semiHidden/>
    <w:unhideWhenUsed/>
    <w:rsid w:val="006812DA"/>
    <w:rPr>
      <w:b/>
      <w:bCs/>
    </w:rPr>
  </w:style>
  <w:style w:type="character" w:customStyle="1" w:styleId="BodyText6">
    <w:name w:val="Body Text6"/>
    <w:basedOn w:val="Bodytext"/>
    <w:rsid w:val="006812DA"/>
    <w:rPr>
      <w:rFonts w:ascii="Palatino Linotype" w:eastAsia="Palatino Linotype" w:hAnsi="Palatino Linotype" w:cs="Palatino Linotype"/>
      <w:b w:val="0"/>
      <w:bCs w:val="0"/>
      <w:i w:val="0"/>
      <w:iCs w:val="0"/>
      <w:smallCaps w:val="0"/>
      <w:strike w:val="0"/>
      <w:spacing w:val="0"/>
      <w:sz w:val="16"/>
      <w:szCs w:val="16"/>
      <w:shd w:val="clear" w:color="auto" w:fill="FFFFFF"/>
    </w:rPr>
  </w:style>
  <w:style w:type="character" w:customStyle="1" w:styleId="FootnoteTextChar">
    <w:name w:val="Footnote Text Char"/>
    <w:basedOn w:val="DefaultParagraphFont"/>
    <w:link w:val="FootnoteText"/>
    <w:uiPriority w:val="99"/>
    <w:semiHidden/>
    <w:rsid w:val="006812DA"/>
    <w:rPr>
      <w:sz w:val="20"/>
      <w:szCs w:val="20"/>
    </w:rPr>
  </w:style>
  <w:style w:type="paragraph" w:styleId="FootnoteText">
    <w:name w:val="footnote text"/>
    <w:basedOn w:val="Normal"/>
    <w:link w:val="FootnoteTextChar"/>
    <w:uiPriority w:val="99"/>
    <w:semiHidden/>
    <w:unhideWhenUsed/>
    <w:rsid w:val="006812DA"/>
    <w:pPr>
      <w:spacing w:after="0" w:line="240" w:lineRule="auto"/>
    </w:pPr>
    <w:rPr>
      <w:sz w:val="20"/>
      <w:szCs w:val="20"/>
    </w:rPr>
  </w:style>
  <w:style w:type="character" w:customStyle="1" w:styleId="Heading2Char">
    <w:name w:val="Heading 2 Char"/>
    <w:basedOn w:val="DefaultParagraphFont"/>
    <w:link w:val="Heading2"/>
    <w:uiPriority w:val="9"/>
    <w:rsid w:val="00B57E57"/>
    <w:rPr>
      <w:rFonts w:asciiTheme="majorHAnsi" w:eastAsiaTheme="majorEastAsia" w:hAnsiTheme="majorHAnsi" w:cstheme="majorBidi"/>
      <w:b/>
      <w:bCs/>
      <w:color w:val="4F81BD" w:themeColor="accent1"/>
      <w:sz w:val="26"/>
      <w:szCs w:val="26"/>
    </w:rPr>
  </w:style>
  <w:style w:type="character" w:customStyle="1" w:styleId="ListParagraphChar">
    <w:name w:val="List Paragraph Char"/>
    <w:link w:val="ListParagraph"/>
    <w:uiPriority w:val="34"/>
    <w:locked/>
    <w:rsid w:val="00576DC3"/>
  </w:style>
  <w:style w:type="paragraph" w:customStyle="1" w:styleId="clanak-">
    <w:name w:val="clanak-"/>
    <w:basedOn w:val="Normal"/>
    <w:rsid w:val="00427F19"/>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styleId="Title">
    <w:name w:val="Title"/>
    <w:basedOn w:val="Normal"/>
    <w:next w:val="Normal"/>
    <w:link w:val="TitleChar"/>
    <w:uiPriority w:val="10"/>
    <w:qFormat/>
    <w:rsid w:val="00A870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701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8701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4767">
      <w:bodyDiv w:val="1"/>
      <w:marLeft w:val="0"/>
      <w:marRight w:val="0"/>
      <w:marTop w:val="0"/>
      <w:marBottom w:val="0"/>
      <w:divBdr>
        <w:top w:val="none" w:sz="0" w:space="0" w:color="auto"/>
        <w:left w:val="none" w:sz="0" w:space="0" w:color="auto"/>
        <w:bottom w:val="none" w:sz="0" w:space="0" w:color="auto"/>
        <w:right w:val="none" w:sz="0" w:space="0" w:color="auto"/>
      </w:divBdr>
      <w:divsChild>
        <w:div w:id="679626020">
          <w:marLeft w:val="0"/>
          <w:marRight w:val="0"/>
          <w:marTop w:val="0"/>
          <w:marBottom w:val="0"/>
          <w:divBdr>
            <w:top w:val="none" w:sz="0" w:space="0" w:color="auto"/>
            <w:left w:val="none" w:sz="0" w:space="0" w:color="auto"/>
            <w:bottom w:val="none" w:sz="0" w:space="0" w:color="auto"/>
            <w:right w:val="none" w:sz="0" w:space="0" w:color="auto"/>
          </w:divBdr>
          <w:divsChild>
            <w:div w:id="104375238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8769801">
      <w:bodyDiv w:val="1"/>
      <w:marLeft w:val="0"/>
      <w:marRight w:val="0"/>
      <w:marTop w:val="0"/>
      <w:marBottom w:val="0"/>
      <w:divBdr>
        <w:top w:val="none" w:sz="0" w:space="0" w:color="auto"/>
        <w:left w:val="none" w:sz="0" w:space="0" w:color="auto"/>
        <w:bottom w:val="none" w:sz="0" w:space="0" w:color="auto"/>
        <w:right w:val="none" w:sz="0" w:space="0" w:color="auto"/>
      </w:divBdr>
    </w:div>
    <w:div w:id="191771474">
      <w:bodyDiv w:val="1"/>
      <w:marLeft w:val="0"/>
      <w:marRight w:val="0"/>
      <w:marTop w:val="0"/>
      <w:marBottom w:val="0"/>
      <w:divBdr>
        <w:top w:val="none" w:sz="0" w:space="0" w:color="auto"/>
        <w:left w:val="none" w:sz="0" w:space="0" w:color="auto"/>
        <w:bottom w:val="none" w:sz="0" w:space="0" w:color="auto"/>
        <w:right w:val="none" w:sz="0" w:space="0" w:color="auto"/>
      </w:divBdr>
    </w:div>
    <w:div w:id="240602691">
      <w:bodyDiv w:val="1"/>
      <w:marLeft w:val="0"/>
      <w:marRight w:val="0"/>
      <w:marTop w:val="0"/>
      <w:marBottom w:val="0"/>
      <w:divBdr>
        <w:top w:val="none" w:sz="0" w:space="0" w:color="auto"/>
        <w:left w:val="none" w:sz="0" w:space="0" w:color="auto"/>
        <w:bottom w:val="none" w:sz="0" w:space="0" w:color="auto"/>
        <w:right w:val="none" w:sz="0" w:space="0" w:color="auto"/>
      </w:divBdr>
    </w:div>
    <w:div w:id="268394797">
      <w:bodyDiv w:val="1"/>
      <w:marLeft w:val="0"/>
      <w:marRight w:val="0"/>
      <w:marTop w:val="0"/>
      <w:marBottom w:val="0"/>
      <w:divBdr>
        <w:top w:val="none" w:sz="0" w:space="0" w:color="auto"/>
        <w:left w:val="none" w:sz="0" w:space="0" w:color="auto"/>
        <w:bottom w:val="none" w:sz="0" w:space="0" w:color="auto"/>
        <w:right w:val="none" w:sz="0" w:space="0" w:color="auto"/>
      </w:divBdr>
      <w:divsChild>
        <w:div w:id="494079664">
          <w:marLeft w:val="0"/>
          <w:marRight w:val="0"/>
          <w:marTop w:val="0"/>
          <w:marBottom w:val="0"/>
          <w:divBdr>
            <w:top w:val="none" w:sz="0" w:space="0" w:color="auto"/>
            <w:left w:val="none" w:sz="0" w:space="0" w:color="auto"/>
            <w:bottom w:val="none" w:sz="0" w:space="0" w:color="auto"/>
            <w:right w:val="none" w:sz="0" w:space="0" w:color="auto"/>
          </w:divBdr>
          <w:divsChild>
            <w:div w:id="90722764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51150718">
      <w:bodyDiv w:val="1"/>
      <w:marLeft w:val="0"/>
      <w:marRight w:val="0"/>
      <w:marTop w:val="0"/>
      <w:marBottom w:val="0"/>
      <w:divBdr>
        <w:top w:val="none" w:sz="0" w:space="0" w:color="auto"/>
        <w:left w:val="none" w:sz="0" w:space="0" w:color="auto"/>
        <w:bottom w:val="none" w:sz="0" w:space="0" w:color="auto"/>
        <w:right w:val="none" w:sz="0" w:space="0" w:color="auto"/>
      </w:divBdr>
      <w:divsChild>
        <w:div w:id="24336964">
          <w:marLeft w:val="0"/>
          <w:marRight w:val="0"/>
          <w:marTop w:val="0"/>
          <w:marBottom w:val="0"/>
          <w:divBdr>
            <w:top w:val="none" w:sz="0" w:space="0" w:color="auto"/>
            <w:left w:val="none" w:sz="0" w:space="0" w:color="auto"/>
            <w:bottom w:val="none" w:sz="0" w:space="0" w:color="auto"/>
            <w:right w:val="none" w:sz="0" w:space="0" w:color="auto"/>
          </w:divBdr>
          <w:divsChild>
            <w:div w:id="180846962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390887850">
      <w:bodyDiv w:val="1"/>
      <w:marLeft w:val="0"/>
      <w:marRight w:val="0"/>
      <w:marTop w:val="0"/>
      <w:marBottom w:val="0"/>
      <w:divBdr>
        <w:top w:val="none" w:sz="0" w:space="0" w:color="auto"/>
        <w:left w:val="none" w:sz="0" w:space="0" w:color="auto"/>
        <w:bottom w:val="none" w:sz="0" w:space="0" w:color="auto"/>
        <w:right w:val="none" w:sz="0" w:space="0" w:color="auto"/>
      </w:divBdr>
      <w:divsChild>
        <w:div w:id="1341155299">
          <w:marLeft w:val="0"/>
          <w:marRight w:val="0"/>
          <w:marTop w:val="0"/>
          <w:marBottom w:val="0"/>
          <w:divBdr>
            <w:top w:val="none" w:sz="0" w:space="0" w:color="auto"/>
            <w:left w:val="none" w:sz="0" w:space="0" w:color="auto"/>
            <w:bottom w:val="none" w:sz="0" w:space="0" w:color="auto"/>
            <w:right w:val="none" w:sz="0" w:space="0" w:color="auto"/>
          </w:divBdr>
          <w:divsChild>
            <w:div w:id="135804196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7777209">
      <w:bodyDiv w:val="1"/>
      <w:marLeft w:val="0"/>
      <w:marRight w:val="0"/>
      <w:marTop w:val="0"/>
      <w:marBottom w:val="0"/>
      <w:divBdr>
        <w:top w:val="none" w:sz="0" w:space="0" w:color="auto"/>
        <w:left w:val="none" w:sz="0" w:space="0" w:color="auto"/>
        <w:bottom w:val="none" w:sz="0" w:space="0" w:color="auto"/>
        <w:right w:val="none" w:sz="0" w:space="0" w:color="auto"/>
      </w:divBdr>
    </w:div>
    <w:div w:id="592277137">
      <w:bodyDiv w:val="1"/>
      <w:marLeft w:val="0"/>
      <w:marRight w:val="0"/>
      <w:marTop w:val="0"/>
      <w:marBottom w:val="0"/>
      <w:divBdr>
        <w:top w:val="none" w:sz="0" w:space="0" w:color="auto"/>
        <w:left w:val="none" w:sz="0" w:space="0" w:color="auto"/>
        <w:bottom w:val="none" w:sz="0" w:space="0" w:color="auto"/>
        <w:right w:val="none" w:sz="0" w:space="0" w:color="auto"/>
      </w:divBdr>
      <w:divsChild>
        <w:div w:id="1427073479">
          <w:marLeft w:val="0"/>
          <w:marRight w:val="0"/>
          <w:marTop w:val="0"/>
          <w:marBottom w:val="0"/>
          <w:divBdr>
            <w:top w:val="none" w:sz="0" w:space="0" w:color="auto"/>
            <w:left w:val="none" w:sz="0" w:space="0" w:color="auto"/>
            <w:bottom w:val="none" w:sz="0" w:space="0" w:color="auto"/>
            <w:right w:val="none" w:sz="0" w:space="0" w:color="auto"/>
          </w:divBdr>
          <w:divsChild>
            <w:div w:id="625965137">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761756248">
      <w:bodyDiv w:val="1"/>
      <w:marLeft w:val="0"/>
      <w:marRight w:val="0"/>
      <w:marTop w:val="0"/>
      <w:marBottom w:val="0"/>
      <w:divBdr>
        <w:top w:val="none" w:sz="0" w:space="0" w:color="auto"/>
        <w:left w:val="none" w:sz="0" w:space="0" w:color="auto"/>
        <w:bottom w:val="none" w:sz="0" w:space="0" w:color="auto"/>
        <w:right w:val="none" w:sz="0" w:space="0" w:color="auto"/>
      </w:divBdr>
      <w:divsChild>
        <w:div w:id="612324042">
          <w:marLeft w:val="0"/>
          <w:marRight w:val="0"/>
          <w:marTop w:val="0"/>
          <w:marBottom w:val="0"/>
          <w:divBdr>
            <w:top w:val="none" w:sz="0" w:space="0" w:color="auto"/>
            <w:left w:val="none" w:sz="0" w:space="0" w:color="auto"/>
            <w:bottom w:val="none" w:sz="0" w:space="0" w:color="auto"/>
            <w:right w:val="none" w:sz="0" w:space="0" w:color="auto"/>
          </w:divBdr>
          <w:divsChild>
            <w:div w:id="288978720">
              <w:marLeft w:val="0"/>
              <w:marRight w:val="0"/>
              <w:marTop w:val="192"/>
              <w:marBottom w:val="288"/>
              <w:divBdr>
                <w:top w:val="none" w:sz="0" w:space="0" w:color="auto"/>
                <w:left w:val="none" w:sz="0" w:space="0" w:color="auto"/>
                <w:bottom w:val="none" w:sz="0" w:space="0" w:color="auto"/>
                <w:right w:val="none" w:sz="0" w:space="0" w:color="auto"/>
              </w:divBdr>
            </w:div>
          </w:divsChild>
        </w:div>
      </w:divsChild>
    </w:div>
    <w:div w:id="764301624">
      <w:bodyDiv w:val="1"/>
      <w:marLeft w:val="0"/>
      <w:marRight w:val="0"/>
      <w:marTop w:val="0"/>
      <w:marBottom w:val="0"/>
      <w:divBdr>
        <w:top w:val="none" w:sz="0" w:space="0" w:color="auto"/>
        <w:left w:val="none" w:sz="0" w:space="0" w:color="auto"/>
        <w:bottom w:val="none" w:sz="0" w:space="0" w:color="auto"/>
        <w:right w:val="none" w:sz="0" w:space="0" w:color="auto"/>
      </w:divBdr>
    </w:div>
    <w:div w:id="775563956">
      <w:bodyDiv w:val="1"/>
      <w:marLeft w:val="0"/>
      <w:marRight w:val="0"/>
      <w:marTop w:val="0"/>
      <w:marBottom w:val="0"/>
      <w:divBdr>
        <w:top w:val="none" w:sz="0" w:space="0" w:color="auto"/>
        <w:left w:val="none" w:sz="0" w:space="0" w:color="auto"/>
        <w:bottom w:val="none" w:sz="0" w:space="0" w:color="auto"/>
        <w:right w:val="none" w:sz="0" w:space="0" w:color="auto"/>
      </w:divBdr>
    </w:div>
    <w:div w:id="864488378">
      <w:bodyDiv w:val="1"/>
      <w:marLeft w:val="0"/>
      <w:marRight w:val="0"/>
      <w:marTop w:val="0"/>
      <w:marBottom w:val="0"/>
      <w:divBdr>
        <w:top w:val="none" w:sz="0" w:space="0" w:color="auto"/>
        <w:left w:val="none" w:sz="0" w:space="0" w:color="auto"/>
        <w:bottom w:val="none" w:sz="0" w:space="0" w:color="auto"/>
        <w:right w:val="none" w:sz="0" w:space="0" w:color="auto"/>
      </w:divBdr>
    </w:div>
    <w:div w:id="908804458">
      <w:bodyDiv w:val="1"/>
      <w:marLeft w:val="0"/>
      <w:marRight w:val="0"/>
      <w:marTop w:val="0"/>
      <w:marBottom w:val="0"/>
      <w:divBdr>
        <w:top w:val="none" w:sz="0" w:space="0" w:color="auto"/>
        <w:left w:val="none" w:sz="0" w:space="0" w:color="auto"/>
        <w:bottom w:val="none" w:sz="0" w:space="0" w:color="auto"/>
        <w:right w:val="none" w:sz="0" w:space="0" w:color="auto"/>
      </w:divBdr>
    </w:div>
    <w:div w:id="1055813002">
      <w:bodyDiv w:val="1"/>
      <w:marLeft w:val="0"/>
      <w:marRight w:val="0"/>
      <w:marTop w:val="0"/>
      <w:marBottom w:val="0"/>
      <w:divBdr>
        <w:top w:val="none" w:sz="0" w:space="0" w:color="auto"/>
        <w:left w:val="none" w:sz="0" w:space="0" w:color="auto"/>
        <w:bottom w:val="none" w:sz="0" w:space="0" w:color="auto"/>
        <w:right w:val="none" w:sz="0" w:space="0" w:color="auto"/>
      </w:divBdr>
      <w:divsChild>
        <w:div w:id="866286549">
          <w:marLeft w:val="0"/>
          <w:marRight w:val="0"/>
          <w:marTop w:val="0"/>
          <w:marBottom w:val="0"/>
          <w:divBdr>
            <w:top w:val="none" w:sz="0" w:space="0" w:color="auto"/>
            <w:left w:val="none" w:sz="0" w:space="0" w:color="auto"/>
            <w:bottom w:val="none" w:sz="0" w:space="0" w:color="auto"/>
            <w:right w:val="none" w:sz="0" w:space="0" w:color="auto"/>
          </w:divBdr>
          <w:divsChild>
            <w:div w:id="772433601">
              <w:marLeft w:val="0"/>
              <w:marRight w:val="0"/>
              <w:marTop w:val="192"/>
              <w:marBottom w:val="288"/>
              <w:divBdr>
                <w:top w:val="none" w:sz="0" w:space="0" w:color="auto"/>
                <w:left w:val="none" w:sz="0" w:space="0" w:color="auto"/>
                <w:bottom w:val="none" w:sz="0" w:space="0" w:color="auto"/>
                <w:right w:val="none" w:sz="0" w:space="0" w:color="auto"/>
              </w:divBdr>
            </w:div>
          </w:divsChild>
        </w:div>
      </w:divsChild>
    </w:div>
    <w:div w:id="1059591078">
      <w:bodyDiv w:val="1"/>
      <w:marLeft w:val="0"/>
      <w:marRight w:val="0"/>
      <w:marTop w:val="0"/>
      <w:marBottom w:val="0"/>
      <w:divBdr>
        <w:top w:val="none" w:sz="0" w:space="0" w:color="auto"/>
        <w:left w:val="none" w:sz="0" w:space="0" w:color="auto"/>
        <w:bottom w:val="none" w:sz="0" w:space="0" w:color="auto"/>
        <w:right w:val="none" w:sz="0" w:space="0" w:color="auto"/>
      </w:divBdr>
      <w:divsChild>
        <w:div w:id="1042284692">
          <w:marLeft w:val="0"/>
          <w:marRight w:val="0"/>
          <w:marTop w:val="0"/>
          <w:marBottom w:val="0"/>
          <w:divBdr>
            <w:top w:val="none" w:sz="0" w:space="0" w:color="auto"/>
            <w:left w:val="none" w:sz="0" w:space="0" w:color="auto"/>
            <w:bottom w:val="none" w:sz="0" w:space="0" w:color="auto"/>
            <w:right w:val="none" w:sz="0" w:space="0" w:color="auto"/>
          </w:divBdr>
          <w:divsChild>
            <w:div w:id="4135729">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1078668287">
      <w:bodyDiv w:val="1"/>
      <w:marLeft w:val="0"/>
      <w:marRight w:val="0"/>
      <w:marTop w:val="0"/>
      <w:marBottom w:val="0"/>
      <w:divBdr>
        <w:top w:val="none" w:sz="0" w:space="0" w:color="auto"/>
        <w:left w:val="none" w:sz="0" w:space="0" w:color="auto"/>
        <w:bottom w:val="none" w:sz="0" w:space="0" w:color="auto"/>
        <w:right w:val="none" w:sz="0" w:space="0" w:color="auto"/>
      </w:divBdr>
      <w:divsChild>
        <w:div w:id="72817220">
          <w:marLeft w:val="0"/>
          <w:marRight w:val="0"/>
          <w:marTop w:val="0"/>
          <w:marBottom w:val="0"/>
          <w:divBdr>
            <w:top w:val="none" w:sz="0" w:space="0" w:color="auto"/>
            <w:left w:val="none" w:sz="0" w:space="0" w:color="auto"/>
            <w:bottom w:val="none" w:sz="0" w:space="0" w:color="auto"/>
            <w:right w:val="none" w:sz="0" w:space="0" w:color="auto"/>
          </w:divBdr>
          <w:divsChild>
            <w:div w:id="210043994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091898247">
      <w:bodyDiv w:val="1"/>
      <w:marLeft w:val="0"/>
      <w:marRight w:val="0"/>
      <w:marTop w:val="0"/>
      <w:marBottom w:val="0"/>
      <w:divBdr>
        <w:top w:val="none" w:sz="0" w:space="0" w:color="auto"/>
        <w:left w:val="none" w:sz="0" w:space="0" w:color="auto"/>
        <w:bottom w:val="none" w:sz="0" w:space="0" w:color="auto"/>
        <w:right w:val="none" w:sz="0" w:space="0" w:color="auto"/>
      </w:divBdr>
    </w:div>
    <w:div w:id="1242760260">
      <w:bodyDiv w:val="1"/>
      <w:marLeft w:val="0"/>
      <w:marRight w:val="0"/>
      <w:marTop w:val="0"/>
      <w:marBottom w:val="0"/>
      <w:divBdr>
        <w:top w:val="none" w:sz="0" w:space="0" w:color="auto"/>
        <w:left w:val="none" w:sz="0" w:space="0" w:color="auto"/>
        <w:bottom w:val="none" w:sz="0" w:space="0" w:color="auto"/>
        <w:right w:val="none" w:sz="0" w:space="0" w:color="auto"/>
      </w:divBdr>
    </w:div>
    <w:div w:id="1497839966">
      <w:bodyDiv w:val="1"/>
      <w:marLeft w:val="0"/>
      <w:marRight w:val="0"/>
      <w:marTop w:val="0"/>
      <w:marBottom w:val="0"/>
      <w:divBdr>
        <w:top w:val="none" w:sz="0" w:space="0" w:color="auto"/>
        <w:left w:val="none" w:sz="0" w:space="0" w:color="auto"/>
        <w:bottom w:val="none" w:sz="0" w:space="0" w:color="auto"/>
        <w:right w:val="none" w:sz="0" w:space="0" w:color="auto"/>
      </w:divBdr>
      <w:divsChild>
        <w:div w:id="359863066">
          <w:marLeft w:val="0"/>
          <w:marRight w:val="0"/>
          <w:marTop w:val="0"/>
          <w:marBottom w:val="0"/>
          <w:divBdr>
            <w:top w:val="none" w:sz="0" w:space="0" w:color="auto"/>
            <w:left w:val="none" w:sz="0" w:space="0" w:color="auto"/>
            <w:bottom w:val="none" w:sz="0" w:space="0" w:color="auto"/>
            <w:right w:val="none" w:sz="0" w:space="0" w:color="auto"/>
          </w:divBdr>
          <w:divsChild>
            <w:div w:id="167321800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46259778">
      <w:bodyDiv w:val="1"/>
      <w:marLeft w:val="0"/>
      <w:marRight w:val="0"/>
      <w:marTop w:val="0"/>
      <w:marBottom w:val="0"/>
      <w:divBdr>
        <w:top w:val="none" w:sz="0" w:space="0" w:color="auto"/>
        <w:left w:val="none" w:sz="0" w:space="0" w:color="auto"/>
        <w:bottom w:val="none" w:sz="0" w:space="0" w:color="auto"/>
        <w:right w:val="none" w:sz="0" w:space="0" w:color="auto"/>
      </w:divBdr>
    </w:div>
    <w:div w:id="1609655265">
      <w:bodyDiv w:val="1"/>
      <w:marLeft w:val="0"/>
      <w:marRight w:val="0"/>
      <w:marTop w:val="0"/>
      <w:marBottom w:val="0"/>
      <w:divBdr>
        <w:top w:val="none" w:sz="0" w:space="0" w:color="auto"/>
        <w:left w:val="none" w:sz="0" w:space="0" w:color="auto"/>
        <w:bottom w:val="none" w:sz="0" w:space="0" w:color="auto"/>
        <w:right w:val="none" w:sz="0" w:space="0" w:color="auto"/>
      </w:divBdr>
      <w:divsChild>
        <w:div w:id="2119063237">
          <w:marLeft w:val="0"/>
          <w:marRight w:val="0"/>
          <w:marTop w:val="0"/>
          <w:marBottom w:val="0"/>
          <w:divBdr>
            <w:top w:val="none" w:sz="0" w:space="0" w:color="auto"/>
            <w:left w:val="none" w:sz="0" w:space="0" w:color="auto"/>
            <w:bottom w:val="none" w:sz="0" w:space="0" w:color="auto"/>
            <w:right w:val="none" w:sz="0" w:space="0" w:color="auto"/>
          </w:divBdr>
          <w:divsChild>
            <w:div w:id="304169455">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1631931897">
      <w:bodyDiv w:val="1"/>
      <w:marLeft w:val="0"/>
      <w:marRight w:val="0"/>
      <w:marTop w:val="0"/>
      <w:marBottom w:val="0"/>
      <w:divBdr>
        <w:top w:val="none" w:sz="0" w:space="0" w:color="auto"/>
        <w:left w:val="none" w:sz="0" w:space="0" w:color="auto"/>
        <w:bottom w:val="none" w:sz="0" w:space="0" w:color="auto"/>
        <w:right w:val="none" w:sz="0" w:space="0" w:color="auto"/>
      </w:divBdr>
    </w:div>
    <w:div w:id="1637103150">
      <w:bodyDiv w:val="1"/>
      <w:marLeft w:val="0"/>
      <w:marRight w:val="0"/>
      <w:marTop w:val="0"/>
      <w:marBottom w:val="0"/>
      <w:divBdr>
        <w:top w:val="none" w:sz="0" w:space="0" w:color="auto"/>
        <w:left w:val="none" w:sz="0" w:space="0" w:color="auto"/>
        <w:bottom w:val="none" w:sz="0" w:space="0" w:color="auto"/>
        <w:right w:val="none" w:sz="0" w:space="0" w:color="auto"/>
      </w:divBdr>
      <w:divsChild>
        <w:div w:id="1264413062">
          <w:marLeft w:val="0"/>
          <w:marRight w:val="0"/>
          <w:marTop w:val="0"/>
          <w:marBottom w:val="0"/>
          <w:divBdr>
            <w:top w:val="none" w:sz="0" w:space="0" w:color="auto"/>
            <w:left w:val="none" w:sz="0" w:space="0" w:color="auto"/>
            <w:bottom w:val="none" w:sz="0" w:space="0" w:color="auto"/>
            <w:right w:val="none" w:sz="0" w:space="0" w:color="auto"/>
          </w:divBdr>
          <w:divsChild>
            <w:div w:id="16799099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97064562">
      <w:bodyDiv w:val="1"/>
      <w:marLeft w:val="0"/>
      <w:marRight w:val="0"/>
      <w:marTop w:val="0"/>
      <w:marBottom w:val="0"/>
      <w:divBdr>
        <w:top w:val="none" w:sz="0" w:space="0" w:color="auto"/>
        <w:left w:val="none" w:sz="0" w:space="0" w:color="auto"/>
        <w:bottom w:val="none" w:sz="0" w:space="0" w:color="auto"/>
        <w:right w:val="none" w:sz="0" w:space="0" w:color="auto"/>
      </w:divBdr>
      <w:divsChild>
        <w:div w:id="1192065349">
          <w:marLeft w:val="0"/>
          <w:marRight w:val="0"/>
          <w:marTop w:val="0"/>
          <w:marBottom w:val="0"/>
          <w:divBdr>
            <w:top w:val="none" w:sz="0" w:space="0" w:color="auto"/>
            <w:left w:val="none" w:sz="0" w:space="0" w:color="auto"/>
            <w:bottom w:val="none" w:sz="0" w:space="0" w:color="auto"/>
            <w:right w:val="none" w:sz="0" w:space="0" w:color="auto"/>
          </w:divBdr>
          <w:divsChild>
            <w:div w:id="164052620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20031916">
      <w:bodyDiv w:val="1"/>
      <w:marLeft w:val="0"/>
      <w:marRight w:val="0"/>
      <w:marTop w:val="0"/>
      <w:marBottom w:val="0"/>
      <w:divBdr>
        <w:top w:val="none" w:sz="0" w:space="0" w:color="auto"/>
        <w:left w:val="none" w:sz="0" w:space="0" w:color="auto"/>
        <w:bottom w:val="none" w:sz="0" w:space="0" w:color="auto"/>
        <w:right w:val="none" w:sz="0" w:space="0" w:color="auto"/>
      </w:divBdr>
      <w:divsChild>
        <w:div w:id="201209636">
          <w:marLeft w:val="0"/>
          <w:marRight w:val="0"/>
          <w:marTop w:val="0"/>
          <w:marBottom w:val="0"/>
          <w:divBdr>
            <w:top w:val="none" w:sz="0" w:space="0" w:color="auto"/>
            <w:left w:val="none" w:sz="0" w:space="0" w:color="auto"/>
            <w:bottom w:val="none" w:sz="0" w:space="0" w:color="auto"/>
            <w:right w:val="none" w:sz="0" w:space="0" w:color="auto"/>
          </w:divBdr>
          <w:divsChild>
            <w:div w:id="1879587561">
              <w:marLeft w:val="0"/>
              <w:marRight w:val="0"/>
              <w:marTop w:val="192"/>
              <w:marBottom w:val="288"/>
              <w:divBdr>
                <w:top w:val="none" w:sz="0" w:space="0" w:color="auto"/>
                <w:left w:val="none" w:sz="0" w:space="0" w:color="auto"/>
                <w:bottom w:val="none" w:sz="0" w:space="0" w:color="auto"/>
                <w:right w:val="none" w:sz="0" w:space="0" w:color="auto"/>
              </w:divBdr>
            </w:div>
          </w:divsChild>
        </w:div>
      </w:divsChild>
    </w:div>
    <w:div w:id="1856843853">
      <w:bodyDiv w:val="1"/>
      <w:marLeft w:val="0"/>
      <w:marRight w:val="0"/>
      <w:marTop w:val="0"/>
      <w:marBottom w:val="0"/>
      <w:divBdr>
        <w:top w:val="none" w:sz="0" w:space="0" w:color="auto"/>
        <w:left w:val="none" w:sz="0" w:space="0" w:color="auto"/>
        <w:bottom w:val="none" w:sz="0" w:space="0" w:color="auto"/>
        <w:right w:val="none" w:sz="0" w:space="0" w:color="auto"/>
      </w:divBdr>
    </w:div>
    <w:div w:id="1881739668">
      <w:bodyDiv w:val="1"/>
      <w:marLeft w:val="0"/>
      <w:marRight w:val="0"/>
      <w:marTop w:val="0"/>
      <w:marBottom w:val="0"/>
      <w:divBdr>
        <w:top w:val="none" w:sz="0" w:space="0" w:color="auto"/>
        <w:left w:val="none" w:sz="0" w:space="0" w:color="auto"/>
        <w:bottom w:val="none" w:sz="0" w:space="0" w:color="auto"/>
        <w:right w:val="none" w:sz="0" w:space="0" w:color="auto"/>
      </w:divBdr>
      <w:divsChild>
        <w:div w:id="312494678">
          <w:marLeft w:val="0"/>
          <w:marRight w:val="0"/>
          <w:marTop w:val="0"/>
          <w:marBottom w:val="0"/>
          <w:divBdr>
            <w:top w:val="none" w:sz="0" w:space="0" w:color="auto"/>
            <w:left w:val="none" w:sz="0" w:space="0" w:color="auto"/>
            <w:bottom w:val="none" w:sz="0" w:space="0" w:color="auto"/>
            <w:right w:val="none" w:sz="0" w:space="0" w:color="auto"/>
          </w:divBdr>
          <w:divsChild>
            <w:div w:id="66790816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2011836535">
      <w:bodyDiv w:val="1"/>
      <w:marLeft w:val="0"/>
      <w:marRight w:val="0"/>
      <w:marTop w:val="0"/>
      <w:marBottom w:val="0"/>
      <w:divBdr>
        <w:top w:val="none" w:sz="0" w:space="0" w:color="auto"/>
        <w:left w:val="none" w:sz="0" w:space="0" w:color="auto"/>
        <w:bottom w:val="none" w:sz="0" w:space="0" w:color="auto"/>
        <w:right w:val="none" w:sz="0" w:space="0" w:color="auto"/>
      </w:divBdr>
      <w:divsChild>
        <w:div w:id="998193519">
          <w:marLeft w:val="0"/>
          <w:marRight w:val="0"/>
          <w:marTop w:val="0"/>
          <w:marBottom w:val="0"/>
          <w:divBdr>
            <w:top w:val="none" w:sz="0" w:space="0" w:color="auto"/>
            <w:left w:val="none" w:sz="0" w:space="0" w:color="auto"/>
            <w:bottom w:val="none" w:sz="0" w:space="0" w:color="auto"/>
            <w:right w:val="none" w:sz="0" w:space="0" w:color="auto"/>
          </w:divBdr>
          <w:divsChild>
            <w:div w:id="807164168">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213694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2E78C-9E42-4B84-9AFF-1F6B97355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1688</Words>
  <Characters>9627</Characters>
  <Application>Microsoft Office Word</Application>
  <DocSecurity>0</DocSecurity>
  <Lines>80</Lines>
  <Paragraphs>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MINGO</Company>
  <LinksUpToDate>false</LinksUpToDate>
  <CharactersWithSpaces>11293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Rajaković-Pedljo</dc:creator>
  <cp:lastModifiedBy>Božena Gajica Uzelac</cp:lastModifiedBy>
  <cp:revision>8</cp:revision>
  <cp:lastPrinted>2017-07-05T08:54:00Z</cp:lastPrinted>
  <dcterms:created xsi:type="dcterms:W3CDTF">2017-07-27T06:45:00Z</dcterms:created>
  <dcterms:modified xsi:type="dcterms:W3CDTF">2017-07-27T09:26:00Z</dcterms:modified>
</cp:coreProperties>
</file>