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E5A" w:rsidRPr="00C73245" w:rsidRDefault="00810E5A" w:rsidP="00810E5A">
      <w:pPr>
        <w:pStyle w:val="Title"/>
      </w:pPr>
      <w:r w:rsidRPr="00C73245">
        <w:t xml:space="preserve">NACRT PRIJEDLOGA ZAKONA O IZMJENAMA I DOPUNAMA ZAKONA O STRUKOVNOM </w:t>
      </w:r>
      <w:bookmarkStart w:id="0" w:name="_GoBack"/>
      <w:bookmarkEnd w:id="0"/>
      <w:r w:rsidRPr="00C73245">
        <w:t>OBRAZOVANJU</w:t>
      </w:r>
    </w:p>
    <w:p w:rsidR="00810E5A" w:rsidRPr="00C73245" w:rsidRDefault="00810E5A" w:rsidP="00810E5A">
      <w:pPr>
        <w:pStyle w:val="Heading1"/>
      </w:pPr>
      <w:r w:rsidRPr="004F1B81">
        <w:rPr>
          <w:sz w:val="28"/>
        </w:rPr>
        <w:t>Članak 1.</w:t>
      </w:r>
    </w:p>
    <w:p w:rsidR="00810E5A" w:rsidRPr="00C73245" w:rsidRDefault="00810E5A" w:rsidP="00810E5A">
      <w:pPr>
        <w:spacing w:before="100" w:beforeAutospacing="1" w:after="100" w:afterAutospacing="1"/>
        <w:jc w:val="both"/>
      </w:pPr>
      <w:r w:rsidRPr="00C73245">
        <w:t>U Zakonu o strukovnom obrazovanju (Narodne novine, broj 30/2009</w:t>
      </w:r>
      <w:r>
        <w:t>.</w:t>
      </w:r>
      <w:r w:rsidRPr="00C73245">
        <w:t>, 24/2010</w:t>
      </w:r>
      <w:r>
        <w:t>.</w:t>
      </w:r>
      <w:r w:rsidRPr="00C73245">
        <w:t xml:space="preserve"> i 22/2013</w:t>
      </w:r>
      <w:r>
        <w:t>.</w:t>
      </w:r>
      <w:r w:rsidRPr="00C73245">
        <w:t xml:space="preserve">) </w:t>
      </w:r>
      <w:r w:rsidRPr="00BA37AA">
        <w:t>članak 3. mijenja se i glasi:</w:t>
      </w:r>
    </w:p>
    <w:p w:rsidR="00810E5A" w:rsidRPr="00BA37AA" w:rsidRDefault="00810E5A" w:rsidP="00810E5A">
      <w:pPr>
        <w:spacing w:before="100" w:beforeAutospacing="1" w:after="100" w:afterAutospacing="1"/>
        <w:jc w:val="both"/>
      </w:pPr>
      <w:r w:rsidRPr="00BA37AA">
        <w:t>Pojedini izrazi u ovom</w:t>
      </w:r>
      <w:r>
        <w:t>e</w:t>
      </w:r>
      <w:r w:rsidRPr="00BA37AA">
        <w:t xml:space="preserve"> </w:t>
      </w:r>
      <w:r>
        <w:t>z</w:t>
      </w:r>
      <w:r w:rsidRPr="00BA37AA">
        <w:t>akonu znače:</w:t>
      </w:r>
    </w:p>
    <w:p w:rsidR="00810E5A" w:rsidRDefault="00810E5A" w:rsidP="00810E5A">
      <w:pPr>
        <w:numPr>
          <w:ilvl w:val="0"/>
          <w:numId w:val="2"/>
        </w:numPr>
        <w:ind w:left="714" w:hanging="357"/>
        <w:jc w:val="both"/>
      </w:pPr>
      <w:r w:rsidRPr="00BA37AA">
        <w:rPr>
          <w:i/>
        </w:rPr>
        <w:t>Strukovno obrazovanje</w:t>
      </w:r>
      <w:r w:rsidRPr="00BA37AA">
        <w:t xml:space="preserve"> je proces stjecanja kompetencija ako su rezultati tog procesa vrednovani i potvrđeni u postupku koji provode ustanove za strukovno obrazovanje.</w:t>
      </w:r>
    </w:p>
    <w:p w:rsidR="00810E5A" w:rsidRPr="00BA37AA" w:rsidRDefault="00810E5A" w:rsidP="00810E5A">
      <w:pPr>
        <w:ind w:left="714"/>
        <w:jc w:val="both"/>
      </w:pPr>
    </w:p>
    <w:p w:rsidR="00810E5A" w:rsidRDefault="00810E5A" w:rsidP="00810E5A">
      <w:pPr>
        <w:numPr>
          <w:ilvl w:val="0"/>
          <w:numId w:val="2"/>
        </w:numPr>
        <w:ind w:left="714" w:hanging="357"/>
        <w:jc w:val="both"/>
      </w:pPr>
      <w:r w:rsidRPr="00BA37AA">
        <w:rPr>
          <w:i/>
        </w:rPr>
        <w:t>Strukovno osposobljavanje</w:t>
      </w:r>
      <w:r w:rsidRPr="00BA37AA">
        <w:t xml:space="preserve"> podrazumijeva obrazovanje za stjecanje kompetencija za obavljanje jednostavnih poslova.</w:t>
      </w:r>
    </w:p>
    <w:p w:rsidR="00810E5A" w:rsidRPr="00BA37AA" w:rsidRDefault="00810E5A" w:rsidP="00810E5A">
      <w:pPr>
        <w:jc w:val="both"/>
      </w:pPr>
    </w:p>
    <w:p w:rsidR="00810E5A" w:rsidRDefault="00810E5A" w:rsidP="00810E5A">
      <w:pPr>
        <w:numPr>
          <w:ilvl w:val="0"/>
          <w:numId w:val="2"/>
        </w:numPr>
        <w:ind w:left="714" w:hanging="357"/>
        <w:jc w:val="both"/>
      </w:pPr>
      <w:r w:rsidRPr="00BA37AA">
        <w:rPr>
          <w:i/>
        </w:rPr>
        <w:t xml:space="preserve">Strukovno usavršavanje </w:t>
      </w:r>
      <w:r w:rsidRPr="00BA37AA">
        <w:t>podrazumijeva obrazovanje kojim se stječu dodatne kompetencije iste ili više razine kvalifikacije u</w:t>
      </w:r>
      <w:r>
        <w:t xml:space="preserve"> sklopu</w:t>
      </w:r>
      <w:r w:rsidRPr="00BA37AA">
        <w:t xml:space="preserve"> obrazovnog</w:t>
      </w:r>
      <w:r>
        <w:t>a</w:t>
      </w:r>
      <w:r w:rsidRPr="00BA37AA">
        <w:t xml:space="preserve"> sektora za koji polaznik ima priznatu kvalifikaciju.</w:t>
      </w:r>
    </w:p>
    <w:p w:rsidR="00810E5A" w:rsidRPr="00BA37AA" w:rsidRDefault="00810E5A" w:rsidP="00810E5A">
      <w:pPr>
        <w:jc w:val="both"/>
      </w:pPr>
    </w:p>
    <w:p w:rsidR="00810E5A" w:rsidRDefault="00810E5A" w:rsidP="00810E5A">
      <w:pPr>
        <w:numPr>
          <w:ilvl w:val="0"/>
          <w:numId w:val="2"/>
        </w:numPr>
        <w:ind w:left="714" w:hanging="357"/>
        <w:jc w:val="both"/>
      </w:pPr>
      <w:r w:rsidRPr="00BA37AA">
        <w:rPr>
          <w:i/>
        </w:rPr>
        <w:t>Formalno učenje</w:t>
      </w:r>
      <w:r w:rsidRPr="00BA37AA">
        <w:t xml:space="preserve"> označava organiziran</w:t>
      </w:r>
      <w:r>
        <w:t>u</w:t>
      </w:r>
      <w:r w:rsidRPr="00BA37AA">
        <w:t xml:space="preserve"> aktivnost ovlaštene pravne ili fizičke osobe koja se izvodi prema odobrenim programima radi stjecanja i unapređivanja kompetencija za osobne, društvene i profesionalne potrebe, a dokazuje se svjedodžbom, diplomom ili drugom javnom ispravom koju izdaje ovlaštena pravna osoba.  </w:t>
      </w:r>
    </w:p>
    <w:p w:rsidR="00810E5A" w:rsidRPr="00BA37AA" w:rsidRDefault="00810E5A" w:rsidP="00810E5A">
      <w:pPr>
        <w:jc w:val="both"/>
      </w:pPr>
    </w:p>
    <w:p w:rsidR="00810E5A" w:rsidRDefault="00810E5A" w:rsidP="00810E5A">
      <w:pPr>
        <w:numPr>
          <w:ilvl w:val="0"/>
          <w:numId w:val="2"/>
        </w:numPr>
        <w:ind w:left="714" w:hanging="357"/>
        <w:jc w:val="both"/>
      </w:pPr>
      <w:r w:rsidRPr="00BA37AA">
        <w:rPr>
          <w:i/>
        </w:rPr>
        <w:t>Kompetencije</w:t>
      </w:r>
      <w:r w:rsidRPr="00BA37AA">
        <w:t xml:space="preserve"> označavaju znanj</w:t>
      </w:r>
      <w:r>
        <w:t>e</w:t>
      </w:r>
      <w:r w:rsidRPr="00BA37AA">
        <w:t xml:space="preserve"> i vještine te </w:t>
      </w:r>
      <w:r>
        <w:t>samostalnost i odgovornost.</w:t>
      </w:r>
    </w:p>
    <w:p w:rsidR="00810E5A" w:rsidRPr="00BA37AA" w:rsidRDefault="00810E5A" w:rsidP="00810E5A">
      <w:pPr>
        <w:jc w:val="both"/>
      </w:pPr>
    </w:p>
    <w:p w:rsidR="00810E5A" w:rsidRDefault="00810E5A" w:rsidP="00810E5A">
      <w:pPr>
        <w:numPr>
          <w:ilvl w:val="0"/>
          <w:numId w:val="2"/>
        </w:numPr>
        <w:ind w:left="714" w:hanging="357"/>
        <w:jc w:val="both"/>
      </w:pPr>
      <w:r w:rsidRPr="00BA37AA">
        <w:rPr>
          <w:i/>
        </w:rPr>
        <w:t>Ključne kompetencije</w:t>
      </w:r>
      <w:r w:rsidRPr="00BA37AA">
        <w:t xml:space="preserve"> za cjeloživotno učenje su kompetencije odgovarajuće razine koje su nužne pojedincu za uključenost u život zajednice, a obuhvaćaju komunikaciju na materinskom</w:t>
      </w:r>
      <w:r>
        <w:t>e</w:t>
      </w:r>
      <w:r w:rsidRPr="00BA37AA">
        <w:t xml:space="preserve"> jeziku, komunikaciju na stranim jezicima, matematičku kompetenciju i osnovne kompetencije u prirodoslovlju i tehnologiji, digitalnu kompetenciju, kompetenciju učiti kako učiti, socijalnu i građansku kompetenciju, </w:t>
      </w:r>
      <w:proofErr w:type="spellStart"/>
      <w:r w:rsidRPr="00BA37AA">
        <w:t>inicijativnost</w:t>
      </w:r>
      <w:proofErr w:type="spellEnd"/>
      <w:r w:rsidRPr="00BA37AA">
        <w:t xml:space="preserve"> i poduzetnost te kulturnu svijest i izražavanje. </w:t>
      </w:r>
    </w:p>
    <w:p w:rsidR="00810E5A" w:rsidRPr="00BA37AA" w:rsidRDefault="00810E5A" w:rsidP="00810E5A">
      <w:pPr>
        <w:jc w:val="both"/>
      </w:pPr>
    </w:p>
    <w:p w:rsidR="00810E5A" w:rsidRDefault="00810E5A" w:rsidP="00810E5A">
      <w:pPr>
        <w:numPr>
          <w:ilvl w:val="0"/>
          <w:numId w:val="2"/>
        </w:numPr>
        <w:ind w:left="714" w:hanging="357"/>
        <w:jc w:val="both"/>
      </w:pPr>
      <w:r w:rsidRPr="00BA37AA">
        <w:rPr>
          <w:i/>
        </w:rPr>
        <w:t>Nacionalni kurikulum za strukovno obrazovanje</w:t>
      </w:r>
      <w:r w:rsidRPr="00BA37AA">
        <w:t xml:space="preserve"> je dokument kojim se određuju svrha, vrijednosti, ciljevi, procesi učenja i poučavanja, organizacija i načini vrednovanja ishoda učenja u sustavu strukovnog obrazovanja Republike Hrvatske.</w:t>
      </w:r>
    </w:p>
    <w:p w:rsidR="00810E5A" w:rsidRPr="00BA37AA" w:rsidRDefault="00810E5A" w:rsidP="00810E5A">
      <w:pPr>
        <w:jc w:val="both"/>
      </w:pPr>
    </w:p>
    <w:p w:rsidR="00810E5A" w:rsidRDefault="00810E5A" w:rsidP="00810E5A">
      <w:pPr>
        <w:numPr>
          <w:ilvl w:val="0"/>
          <w:numId w:val="2"/>
        </w:numPr>
        <w:ind w:left="714" w:hanging="357"/>
        <w:jc w:val="both"/>
      </w:pPr>
      <w:r w:rsidRPr="00BA37AA">
        <w:rPr>
          <w:i/>
        </w:rPr>
        <w:t>Sektorski kurikulum</w:t>
      </w:r>
      <w:r w:rsidRPr="00BA37AA">
        <w:t xml:space="preserve"> je okvir koji </w:t>
      </w:r>
      <w:r>
        <w:t>obuhvaća</w:t>
      </w:r>
      <w:r w:rsidRPr="00BA37AA">
        <w:t xml:space="preserve"> sve strukovne kurikulume kojima se omogućuje stjecanje kvalifikacija na razinama </w:t>
      </w:r>
      <w:r>
        <w:t xml:space="preserve">od </w:t>
      </w:r>
      <w:r w:rsidRPr="00BA37AA">
        <w:t>2 do 5 Hrvatskog</w:t>
      </w:r>
      <w:r>
        <w:t>a</w:t>
      </w:r>
      <w:r w:rsidRPr="00BA37AA">
        <w:t xml:space="preserve"> kvalifikacijskog okvira (u daljnjem tekstu: HKO) jednog</w:t>
      </w:r>
      <w:r>
        <w:t>a</w:t>
      </w:r>
      <w:r w:rsidRPr="00BA37AA">
        <w:t xml:space="preserve"> obrazovnog sektora.</w:t>
      </w:r>
    </w:p>
    <w:p w:rsidR="00810E5A" w:rsidRPr="00BA37AA" w:rsidRDefault="00810E5A" w:rsidP="00810E5A">
      <w:pPr>
        <w:jc w:val="both"/>
      </w:pPr>
    </w:p>
    <w:p w:rsidR="00810E5A" w:rsidRDefault="00810E5A" w:rsidP="00810E5A">
      <w:pPr>
        <w:numPr>
          <w:ilvl w:val="0"/>
          <w:numId w:val="2"/>
        </w:numPr>
        <w:ind w:left="714" w:hanging="357"/>
        <w:jc w:val="both"/>
      </w:pPr>
      <w:r w:rsidRPr="00BA37AA">
        <w:rPr>
          <w:i/>
        </w:rPr>
        <w:t>Kurikulum škole</w:t>
      </w:r>
      <w:r w:rsidRPr="00BA37AA">
        <w:t xml:space="preserve"> je dokument koj</w:t>
      </w:r>
      <w:r>
        <w:t>i</w:t>
      </w:r>
      <w:r w:rsidRPr="00BA37AA">
        <w:t xml:space="preserve"> izrađuje i donosi ustanova za strukovno obrazovanje te kojim se detaljno razrađuje odgojno-obrazovni proces kojim se stječu kvalifikacije na razinama </w:t>
      </w:r>
      <w:r>
        <w:t xml:space="preserve">od </w:t>
      </w:r>
      <w:r w:rsidRPr="00BA37AA">
        <w:t xml:space="preserve">2 do 5 HKO-a u toj ustanovi, a izrađuje se </w:t>
      </w:r>
      <w:r>
        <w:t xml:space="preserve">na </w:t>
      </w:r>
      <w:r w:rsidRPr="00BA37AA">
        <w:t>temelj</w:t>
      </w:r>
      <w:r>
        <w:t>u</w:t>
      </w:r>
      <w:r w:rsidRPr="00BA37AA">
        <w:t xml:space="preserve"> sektorskog</w:t>
      </w:r>
      <w:r>
        <w:t>a</w:t>
      </w:r>
      <w:r w:rsidRPr="00BA37AA">
        <w:t xml:space="preserve"> kurikuluma.</w:t>
      </w:r>
    </w:p>
    <w:p w:rsidR="00810E5A" w:rsidRPr="00BA37AA" w:rsidRDefault="00810E5A" w:rsidP="00810E5A">
      <w:pPr>
        <w:jc w:val="both"/>
      </w:pPr>
    </w:p>
    <w:p w:rsidR="00810E5A" w:rsidRDefault="00810E5A" w:rsidP="00810E5A">
      <w:pPr>
        <w:numPr>
          <w:ilvl w:val="0"/>
          <w:numId w:val="2"/>
        </w:numPr>
        <w:ind w:left="714" w:hanging="357"/>
        <w:jc w:val="both"/>
      </w:pPr>
      <w:r w:rsidRPr="00BA37AA">
        <w:rPr>
          <w:i/>
        </w:rPr>
        <w:lastRenderedPageBreak/>
        <w:t>Strukovni kurikulum</w:t>
      </w:r>
      <w:r w:rsidRPr="00BA37AA">
        <w:t xml:space="preserve"> definira proces i uvjete stjecanja kvalifikacija na razinama </w:t>
      </w:r>
      <w:r>
        <w:t xml:space="preserve">od </w:t>
      </w:r>
      <w:r w:rsidRPr="00BA37AA">
        <w:t>2 do 5 HKO-a.</w:t>
      </w:r>
    </w:p>
    <w:p w:rsidR="00810E5A" w:rsidRPr="00BA37AA" w:rsidRDefault="00810E5A" w:rsidP="00810E5A">
      <w:pPr>
        <w:jc w:val="both"/>
      </w:pPr>
    </w:p>
    <w:p w:rsidR="00810E5A" w:rsidRDefault="00810E5A" w:rsidP="00810E5A">
      <w:pPr>
        <w:numPr>
          <w:ilvl w:val="0"/>
          <w:numId w:val="2"/>
        </w:numPr>
        <w:ind w:left="714" w:hanging="357"/>
        <w:jc w:val="both"/>
      </w:pPr>
      <w:r w:rsidRPr="00BA37AA">
        <w:rPr>
          <w:i/>
        </w:rPr>
        <w:t>Kvalifikacija</w:t>
      </w:r>
      <w:r w:rsidRPr="00BA37AA">
        <w:t xml:space="preserve"> je naziv za </w:t>
      </w:r>
      <w:r>
        <w:t>obuhvaća</w:t>
      </w:r>
      <w:r w:rsidRPr="00BA37AA">
        <w:t xml:space="preserve"> skupove ishoda učenja određenih razina, obujma, profila, vrste i kvalitete, a koja se dokazuje javnom ispravom koju izdaje ovlaštena pravna osoba.</w:t>
      </w:r>
    </w:p>
    <w:p w:rsidR="00810E5A" w:rsidRPr="00BA37AA" w:rsidRDefault="00810E5A" w:rsidP="00810E5A">
      <w:pPr>
        <w:jc w:val="both"/>
      </w:pPr>
    </w:p>
    <w:p w:rsidR="00810E5A" w:rsidRDefault="00810E5A" w:rsidP="00810E5A">
      <w:pPr>
        <w:numPr>
          <w:ilvl w:val="0"/>
          <w:numId w:val="2"/>
        </w:numPr>
        <w:ind w:left="714" w:hanging="357"/>
        <w:jc w:val="both"/>
      </w:pPr>
      <w:r w:rsidRPr="00BA37AA">
        <w:rPr>
          <w:i/>
        </w:rPr>
        <w:t>Razine kvalifikacija</w:t>
      </w:r>
      <w:r w:rsidRPr="00BA37AA">
        <w:t xml:space="preserve"> označavaju složenost i doseg stečenih kompetencija, a opisuju se skupom mjerljivih pokazatelja.</w:t>
      </w:r>
    </w:p>
    <w:p w:rsidR="00810E5A" w:rsidRPr="00BA37AA" w:rsidRDefault="00810E5A" w:rsidP="00810E5A">
      <w:pPr>
        <w:jc w:val="both"/>
      </w:pPr>
    </w:p>
    <w:p w:rsidR="00810E5A" w:rsidRDefault="00810E5A" w:rsidP="00810E5A">
      <w:pPr>
        <w:numPr>
          <w:ilvl w:val="0"/>
          <w:numId w:val="2"/>
        </w:numPr>
        <w:ind w:left="714" w:hanging="357"/>
        <w:jc w:val="both"/>
      </w:pPr>
      <w:r w:rsidRPr="00BA37AA">
        <w:rPr>
          <w:i/>
        </w:rPr>
        <w:t>Kreditni bod</w:t>
      </w:r>
      <w:r w:rsidRPr="00BA37AA">
        <w:t xml:space="preserve"> je mjerna jedinica kojom se iskazuje obujam stečenih kompetencija, a određuje se prosječnim ukupno utrošenim vremenom polaznika koji su uspješno svladali program, a koje je potrebno za stjecanje tih kompetencija.</w:t>
      </w:r>
    </w:p>
    <w:p w:rsidR="00810E5A" w:rsidRPr="00BA37AA" w:rsidRDefault="00810E5A" w:rsidP="00810E5A">
      <w:pPr>
        <w:jc w:val="both"/>
      </w:pPr>
    </w:p>
    <w:p w:rsidR="00810E5A" w:rsidRDefault="00810E5A" w:rsidP="00810E5A">
      <w:pPr>
        <w:numPr>
          <w:ilvl w:val="0"/>
          <w:numId w:val="2"/>
        </w:numPr>
        <w:ind w:left="714" w:hanging="357"/>
        <w:jc w:val="both"/>
      </w:pPr>
      <w:r w:rsidRPr="00BA37AA">
        <w:rPr>
          <w:i/>
        </w:rPr>
        <w:t>Standard zanimanja</w:t>
      </w:r>
      <w:r w:rsidRPr="00BA37AA">
        <w:t xml:space="preserve"> je popis svih poslova koje pojedinac obavlja u određenom zanimanju i popis kompetencija potrebnih za njihovo uspješno obavljanje, a u funkciji je izrade standarda kvalifikacije i sektorskih kurikuluma.</w:t>
      </w:r>
    </w:p>
    <w:p w:rsidR="00810E5A" w:rsidRPr="00BA37AA" w:rsidRDefault="00810E5A" w:rsidP="00810E5A">
      <w:pPr>
        <w:jc w:val="both"/>
      </w:pPr>
    </w:p>
    <w:p w:rsidR="00810E5A" w:rsidRDefault="00810E5A" w:rsidP="00810E5A">
      <w:pPr>
        <w:numPr>
          <w:ilvl w:val="0"/>
          <w:numId w:val="2"/>
        </w:numPr>
        <w:ind w:left="714" w:hanging="357"/>
        <w:jc w:val="both"/>
      </w:pPr>
      <w:r w:rsidRPr="00BA37AA">
        <w:rPr>
          <w:i/>
        </w:rPr>
        <w:t>Standard kvalifikacije</w:t>
      </w:r>
      <w:r w:rsidRPr="00BA37AA">
        <w:t xml:space="preserve"> je sadržaj i st</w:t>
      </w:r>
      <w:r>
        <w:t xml:space="preserve">ruktura određene kvalifikacije. </w:t>
      </w:r>
      <w:r w:rsidRPr="00BA37AA">
        <w:t>Uključuje sve podatke koji su potrebni za određivanje razine, obujma i profila kvalifikacije te podatke koji su potrebni za osiguravanje i unapređenje kvalitete standarda kvalifikacije.</w:t>
      </w:r>
    </w:p>
    <w:p w:rsidR="00810E5A" w:rsidRPr="00BA37AA" w:rsidRDefault="00810E5A" w:rsidP="00810E5A">
      <w:pPr>
        <w:jc w:val="both"/>
      </w:pPr>
    </w:p>
    <w:p w:rsidR="00810E5A" w:rsidRDefault="00810E5A" w:rsidP="00810E5A">
      <w:pPr>
        <w:numPr>
          <w:ilvl w:val="0"/>
          <w:numId w:val="2"/>
        </w:numPr>
        <w:ind w:left="714" w:hanging="357"/>
        <w:jc w:val="both"/>
      </w:pPr>
      <w:r w:rsidRPr="00BA37AA">
        <w:rPr>
          <w:i/>
        </w:rPr>
        <w:t>Modul</w:t>
      </w:r>
      <w:r w:rsidRPr="00BA37AA">
        <w:t xml:space="preserve"> je zaokružena cjelina u strukovnom</w:t>
      </w:r>
      <w:r>
        <w:t>e</w:t>
      </w:r>
      <w:r w:rsidRPr="00BA37AA">
        <w:t xml:space="preserve"> kurikulumu koja povezuje strukovne i ključne kompetencije te sadrži popis skupova ishoda učenja.</w:t>
      </w:r>
      <w:r>
        <w:t xml:space="preserve">   </w:t>
      </w:r>
    </w:p>
    <w:p w:rsidR="00810E5A" w:rsidRPr="00BA37AA" w:rsidRDefault="00810E5A" w:rsidP="00810E5A">
      <w:pPr>
        <w:jc w:val="both"/>
      </w:pPr>
    </w:p>
    <w:p w:rsidR="00810E5A" w:rsidRPr="00DC2D99" w:rsidRDefault="00810E5A" w:rsidP="00810E5A">
      <w:r w:rsidRPr="00DC2D99">
        <w:t>      -    </w:t>
      </w:r>
      <w:r w:rsidRPr="00DC2D99">
        <w:rPr>
          <w:i/>
          <w:iCs/>
        </w:rPr>
        <w:t>Obrazovni sektor</w:t>
      </w:r>
      <w:r w:rsidRPr="00DC2D99">
        <w:t xml:space="preserve"> je skupina kvalifikacija temeljenih na potrebama tržišta rada, općim i posebnim obrazovnim postignućima polaznika s ciljem osposobljavanja učenika za uključivanje u svijet rada, nastavak obrazovanja i cjeloživotno učenje. Obrazovni sektor može se sastojati od više </w:t>
      </w:r>
      <w:proofErr w:type="spellStart"/>
      <w:r w:rsidRPr="00DC2D99">
        <w:t>podsektora</w:t>
      </w:r>
      <w:proofErr w:type="spellEnd"/>
      <w:r w:rsidRPr="00DC2D99">
        <w:t>.</w:t>
      </w:r>
    </w:p>
    <w:p w:rsidR="00810E5A" w:rsidRPr="00BA37AA" w:rsidRDefault="00810E5A" w:rsidP="00810E5A">
      <w:pPr>
        <w:jc w:val="both"/>
      </w:pPr>
    </w:p>
    <w:p w:rsidR="00810E5A" w:rsidRDefault="00810E5A" w:rsidP="00810E5A">
      <w:pPr>
        <w:numPr>
          <w:ilvl w:val="0"/>
          <w:numId w:val="2"/>
        </w:numPr>
        <w:ind w:left="714" w:hanging="357"/>
        <w:jc w:val="both"/>
      </w:pPr>
      <w:proofErr w:type="spellStart"/>
      <w:r w:rsidRPr="00BA37AA">
        <w:rPr>
          <w:i/>
        </w:rPr>
        <w:t>Podsektor</w:t>
      </w:r>
      <w:proofErr w:type="spellEnd"/>
      <w:r w:rsidRPr="00BA37AA">
        <w:t xml:space="preserve"> je skupina srodnih kvalifikacija u</w:t>
      </w:r>
      <w:r>
        <w:t xml:space="preserve"> sklopu</w:t>
      </w:r>
      <w:r w:rsidRPr="00BA37AA">
        <w:t xml:space="preserve"> jednog</w:t>
      </w:r>
      <w:r>
        <w:t>a</w:t>
      </w:r>
      <w:r w:rsidRPr="00BA37AA">
        <w:t xml:space="preserve"> obrazovnog sektora.</w:t>
      </w:r>
    </w:p>
    <w:p w:rsidR="00810E5A" w:rsidRDefault="00810E5A" w:rsidP="00810E5A">
      <w:pPr>
        <w:jc w:val="both"/>
      </w:pPr>
    </w:p>
    <w:p w:rsidR="00810E5A" w:rsidRDefault="00810E5A" w:rsidP="00810E5A">
      <w:pPr>
        <w:numPr>
          <w:ilvl w:val="0"/>
          <w:numId w:val="2"/>
        </w:numPr>
        <w:jc w:val="both"/>
      </w:pPr>
      <w:r w:rsidRPr="00B00B84">
        <w:rPr>
          <w:i/>
        </w:rPr>
        <w:t>Ishodi učenja</w:t>
      </w:r>
      <w:r>
        <w:t xml:space="preserve"> su kompetencije koje je osoba stekla učenjem i dokazala nakon postupka učenja. </w:t>
      </w:r>
    </w:p>
    <w:p w:rsidR="00810E5A" w:rsidRDefault="00810E5A" w:rsidP="00810E5A">
      <w:pPr>
        <w:jc w:val="both"/>
      </w:pPr>
    </w:p>
    <w:p w:rsidR="00810E5A" w:rsidRPr="00BA37AA" w:rsidRDefault="00810E5A" w:rsidP="00810E5A">
      <w:pPr>
        <w:numPr>
          <w:ilvl w:val="0"/>
          <w:numId w:val="2"/>
        </w:numPr>
        <w:jc w:val="both"/>
      </w:pPr>
      <w:r w:rsidRPr="00B00B84">
        <w:rPr>
          <w:i/>
        </w:rPr>
        <w:t>Skup ishoda</w:t>
      </w:r>
      <w:r>
        <w:t xml:space="preserve"> učenja je najmanji cjelovit skup povezanih ishoda učenja iste razine, obujma i profila.</w:t>
      </w:r>
    </w:p>
    <w:p w:rsidR="00810E5A" w:rsidRPr="004F1B81" w:rsidRDefault="00810E5A" w:rsidP="00810E5A">
      <w:pPr>
        <w:pStyle w:val="Heading1"/>
        <w:rPr>
          <w:sz w:val="28"/>
        </w:rPr>
      </w:pPr>
      <w:r w:rsidRPr="004F1B81">
        <w:rPr>
          <w:sz w:val="28"/>
        </w:rPr>
        <w:t>Članak 2.</w:t>
      </w:r>
    </w:p>
    <w:p w:rsidR="00810E5A" w:rsidRPr="00BA37AA" w:rsidRDefault="00810E5A" w:rsidP="00810E5A">
      <w:pPr>
        <w:spacing w:before="100" w:beforeAutospacing="1" w:after="100" w:afterAutospacing="1"/>
        <w:jc w:val="both"/>
      </w:pPr>
      <w:r w:rsidRPr="00BA37AA">
        <w:t>Naziv II. poglavlja mijenja se i glasi: „II. STJECANJE KVALIFIKACIJA“.</w:t>
      </w:r>
    </w:p>
    <w:p w:rsidR="00810E5A" w:rsidRPr="004F1B81" w:rsidRDefault="00810E5A" w:rsidP="00810E5A">
      <w:pPr>
        <w:pStyle w:val="Heading1"/>
        <w:rPr>
          <w:sz w:val="28"/>
        </w:rPr>
      </w:pPr>
      <w:r w:rsidRPr="004F1B81">
        <w:rPr>
          <w:sz w:val="28"/>
        </w:rPr>
        <w:t>Članak 3.</w:t>
      </w:r>
    </w:p>
    <w:p w:rsidR="00810E5A" w:rsidRPr="00311297" w:rsidRDefault="00810E5A" w:rsidP="00810E5A">
      <w:pPr>
        <w:spacing w:before="100" w:beforeAutospacing="1" w:after="100" w:afterAutospacing="1"/>
        <w:jc w:val="both"/>
      </w:pPr>
      <w:r w:rsidRPr="00311297">
        <w:t xml:space="preserve">Članak 5. mijenja se i glasi: </w:t>
      </w:r>
    </w:p>
    <w:p w:rsidR="00810E5A" w:rsidRPr="00311297" w:rsidRDefault="00810E5A" w:rsidP="00810E5A">
      <w:pPr>
        <w:pStyle w:val="t-9-8"/>
        <w:jc w:val="both"/>
      </w:pPr>
      <w:r w:rsidRPr="00311297">
        <w:t>(1) Strukovnim obrazovanjem stječe se kvalifikacija određene razine, obujma, profila i kvalitete koja se dokazuje javnom ispravom čiji sadržaj i oblik propisuje ministar nadležan za obrazovanje (u daljnjem tekstu: ministar) te se omogućuje uključivanje na tržište rada ili nastavak obrazovanja.</w:t>
      </w:r>
    </w:p>
    <w:p w:rsidR="00810E5A" w:rsidRPr="00311297" w:rsidRDefault="00810E5A" w:rsidP="00810E5A">
      <w:pPr>
        <w:pStyle w:val="t-9-8"/>
        <w:jc w:val="both"/>
      </w:pPr>
      <w:r w:rsidRPr="00311297">
        <w:lastRenderedPageBreak/>
        <w:t>(2) Strukovnim kurikulumom stječe se najmanje 70% kreditnih bodova obveznih skupova ishoda i najviše 30% kreditnih bodova izbornih skupova ishoda učenja od ukupnog obujma kvalifikacije.</w:t>
      </w:r>
    </w:p>
    <w:p w:rsidR="00810E5A" w:rsidRPr="00311297" w:rsidRDefault="00810E5A" w:rsidP="00810E5A">
      <w:pPr>
        <w:pStyle w:val="t-9-8"/>
        <w:jc w:val="both"/>
      </w:pPr>
      <w:r w:rsidRPr="00311297">
        <w:t>(3) Iznimno, polaznicima programa za stjecanje zdravstvenih kvalifikacija, nakon završenoga dvogodišnjega općeobrazovnog dijela obrazovanja, izdaje se uvjerenje čiji sadržaj i oblik propisuje ministar.</w:t>
      </w:r>
    </w:p>
    <w:p w:rsidR="00810E5A" w:rsidRPr="00311297" w:rsidRDefault="00810E5A" w:rsidP="00810E5A">
      <w:pPr>
        <w:pStyle w:val="t-9-8"/>
        <w:jc w:val="both"/>
      </w:pPr>
      <w:r w:rsidRPr="00311297">
        <w:t xml:space="preserve">(4) Proces učenja temeljenog na radu sastavni je i neodvojiv dio strukovnog obrazovanja i partnerski se provodi između ustanova za strukovno obrazovanje i gospodarskih subjekata. </w:t>
      </w:r>
    </w:p>
    <w:p w:rsidR="00810E5A" w:rsidRPr="00311297" w:rsidRDefault="00810E5A" w:rsidP="00810E5A">
      <w:pPr>
        <w:pStyle w:val="t-9-8"/>
        <w:jc w:val="both"/>
      </w:pPr>
      <w:r w:rsidRPr="00311297">
        <w:t xml:space="preserve">(5) Učenje temeljeno na radu provodi se u: </w:t>
      </w:r>
    </w:p>
    <w:p w:rsidR="00810E5A" w:rsidRPr="00311297" w:rsidRDefault="00810E5A" w:rsidP="00810E5A">
      <w:pPr>
        <w:pStyle w:val="t-9-8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jc w:val="both"/>
      </w:pPr>
      <w:r w:rsidRPr="00311297">
        <w:t>gospodarskom</w:t>
      </w:r>
      <w:r>
        <w:t>e</w:t>
      </w:r>
      <w:r w:rsidRPr="00311297">
        <w:t xml:space="preserve"> subjektu i/ili</w:t>
      </w:r>
    </w:p>
    <w:p w:rsidR="00810E5A" w:rsidRPr="00311297" w:rsidRDefault="00810E5A" w:rsidP="00810E5A">
      <w:pPr>
        <w:pStyle w:val="t-9-8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jc w:val="both"/>
      </w:pPr>
      <w:r w:rsidRPr="00311297">
        <w:t>regionalnim centrima kompetentnosti i/ili</w:t>
      </w:r>
    </w:p>
    <w:p w:rsidR="00810E5A" w:rsidRPr="00311297" w:rsidRDefault="00810E5A" w:rsidP="00810E5A">
      <w:pPr>
        <w:pStyle w:val="t-9-8"/>
        <w:numPr>
          <w:ilvl w:val="0"/>
          <w:numId w:val="3"/>
        </w:numPr>
        <w:spacing w:before="0" w:beforeAutospacing="0" w:after="0" w:afterAutospacing="0" w:line="360" w:lineRule="auto"/>
        <w:ind w:left="714" w:hanging="357"/>
        <w:jc w:val="both"/>
      </w:pPr>
      <w:r w:rsidRPr="00311297">
        <w:t xml:space="preserve">ustanovi za strukovno obrazovanje. </w:t>
      </w:r>
    </w:p>
    <w:p w:rsidR="00810E5A" w:rsidRPr="00311297" w:rsidRDefault="00810E5A" w:rsidP="00810E5A">
      <w:pPr>
        <w:pStyle w:val="t-9-8"/>
        <w:jc w:val="both"/>
      </w:pPr>
      <w:r w:rsidRPr="00311297">
        <w:t>(6) Polaznici mogu stjecati ishode učenja i tijekom razdoblja međunarodne mobilnosti u drugoj zemlji</w:t>
      </w:r>
      <w:r>
        <w:t xml:space="preserve"> u</w:t>
      </w:r>
      <w:r w:rsidRPr="00311297">
        <w:t xml:space="preserve"> poslodavca ili ustanovi za strukovno obrazovanje.</w:t>
      </w:r>
    </w:p>
    <w:p w:rsidR="00810E5A" w:rsidRPr="004F1B81" w:rsidRDefault="00810E5A" w:rsidP="00810E5A">
      <w:pPr>
        <w:pStyle w:val="Heading1"/>
        <w:rPr>
          <w:sz w:val="28"/>
        </w:rPr>
      </w:pPr>
      <w:r w:rsidRPr="004F1B81">
        <w:rPr>
          <w:sz w:val="28"/>
        </w:rPr>
        <w:t>Članak 4.</w:t>
      </w:r>
    </w:p>
    <w:p w:rsidR="00810E5A" w:rsidRPr="00311297" w:rsidRDefault="00810E5A" w:rsidP="00810E5A">
      <w:pPr>
        <w:spacing w:before="100" w:beforeAutospacing="1" w:after="100" w:afterAutospacing="1"/>
        <w:jc w:val="both"/>
      </w:pPr>
      <w:r w:rsidRPr="00311297">
        <w:t>Članak 6. se briše.</w:t>
      </w:r>
    </w:p>
    <w:p w:rsidR="00810E5A" w:rsidRPr="004F1B81" w:rsidRDefault="00810E5A" w:rsidP="00810E5A">
      <w:pPr>
        <w:pStyle w:val="Heading1"/>
        <w:rPr>
          <w:sz w:val="28"/>
        </w:rPr>
      </w:pPr>
      <w:r w:rsidRPr="004F1B81">
        <w:rPr>
          <w:sz w:val="28"/>
        </w:rPr>
        <w:t>Članak 5.</w:t>
      </w:r>
    </w:p>
    <w:p w:rsidR="00810E5A" w:rsidRPr="00311297" w:rsidRDefault="00810E5A" w:rsidP="00810E5A">
      <w:pPr>
        <w:spacing w:before="100" w:beforeAutospacing="1" w:after="100" w:afterAutospacing="1"/>
      </w:pPr>
      <w:r w:rsidRPr="00311297">
        <w:t>Članak 7. mijenja se i glasi:</w:t>
      </w:r>
    </w:p>
    <w:p w:rsidR="00810E5A" w:rsidRPr="00311297" w:rsidRDefault="00810E5A" w:rsidP="00810E5A">
      <w:pPr>
        <w:spacing w:before="100" w:beforeAutospacing="1" w:after="100" w:afterAutospacing="1"/>
      </w:pPr>
      <w:r w:rsidRPr="00311297">
        <w:t xml:space="preserve">(1) Kreditni bodovi dodjeljuju se kvalifikacijama i pripadajućim skupovima ishoda učenja. </w:t>
      </w:r>
    </w:p>
    <w:p w:rsidR="00810E5A" w:rsidRPr="00311297" w:rsidRDefault="00810E5A" w:rsidP="00810E5A">
      <w:pPr>
        <w:spacing w:before="100" w:beforeAutospacing="1" w:after="100" w:afterAutospacing="1"/>
      </w:pPr>
      <w:r w:rsidRPr="00311297">
        <w:t xml:space="preserve">(2) Jedan kreditni bod dodjeljuje se polazniku za prosječno 15 do 25 radnih sati u trajanju od 60 minuta potrebnih za stjecanje odgovarajućih ishoda učenja. </w:t>
      </w:r>
    </w:p>
    <w:p w:rsidR="00810E5A" w:rsidRPr="00311297" w:rsidRDefault="00810E5A" w:rsidP="00810E5A">
      <w:pPr>
        <w:spacing w:before="100" w:beforeAutospacing="1" w:after="100" w:afterAutospacing="1"/>
      </w:pPr>
      <w:r w:rsidRPr="00311297">
        <w:t>(3) Jednom stečeni kreditni bodovi određenog</w:t>
      </w:r>
      <w:r>
        <w:t>a</w:t>
      </w:r>
      <w:r w:rsidRPr="00311297">
        <w:t xml:space="preserve"> skupa ishoda učenja pripadajućeg</w:t>
      </w:r>
      <w:r>
        <w:t>a</w:t>
      </w:r>
      <w:r w:rsidRPr="00311297">
        <w:t xml:space="preserve"> standarda kvalifikacije priznaju se kao stečeni kreditni bodovi skupa ishoda učenja istog naziva i sadržaja drugog standarda kvalifikacije. </w:t>
      </w:r>
    </w:p>
    <w:p w:rsidR="00810E5A" w:rsidRPr="00311297" w:rsidRDefault="00810E5A" w:rsidP="00810E5A">
      <w:pPr>
        <w:spacing w:before="100" w:beforeAutospacing="1" w:after="100" w:afterAutospacing="1"/>
      </w:pPr>
      <w:r w:rsidRPr="00311297">
        <w:t>(4) Zbroj kreditnih bodova svih skupova ishoda učenja određenog</w:t>
      </w:r>
      <w:r>
        <w:t>a</w:t>
      </w:r>
      <w:r w:rsidRPr="00311297">
        <w:t xml:space="preserve"> standarda kvalifikacije odgovarajuće razine jednak je obujmu te kvalifikacije.</w:t>
      </w:r>
    </w:p>
    <w:p w:rsidR="00810E5A" w:rsidRPr="004F1B81" w:rsidRDefault="00810E5A" w:rsidP="00810E5A">
      <w:pPr>
        <w:pStyle w:val="Heading1"/>
        <w:rPr>
          <w:sz w:val="28"/>
        </w:rPr>
      </w:pPr>
      <w:r w:rsidRPr="004F1B81">
        <w:rPr>
          <w:sz w:val="28"/>
        </w:rPr>
        <w:t>Članak 6.</w:t>
      </w:r>
    </w:p>
    <w:p w:rsidR="00810E5A" w:rsidRPr="00717AE4" w:rsidRDefault="00810E5A" w:rsidP="00810E5A">
      <w:pPr>
        <w:spacing w:before="100" w:beforeAutospacing="1" w:after="100" w:afterAutospacing="1"/>
        <w:jc w:val="both"/>
      </w:pPr>
      <w:r w:rsidRPr="00717AE4">
        <w:t>Članak 8. mijenja se i glasi:</w:t>
      </w:r>
    </w:p>
    <w:p w:rsidR="00810E5A" w:rsidRPr="00717AE4" w:rsidRDefault="00810E5A" w:rsidP="00810E5A">
      <w:pPr>
        <w:pStyle w:val="t-9-8"/>
        <w:jc w:val="both"/>
      </w:pPr>
      <w:r w:rsidRPr="00717AE4">
        <w:t>(1) Strukovno obrazovanje ostvaruje se na temelju nacionalnog</w:t>
      </w:r>
      <w:r>
        <w:t>a</w:t>
      </w:r>
      <w:r w:rsidRPr="00717AE4">
        <w:t xml:space="preserve"> okvirnog kurikuluma, nacionalnog</w:t>
      </w:r>
      <w:r>
        <w:t>a</w:t>
      </w:r>
      <w:r w:rsidRPr="00717AE4">
        <w:t xml:space="preserve"> kurikuluma za strukovno obrazovanje, sektorskih kurikuluma, strukovnih kurikuluma te kurikuluma škole.</w:t>
      </w:r>
    </w:p>
    <w:p w:rsidR="00810E5A" w:rsidRPr="00717AE4" w:rsidRDefault="00810E5A" w:rsidP="00810E5A">
      <w:pPr>
        <w:pStyle w:val="t-9-8"/>
        <w:jc w:val="both"/>
      </w:pPr>
      <w:r w:rsidRPr="00717AE4">
        <w:lastRenderedPageBreak/>
        <w:t xml:space="preserve">(2) Sektorski kurikulum je okvir koji </w:t>
      </w:r>
      <w:r>
        <w:t>obuhvaća</w:t>
      </w:r>
      <w:r w:rsidRPr="00717AE4">
        <w:t xml:space="preserve"> sve strukovne kurikulume kojima se omogućuje stjecanje kvalifikacija na razinama </w:t>
      </w:r>
      <w:r>
        <w:t xml:space="preserve">od </w:t>
      </w:r>
      <w:r w:rsidRPr="00717AE4">
        <w:t>2 do 5 HKO-a jednog</w:t>
      </w:r>
      <w:r>
        <w:t>a</w:t>
      </w:r>
      <w:r w:rsidRPr="00717AE4">
        <w:t xml:space="preserve"> obrazovnog sektora te pripadajuće skupove ishoda učenja iz standarda kvalifikacija. </w:t>
      </w:r>
    </w:p>
    <w:p w:rsidR="00810E5A" w:rsidRPr="00717AE4" w:rsidRDefault="00810E5A" w:rsidP="00810E5A">
      <w:pPr>
        <w:pStyle w:val="t-9-8"/>
        <w:jc w:val="both"/>
      </w:pPr>
      <w:r w:rsidRPr="00717AE4">
        <w:t>(3) Sektorski kurikulum sadrži popis svih kvalifikacija obrazovnog</w:t>
      </w:r>
      <w:r>
        <w:t>a</w:t>
      </w:r>
      <w:r w:rsidRPr="00717AE4">
        <w:t xml:space="preserve"> sektora koje se mogu stjecati strukovnim obrazovanjem u</w:t>
      </w:r>
      <w:r>
        <w:t xml:space="preserve"> sklopu</w:t>
      </w:r>
      <w:r w:rsidRPr="00717AE4">
        <w:t xml:space="preserve"> pojedinog</w:t>
      </w:r>
      <w:r>
        <w:t>a</w:t>
      </w:r>
      <w:r w:rsidRPr="00717AE4">
        <w:t xml:space="preserve"> obrazovnog sektora, trajanje obrazovanja, načine i uvjete za ostvarivanje horizontalne i vertikalne prohodnosti u</w:t>
      </w:r>
      <w:r>
        <w:t xml:space="preserve"> sklopu</w:t>
      </w:r>
      <w:r w:rsidRPr="00717AE4">
        <w:t xml:space="preserve"> obrazovnog sektora te modele i preporuke za provođenja svih oblika učenja temeljenog na radu.</w:t>
      </w:r>
    </w:p>
    <w:p w:rsidR="00810E5A" w:rsidRPr="00717AE4" w:rsidRDefault="00810E5A" w:rsidP="00810E5A">
      <w:pPr>
        <w:pStyle w:val="t-9-8"/>
        <w:jc w:val="both"/>
      </w:pPr>
      <w:r w:rsidRPr="00717AE4">
        <w:t>(4) Strukovnim kurikulumom stječu se ključne i strukovne kompetencije te definiraju pravila i načini kombiniranja skupova ishoda učenja s ciljem stjecanja kvalifikacije. Skupovi ishoda učenja grupiraju se u obvezne i izborne module određenog obujma, a za svaki modul navodi se broj nastavnih sati na godišnjoj razini, nastavne cjeline, okruženje za učenje te načini praćenja stjecanja skupova ishoda učenja i vrednovanje ishoda učenja.</w:t>
      </w:r>
    </w:p>
    <w:p w:rsidR="00810E5A" w:rsidRPr="00717AE4" w:rsidRDefault="00810E5A" w:rsidP="00810E5A">
      <w:pPr>
        <w:pStyle w:val="t-9-8"/>
        <w:jc w:val="both"/>
      </w:pPr>
      <w:r w:rsidRPr="00717AE4">
        <w:t>(5) Kurikulum škole je dokument koj</w:t>
      </w:r>
      <w:r>
        <w:t>i</w:t>
      </w:r>
      <w:r w:rsidRPr="00717AE4">
        <w:t xml:space="preserve"> izrađuje i donosi ustanova za strukovno obrazovanje te kojim se detaljno razrađuje odgojno-obrazovni proces kojim se stječu kvalifikacije na razinama </w:t>
      </w:r>
      <w:r>
        <w:t xml:space="preserve">od </w:t>
      </w:r>
      <w:r w:rsidRPr="00717AE4">
        <w:t>2 do 5 HKO-a u ustanovi za strukovno obrazovanje.</w:t>
      </w:r>
    </w:p>
    <w:p w:rsidR="00810E5A" w:rsidRPr="00717AE4" w:rsidRDefault="00810E5A" w:rsidP="00810E5A">
      <w:pPr>
        <w:pStyle w:val="t-9-8"/>
        <w:jc w:val="both"/>
      </w:pPr>
      <w:r w:rsidRPr="00717AE4">
        <w:t xml:space="preserve">(6) Kurikulum škole izrađuje se </w:t>
      </w:r>
      <w:r>
        <w:t xml:space="preserve">na </w:t>
      </w:r>
      <w:r w:rsidRPr="00717AE4">
        <w:t>temelj</w:t>
      </w:r>
      <w:r>
        <w:t>u</w:t>
      </w:r>
      <w:r w:rsidRPr="00717AE4">
        <w:t xml:space="preserve"> sektorskog</w:t>
      </w:r>
      <w:r>
        <w:t>a</w:t>
      </w:r>
      <w:r w:rsidRPr="00717AE4">
        <w:t xml:space="preserve"> kurikuluma i strukovnih kurikuluma u suradnji s dionicima strukovnog obrazovanja na lokalnoj i regionalnoj razini. </w:t>
      </w:r>
    </w:p>
    <w:p w:rsidR="00810E5A" w:rsidRPr="00717AE4" w:rsidRDefault="00810E5A" w:rsidP="00810E5A">
      <w:pPr>
        <w:pStyle w:val="t-9-8"/>
        <w:jc w:val="both"/>
      </w:pPr>
      <w:r w:rsidRPr="00717AE4">
        <w:t>(7) Kurikulumom škole utvrđuje se:</w:t>
      </w:r>
    </w:p>
    <w:p w:rsidR="00810E5A" w:rsidRPr="00717AE4" w:rsidRDefault="00810E5A" w:rsidP="00810E5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17AE4">
        <w:rPr>
          <w:rFonts w:ascii="Times New Roman" w:hAnsi="Times New Roman"/>
          <w:sz w:val="24"/>
          <w:szCs w:val="24"/>
        </w:rPr>
        <w:t>nastavni plan za svaku strukovnu kvalifikaciju koju ustanova za strukovno obrazovanje u toj školskoj godini izvodi</w:t>
      </w:r>
      <w:r>
        <w:rPr>
          <w:rFonts w:ascii="Times New Roman" w:hAnsi="Times New Roman"/>
          <w:sz w:val="24"/>
          <w:szCs w:val="24"/>
        </w:rPr>
        <w:t>;</w:t>
      </w:r>
    </w:p>
    <w:p w:rsidR="00810E5A" w:rsidRPr="00717AE4" w:rsidRDefault="00810E5A" w:rsidP="00810E5A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17AE4">
        <w:rPr>
          <w:rFonts w:ascii="Times New Roman" w:hAnsi="Times New Roman"/>
          <w:sz w:val="24"/>
          <w:szCs w:val="24"/>
        </w:rPr>
        <w:t>plan i vremenski slijed stjecanja ishoda učenja s pripadajućim nastavnim temama, metodama učenja i poučavanja, načinima praćenja, vrednovanja i ocjenjivanja te zajedničkim aktivnostima i horizontalnim temama koje pri</w:t>
      </w:r>
      <w:r>
        <w:rPr>
          <w:rFonts w:ascii="Times New Roman" w:hAnsi="Times New Roman"/>
          <w:sz w:val="24"/>
          <w:szCs w:val="24"/>
        </w:rPr>
        <w:t>do</w:t>
      </w:r>
      <w:r w:rsidRPr="00717AE4">
        <w:rPr>
          <w:rFonts w:ascii="Times New Roman" w:hAnsi="Times New Roman"/>
          <w:sz w:val="24"/>
          <w:szCs w:val="24"/>
        </w:rPr>
        <w:t>nose stjecanju ishoda učenja.</w:t>
      </w:r>
    </w:p>
    <w:p w:rsidR="00810E5A" w:rsidRPr="00717AE4" w:rsidRDefault="00810E5A" w:rsidP="00810E5A">
      <w:pPr>
        <w:pStyle w:val="t-9-8"/>
        <w:jc w:val="both"/>
      </w:pPr>
      <w:r w:rsidRPr="00717AE4">
        <w:t>(8) Udjeli ključnih kompetencija utvrđuju se u nacionalnom</w:t>
      </w:r>
      <w:r>
        <w:t>e</w:t>
      </w:r>
      <w:r w:rsidRPr="00717AE4">
        <w:t xml:space="preserve"> okvirnom kurikulumu i nacionalnom</w:t>
      </w:r>
      <w:r>
        <w:t>e</w:t>
      </w:r>
      <w:r w:rsidRPr="00717AE4">
        <w:t xml:space="preserve"> kurikulumu za strukovno obrazovanje.</w:t>
      </w:r>
    </w:p>
    <w:p w:rsidR="00810E5A" w:rsidRPr="00717AE4" w:rsidRDefault="00810E5A" w:rsidP="00810E5A">
      <w:pPr>
        <w:pStyle w:val="t-9-8"/>
        <w:jc w:val="both"/>
      </w:pPr>
      <w:r w:rsidRPr="00717AE4">
        <w:t>(9) Metodologiju izrade sektorskog</w:t>
      </w:r>
      <w:r>
        <w:t>a</w:t>
      </w:r>
      <w:r w:rsidRPr="00717AE4">
        <w:t xml:space="preserve"> kurikuluma i strukovnog</w:t>
      </w:r>
      <w:r>
        <w:t>a</w:t>
      </w:r>
      <w:r w:rsidRPr="00717AE4">
        <w:t xml:space="preserve"> kurikuluma, kao i smjernice za izradu kurikuluma škole</w:t>
      </w:r>
      <w:r>
        <w:t>,</w:t>
      </w:r>
      <w:r w:rsidRPr="00717AE4">
        <w:t xml:space="preserve"> utvrđuje agencija nadležna za strukovno obrazovanje i obrazovanje odraslih (u daljnjem tekstu: Agencija).</w:t>
      </w:r>
    </w:p>
    <w:p w:rsidR="00810E5A" w:rsidRPr="00717AE4" w:rsidRDefault="00810E5A" w:rsidP="00810E5A">
      <w:pPr>
        <w:pStyle w:val="t-9-8"/>
        <w:jc w:val="both"/>
      </w:pPr>
      <w:r w:rsidRPr="00717AE4">
        <w:t xml:space="preserve">(10) Sektorski kurikulum donosi ministar, na prijedlog Agencije. </w:t>
      </w:r>
    </w:p>
    <w:p w:rsidR="00810E5A" w:rsidRPr="00717AE4" w:rsidRDefault="00810E5A" w:rsidP="00810E5A">
      <w:pPr>
        <w:pStyle w:val="t-9-8"/>
        <w:jc w:val="both"/>
      </w:pPr>
      <w:r w:rsidRPr="00717AE4">
        <w:t>(11) Strukovni kurikulum donosi ministar, na prijedlog Agencije</w:t>
      </w:r>
      <w:r>
        <w:t>.</w:t>
      </w:r>
    </w:p>
    <w:p w:rsidR="00810E5A" w:rsidRPr="00717AE4" w:rsidRDefault="00810E5A" w:rsidP="00810E5A">
      <w:pPr>
        <w:pStyle w:val="t-9-8"/>
        <w:jc w:val="both"/>
      </w:pPr>
      <w:r w:rsidRPr="00717AE4">
        <w:t>(12) Kurikulum škole donosi tijelo upravljanja ustanove za strukovno obrazovanje najkasnije do 31. kolovoza za sljedeću školsku godinu.</w:t>
      </w:r>
    </w:p>
    <w:p w:rsidR="00810E5A" w:rsidRDefault="00810E5A" w:rsidP="00810E5A">
      <w:pPr>
        <w:pStyle w:val="t-9-8"/>
        <w:jc w:val="both"/>
      </w:pPr>
      <w:r w:rsidRPr="00717AE4">
        <w:t>(13) Ustanova za strukovno obrazovanje dužna je najkasnije u roku od 15 dana od dana donošenja kurikuluma iz stavka 12. ovoga članka dostaviti ga Agenciji, o čemu Agencija vodi evidenciju.</w:t>
      </w:r>
    </w:p>
    <w:p w:rsidR="00810E5A" w:rsidRPr="004F1B81" w:rsidRDefault="00810E5A" w:rsidP="00810E5A">
      <w:pPr>
        <w:pStyle w:val="Heading1"/>
        <w:rPr>
          <w:sz w:val="28"/>
        </w:rPr>
      </w:pPr>
      <w:r w:rsidRPr="004F1B81">
        <w:rPr>
          <w:sz w:val="28"/>
        </w:rPr>
        <w:lastRenderedPageBreak/>
        <w:t>Članak 7.</w:t>
      </w:r>
    </w:p>
    <w:p w:rsidR="00810E5A" w:rsidRPr="00717AE4" w:rsidRDefault="00810E5A" w:rsidP="00810E5A">
      <w:pPr>
        <w:spacing w:before="100" w:beforeAutospacing="1" w:after="100" w:afterAutospacing="1"/>
        <w:jc w:val="both"/>
      </w:pPr>
      <w:r w:rsidRPr="00717AE4">
        <w:t>Članak 9. mijenja se i glasi:</w:t>
      </w:r>
    </w:p>
    <w:p w:rsidR="00810E5A" w:rsidRPr="00717AE4" w:rsidRDefault="00810E5A" w:rsidP="00810E5A">
      <w:pPr>
        <w:pStyle w:val="t-9-8"/>
        <w:jc w:val="both"/>
      </w:pPr>
      <w:r w:rsidRPr="00717AE4">
        <w:t>(1) Sustav osiguravanja kvalitete strukovnog obrazovanja uspostavlja se na razini nacionalnog</w:t>
      </w:r>
      <w:r>
        <w:t>a</w:t>
      </w:r>
      <w:r w:rsidRPr="00717AE4">
        <w:t xml:space="preserve"> sustava strukovnog obrazovanja i osposobljavanja, pružatelja strukovnog obrazovanja i na razini kvalifikacija.</w:t>
      </w:r>
    </w:p>
    <w:p w:rsidR="00810E5A" w:rsidRPr="00717AE4" w:rsidRDefault="00810E5A" w:rsidP="00810E5A">
      <w:pPr>
        <w:pStyle w:val="t-9-8"/>
        <w:jc w:val="both"/>
      </w:pPr>
      <w:r w:rsidRPr="00717AE4">
        <w:t xml:space="preserve">(2) Kvaliteta strukovnog obrazovanja u pojedinoj ustanovi za strukovno obrazovanje utvrđuje se na temelju </w:t>
      </w:r>
      <w:proofErr w:type="spellStart"/>
      <w:r w:rsidRPr="00717AE4">
        <w:t>samovrednovanja</w:t>
      </w:r>
      <w:proofErr w:type="spellEnd"/>
      <w:r w:rsidRPr="00717AE4">
        <w:t xml:space="preserve"> i s njime povezanog</w:t>
      </w:r>
      <w:r>
        <w:t>a</w:t>
      </w:r>
      <w:r w:rsidRPr="00717AE4">
        <w:t xml:space="preserve"> vanjskog vrednovanja ustanove za strukovno obrazovanje, uključujući neposredni uvid u rad ustanove za strukovno obrazovanje te na temelju nacionalnih, odnosno posebnih ispita</w:t>
      </w:r>
      <w:r>
        <w:t>, prema</w:t>
      </w:r>
      <w:r w:rsidRPr="00717AE4">
        <w:t xml:space="preserve"> posebnim propisima</w:t>
      </w:r>
      <w:r>
        <w:t>.</w:t>
      </w:r>
    </w:p>
    <w:p w:rsidR="00810E5A" w:rsidRPr="00717AE4" w:rsidRDefault="00810E5A" w:rsidP="00810E5A">
      <w:pPr>
        <w:pStyle w:val="t-9-8"/>
        <w:jc w:val="both"/>
      </w:pPr>
      <w:r w:rsidRPr="00717AE4">
        <w:t xml:space="preserve">(3) Rezultate </w:t>
      </w:r>
      <w:proofErr w:type="spellStart"/>
      <w:r w:rsidRPr="00717AE4">
        <w:t>samovrednovanja</w:t>
      </w:r>
      <w:proofErr w:type="spellEnd"/>
      <w:r w:rsidRPr="00717AE4">
        <w:t xml:space="preserve"> i s njime povezanog</w:t>
      </w:r>
      <w:r>
        <w:t>a</w:t>
      </w:r>
      <w:r w:rsidRPr="00717AE4">
        <w:t xml:space="preserve"> vanjskog vrednovanja ustanove za strukovno obrazovanje moraju koristiti za unapređivanje kvalitete rada i ostvarivanje boljih rezultata.</w:t>
      </w:r>
    </w:p>
    <w:p w:rsidR="00810E5A" w:rsidRPr="00717AE4" w:rsidRDefault="00810E5A" w:rsidP="00810E5A">
      <w:pPr>
        <w:pStyle w:val="t-9-8"/>
        <w:jc w:val="both"/>
      </w:pPr>
      <w:r w:rsidRPr="00717AE4">
        <w:t xml:space="preserve">(4) Metodologiju </w:t>
      </w:r>
      <w:proofErr w:type="spellStart"/>
      <w:r w:rsidRPr="00717AE4">
        <w:t>samovrednovanja</w:t>
      </w:r>
      <w:proofErr w:type="spellEnd"/>
      <w:r w:rsidRPr="00717AE4">
        <w:t xml:space="preserve"> i s njime povezanog</w:t>
      </w:r>
      <w:r>
        <w:t>a</w:t>
      </w:r>
      <w:r w:rsidRPr="00717AE4">
        <w:t xml:space="preserve"> vanjskog vrednovanja ustanova za strukovno obrazovanje, kao i područja i kriterije kvalitete</w:t>
      </w:r>
      <w:r>
        <w:t>,</w:t>
      </w:r>
      <w:r w:rsidRPr="00717AE4">
        <w:t xml:space="preserve"> donosi Agencija. </w:t>
      </w:r>
    </w:p>
    <w:p w:rsidR="00810E5A" w:rsidRPr="00717AE4" w:rsidRDefault="00810E5A" w:rsidP="00810E5A">
      <w:pPr>
        <w:pStyle w:val="t-9-8"/>
        <w:jc w:val="both"/>
      </w:pPr>
      <w:r w:rsidRPr="00717AE4">
        <w:t>(5) Načine i mehanizme praćenja i pokazatelje kvalitete strukovnog obrazovanja, povezanih s Europskim sustavom osiguravanja kvalitete u strukovnom obrazovanju i osposobljavanju (EQAVET) te način korištenja rezultata vrednovanja ustanova za strukovno obrazovanje propisuje ministar, na prijedlog Agencije.</w:t>
      </w:r>
    </w:p>
    <w:p w:rsidR="00810E5A" w:rsidRPr="00717AE4" w:rsidRDefault="00810E5A" w:rsidP="00810E5A">
      <w:pPr>
        <w:pStyle w:val="t-9-8"/>
        <w:jc w:val="both"/>
      </w:pPr>
      <w:r w:rsidRPr="00717AE4">
        <w:t xml:space="preserve">(6) Agencija vodi i održava informacijski sustav koji pruža podršku ustanovama za strukovno obrazovanje u provedbi </w:t>
      </w:r>
      <w:proofErr w:type="spellStart"/>
      <w:r w:rsidRPr="00717AE4">
        <w:t>samovrednovanja</w:t>
      </w:r>
      <w:proofErr w:type="spellEnd"/>
      <w:r w:rsidRPr="00717AE4">
        <w:t xml:space="preserve">, koristi se </w:t>
      </w:r>
      <w:r>
        <w:t>pri</w:t>
      </w:r>
      <w:r w:rsidRPr="00717AE4">
        <w:t xml:space="preserve"> vanjsko</w:t>
      </w:r>
      <w:r>
        <w:t>m</w:t>
      </w:r>
      <w:r w:rsidRPr="00717AE4">
        <w:t xml:space="preserve"> vrednovanj</w:t>
      </w:r>
      <w:r>
        <w:t>u</w:t>
      </w:r>
      <w:r w:rsidRPr="00717AE4">
        <w:t xml:space="preserve"> ustanova za strukovno obrazovanje te služi za izvješćivanje i praćenje pokazatelja kvalitete. </w:t>
      </w:r>
    </w:p>
    <w:p w:rsidR="00810E5A" w:rsidRPr="00717AE4" w:rsidRDefault="00810E5A" w:rsidP="00810E5A">
      <w:pPr>
        <w:pStyle w:val="Heading1"/>
      </w:pPr>
      <w:r w:rsidRPr="004F1B81">
        <w:rPr>
          <w:sz w:val="28"/>
        </w:rPr>
        <w:t>Članak 8.</w:t>
      </w:r>
    </w:p>
    <w:p w:rsidR="00810E5A" w:rsidRPr="00717AE4" w:rsidRDefault="00810E5A" w:rsidP="00810E5A">
      <w:pPr>
        <w:spacing w:before="100" w:beforeAutospacing="1" w:after="100" w:afterAutospacing="1"/>
        <w:jc w:val="both"/>
      </w:pPr>
      <w:r w:rsidRPr="00717AE4">
        <w:t>Članak 10. se briše.</w:t>
      </w:r>
    </w:p>
    <w:p w:rsidR="00810E5A" w:rsidRPr="004F1B81" w:rsidRDefault="00810E5A" w:rsidP="00810E5A">
      <w:pPr>
        <w:pStyle w:val="Heading1"/>
        <w:rPr>
          <w:sz w:val="28"/>
        </w:rPr>
      </w:pPr>
      <w:r w:rsidRPr="004F1B81">
        <w:rPr>
          <w:sz w:val="28"/>
        </w:rPr>
        <w:t>Članak 9.</w:t>
      </w:r>
    </w:p>
    <w:p w:rsidR="00810E5A" w:rsidRPr="00717AE4" w:rsidRDefault="00810E5A" w:rsidP="00810E5A">
      <w:pPr>
        <w:spacing w:before="100" w:beforeAutospacing="1" w:after="100" w:afterAutospacing="1"/>
        <w:jc w:val="both"/>
      </w:pPr>
      <w:r w:rsidRPr="00717AE4">
        <w:t>Članak 11. mijenja se i glasi:</w:t>
      </w:r>
    </w:p>
    <w:p w:rsidR="00810E5A" w:rsidRPr="00717AE4" w:rsidRDefault="00810E5A" w:rsidP="00810E5A">
      <w:pPr>
        <w:pStyle w:val="t-9-8"/>
        <w:jc w:val="both"/>
      </w:pPr>
      <w:r w:rsidRPr="00717AE4">
        <w:t xml:space="preserve">(1) Ustanove za strukovno obrazovanje dužne su provoditi </w:t>
      </w:r>
      <w:proofErr w:type="spellStart"/>
      <w:r w:rsidRPr="00717AE4">
        <w:t>samovrednovanje</w:t>
      </w:r>
      <w:proofErr w:type="spellEnd"/>
      <w:r w:rsidRPr="00717AE4">
        <w:t xml:space="preserve"> i s njime povezano vanjsko vrednovanje.</w:t>
      </w:r>
    </w:p>
    <w:p w:rsidR="00810E5A" w:rsidRPr="00717AE4" w:rsidRDefault="00810E5A" w:rsidP="00810E5A">
      <w:pPr>
        <w:pStyle w:val="t-9-8"/>
        <w:jc w:val="both"/>
      </w:pPr>
      <w:r w:rsidRPr="00717AE4">
        <w:t>(2)</w:t>
      </w:r>
      <w:r>
        <w:t xml:space="preserve"> </w:t>
      </w:r>
      <w:r w:rsidRPr="00717AE4">
        <w:t xml:space="preserve">Vanjsko vrednovanje ustanova za strukovno obrazovanje povezano sa </w:t>
      </w:r>
      <w:proofErr w:type="spellStart"/>
      <w:r w:rsidRPr="00717AE4">
        <w:t>samovrednovanjem</w:t>
      </w:r>
      <w:proofErr w:type="spellEnd"/>
      <w:r w:rsidRPr="00717AE4">
        <w:t xml:space="preserve"> ustanova za strukovno obrazovanje provode Agencija za strukovno obrazovanje i obrazovanje odraslih te Nacionalni centar za vanjsko vrednovanje obrazovanja.</w:t>
      </w:r>
    </w:p>
    <w:p w:rsidR="00810E5A" w:rsidRPr="004F1B81" w:rsidRDefault="00810E5A" w:rsidP="00810E5A">
      <w:pPr>
        <w:pStyle w:val="Heading1"/>
        <w:rPr>
          <w:sz w:val="28"/>
        </w:rPr>
      </w:pPr>
      <w:r w:rsidRPr="004F1B81">
        <w:rPr>
          <w:sz w:val="28"/>
        </w:rPr>
        <w:t>Članak 10.</w:t>
      </w:r>
    </w:p>
    <w:p w:rsidR="00810E5A" w:rsidRPr="00717AE4" w:rsidRDefault="00810E5A" w:rsidP="00810E5A">
      <w:pPr>
        <w:spacing w:before="100" w:beforeAutospacing="1" w:after="100" w:afterAutospacing="1"/>
        <w:jc w:val="both"/>
      </w:pPr>
      <w:r w:rsidRPr="00717AE4">
        <w:t>Članak 15. mijenja se i glasi:</w:t>
      </w:r>
    </w:p>
    <w:p w:rsidR="00810E5A" w:rsidRPr="00393E85" w:rsidRDefault="00810E5A" w:rsidP="00810E5A">
      <w:pPr>
        <w:spacing w:before="100" w:beforeAutospacing="1" w:after="100" w:afterAutospacing="1"/>
        <w:jc w:val="both"/>
      </w:pPr>
      <w:r w:rsidRPr="00717AE4">
        <w:lastRenderedPageBreak/>
        <w:t xml:space="preserve">Ministar na prijedlog Vijeća za strukovno obrazovanje, a uz prethodno mišljenje Agencije, donosi odluku kojom se utvrđuju obrazovni sektori i </w:t>
      </w:r>
      <w:proofErr w:type="spellStart"/>
      <w:r w:rsidRPr="00717AE4">
        <w:t>podsektori</w:t>
      </w:r>
      <w:proofErr w:type="spellEnd"/>
      <w:r w:rsidRPr="00717AE4">
        <w:t>.</w:t>
      </w:r>
    </w:p>
    <w:p w:rsidR="00810E5A" w:rsidRPr="004F1B81" w:rsidRDefault="00810E5A" w:rsidP="00810E5A">
      <w:pPr>
        <w:pStyle w:val="Heading1"/>
        <w:rPr>
          <w:sz w:val="28"/>
        </w:rPr>
      </w:pPr>
      <w:r w:rsidRPr="004F1B81">
        <w:rPr>
          <w:sz w:val="28"/>
        </w:rPr>
        <w:t>Članak 11.</w:t>
      </w:r>
    </w:p>
    <w:p w:rsidR="00810E5A" w:rsidRDefault="00810E5A" w:rsidP="00810E5A">
      <w:pPr>
        <w:spacing w:before="100" w:beforeAutospacing="1" w:after="100" w:afterAutospacing="1"/>
        <w:jc w:val="both"/>
      </w:pPr>
      <w:r w:rsidRPr="000571E5">
        <w:t>U članku 2</w:t>
      </w:r>
      <w:r>
        <w:t>0. stavak 4</w:t>
      </w:r>
      <w:r w:rsidRPr="000571E5">
        <w:t xml:space="preserve">. </w:t>
      </w:r>
      <w:r>
        <w:t>se briše.</w:t>
      </w:r>
    </w:p>
    <w:p w:rsidR="00810E5A" w:rsidRPr="004F1B81" w:rsidRDefault="00810E5A" w:rsidP="00810E5A">
      <w:pPr>
        <w:pStyle w:val="Heading1"/>
        <w:rPr>
          <w:sz w:val="28"/>
        </w:rPr>
      </w:pPr>
      <w:r w:rsidRPr="004F1B81">
        <w:rPr>
          <w:sz w:val="28"/>
        </w:rPr>
        <w:t>Članak 12.</w:t>
      </w:r>
    </w:p>
    <w:p w:rsidR="00810E5A" w:rsidRPr="00393E85" w:rsidRDefault="00810E5A" w:rsidP="00810E5A">
      <w:pPr>
        <w:spacing w:before="100" w:beforeAutospacing="1" w:after="100" w:afterAutospacing="1"/>
        <w:jc w:val="both"/>
      </w:pPr>
      <w:r w:rsidRPr="00393E85">
        <w:t>Članak 23. mijenja se i glasi:</w:t>
      </w:r>
    </w:p>
    <w:p w:rsidR="00810E5A" w:rsidRPr="00393E85" w:rsidRDefault="00810E5A" w:rsidP="00810E5A">
      <w:pPr>
        <w:spacing w:before="100" w:beforeAutospacing="1" w:after="100" w:afterAutospacing="1"/>
        <w:jc w:val="both"/>
      </w:pPr>
      <w:r w:rsidRPr="00393E85">
        <w:t xml:space="preserve">Nastavna godina za stjecanje kvalifikacija na razinama </w:t>
      </w:r>
      <w:r>
        <w:t xml:space="preserve">od </w:t>
      </w:r>
      <w:r w:rsidRPr="00393E85">
        <w:t>2 do 5 HKO-a traje najviše 40 tjedana.</w:t>
      </w:r>
    </w:p>
    <w:p w:rsidR="00810E5A" w:rsidRPr="004F1B81" w:rsidRDefault="00810E5A" w:rsidP="00810E5A">
      <w:pPr>
        <w:pStyle w:val="Heading1"/>
        <w:rPr>
          <w:sz w:val="28"/>
        </w:rPr>
      </w:pPr>
      <w:r w:rsidRPr="004F1B81">
        <w:rPr>
          <w:sz w:val="28"/>
        </w:rPr>
        <w:t>Članak 13.</w:t>
      </w:r>
    </w:p>
    <w:p w:rsidR="00810E5A" w:rsidRPr="00393E85" w:rsidRDefault="00810E5A" w:rsidP="00810E5A">
      <w:pPr>
        <w:spacing w:before="100" w:beforeAutospacing="1" w:after="100" w:afterAutospacing="1"/>
        <w:jc w:val="both"/>
      </w:pPr>
      <w:r w:rsidRPr="00393E85">
        <w:t>U članku 29. stavak 1. mijenja se i glasi:</w:t>
      </w:r>
    </w:p>
    <w:p w:rsidR="00810E5A" w:rsidRPr="00393E85" w:rsidRDefault="00810E5A" w:rsidP="00810E5A">
      <w:pPr>
        <w:spacing w:before="100" w:beforeAutospacing="1" w:after="100" w:afterAutospacing="1"/>
        <w:jc w:val="both"/>
      </w:pPr>
      <w:r w:rsidRPr="00393E85">
        <w:t>(1) Maloljetnim redovitim polaznicima praktična nastava i vježba organizira se u vremenu od 6 do 22 sata i ne smije trajati dulje od 8 sati dnevno.</w:t>
      </w:r>
    </w:p>
    <w:p w:rsidR="00810E5A" w:rsidRPr="00393E85" w:rsidRDefault="00810E5A" w:rsidP="00810E5A">
      <w:pPr>
        <w:spacing w:before="100" w:beforeAutospacing="1" w:after="100" w:afterAutospacing="1"/>
        <w:jc w:val="both"/>
      </w:pPr>
      <w:r w:rsidRPr="00393E85">
        <w:t>Stavak 2. mijenja se i glasi:</w:t>
      </w:r>
    </w:p>
    <w:p w:rsidR="00810E5A" w:rsidRPr="00393E85" w:rsidRDefault="00810E5A" w:rsidP="00810E5A">
      <w:pPr>
        <w:spacing w:before="100" w:beforeAutospacing="1" w:after="100" w:afterAutospacing="1"/>
        <w:jc w:val="both"/>
      </w:pPr>
      <w:r w:rsidRPr="00393E85">
        <w:t>(2) Na izvođenje praktične nastave i vježbi primjenjuju se odredbe ovog</w:t>
      </w:r>
      <w:r>
        <w:t>a</w:t>
      </w:r>
      <w:r w:rsidRPr="00393E85">
        <w:t xml:space="preserve"> </w:t>
      </w:r>
      <w:r>
        <w:t>z</w:t>
      </w:r>
      <w:r w:rsidRPr="00393E85">
        <w:t>akona i propisa koji iz njega proizlaze.</w:t>
      </w:r>
    </w:p>
    <w:p w:rsidR="00810E5A" w:rsidRPr="004F1B81" w:rsidRDefault="00810E5A" w:rsidP="00810E5A">
      <w:pPr>
        <w:pStyle w:val="Heading1"/>
        <w:rPr>
          <w:sz w:val="28"/>
        </w:rPr>
      </w:pPr>
      <w:r w:rsidRPr="004F1B81">
        <w:rPr>
          <w:sz w:val="28"/>
        </w:rPr>
        <w:t>Članak 14.</w:t>
      </w:r>
    </w:p>
    <w:p w:rsidR="00810E5A" w:rsidRPr="000571E5" w:rsidRDefault="00810E5A" w:rsidP="00810E5A">
      <w:pPr>
        <w:spacing w:before="100" w:beforeAutospacing="1" w:after="100" w:afterAutospacing="1"/>
        <w:jc w:val="both"/>
      </w:pPr>
      <w:r w:rsidRPr="000571E5">
        <w:t>Članak 33. mijenja se i glasi:</w:t>
      </w:r>
    </w:p>
    <w:p w:rsidR="00810E5A" w:rsidRPr="000571E5" w:rsidRDefault="00810E5A" w:rsidP="00810E5A">
      <w:pPr>
        <w:pStyle w:val="t-9-8"/>
        <w:jc w:val="both"/>
      </w:pPr>
      <w:r w:rsidRPr="000571E5">
        <w:t>(1) Regionalni centar kompetentnosti (u daljnjem tekstu</w:t>
      </w:r>
      <w:r>
        <w:t>:</w:t>
      </w:r>
      <w:r w:rsidRPr="000571E5">
        <w:t xml:space="preserve"> Centar) je mjesto izvrsnosti strukovnog obrazovanja i osposobljavanja u kojemu će se provoditi programi redovitog</w:t>
      </w:r>
      <w:r>
        <w:t>a</w:t>
      </w:r>
      <w:r w:rsidRPr="000571E5">
        <w:t xml:space="preserve"> strukovnog obrazovanja, stručnog usavršavanja i cjeloživotnog obrazovanja</w:t>
      </w:r>
      <w:r>
        <w:t>,</w:t>
      </w:r>
      <w:r w:rsidRPr="000571E5">
        <w:t xml:space="preserve"> kao i drugi oblici formalnog i neformalnog obrazovanja. </w:t>
      </w:r>
    </w:p>
    <w:p w:rsidR="00810E5A" w:rsidRPr="000571E5" w:rsidRDefault="00810E5A" w:rsidP="00810E5A">
      <w:pPr>
        <w:pStyle w:val="t-9-8"/>
        <w:jc w:val="both"/>
      </w:pPr>
      <w:r w:rsidRPr="000571E5">
        <w:t xml:space="preserve">(2) Temeljna obilježja Centra su inovativni modeli učenja, izvrsnost nastavnika, predavača i mentora </w:t>
      </w:r>
      <w:r>
        <w:t>u</w:t>
      </w:r>
      <w:r w:rsidRPr="000571E5">
        <w:t xml:space="preserve"> poslodavaca te visokokvalitetna infrastruktura, konstruktivna i kreativna suradnja sa socijalnim partnerima, javnim sektorom te gospodarskim subjektima i drugim zainteresiranim institucijama šire zajednice.</w:t>
      </w:r>
    </w:p>
    <w:p w:rsidR="00810E5A" w:rsidRPr="000571E5" w:rsidRDefault="00810E5A" w:rsidP="00810E5A">
      <w:pPr>
        <w:pStyle w:val="clanak"/>
        <w:jc w:val="left"/>
      </w:pPr>
      <w:r w:rsidRPr="000571E5">
        <w:t xml:space="preserve">(3) Ustanova za strukovno obrazovanje može ustrojiti Centar. </w:t>
      </w:r>
    </w:p>
    <w:p w:rsidR="00810E5A" w:rsidRPr="000571E5" w:rsidRDefault="00810E5A" w:rsidP="00810E5A">
      <w:pPr>
        <w:pStyle w:val="clanak"/>
        <w:jc w:val="left"/>
      </w:pPr>
      <w:r w:rsidRPr="000571E5">
        <w:t>(4) Način, postupak i uvjete za ustroj i rad Centra propisuje ministar.</w:t>
      </w:r>
    </w:p>
    <w:p w:rsidR="00810E5A" w:rsidRPr="000571E5" w:rsidRDefault="00810E5A" w:rsidP="00810E5A">
      <w:pPr>
        <w:pStyle w:val="t-9-8"/>
        <w:jc w:val="both"/>
      </w:pPr>
      <w:r w:rsidRPr="000571E5">
        <w:t>(5) Mrežu Centara donosi ministar nadležan za obrazovanje.</w:t>
      </w:r>
      <w:r w:rsidRPr="000571E5" w:rsidDel="008C2A3C">
        <w:t xml:space="preserve"> </w:t>
      </w:r>
    </w:p>
    <w:p w:rsidR="00810E5A" w:rsidRPr="000571E5" w:rsidRDefault="00810E5A" w:rsidP="00810E5A">
      <w:pPr>
        <w:pStyle w:val="t-9-8"/>
        <w:jc w:val="both"/>
      </w:pPr>
      <w:r w:rsidRPr="000571E5">
        <w:t>(6) Centar osigurava ukupne stručne i materijalne uvjete za provedbu nastave svojih polaznika, polaznika drugih ustanova te vanjskih korisnika.</w:t>
      </w:r>
    </w:p>
    <w:p w:rsidR="00810E5A" w:rsidRPr="000571E5" w:rsidRDefault="00810E5A" w:rsidP="00810E5A">
      <w:pPr>
        <w:pStyle w:val="t-9-8"/>
        <w:jc w:val="both"/>
      </w:pPr>
      <w:r w:rsidRPr="000571E5">
        <w:lastRenderedPageBreak/>
        <w:t>(7) Ravnatelj Centra je poslovodni i stručni voditelj Centra.</w:t>
      </w:r>
    </w:p>
    <w:p w:rsidR="00810E5A" w:rsidRPr="000571E5" w:rsidRDefault="00810E5A" w:rsidP="00810E5A">
      <w:pPr>
        <w:pStyle w:val="t-9-8"/>
        <w:jc w:val="both"/>
      </w:pPr>
      <w:r w:rsidRPr="000571E5">
        <w:t>(8) Centar ima ustrojstvene jedinice kojima upravljaju voditelji.</w:t>
      </w:r>
    </w:p>
    <w:p w:rsidR="00810E5A" w:rsidRPr="000571E5" w:rsidRDefault="00810E5A" w:rsidP="00810E5A">
      <w:pPr>
        <w:pStyle w:val="t-9-8"/>
        <w:jc w:val="both"/>
      </w:pPr>
      <w:r w:rsidRPr="000571E5">
        <w:t>(9) Ustrojstvene jedinice Centra su:</w:t>
      </w:r>
    </w:p>
    <w:p w:rsidR="00810E5A" w:rsidRPr="000571E5" w:rsidRDefault="00810E5A" w:rsidP="00810E5A">
      <w:pPr>
        <w:pStyle w:val="t-9-8"/>
        <w:ind w:firstLine="360"/>
        <w:jc w:val="both"/>
      </w:pPr>
      <w:r w:rsidRPr="000571E5">
        <w:t>- ustrojstvena jedinica za redovito srednjoškolsko obrazovanje,</w:t>
      </w:r>
    </w:p>
    <w:p w:rsidR="00810E5A" w:rsidRPr="000571E5" w:rsidRDefault="00810E5A" w:rsidP="00810E5A">
      <w:pPr>
        <w:pStyle w:val="t-9-8"/>
        <w:ind w:firstLine="360"/>
        <w:jc w:val="both"/>
      </w:pPr>
      <w:r w:rsidRPr="000571E5">
        <w:t>- ustrojstvena jedinica za obrazovanje odraslih i cjeloživotno učenje,</w:t>
      </w:r>
    </w:p>
    <w:p w:rsidR="00810E5A" w:rsidRPr="000571E5" w:rsidRDefault="00810E5A" w:rsidP="00810E5A">
      <w:pPr>
        <w:pStyle w:val="t-9-8"/>
        <w:ind w:firstLine="360"/>
        <w:jc w:val="both"/>
      </w:pPr>
      <w:r w:rsidRPr="000571E5">
        <w:t xml:space="preserve">- ustrojstvena jedinica za smještaj polaznika. </w:t>
      </w:r>
    </w:p>
    <w:p w:rsidR="00810E5A" w:rsidRPr="000571E5" w:rsidRDefault="00810E5A" w:rsidP="00810E5A">
      <w:pPr>
        <w:pStyle w:val="t-9-8"/>
        <w:jc w:val="both"/>
      </w:pPr>
      <w:r w:rsidRPr="000571E5">
        <w:t>(10) Centar ima suradnju s gospodarskim subjektima za provedbu programa iz stavka 1. ovoga članka.</w:t>
      </w:r>
    </w:p>
    <w:p w:rsidR="00810E5A" w:rsidRPr="004F1B81" w:rsidRDefault="00810E5A" w:rsidP="00810E5A">
      <w:pPr>
        <w:pStyle w:val="Heading1"/>
        <w:rPr>
          <w:sz w:val="28"/>
        </w:rPr>
      </w:pPr>
      <w:r w:rsidRPr="004F1B81">
        <w:rPr>
          <w:sz w:val="28"/>
        </w:rPr>
        <w:t>Članak 15.</w:t>
      </w:r>
    </w:p>
    <w:p w:rsidR="00810E5A" w:rsidRPr="00FC007E" w:rsidRDefault="00810E5A" w:rsidP="00810E5A">
      <w:pPr>
        <w:spacing w:before="100" w:beforeAutospacing="1" w:after="100" w:afterAutospacing="1"/>
        <w:jc w:val="both"/>
      </w:pPr>
      <w:r w:rsidRPr="00FC007E">
        <w:t>U članku 37. stavak 6. mijenja se i glasi:</w:t>
      </w:r>
    </w:p>
    <w:p w:rsidR="00810E5A" w:rsidRPr="00FC007E" w:rsidRDefault="00810E5A" w:rsidP="00810E5A">
      <w:pPr>
        <w:spacing w:before="100" w:beforeAutospacing="1" w:after="100" w:afterAutospacing="1"/>
        <w:jc w:val="both"/>
      </w:pPr>
      <w:r w:rsidRPr="00FC007E">
        <w:t>(</w:t>
      </w:r>
      <w:r>
        <w:t>1</w:t>
      </w:r>
      <w:r w:rsidRPr="00FC007E">
        <w:t>) Strukovni učitelji i suradnici u nastavi iz ovoga članka pedagoške kompetencije stječu po posebnom</w:t>
      </w:r>
      <w:r>
        <w:t>e</w:t>
      </w:r>
      <w:r w:rsidRPr="00FC007E">
        <w:t xml:space="preserve"> programu koji donosi Ministarstvo, a organizira i provodi institucija koju ovlasti Ministarstvo.</w:t>
      </w:r>
    </w:p>
    <w:p w:rsidR="00810E5A" w:rsidRPr="004F1B81" w:rsidRDefault="00810E5A" w:rsidP="00810E5A">
      <w:pPr>
        <w:pStyle w:val="Heading1"/>
        <w:rPr>
          <w:sz w:val="28"/>
        </w:rPr>
      </w:pPr>
      <w:r w:rsidRPr="004F1B81">
        <w:rPr>
          <w:sz w:val="28"/>
        </w:rPr>
        <w:t>Članak 16.</w:t>
      </w:r>
    </w:p>
    <w:p w:rsidR="00810E5A" w:rsidRPr="00FC007E" w:rsidRDefault="00810E5A" w:rsidP="00810E5A">
      <w:pPr>
        <w:spacing w:before="100" w:beforeAutospacing="1" w:after="100" w:afterAutospacing="1"/>
        <w:jc w:val="both"/>
      </w:pPr>
      <w:r w:rsidRPr="00FC007E">
        <w:t xml:space="preserve">(1) Stupanjem na snagu ovoga </w:t>
      </w:r>
      <w:r>
        <w:t>z</w:t>
      </w:r>
      <w:r w:rsidRPr="00FC007E">
        <w:t>akona prestaje v</w:t>
      </w:r>
      <w:r>
        <w:t>rijedi</w:t>
      </w:r>
      <w:r w:rsidRPr="00FC007E">
        <w:t>ti odredba članka 57. Zakona o obrtu (Narodne novine, broj 143/13).</w:t>
      </w:r>
    </w:p>
    <w:p w:rsidR="00810E5A" w:rsidRPr="00FC007E" w:rsidRDefault="00810E5A" w:rsidP="00810E5A">
      <w:pPr>
        <w:spacing w:before="100" w:beforeAutospacing="1" w:after="100" w:afterAutospacing="1"/>
        <w:jc w:val="both"/>
      </w:pPr>
      <w:r w:rsidRPr="00FC007E">
        <w:t>(2) Program stjecanja osnovn</w:t>
      </w:r>
      <w:r>
        <w:t>og</w:t>
      </w:r>
      <w:r w:rsidRPr="00FC007E">
        <w:t xml:space="preserve"> znanja o poučavanju učenika donosi ministarstvo nadležno za poduzetništvo i obrt na prijedlog Hrvatske obrtničke komore i Hrvatske gospodarske komore, a uz prethodnu suglasnost ministarstva nadležnog za obrazovanje. </w:t>
      </w:r>
    </w:p>
    <w:p w:rsidR="00810E5A" w:rsidRPr="00FC007E" w:rsidRDefault="00810E5A" w:rsidP="00DB46A4">
      <w:pPr>
        <w:spacing w:before="100" w:beforeAutospacing="1" w:after="100" w:afterAutospacing="1"/>
      </w:pPr>
      <w:r w:rsidRPr="00FC007E">
        <w:t>(3)</w:t>
      </w:r>
      <w:r>
        <w:t xml:space="preserve"> </w:t>
      </w:r>
      <w:r w:rsidRPr="00FC007E">
        <w:t>Ispit kojim se dokazuj</w:t>
      </w:r>
      <w:r>
        <w:t>e</w:t>
      </w:r>
      <w:r w:rsidRPr="00FC007E">
        <w:t xml:space="preserve"> osnovn</w:t>
      </w:r>
      <w:r>
        <w:t>o</w:t>
      </w:r>
      <w:r w:rsidRPr="00FC007E">
        <w:t xml:space="preserve"> znanj</w:t>
      </w:r>
      <w:r>
        <w:t>e</w:t>
      </w:r>
      <w:r w:rsidRPr="00FC007E">
        <w:t xml:space="preserve"> o poučavanju učenika provodi Hrvatska gospodarska komora, odnosno Hrvatska obrtnička komora sukladno nadležnostima uređenim </w:t>
      </w:r>
      <w:r w:rsidR="0078655D">
        <w:t xml:space="preserve">posebnim </w:t>
      </w:r>
      <w:r w:rsidRPr="00FC007E">
        <w:t>propisima.</w:t>
      </w:r>
      <w:r w:rsidRPr="00FC007E">
        <w:br/>
      </w:r>
    </w:p>
    <w:p w:rsidR="00810E5A" w:rsidRPr="004F1B81" w:rsidRDefault="00810E5A" w:rsidP="00810E5A">
      <w:pPr>
        <w:pStyle w:val="Heading1"/>
        <w:rPr>
          <w:sz w:val="28"/>
        </w:rPr>
      </w:pPr>
      <w:r w:rsidRPr="004F1B81">
        <w:rPr>
          <w:sz w:val="28"/>
        </w:rPr>
        <w:t>Članak 17.</w:t>
      </w:r>
    </w:p>
    <w:p w:rsidR="00810E5A" w:rsidRPr="00FC007E" w:rsidRDefault="00810E5A" w:rsidP="00810E5A">
      <w:pPr>
        <w:spacing w:before="100" w:beforeAutospacing="1" w:after="100" w:afterAutospacing="1"/>
        <w:jc w:val="both"/>
      </w:pPr>
      <w:r w:rsidRPr="00FC007E">
        <w:t xml:space="preserve">Ovaj </w:t>
      </w:r>
      <w:r>
        <w:t>z</w:t>
      </w:r>
      <w:r w:rsidRPr="00FC007E">
        <w:t>akon stupa na snagu osmoga dana od dana objave u Narodnim novinama.</w:t>
      </w:r>
      <w:r w:rsidRPr="00FC007E">
        <w:br/>
      </w:r>
    </w:p>
    <w:sectPr w:rsidR="00810E5A" w:rsidRPr="00FC0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dra Sans Pro Light">
    <w:altName w:val="Segoe Script"/>
    <w:charset w:val="EE"/>
    <w:family w:val="swiss"/>
    <w:pitch w:val="variable"/>
    <w:sig w:usb0="00000001" w:usb1="1000203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87DF1"/>
    <w:multiLevelType w:val="hybridMultilevel"/>
    <w:tmpl w:val="ADE0D752"/>
    <w:lvl w:ilvl="0" w:tplc="C2F6D7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54619"/>
    <w:multiLevelType w:val="hybridMultilevel"/>
    <w:tmpl w:val="0BB8FCF4"/>
    <w:lvl w:ilvl="0" w:tplc="8CA2BCD6">
      <w:numFmt w:val="bullet"/>
      <w:lvlText w:val="-"/>
      <w:lvlJc w:val="left"/>
      <w:pPr>
        <w:ind w:left="720" w:hanging="360"/>
      </w:pPr>
      <w:rPr>
        <w:rFonts w:ascii="Fedra Sans Pro Light" w:eastAsia="Times New Roman" w:hAnsi="Fedra Sans Pro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A75417"/>
    <w:multiLevelType w:val="hybridMultilevel"/>
    <w:tmpl w:val="565EC7A2"/>
    <w:lvl w:ilvl="0" w:tplc="C2F6D7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E5A"/>
    <w:rsid w:val="000E69D6"/>
    <w:rsid w:val="004F1B81"/>
    <w:rsid w:val="0078655D"/>
    <w:rsid w:val="00810E5A"/>
    <w:rsid w:val="00BB4B9E"/>
    <w:rsid w:val="00DB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87970-309D-425F-9380-202EB9EC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E5A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1"/>
    <w:qFormat/>
    <w:rsid w:val="00810E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B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0E5A"/>
    <w:rPr>
      <w:rFonts w:ascii="Times New Roman" w:hAnsi="Times New Roman" w:cs="Times New Roman"/>
      <w:b/>
      <w:bCs/>
      <w:kern w:val="36"/>
      <w:sz w:val="48"/>
      <w:szCs w:val="48"/>
      <w:lang w:eastAsia="hr-HR"/>
    </w:rPr>
  </w:style>
  <w:style w:type="paragraph" w:styleId="ListParagraph">
    <w:name w:val="List Paragraph"/>
    <w:basedOn w:val="Normal"/>
    <w:uiPriority w:val="34"/>
    <w:qFormat/>
    <w:rsid w:val="00810E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-9-8">
    <w:name w:val="t-9-8"/>
    <w:basedOn w:val="Normal"/>
    <w:rsid w:val="00810E5A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810E5A"/>
    <w:pPr>
      <w:spacing w:before="100" w:beforeAutospacing="1" w:after="100" w:afterAutospacing="1"/>
      <w:jc w:val="center"/>
    </w:pPr>
  </w:style>
  <w:style w:type="paragraph" w:styleId="Title">
    <w:name w:val="Title"/>
    <w:basedOn w:val="Normal"/>
    <w:next w:val="Normal"/>
    <w:link w:val="TitleChar"/>
    <w:qFormat/>
    <w:rsid w:val="00810E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10E5A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4F1B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afranic</dc:creator>
  <cp:lastModifiedBy>Alen Čuljak</cp:lastModifiedBy>
  <cp:revision>3</cp:revision>
  <dcterms:created xsi:type="dcterms:W3CDTF">2017-07-31T07:26:00Z</dcterms:created>
  <dcterms:modified xsi:type="dcterms:W3CDTF">2017-07-31T07:29:00Z</dcterms:modified>
</cp:coreProperties>
</file>