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BF12DC" w14:textId="2DAA654E" w:rsidR="00C979EB" w:rsidRPr="008447C5" w:rsidRDefault="00C979EB" w:rsidP="00C979EB">
      <w:pPr>
        <w:jc w:val="right"/>
        <w:rPr>
          <w:rFonts w:ascii="Arial" w:hAnsi="Arial" w:cs="Arial"/>
          <w:sz w:val="22"/>
          <w:szCs w:val="22"/>
          <w:lang w:val="hr-HR"/>
        </w:rPr>
      </w:pPr>
    </w:p>
    <w:p w14:paraId="2A4359AA" w14:textId="2DED917B" w:rsidR="00C979EB" w:rsidRDefault="00C979EB" w:rsidP="00510DC5">
      <w:pPr>
        <w:pStyle w:val="NoSpacing"/>
        <w:jc w:val="both"/>
        <w:rPr>
          <w:rFonts w:ascii="Arial" w:hAnsi="Arial" w:cs="Arial"/>
        </w:rPr>
      </w:pPr>
    </w:p>
    <w:p w14:paraId="79E49C08" w14:textId="45F0DF8A" w:rsidR="00D0768B" w:rsidRPr="000A0E53" w:rsidRDefault="00D0768B" w:rsidP="000A0E53">
      <w:pPr>
        <w:pStyle w:val="NoSpacing"/>
        <w:jc w:val="both"/>
        <w:rPr>
          <w:rFonts w:ascii="Arial" w:hAnsi="Arial" w:cs="Arial"/>
        </w:rPr>
      </w:pPr>
      <w:r w:rsidRPr="000A0E53">
        <w:rPr>
          <w:rFonts w:ascii="Arial" w:hAnsi="Arial" w:cs="Arial"/>
        </w:rPr>
        <w:t>Na temelju članka 19. stavka 6. Zakona o računovodstvu (Narodn</w:t>
      </w:r>
      <w:r w:rsidR="00BF2A90" w:rsidRPr="000A0E53">
        <w:rPr>
          <w:rFonts w:ascii="Arial" w:hAnsi="Arial" w:cs="Arial"/>
        </w:rPr>
        <w:t>e novine, broj 78/2015, 134/15</w:t>
      </w:r>
      <w:r w:rsidRPr="000A0E53">
        <w:rPr>
          <w:rFonts w:ascii="Arial" w:hAnsi="Arial" w:cs="Arial"/>
        </w:rPr>
        <w:t xml:space="preserve"> i 120/2016), i članka 116. stavka 5. Zakona o tržištu kapitala (Narodne novine, 88/08., 146/08., 74/09., 54/13., 159/13., 18/15 i 123/16) Hrvatska agencija za nadzor financijskih usluga, na sjednici Upravnog vijeća održanoj ________2017. godine donosi </w:t>
      </w:r>
    </w:p>
    <w:p w14:paraId="5242D2AB" w14:textId="77777777" w:rsidR="00D0768B" w:rsidRPr="000A0E53" w:rsidRDefault="00D0768B" w:rsidP="000A0E53">
      <w:pPr>
        <w:pStyle w:val="NoSpacing"/>
        <w:jc w:val="both"/>
        <w:rPr>
          <w:rFonts w:ascii="Arial" w:hAnsi="Arial" w:cs="Arial"/>
        </w:rPr>
      </w:pPr>
      <w:r w:rsidRPr="000A0E53">
        <w:rPr>
          <w:rFonts w:ascii="Arial" w:hAnsi="Arial" w:cs="Arial"/>
        </w:rPr>
        <w:tab/>
      </w:r>
    </w:p>
    <w:p w14:paraId="6898DC62" w14:textId="77777777" w:rsidR="00D0768B" w:rsidRPr="00E37CA8" w:rsidRDefault="00D0768B" w:rsidP="00D0768B">
      <w:pPr>
        <w:pStyle w:val="NoSpacing"/>
        <w:jc w:val="both"/>
        <w:rPr>
          <w:rFonts w:ascii="Arial" w:hAnsi="Arial" w:cs="Arial"/>
        </w:rPr>
      </w:pPr>
    </w:p>
    <w:p w14:paraId="4B4B9BE1" w14:textId="2B83CA36" w:rsidR="00D0768B" w:rsidRPr="00E37CA8" w:rsidRDefault="00D0768B" w:rsidP="000A0E53">
      <w:pPr>
        <w:pStyle w:val="Heading1"/>
        <w:jc w:val="center"/>
      </w:pPr>
      <w:r w:rsidRPr="00E37CA8">
        <w:t>PRAVILNIK</w:t>
      </w:r>
    </w:p>
    <w:p w14:paraId="2EA7DF61" w14:textId="79F13183" w:rsidR="00D0768B" w:rsidRPr="00E37CA8" w:rsidRDefault="00D0768B" w:rsidP="000A0E53">
      <w:pPr>
        <w:pStyle w:val="Heading1"/>
        <w:jc w:val="center"/>
      </w:pPr>
      <w:r w:rsidRPr="00E37CA8">
        <w:t>O STRUKTURI I SADRŽAJU GODIŠNJIH FINANCIJSKIH IZVJEŠTAJA</w:t>
      </w:r>
    </w:p>
    <w:p w14:paraId="79316181" w14:textId="77777777" w:rsidR="00D0768B" w:rsidRPr="00E37CA8" w:rsidRDefault="00D0768B" w:rsidP="000A0E53">
      <w:pPr>
        <w:pStyle w:val="Heading1"/>
        <w:jc w:val="center"/>
      </w:pPr>
      <w:r w:rsidRPr="00E37CA8">
        <w:t>INVESTICIJSKIH DRUŠTAVA</w:t>
      </w:r>
    </w:p>
    <w:p w14:paraId="767686D3" w14:textId="77777777" w:rsidR="00D0768B" w:rsidRPr="00E37CA8" w:rsidRDefault="00D0768B" w:rsidP="000A0E53">
      <w:pPr>
        <w:pStyle w:val="Heading1"/>
        <w:jc w:val="center"/>
      </w:pPr>
    </w:p>
    <w:p w14:paraId="3C1F3B52" w14:textId="77777777" w:rsidR="00D0768B" w:rsidRPr="00E37CA8" w:rsidRDefault="00D0768B" w:rsidP="000A0E53">
      <w:pPr>
        <w:pStyle w:val="Heading1"/>
        <w:jc w:val="center"/>
      </w:pPr>
      <w:r w:rsidRPr="00E37CA8">
        <w:t>UVODNE ODREDBE</w:t>
      </w:r>
    </w:p>
    <w:p w14:paraId="15339D92" w14:textId="77777777" w:rsidR="00D0768B" w:rsidRPr="00E37CA8" w:rsidRDefault="00D0768B" w:rsidP="00D0768B">
      <w:pPr>
        <w:pStyle w:val="NoSpacing"/>
        <w:jc w:val="center"/>
        <w:rPr>
          <w:rFonts w:ascii="Arial" w:hAnsi="Arial" w:cs="Arial"/>
        </w:rPr>
      </w:pPr>
    </w:p>
    <w:p w14:paraId="7830A947" w14:textId="77777777" w:rsidR="00D0768B" w:rsidRPr="00B85A33" w:rsidRDefault="00D0768B" w:rsidP="00B85A33">
      <w:pPr>
        <w:pStyle w:val="Heading2"/>
        <w:jc w:val="center"/>
        <w:rPr>
          <w:b w:val="0"/>
          <w:sz w:val="32"/>
          <w:szCs w:val="32"/>
        </w:rPr>
      </w:pPr>
      <w:proofErr w:type="spellStart"/>
      <w:r w:rsidRPr="00B85A33">
        <w:rPr>
          <w:b w:val="0"/>
          <w:sz w:val="32"/>
          <w:szCs w:val="32"/>
        </w:rPr>
        <w:t>Članak</w:t>
      </w:r>
      <w:proofErr w:type="spellEnd"/>
      <w:r w:rsidRPr="00B85A33">
        <w:rPr>
          <w:b w:val="0"/>
          <w:sz w:val="32"/>
          <w:szCs w:val="32"/>
        </w:rPr>
        <w:t xml:space="preserve"> 1.</w:t>
      </w:r>
    </w:p>
    <w:p w14:paraId="7DDAEE51" w14:textId="77777777" w:rsidR="00D0768B" w:rsidRPr="00E37CA8" w:rsidRDefault="00D0768B" w:rsidP="00D0768B">
      <w:pPr>
        <w:pStyle w:val="NoSpacing"/>
        <w:jc w:val="center"/>
        <w:rPr>
          <w:rFonts w:ascii="Arial" w:hAnsi="Arial" w:cs="Arial"/>
        </w:rPr>
      </w:pPr>
    </w:p>
    <w:p w14:paraId="52F59E6C" w14:textId="77777777" w:rsidR="00D0768B" w:rsidRPr="00E37CA8" w:rsidRDefault="00D0768B" w:rsidP="00D0768B">
      <w:pPr>
        <w:pStyle w:val="NoSpacing"/>
        <w:jc w:val="both"/>
        <w:rPr>
          <w:rFonts w:ascii="Arial" w:hAnsi="Arial" w:cs="Arial"/>
        </w:rPr>
      </w:pPr>
      <w:r w:rsidRPr="00E37CA8">
        <w:rPr>
          <w:rFonts w:ascii="Arial" w:hAnsi="Arial" w:cs="Arial"/>
        </w:rPr>
        <w:t>(1) Ovim Pravilnikom propisuje se struktura i sadržaj financijskih izvještaja kojima investicijska društva izvještavaju Hrvatsku agenciju za nadzor financijskih usluga (dalje u tekstu: Agencija) i druge vanjske korisnike o financijskom položaju, financijskoj uspješnosti, novčanim tokovima</w:t>
      </w:r>
      <w:r>
        <w:rPr>
          <w:rFonts w:ascii="Arial" w:hAnsi="Arial" w:cs="Arial"/>
        </w:rPr>
        <w:t>, promjenama kapitala</w:t>
      </w:r>
      <w:r w:rsidRPr="00E37CA8">
        <w:rPr>
          <w:rFonts w:ascii="Arial" w:hAnsi="Arial" w:cs="Arial"/>
        </w:rPr>
        <w:t xml:space="preserve"> te rokovi i način izvještavanja Agencije.</w:t>
      </w:r>
    </w:p>
    <w:p w14:paraId="33CB7EF6" w14:textId="77777777" w:rsidR="00D0768B" w:rsidRPr="00E37CA8" w:rsidRDefault="00D0768B" w:rsidP="00D0768B">
      <w:pPr>
        <w:pStyle w:val="NoSpacing"/>
        <w:jc w:val="both"/>
        <w:rPr>
          <w:rFonts w:ascii="Arial" w:hAnsi="Arial" w:cs="Arial"/>
        </w:rPr>
      </w:pPr>
    </w:p>
    <w:p w14:paraId="20D26229" w14:textId="77777777" w:rsidR="00D0768B" w:rsidRPr="00E35330" w:rsidRDefault="00D0768B" w:rsidP="00E35330">
      <w:pPr>
        <w:pStyle w:val="Heading1"/>
        <w:jc w:val="center"/>
      </w:pPr>
      <w:r w:rsidRPr="00E35330">
        <w:t>PRAVNA OSNOVA</w:t>
      </w:r>
    </w:p>
    <w:p w14:paraId="420C7A9D" w14:textId="77777777" w:rsidR="00D0768B" w:rsidRPr="00E37CA8" w:rsidRDefault="00D0768B" w:rsidP="00D0768B">
      <w:pPr>
        <w:pStyle w:val="NoSpacing"/>
        <w:jc w:val="center"/>
        <w:rPr>
          <w:rFonts w:ascii="Arial" w:hAnsi="Arial" w:cs="Arial"/>
        </w:rPr>
      </w:pPr>
    </w:p>
    <w:p w14:paraId="73C8A9F4" w14:textId="77777777" w:rsidR="00D0768B" w:rsidRPr="00B85A33" w:rsidRDefault="00D0768B" w:rsidP="00B85A33">
      <w:pPr>
        <w:pStyle w:val="Heading2"/>
        <w:jc w:val="center"/>
        <w:rPr>
          <w:b w:val="0"/>
          <w:sz w:val="32"/>
          <w:szCs w:val="32"/>
        </w:rPr>
      </w:pPr>
      <w:proofErr w:type="spellStart"/>
      <w:r w:rsidRPr="00B85A33">
        <w:rPr>
          <w:b w:val="0"/>
          <w:sz w:val="32"/>
          <w:szCs w:val="32"/>
        </w:rPr>
        <w:t>Članak</w:t>
      </w:r>
      <w:proofErr w:type="spellEnd"/>
      <w:r w:rsidRPr="00B85A33">
        <w:rPr>
          <w:b w:val="0"/>
          <w:sz w:val="32"/>
          <w:szCs w:val="32"/>
        </w:rPr>
        <w:t xml:space="preserve"> 2.</w:t>
      </w:r>
    </w:p>
    <w:p w14:paraId="742CFC6F" w14:textId="77777777" w:rsidR="00D0768B" w:rsidRPr="00E37CA8" w:rsidRDefault="00D0768B" w:rsidP="00D0768B">
      <w:pPr>
        <w:pStyle w:val="NoSpacing"/>
        <w:jc w:val="center"/>
        <w:rPr>
          <w:rFonts w:ascii="Arial" w:hAnsi="Arial" w:cs="Arial"/>
        </w:rPr>
      </w:pPr>
    </w:p>
    <w:p w14:paraId="7CDD25D5" w14:textId="75EFB21D" w:rsidR="00D0768B" w:rsidRPr="00E37CA8" w:rsidRDefault="00D0768B" w:rsidP="00D0768B">
      <w:pPr>
        <w:pStyle w:val="NoSpacing"/>
        <w:jc w:val="both"/>
        <w:rPr>
          <w:rFonts w:ascii="Arial" w:hAnsi="Arial" w:cs="Arial"/>
        </w:rPr>
      </w:pPr>
      <w:r w:rsidRPr="00E37CA8">
        <w:rPr>
          <w:rFonts w:ascii="Arial" w:hAnsi="Arial" w:cs="Arial"/>
        </w:rPr>
        <w:t>(1) Investicijsko društvo dužno je voditi poslovne knjige, sastavljati financijske izvještaje sukladno Zakonu o tržištu kapit</w:t>
      </w:r>
      <w:r w:rsidR="001E64B3">
        <w:rPr>
          <w:rFonts w:ascii="Arial" w:hAnsi="Arial" w:cs="Arial"/>
        </w:rPr>
        <w:t>ala (Narodne novine, broj 88/08, 146/08</w:t>
      </w:r>
      <w:r w:rsidRPr="00E37CA8">
        <w:rPr>
          <w:rFonts w:ascii="Arial" w:hAnsi="Arial" w:cs="Arial"/>
        </w:rPr>
        <w:t>, 74</w:t>
      </w:r>
      <w:r w:rsidR="001E64B3">
        <w:rPr>
          <w:rFonts w:ascii="Arial" w:hAnsi="Arial" w:cs="Arial"/>
        </w:rPr>
        <w:t>/09, 54/13, 159/13</w:t>
      </w:r>
      <w:r w:rsidRPr="00E37CA8">
        <w:rPr>
          <w:rFonts w:ascii="Arial" w:hAnsi="Arial" w:cs="Arial"/>
        </w:rPr>
        <w:t>, 18/15 i 123/16) i propisima kojima se uređuje računovodstvo poduzetnika i primjena standarda financijskog izvještavanja.</w:t>
      </w:r>
    </w:p>
    <w:p w14:paraId="4B0151CB" w14:textId="77777777" w:rsidR="00D0768B" w:rsidRPr="00E37CA8" w:rsidRDefault="00D0768B" w:rsidP="00D0768B">
      <w:pPr>
        <w:pStyle w:val="NoSpacing"/>
        <w:jc w:val="both"/>
        <w:rPr>
          <w:rFonts w:ascii="Arial" w:hAnsi="Arial" w:cs="Arial"/>
        </w:rPr>
      </w:pPr>
    </w:p>
    <w:p w14:paraId="0CABA481" w14:textId="77777777" w:rsidR="00D0768B" w:rsidRPr="00E37CA8" w:rsidRDefault="00D0768B" w:rsidP="00D0768B">
      <w:pPr>
        <w:pStyle w:val="NoSpacing"/>
        <w:jc w:val="both"/>
        <w:rPr>
          <w:rFonts w:ascii="Arial" w:hAnsi="Arial" w:cs="Arial"/>
        </w:rPr>
      </w:pPr>
      <w:r w:rsidRPr="00E37CA8">
        <w:rPr>
          <w:rFonts w:ascii="Arial" w:hAnsi="Arial" w:cs="Arial"/>
        </w:rPr>
        <w:t xml:space="preserve">(2) Investicijsko društvo dužno je financijske izvještaje za razdoblja tijekom poslovne godine, nerevidirane godišnje financijske izvještaje i revidirane godišnje financijske izvještaje dostaviti Agenciji sukladno strukturi i sadržaju koji su definirani tehničkom uputom. </w:t>
      </w:r>
    </w:p>
    <w:p w14:paraId="2FD28E7B" w14:textId="77777777" w:rsidR="00D0768B" w:rsidRPr="00E37CA8" w:rsidRDefault="00D0768B" w:rsidP="00D0768B">
      <w:pPr>
        <w:pStyle w:val="NoSpacing"/>
        <w:jc w:val="both"/>
        <w:rPr>
          <w:rFonts w:ascii="Arial" w:hAnsi="Arial" w:cs="Arial"/>
        </w:rPr>
      </w:pPr>
    </w:p>
    <w:p w14:paraId="3BB0BF34" w14:textId="77777777" w:rsidR="00D0768B" w:rsidRPr="00E37CA8" w:rsidRDefault="00D0768B" w:rsidP="00D0768B">
      <w:pPr>
        <w:pStyle w:val="NoSpacing"/>
        <w:jc w:val="both"/>
        <w:rPr>
          <w:rFonts w:ascii="Arial" w:hAnsi="Arial" w:cs="Arial"/>
        </w:rPr>
      </w:pPr>
      <w:r w:rsidRPr="00E37CA8">
        <w:rPr>
          <w:rFonts w:ascii="Arial" w:hAnsi="Arial" w:cs="Arial"/>
        </w:rPr>
        <w:lastRenderedPageBreak/>
        <w:t>(3) Godišnje financijske izvještaje revidirane od strane ovlaštenog revizora investicijsko društvo dužno je također dostaviti i sukladno strukturi i sadržaju koji su definirani na obrascima u Prilogu 1. ovog Pravilnika zajedno s revizorskim izvješćem, u pisanom obliku.</w:t>
      </w:r>
    </w:p>
    <w:p w14:paraId="06A4026A" w14:textId="77777777" w:rsidR="00D0768B" w:rsidRPr="00E37CA8" w:rsidRDefault="00D0768B" w:rsidP="00D0768B">
      <w:pPr>
        <w:pStyle w:val="NoSpacing"/>
        <w:jc w:val="both"/>
        <w:rPr>
          <w:rFonts w:ascii="Arial" w:hAnsi="Arial" w:cs="Arial"/>
        </w:rPr>
      </w:pPr>
    </w:p>
    <w:p w14:paraId="5CFD4BC9" w14:textId="77777777" w:rsidR="00D0768B" w:rsidRPr="00E37CA8" w:rsidRDefault="00D0768B" w:rsidP="00D0768B">
      <w:pPr>
        <w:pStyle w:val="NoSpacing"/>
        <w:jc w:val="both"/>
        <w:rPr>
          <w:rFonts w:ascii="Arial" w:hAnsi="Arial" w:cs="Arial"/>
        </w:rPr>
      </w:pPr>
      <w:r w:rsidRPr="00E37CA8">
        <w:rPr>
          <w:rFonts w:ascii="Arial" w:hAnsi="Arial" w:cs="Arial"/>
        </w:rPr>
        <w:t xml:space="preserve">(4) Investicijska društva dužna su poslovne događaje evidentirati u svojim poslovnim knjigama koristeći konta najmanje u opsegu koji je jednak propisanom </w:t>
      </w:r>
      <w:proofErr w:type="spellStart"/>
      <w:r w:rsidRPr="00E37CA8">
        <w:rPr>
          <w:rFonts w:ascii="Arial" w:hAnsi="Arial" w:cs="Arial"/>
        </w:rPr>
        <w:t>kontnom</w:t>
      </w:r>
      <w:proofErr w:type="spellEnd"/>
      <w:r w:rsidRPr="00E37CA8">
        <w:rPr>
          <w:rFonts w:ascii="Arial" w:hAnsi="Arial" w:cs="Arial"/>
        </w:rPr>
        <w:t xml:space="preserve"> planu (Prilog 2).</w:t>
      </w:r>
    </w:p>
    <w:p w14:paraId="7C514F75" w14:textId="77777777" w:rsidR="00D0768B" w:rsidRPr="00E37CA8" w:rsidRDefault="00D0768B" w:rsidP="00BE4203">
      <w:pPr>
        <w:pStyle w:val="Heading1"/>
        <w:jc w:val="center"/>
      </w:pPr>
    </w:p>
    <w:p w14:paraId="56623BDB" w14:textId="77777777" w:rsidR="00D0768B" w:rsidRPr="00E37CA8" w:rsidRDefault="00D0768B" w:rsidP="00BE4203">
      <w:pPr>
        <w:pStyle w:val="Heading1"/>
        <w:jc w:val="center"/>
      </w:pPr>
      <w:r w:rsidRPr="00E37CA8">
        <w:t>SADRŽAJ FINANCIJSKIH IZVJEŠTAJA</w:t>
      </w:r>
    </w:p>
    <w:p w14:paraId="119F203F" w14:textId="77777777" w:rsidR="00D0768B" w:rsidRPr="00E37CA8" w:rsidRDefault="00D0768B" w:rsidP="00D0768B">
      <w:pPr>
        <w:pStyle w:val="NoSpacing"/>
        <w:jc w:val="center"/>
        <w:rPr>
          <w:rFonts w:ascii="Arial" w:hAnsi="Arial" w:cs="Arial"/>
          <w:b/>
        </w:rPr>
      </w:pPr>
    </w:p>
    <w:p w14:paraId="20A4C2A4" w14:textId="77777777" w:rsidR="00D0768B" w:rsidRPr="0070174E" w:rsidRDefault="00D0768B" w:rsidP="0070174E">
      <w:pPr>
        <w:pStyle w:val="Heading2"/>
        <w:jc w:val="center"/>
        <w:rPr>
          <w:b w:val="0"/>
          <w:sz w:val="32"/>
          <w:szCs w:val="32"/>
        </w:rPr>
      </w:pPr>
      <w:r w:rsidRPr="0070174E">
        <w:rPr>
          <w:b w:val="0"/>
          <w:sz w:val="32"/>
          <w:szCs w:val="32"/>
        </w:rPr>
        <w:t>Članak 3.</w:t>
      </w:r>
    </w:p>
    <w:p w14:paraId="6BCBD86E" w14:textId="77777777" w:rsidR="00D0768B" w:rsidRPr="00E37CA8" w:rsidRDefault="00D0768B" w:rsidP="00D0768B">
      <w:pPr>
        <w:pStyle w:val="NoSpacing"/>
        <w:jc w:val="center"/>
        <w:rPr>
          <w:rFonts w:ascii="Arial" w:hAnsi="Arial" w:cs="Arial"/>
        </w:rPr>
      </w:pPr>
    </w:p>
    <w:p w14:paraId="063ADF69" w14:textId="5E1F25C9" w:rsidR="00D0768B" w:rsidRPr="00E37CA8" w:rsidRDefault="00593A69" w:rsidP="00D0768B">
      <w:pPr>
        <w:spacing w:before="120"/>
        <w:jc w:val="both"/>
        <w:rPr>
          <w:rFonts w:ascii="Arial" w:eastAsia="Arial Unicode MS" w:hAnsi="Arial" w:cs="Arial"/>
          <w:color w:val="000000"/>
          <w:sz w:val="22"/>
          <w:szCs w:val="22"/>
          <w:lang w:val="hr-HR" w:eastAsia="hr-HR"/>
        </w:rPr>
      </w:pPr>
      <w:r>
        <w:rPr>
          <w:rFonts w:ascii="Arial" w:eastAsia="Arial Unicode MS" w:hAnsi="Arial" w:cs="Arial"/>
          <w:color w:val="000000"/>
          <w:sz w:val="22"/>
          <w:szCs w:val="22"/>
          <w:lang w:val="hr-HR" w:eastAsia="hr-HR"/>
        </w:rPr>
        <w:t>(1)</w:t>
      </w:r>
      <w:r w:rsidR="00D0768B" w:rsidRPr="00E37CA8">
        <w:rPr>
          <w:rFonts w:ascii="Arial" w:eastAsia="Arial Unicode MS" w:hAnsi="Arial" w:cs="Arial"/>
          <w:color w:val="000000"/>
          <w:sz w:val="22"/>
          <w:szCs w:val="22"/>
          <w:lang w:val="hr-HR" w:eastAsia="hr-HR"/>
        </w:rPr>
        <w:t>F</w:t>
      </w:r>
      <w:r w:rsidR="00D0768B">
        <w:rPr>
          <w:rFonts w:ascii="Arial" w:eastAsia="Arial Unicode MS" w:hAnsi="Arial" w:cs="Arial"/>
          <w:color w:val="000000"/>
          <w:sz w:val="22"/>
          <w:szCs w:val="22"/>
          <w:lang w:val="hr-HR" w:eastAsia="hr-HR"/>
        </w:rPr>
        <w:t>inancijske izvještaje</w:t>
      </w:r>
      <w:r w:rsidR="00D0768B" w:rsidRPr="00E37CA8">
        <w:rPr>
          <w:rFonts w:ascii="Arial" w:eastAsia="Arial Unicode MS" w:hAnsi="Arial" w:cs="Arial"/>
          <w:color w:val="000000"/>
          <w:sz w:val="22"/>
          <w:szCs w:val="22"/>
          <w:lang w:val="hr-HR" w:eastAsia="hr-HR"/>
        </w:rPr>
        <w:t xml:space="preserve"> investicijskih društava čine:</w:t>
      </w:r>
    </w:p>
    <w:p w14:paraId="1B9984E8" w14:textId="11551E21" w:rsidR="00D0768B" w:rsidRPr="00E37CA8" w:rsidRDefault="00D0768B" w:rsidP="00D0768B">
      <w:pPr>
        <w:spacing w:before="120"/>
        <w:jc w:val="both"/>
        <w:rPr>
          <w:rFonts w:ascii="Arial" w:eastAsia="Arial Unicode MS" w:hAnsi="Arial" w:cs="Arial"/>
          <w:color w:val="000000"/>
          <w:sz w:val="22"/>
          <w:szCs w:val="22"/>
          <w:lang w:val="hr-HR" w:eastAsia="hr-HR"/>
        </w:rPr>
      </w:pPr>
      <w:r w:rsidRPr="00E37CA8">
        <w:rPr>
          <w:rFonts w:ascii="Arial" w:eastAsia="Arial Unicode MS" w:hAnsi="Arial" w:cs="Arial"/>
          <w:bCs/>
          <w:color w:val="000000"/>
          <w:sz w:val="22"/>
          <w:szCs w:val="22"/>
          <w:lang w:val="hr-HR" w:eastAsia="hr-HR"/>
        </w:rPr>
        <w:t>(a)</w:t>
      </w:r>
      <w:r w:rsidR="001E64B3">
        <w:rPr>
          <w:rFonts w:ascii="Arial" w:eastAsia="Arial Unicode MS" w:hAnsi="Arial" w:cs="Arial"/>
          <w:color w:val="000000"/>
          <w:sz w:val="22"/>
          <w:szCs w:val="22"/>
          <w:lang w:val="hr-HR" w:eastAsia="hr-HR"/>
        </w:rPr>
        <w:t xml:space="preserve"> </w:t>
      </w:r>
      <w:r>
        <w:rPr>
          <w:rFonts w:ascii="Arial" w:eastAsia="Arial Unicode MS" w:hAnsi="Arial" w:cs="Arial"/>
          <w:bCs/>
          <w:color w:val="000000"/>
          <w:sz w:val="22"/>
          <w:szCs w:val="22"/>
          <w:lang w:val="hr-HR" w:eastAsia="hr-HR"/>
        </w:rPr>
        <w:t>I</w:t>
      </w:r>
      <w:r w:rsidRPr="00E37CA8">
        <w:rPr>
          <w:rFonts w:ascii="Arial" w:eastAsia="Arial Unicode MS" w:hAnsi="Arial" w:cs="Arial"/>
          <w:bCs/>
          <w:color w:val="000000"/>
          <w:sz w:val="22"/>
          <w:szCs w:val="22"/>
          <w:lang w:val="hr-HR" w:eastAsia="hr-HR"/>
        </w:rPr>
        <w:t>zvještaj o financijs</w:t>
      </w:r>
      <w:r>
        <w:rPr>
          <w:rFonts w:ascii="Arial" w:eastAsia="Arial Unicode MS" w:hAnsi="Arial" w:cs="Arial"/>
          <w:bCs/>
          <w:color w:val="000000"/>
          <w:sz w:val="22"/>
          <w:szCs w:val="22"/>
          <w:lang w:val="hr-HR" w:eastAsia="hr-HR"/>
        </w:rPr>
        <w:t>kom položaju na kraju razdoblja</w:t>
      </w:r>
    </w:p>
    <w:p w14:paraId="6B8C6FE0" w14:textId="63FE28D2" w:rsidR="00D0768B" w:rsidRPr="00E37CA8" w:rsidRDefault="00D0768B" w:rsidP="00D0768B">
      <w:pPr>
        <w:tabs>
          <w:tab w:val="left" w:pos="4605"/>
        </w:tabs>
        <w:spacing w:before="120"/>
        <w:jc w:val="both"/>
        <w:rPr>
          <w:rFonts w:ascii="Arial" w:eastAsia="Arial Unicode MS" w:hAnsi="Arial" w:cs="Arial"/>
          <w:color w:val="000000"/>
          <w:sz w:val="22"/>
          <w:szCs w:val="22"/>
          <w:lang w:val="hr-HR" w:eastAsia="hr-HR"/>
        </w:rPr>
      </w:pPr>
      <w:r w:rsidRPr="00E37CA8">
        <w:rPr>
          <w:rFonts w:ascii="Arial" w:eastAsia="Arial Unicode MS" w:hAnsi="Arial" w:cs="Arial"/>
          <w:bCs/>
          <w:color w:val="000000"/>
          <w:sz w:val="22"/>
          <w:szCs w:val="22"/>
          <w:lang w:val="hr-HR" w:eastAsia="hr-HR"/>
        </w:rPr>
        <w:t>(b)</w:t>
      </w:r>
      <w:r w:rsidR="001E64B3">
        <w:rPr>
          <w:rFonts w:ascii="Arial" w:eastAsia="Arial Unicode MS" w:hAnsi="Arial" w:cs="Arial"/>
          <w:color w:val="000000"/>
          <w:sz w:val="22"/>
          <w:szCs w:val="22"/>
          <w:lang w:val="hr-HR" w:eastAsia="hr-HR"/>
        </w:rPr>
        <w:t xml:space="preserve"> </w:t>
      </w:r>
      <w:r>
        <w:rPr>
          <w:rFonts w:ascii="Arial" w:eastAsia="Arial Unicode MS" w:hAnsi="Arial" w:cs="Arial"/>
          <w:bCs/>
          <w:color w:val="000000"/>
          <w:sz w:val="22"/>
          <w:szCs w:val="22"/>
          <w:lang w:val="hr-HR" w:eastAsia="hr-HR"/>
        </w:rPr>
        <w:t>I</w:t>
      </w:r>
      <w:r w:rsidRPr="00E37CA8">
        <w:rPr>
          <w:rFonts w:ascii="Arial" w:eastAsia="Arial Unicode MS" w:hAnsi="Arial" w:cs="Arial"/>
          <w:bCs/>
          <w:color w:val="000000"/>
          <w:sz w:val="22"/>
          <w:szCs w:val="22"/>
          <w:lang w:val="hr-HR" w:eastAsia="hr-HR"/>
        </w:rPr>
        <w:t>zvještaj sveobuhvatnoj dobiti tijekom razdoblja</w:t>
      </w:r>
      <w:r w:rsidRPr="00E37CA8">
        <w:rPr>
          <w:rFonts w:ascii="Arial" w:eastAsia="Arial Unicode MS" w:hAnsi="Arial" w:cs="Arial"/>
          <w:color w:val="000000"/>
          <w:sz w:val="22"/>
          <w:szCs w:val="22"/>
          <w:lang w:val="hr-HR" w:eastAsia="hr-HR"/>
        </w:rPr>
        <w:tab/>
      </w:r>
    </w:p>
    <w:p w14:paraId="05ACDC0A" w14:textId="2884F268" w:rsidR="00D0768B" w:rsidRPr="00E37CA8" w:rsidRDefault="00D0768B" w:rsidP="00D0768B">
      <w:pPr>
        <w:tabs>
          <w:tab w:val="left" w:pos="6123"/>
          <w:tab w:val="left" w:pos="6624"/>
        </w:tabs>
        <w:spacing w:before="120"/>
        <w:jc w:val="both"/>
        <w:rPr>
          <w:rFonts w:ascii="Arial" w:eastAsia="Arial Unicode MS" w:hAnsi="Arial" w:cs="Arial"/>
          <w:color w:val="000000"/>
          <w:sz w:val="22"/>
          <w:szCs w:val="22"/>
          <w:lang w:val="hr-HR" w:eastAsia="hr-HR"/>
        </w:rPr>
      </w:pPr>
      <w:r w:rsidRPr="00E37CA8">
        <w:rPr>
          <w:rFonts w:ascii="Arial" w:eastAsia="Arial Unicode MS" w:hAnsi="Arial" w:cs="Arial"/>
          <w:bCs/>
          <w:color w:val="000000"/>
          <w:sz w:val="22"/>
          <w:szCs w:val="22"/>
          <w:lang w:val="hr-HR" w:eastAsia="hr-HR"/>
        </w:rPr>
        <w:t>(c)</w:t>
      </w:r>
      <w:r w:rsidR="001E64B3">
        <w:rPr>
          <w:rFonts w:ascii="Arial" w:eastAsia="Arial Unicode MS" w:hAnsi="Arial" w:cs="Arial"/>
          <w:color w:val="000000"/>
          <w:sz w:val="22"/>
          <w:szCs w:val="22"/>
          <w:lang w:val="hr-HR" w:eastAsia="hr-HR"/>
        </w:rPr>
        <w:t xml:space="preserve"> </w:t>
      </w:r>
      <w:r>
        <w:rPr>
          <w:rFonts w:ascii="Arial" w:eastAsia="Arial Unicode MS" w:hAnsi="Arial" w:cs="Arial"/>
          <w:bCs/>
          <w:color w:val="000000"/>
          <w:sz w:val="22"/>
          <w:szCs w:val="22"/>
          <w:lang w:val="hr-HR" w:eastAsia="hr-HR"/>
        </w:rPr>
        <w:t>I</w:t>
      </w:r>
      <w:r w:rsidRPr="00E37CA8">
        <w:rPr>
          <w:rFonts w:ascii="Arial" w:eastAsia="Arial Unicode MS" w:hAnsi="Arial" w:cs="Arial"/>
          <w:bCs/>
          <w:color w:val="000000"/>
          <w:sz w:val="22"/>
          <w:szCs w:val="22"/>
          <w:lang w:val="hr-HR" w:eastAsia="hr-HR"/>
        </w:rPr>
        <w:t>zvještaj o promje</w:t>
      </w:r>
      <w:r>
        <w:rPr>
          <w:rFonts w:ascii="Arial" w:eastAsia="Arial Unicode MS" w:hAnsi="Arial" w:cs="Arial"/>
          <w:bCs/>
          <w:color w:val="000000"/>
          <w:sz w:val="22"/>
          <w:szCs w:val="22"/>
          <w:lang w:val="hr-HR" w:eastAsia="hr-HR"/>
        </w:rPr>
        <w:t>nama kapitala tijekom razdoblja</w:t>
      </w:r>
      <w:r w:rsidRPr="00E37CA8">
        <w:rPr>
          <w:rFonts w:ascii="Arial" w:eastAsia="Arial Unicode MS" w:hAnsi="Arial" w:cs="Arial"/>
          <w:bCs/>
          <w:color w:val="000000"/>
          <w:sz w:val="22"/>
          <w:szCs w:val="22"/>
          <w:lang w:val="hr-HR" w:eastAsia="hr-HR"/>
        </w:rPr>
        <w:tab/>
      </w:r>
      <w:r w:rsidRPr="00E37CA8">
        <w:rPr>
          <w:rFonts w:ascii="Arial" w:eastAsia="Arial Unicode MS" w:hAnsi="Arial" w:cs="Arial"/>
          <w:bCs/>
          <w:color w:val="000000"/>
          <w:sz w:val="22"/>
          <w:szCs w:val="22"/>
          <w:lang w:val="hr-HR" w:eastAsia="hr-HR"/>
        </w:rPr>
        <w:tab/>
      </w:r>
    </w:p>
    <w:p w14:paraId="53822241" w14:textId="0EA44FC9" w:rsidR="00D0768B" w:rsidRPr="00E37CA8" w:rsidRDefault="00D0768B" w:rsidP="00D0768B">
      <w:pPr>
        <w:spacing w:before="120"/>
        <w:jc w:val="both"/>
        <w:rPr>
          <w:rFonts w:ascii="Arial" w:eastAsia="Arial Unicode MS" w:hAnsi="Arial" w:cs="Arial"/>
          <w:color w:val="000000"/>
          <w:sz w:val="22"/>
          <w:szCs w:val="22"/>
          <w:lang w:val="hr-HR" w:eastAsia="hr-HR"/>
        </w:rPr>
      </w:pPr>
      <w:r w:rsidRPr="00E37CA8">
        <w:rPr>
          <w:rFonts w:ascii="Arial" w:eastAsia="Arial Unicode MS" w:hAnsi="Arial" w:cs="Arial"/>
          <w:bCs/>
          <w:color w:val="000000"/>
          <w:sz w:val="22"/>
          <w:szCs w:val="22"/>
          <w:lang w:val="hr-HR" w:eastAsia="hr-HR"/>
        </w:rPr>
        <w:t>(d)</w:t>
      </w:r>
      <w:r w:rsidR="001E64B3">
        <w:rPr>
          <w:rFonts w:ascii="Arial" w:eastAsia="Arial Unicode MS" w:hAnsi="Arial" w:cs="Arial"/>
          <w:color w:val="000000"/>
          <w:sz w:val="22"/>
          <w:szCs w:val="22"/>
          <w:lang w:val="hr-HR" w:eastAsia="hr-HR"/>
        </w:rPr>
        <w:t xml:space="preserve"> </w:t>
      </w:r>
      <w:r>
        <w:rPr>
          <w:rFonts w:ascii="Arial" w:eastAsia="Arial Unicode MS" w:hAnsi="Arial" w:cs="Arial"/>
          <w:bCs/>
          <w:color w:val="000000"/>
          <w:sz w:val="22"/>
          <w:szCs w:val="22"/>
          <w:lang w:val="hr-HR" w:eastAsia="hr-HR"/>
        </w:rPr>
        <w:t>I</w:t>
      </w:r>
      <w:r w:rsidRPr="00E37CA8">
        <w:rPr>
          <w:rFonts w:ascii="Arial" w:eastAsia="Arial Unicode MS" w:hAnsi="Arial" w:cs="Arial"/>
          <w:bCs/>
          <w:color w:val="000000"/>
          <w:sz w:val="22"/>
          <w:szCs w:val="22"/>
          <w:lang w:val="hr-HR" w:eastAsia="hr-HR"/>
        </w:rPr>
        <w:t>zvještaj o novčan</w:t>
      </w:r>
      <w:r>
        <w:rPr>
          <w:rFonts w:ascii="Arial" w:eastAsia="Arial Unicode MS" w:hAnsi="Arial" w:cs="Arial"/>
          <w:bCs/>
          <w:color w:val="000000"/>
          <w:sz w:val="22"/>
          <w:szCs w:val="22"/>
          <w:lang w:val="hr-HR" w:eastAsia="hr-HR"/>
        </w:rPr>
        <w:t>im tokovima tijekom razdoblja</w:t>
      </w:r>
    </w:p>
    <w:p w14:paraId="4269016A" w14:textId="33F5C486" w:rsidR="00D0768B" w:rsidRDefault="00D0768B" w:rsidP="00D0768B">
      <w:pPr>
        <w:spacing w:before="120"/>
        <w:jc w:val="both"/>
        <w:rPr>
          <w:rFonts w:ascii="Arial" w:eastAsia="Arial Unicode MS" w:hAnsi="Arial" w:cs="Arial"/>
          <w:bCs/>
          <w:color w:val="000000"/>
          <w:sz w:val="22"/>
          <w:szCs w:val="22"/>
          <w:lang w:val="hr-HR" w:eastAsia="hr-HR"/>
        </w:rPr>
      </w:pPr>
      <w:r w:rsidRPr="00E37CA8">
        <w:rPr>
          <w:rFonts w:ascii="Arial" w:eastAsia="Arial Unicode MS" w:hAnsi="Arial" w:cs="Arial"/>
          <w:bCs/>
          <w:color w:val="000000"/>
          <w:sz w:val="22"/>
          <w:szCs w:val="22"/>
          <w:lang w:val="hr-HR" w:eastAsia="hr-HR"/>
        </w:rPr>
        <w:t>(e)</w:t>
      </w:r>
      <w:r w:rsidR="001E64B3">
        <w:rPr>
          <w:rFonts w:ascii="Arial" w:eastAsia="Arial Unicode MS" w:hAnsi="Arial" w:cs="Arial"/>
          <w:color w:val="000000"/>
          <w:sz w:val="22"/>
          <w:szCs w:val="22"/>
          <w:lang w:val="hr-HR" w:eastAsia="hr-HR"/>
        </w:rPr>
        <w:t xml:space="preserve"> </w:t>
      </w:r>
      <w:r>
        <w:rPr>
          <w:rFonts w:ascii="Arial" w:eastAsia="Arial Unicode MS" w:hAnsi="Arial" w:cs="Arial"/>
          <w:bCs/>
          <w:color w:val="000000"/>
          <w:sz w:val="22"/>
          <w:szCs w:val="22"/>
          <w:lang w:val="hr-HR" w:eastAsia="hr-HR"/>
        </w:rPr>
        <w:t>B</w:t>
      </w:r>
      <w:r w:rsidRPr="00E37CA8">
        <w:rPr>
          <w:rFonts w:ascii="Arial" w:eastAsia="Arial Unicode MS" w:hAnsi="Arial" w:cs="Arial"/>
          <w:bCs/>
          <w:color w:val="000000"/>
          <w:sz w:val="22"/>
          <w:szCs w:val="22"/>
          <w:lang w:val="hr-HR" w:eastAsia="hr-HR"/>
        </w:rPr>
        <w:t xml:space="preserve">ilješke koje obuhvaćaju važne računovodstvene </w:t>
      </w:r>
      <w:r>
        <w:rPr>
          <w:rFonts w:ascii="Arial" w:eastAsia="Arial Unicode MS" w:hAnsi="Arial" w:cs="Arial"/>
          <w:bCs/>
          <w:color w:val="000000"/>
          <w:sz w:val="22"/>
          <w:szCs w:val="22"/>
          <w:lang w:val="hr-HR" w:eastAsia="hr-HR"/>
        </w:rPr>
        <w:t>politike i druga objašnjenja</w:t>
      </w:r>
      <w:r w:rsidR="00E54DF7">
        <w:rPr>
          <w:rFonts w:ascii="Arial" w:eastAsia="Arial Unicode MS" w:hAnsi="Arial" w:cs="Arial"/>
          <w:bCs/>
          <w:color w:val="000000"/>
          <w:sz w:val="22"/>
          <w:szCs w:val="22"/>
          <w:lang w:val="hr-HR" w:eastAsia="hr-HR"/>
        </w:rPr>
        <w:t>.</w:t>
      </w:r>
    </w:p>
    <w:p w14:paraId="0C36F8DC" w14:textId="77777777" w:rsidR="00E54DF7" w:rsidRPr="00E37CA8" w:rsidRDefault="00E54DF7" w:rsidP="00D0768B">
      <w:pPr>
        <w:spacing w:before="120"/>
        <w:jc w:val="both"/>
        <w:rPr>
          <w:rFonts w:ascii="Arial" w:eastAsia="Arial Unicode MS" w:hAnsi="Arial" w:cs="Arial"/>
          <w:color w:val="000000"/>
          <w:sz w:val="22"/>
          <w:szCs w:val="22"/>
          <w:lang w:val="hr-HR" w:eastAsia="hr-HR"/>
        </w:rPr>
      </w:pPr>
    </w:p>
    <w:p w14:paraId="51680544" w14:textId="66B2AE07" w:rsidR="00D0768B" w:rsidRPr="00E37CA8" w:rsidRDefault="00D0768B" w:rsidP="00D0768B">
      <w:pPr>
        <w:spacing w:before="120"/>
        <w:jc w:val="both"/>
        <w:rPr>
          <w:rFonts w:ascii="Arial" w:eastAsia="Arial Unicode MS" w:hAnsi="Arial" w:cs="Arial"/>
          <w:bCs/>
          <w:color w:val="000000"/>
          <w:sz w:val="22"/>
          <w:szCs w:val="22"/>
          <w:lang w:val="hr-HR" w:eastAsia="hr-HR"/>
        </w:rPr>
      </w:pPr>
      <w:r w:rsidRPr="00E37CA8">
        <w:rPr>
          <w:rFonts w:ascii="Arial" w:eastAsia="Arial Unicode MS" w:hAnsi="Arial" w:cs="Arial"/>
          <w:bCs/>
          <w:color w:val="000000"/>
          <w:sz w:val="22"/>
          <w:szCs w:val="22"/>
          <w:lang w:val="hr-HR" w:eastAsia="hr-HR"/>
        </w:rPr>
        <w:t>(</w:t>
      </w:r>
      <w:r w:rsidR="00E54DF7">
        <w:rPr>
          <w:rFonts w:ascii="Arial" w:eastAsia="Arial Unicode MS" w:hAnsi="Arial" w:cs="Arial"/>
          <w:bCs/>
          <w:color w:val="000000"/>
          <w:sz w:val="22"/>
          <w:szCs w:val="22"/>
          <w:lang w:val="hr-HR" w:eastAsia="hr-HR"/>
        </w:rPr>
        <w:t>2</w:t>
      </w:r>
      <w:r w:rsidRPr="00E37CA8">
        <w:rPr>
          <w:rFonts w:ascii="Arial" w:eastAsia="Arial Unicode MS" w:hAnsi="Arial" w:cs="Arial"/>
          <w:bCs/>
          <w:color w:val="000000"/>
          <w:sz w:val="22"/>
          <w:szCs w:val="22"/>
          <w:lang w:val="hr-HR" w:eastAsia="hr-HR"/>
        </w:rPr>
        <w:t>)</w:t>
      </w:r>
      <w:r w:rsidR="001E64B3">
        <w:rPr>
          <w:rFonts w:ascii="Arial" w:eastAsia="Arial Unicode MS" w:hAnsi="Arial" w:cs="Arial"/>
          <w:color w:val="000000"/>
          <w:sz w:val="22"/>
          <w:szCs w:val="22"/>
          <w:lang w:val="hr-HR" w:eastAsia="hr-HR"/>
        </w:rPr>
        <w:t xml:space="preserve"> </w:t>
      </w:r>
      <w:r>
        <w:rPr>
          <w:rFonts w:ascii="Arial" w:eastAsia="Arial Unicode MS" w:hAnsi="Arial" w:cs="Arial"/>
          <w:bCs/>
          <w:color w:val="000000"/>
          <w:sz w:val="22"/>
          <w:szCs w:val="22"/>
          <w:lang w:val="hr-HR" w:eastAsia="hr-HR"/>
        </w:rPr>
        <w:t>U</w:t>
      </w:r>
      <w:r w:rsidRPr="00E37CA8">
        <w:rPr>
          <w:rFonts w:ascii="Arial" w:eastAsia="Arial Unicode MS" w:hAnsi="Arial" w:cs="Arial"/>
          <w:bCs/>
          <w:color w:val="000000"/>
          <w:sz w:val="22"/>
          <w:szCs w:val="22"/>
          <w:lang w:val="hr-HR" w:eastAsia="hr-HR"/>
        </w:rPr>
        <w:t>sporedne informacije za prethodno razdoblje (investicijsko društvo objavljuje usporedne informacij</w:t>
      </w:r>
      <w:r>
        <w:rPr>
          <w:rFonts w:ascii="Arial" w:eastAsia="Arial Unicode MS" w:hAnsi="Arial" w:cs="Arial"/>
          <w:bCs/>
          <w:color w:val="000000"/>
          <w:sz w:val="22"/>
          <w:szCs w:val="22"/>
          <w:lang w:val="hr-HR" w:eastAsia="hr-HR"/>
        </w:rPr>
        <w:t>e</w:t>
      </w:r>
      <w:r w:rsidRPr="00E37CA8">
        <w:rPr>
          <w:rFonts w:ascii="Arial" w:eastAsia="Arial Unicode MS" w:hAnsi="Arial" w:cs="Arial"/>
          <w:bCs/>
          <w:color w:val="000000"/>
          <w:sz w:val="22"/>
          <w:szCs w:val="22"/>
          <w:lang w:val="hr-HR" w:eastAsia="hr-HR"/>
        </w:rPr>
        <w:t xml:space="preserve"> iz prethodnog razdoblja za sve iznose prikazane u financijskim izvještajima tekućeg razdoblja. </w:t>
      </w:r>
      <w:r>
        <w:rPr>
          <w:rFonts w:ascii="Arial" w:eastAsia="Arial Unicode MS" w:hAnsi="Arial" w:cs="Arial"/>
          <w:bCs/>
          <w:color w:val="000000"/>
          <w:sz w:val="22"/>
          <w:szCs w:val="22"/>
          <w:lang w:val="hr-HR" w:eastAsia="hr-HR"/>
        </w:rPr>
        <w:t xml:space="preserve">Investicijsko društvo </w:t>
      </w:r>
      <w:r w:rsidRPr="00E37CA8">
        <w:rPr>
          <w:rFonts w:ascii="Arial" w:eastAsia="Arial Unicode MS" w:hAnsi="Arial" w:cs="Arial"/>
          <w:bCs/>
          <w:color w:val="000000"/>
          <w:sz w:val="22"/>
          <w:szCs w:val="22"/>
          <w:lang w:val="hr-HR" w:eastAsia="hr-HR"/>
        </w:rPr>
        <w:t>uključuje usporedne informacije za tekstualne i opisne informacije ako su one relevantne za razumijevanje financijskih izvještaja tekućeg razdoblja.</w:t>
      </w:r>
      <w:r w:rsidR="001E64B3">
        <w:rPr>
          <w:rFonts w:ascii="Arial" w:eastAsia="Arial Unicode MS" w:hAnsi="Arial" w:cs="Arial"/>
          <w:bCs/>
          <w:color w:val="000000"/>
          <w:sz w:val="22"/>
          <w:szCs w:val="22"/>
          <w:lang w:val="hr-HR" w:eastAsia="hr-HR"/>
        </w:rPr>
        <w:t>)</w:t>
      </w:r>
    </w:p>
    <w:p w14:paraId="4FF74E0E" w14:textId="77777777" w:rsidR="00D0768B" w:rsidRPr="00E37CA8" w:rsidRDefault="00D0768B" w:rsidP="00D0768B">
      <w:pPr>
        <w:pStyle w:val="NoSpacing"/>
        <w:jc w:val="both"/>
        <w:rPr>
          <w:rFonts w:ascii="Arial" w:hAnsi="Arial" w:cs="Arial"/>
        </w:rPr>
      </w:pPr>
    </w:p>
    <w:p w14:paraId="5D7A4BFF" w14:textId="66887244" w:rsidR="00D0768B" w:rsidRPr="00E37CA8" w:rsidRDefault="00D0768B" w:rsidP="00D0768B">
      <w:pPr>
        <w:pStyle w:val="NoSpacing"/>
        <w:jc w:val="both"/>
        <w:rPr>
          <w:rFonts w:ascii="Arial" w:hAnsi="Arial" w:cs="Arial"/>
        </w:rPr>
      </w:pPr>
      <w:r w:rsidRPr="00E37CA8">
        <w:rPr>
          <w:rFonts w:ascii="Arial" w:hAnsi="Arial" w:cs="Arial"/>
        </w:rPr>
        <w:t>(</w:t>
      </w:r>
      <w:r w:rsidR="00E54DF7">
        <w:rPr>
          <w:rFonts w:ascii="Arial" w:hAnsi="Arial" w:cs="Arial"/>
        </w:rPr>
        <w:t>3</w:t>
      </w:r>
      <w:r w:rsidRPr="00E37CA8">
        <w:rPr>
          <w:rFonts w:ascii="Arial" w:hAnsi="Arial" w:cs="Arial"/>
        </w:rPr>
        <w:t>) Investicijsko društvo sastavlja Izvještaj o novčanim tokovima iz stavka 1. ovog članka koristeći ili direktnu metodu ili indirektnu metodu.</w:t>
      </w:r>
    </w:p>
    <w:p w14:paraId="37C25878" w14:textId="77777777" w:rsidR="00D0768B" w:rsidRPr="00E37CA8" w:rsidRDefault="00D0768B" w:rsidP="00D0768B">
      <w:pPr>
        <w:pStyle w:val="NoSpacing"/>
        <w:jc w:val="both"/>
        <w:rPr>
          <w:rFonts w:ascii="Arial" w:hAnsi="Arial" w:cs="Arial"/>
        </w:rPr>
      </w:pPr>
    </w:p>
    <w:p w14:paraId="35C8BD79" w14:textId="1B949AE8" w:rsidR="00D0768B" w:rsidRPr="00E37CA8" w:rsidRDefault="00D0768B" w:rsidP="00D0768B">
      <w:pPr>
        <w:pStyle w:val="NoSpacing"/>
        <w:jc w:val="both"/>
        <w:rPr>
          <w:rFonts w:ascii="Arial" w:hAnsi="Arial" w:cs="Arial"/>
        </w:rPr>
      </w:pPr>
      <w:r w:rsidRPr="00E37CA8">
        <w:rPr>
          <w:rFonts w:ascii="Arial" w:hAnsi="Arial" w:cs="Arial"/>
        </w:rPr>
        <w:t>(</w:t>
      </w:r>
      <w:r w:rsidR="00E54DF7">
        <w:rPr>
          <w:rFonts w:ascii="Arial" w:hAnsi="Arial" w:cs="Arial"/>
        </w:rPr>
        <w:t>4</w:t>
      </w:r>
      <w:r w:rsidRPr="00E37CA8">
        <w:rPr>
          <w:rFonts w:ascii="Arial" w:hAnsi="Arial" w:cs="Arial"/>
        </w:rPr>
        <w:t>) Bilješke uz godišnji financijski izvještaj moraju sadržavati podatak o ukupnom iznosu naknada koji za određenu financijsku godinu naplaćuje samostalni revizor ili revizorsko društvo za zakonski propisanu reviziju godišnjih financijskih izvještaja, ukupan iznos naknada za druge usluge provjere, ukupan iznos naknada za usluge poreznog savjetovanja te ukupan iznos naknada za druge usluge osim revizorskih.</w:t>
      </w:r>
    </w:p>
    <w:p w14:paraId="7119A88A" w14:textId="77777777" w:rsidR="00D0768B" w:rsidRPr="00E37CA8" w:rsidRDefault="00D0768B" w:rsidP="00D0768B">
      <w:pPr>
        <w:pStyle w:val="NoSpacing"/>
        <w:jc w:val="both"/>
        <w:rPr>
          <w:rFonts w:ascii="Arial" w:hAnsi="Arial" w:cs="Arial"/>
        </w:rPr>
      </w:pPr>
    </w:p>
    <w:p w14:paraId="0063B152" w14:textId="77777777" w:rsidR="00D0768B" w:rsidRPr="00E37CA8" w:rsidRDefault="00D0768B" w:rsidP="0070174E">
      <w:pPr>
        <w:pStyle w:val="Heading1"/>
        <w:jc w:val="center"/>
      </w:pPr>
      <w:r w:rsidRPr="00E37CA8">
        <w:t>ROKOVI I NAČIN DOSTAVE</w:t>
      </w:r>
    </w:p>
    <w:p w14:paraId="0B963B95" w14:textId="77777777" w:rsidR="00D0768B" w:rsidRPr="00E37CA8" w:rsidRDefault="00D0768B" w:rsidP="00D0768B">
      <w:pPr>
        <w:pStyle w:val="NoSpacing"/>
        <w:jc w:val="center"/>
        <w:rPr>
          <w:rFonts w:ascii="Arial" w:hAnsi="Arial" w:cs="Arial"/>
        </w:rPr>
      </w:pPr>
    </w:p>
    <w:p w14:paraId="1D787DBA" w14:textId="77777777" w:rsidR="00D0768B" w:rsidRPr="00BE4203" w:rsidRDefault="00D0768B" w:rsidP="00BE4203">
      <w:pPr>
        <w:pStyle w:val="Heading2"/>
        <w:jc w:val="center"/>
        <w:rPr>
          <w:b w:val="0"/>
          <w:sz w:val="32"/>
          <w:szCs w:val="32"/>
        </w:rPr>
      </w:pPr>
      <w:proofErr w:type="spellStart"/>
      <w:r w:rsidRPr="00BE4203">
        <w:rPr>
          <w:b w:val="0"/>
          <w:sz w:val="32"/>
          <w:szCs w:val="32"/>
        </w:rPr>
        <w:t>Članak</w:t>
      </w:r>
      <w:proofErr w:type="spellEnd"/>
      <w:r w:rsidRPr="00BE4203">
        <w:rPr>
          <w:b w:val="0"/>
          <w:sz w:val="32"/>
          <w:szCs w:val="32"/>
        </w:rPr>
        <w:t xml:space="preserve"> 4.</w:t>
      </w:r>
    </w:p>
    <w:p w14:paraId="327C0C13" w14:textId="77777777" w:rsidR="00D0768B" w:rsidRPr="00E37CA8" w:rsidRDefault="00D0768B" w:rsidP="00D0768B">
      <w:pPr>
        <w:pStyle w:val="NoSpacing"/>
        <w:jc w:val="center"/>
        <w:rPr>
          <w:rFonts w:ascii="Arial" w:hAnsi="Arial" w:cs="Arial"/>
        </w:rPr>
      </w:pPr>
    </w:p>
    <w:p w14:paraId="5BE7F261" w14:textId="77777777" w:rsidR="00D0768B" w:rsidRPr="00E37CA8" w:rsidRDefault="00D0768B" w:rsidP="00D0768B">
      <w:pPr>
        <w:pStyle w:val="NoSpacing"/>
        <w:jc w:val="both"/>
        <w:rPr>
          <w:rFonts w:ascii="Arial" w:hAnsi="Arial" w:cs="Arial"/>
        </w:rPr>
      </w:pPr>
      <w:r w:rsidRPr="00E37CA8">
        <w:rPr>
          <w:rFonts w:ascii="Arial" w:hAnsi="Arial" w:cs="Arial"/>
        </w:rPr>
        <w:t xml:space="preserve">(1) Investicijska društva financijske izvještaje sastavljaju i dostavljaju za poslovnu godinu i izvještajna razdoblja tijekom poslovne godine. </w:t>
      </w:r>
    </w:p>
    <w:p w14:paraId="6C4A61A5" w14:textId="77777777" w:rsidR="00D0768B" w:rsidRPr="00E37CA8" w:rsidRDefault="00D0768B" w:rsidP="00D0768B">
      <w:pPr>
        <w:pStyle w:val="NoSpacing"/>
        <w:jc w:val="both"/>
        <w:rPr>
          <w:rFonts w:ascii="Arial" w:hAnsi="Arial" w:cs="Arial"/>
        </w:rPr>
      </w:pPr>
    </w:p>
    <w:p w14:paraId="7C90D666" w14:textId="5F35EC1B" w:rsidR="00D0768B" w:rsidRPr="00E37CA8" w:rsidRDefault="00D0768B" w:rsidP="00D0768B">
      <w:pPr>
        <w:pStyle w:val="NoSpacing"/>
        <w:jc w:val="both"/>
        <w:rPr>
          <w:rFonts w:ascii="Arial" w:hAnsi="Arial" w:cs="Arial"/>
        </w:rPr>
      </w:pPr>
      <w:r w:rsidRPr="00E37CA8">
        <w:rPr>
          <w:rFonts w:ascii="Arial" w:hAnsi="Arial" w:cs="Arial"/>
        </w:rPr>
        <w:t>(2) U smislu ovog Pravilnika poslovna godina jednaka je kalendarskoj godini, a izvještajna razdoblja tijekom godine jednaka su tromjesečnom, šestomjesečnom i devetomjesečn</w:t>
      </w:r>
      <w:r w:rsidR="001E64B3">
        <w:rPr>
          <w:rFonts w:ascii="Arial" w:hAnsi="Arial" w:cs="Arial"/>
        </w:rPr>
        <w:t xml:space="preserve">om </w:t>
      </w:r>
      <w:r w:rsidRPr="00E37CA8">
        <w:rPr>
          <w:rFonts w:ascii="Arial" w:hAnsi="Arial" w:cs="Arial"/>
        </w:rPr>
        <w:t xml:space="preserve">razdoblju. </w:t>
      </w:r>
    </w:p>
    <w:p w14:paraId="5B7DF0C7" w14:textId="77777777" w:rsidR="00D0768B" w:rsidRPr="00E37CA8" w:rsidRDefault="00D0768B" w:rsidP="00D0768B">
      <w:pPr>
        <w:pStyle w:val="NoSpacing"/>
        <w:jc w:val="both"/>
        <w:rPr>
          <w:rFonts w:ascii="Arial" w:hAnsi="Arial" w:cs="Arial"/>
        </w:rPr>
      </w:pPr>
    </w:p>
    <w:p w14:paraId="098AE786" w14:textId="1273BCBA" w:rsidR="00D0768B" w:rsidRPr="00E37CA8" w:rsidRDefault="00D0768B" w:rsidP="00D0768B">
      <w:pPr>
        <w:pStyle w:val="NoSpacing"/>
        <w:jc w:val="both"/>
        <w:rPr>
          <w:rFonts w:ascii="Arial" w:hAnsi="Arial" w:cs="Arial"/>
        </w:rPr>
      </w:pPr>
      <w:r w:rsidRPr="00E37CA8">
        <w:rPr>
          <w:rFonts w:ascii="Arial" w:hAnsi="Arial" w:cs="Arial"/>
        </w:rPr>
        <w:t>(3) Investicijska društva dužna su dostaviti Agenciji financijske i</w:t>
      </w:r>
      <w:r w:rsidR="001E64B3">
        <w:rPr>
          <w:rFonts w:ascii="Arial" w:hAnsi="Arial" w:cs="Arial"/>
        </w:rPr>
        <w:t xml:space="preserve">zvještaje za razdoblja tijekom </w:t>
      </w:r>
      <w:r w:rsidRPr="00E37CA8">
        <w:rPr>
          <w:rFonts w:ascii="Arial" w:hAnsi="Arial" w:cs="Arial"/>
        </w:rPr>
        <w:t>poslovne godine kako slijedi:</w:t>
      </w:r>
    </w:p>
    <w:p w14:paraId="30E0C25E" w14:textId="77777777" w:rsidR="00D0768B" w:rsidRPr="00E37CA8" w:rsidRDefault="00D0768B" w:rsidP="00D0768B">
      <w:pPr>
        <w:pStyle w:val="NoSpacing"/>
        <w:jc w:val="both"/>
        <w:rPr>
          <w:rFonts w:ascii="Arial" w:hAnsi="Arial" w:cs="Arial"/>
        </w:rPr>
      </w:pPr>
    </w:p>
    <w:p w14:paraId="398D5CF3" w14:textId="77777777" w:rsidR="00D0768B" w:rsidRPr="00E37CA8" w:rsidRDefault="00D0768B" w:rsidP="00D0768B">
      <w:pPr>
        <w:pStyle w:val="NoSpacing"/>
        <w:jc w:val="both"/>
        <w:rPr>
          <w:rFonts w:ascii="Arial" w:hAnsi="Arial" w:cs="Arial"/>
        </w:rPr>
      </w:pPr>
      <w:r w:rsidRPr="00E37CA8">
        <w:rPr>
          <w:rFonts w:ascii="Arial" w:hAnsi="Arial" w:cs="Arial"/>
        </w:rPr>
        <w:t xml:space="preserve">a) za tromjesečno razdoblje sa stanjem na dan 31. ožujka tekuće godine do 30. travnja tekuće godine, </w:t>
      </w:r>
    </w:p>
    <w:p w14:paraId="7F33B715" w14:textId="77777777" w:rsidR="00D0768B" w:rsidRPr="00E37CA8" w:rsidRDefault="00D0768B" w:rsidP="00D0768B">
      <w:pPr>
        <w:pStyle w:val="NoSpacing"/>
        <w:jc w:val="both"/>
        <w:rPr>
          <w:rFonts w:ascii="Arial" w:hAnsi="Arial" w:cs="Arial"/>
        </w:rPr>
      </w:pPr>
    </w:p>
    <w:p w14:paraId="7E03948A" w14:textId="77777777" w:rsidR="00D0768B" w:rsidRPr="00E37CA8" w:rsidRDefault="00D0768B" w:rsidP="00D0768B">
      <w:pPr>
        <w:pStyle w:val="NoSpacing"/>
        <w:jc w:val="both"/>
        <w:rPr>
          <w:rFonts w:ascii="Arial" w:hAnsi="Arial" w:cs="Arial"/>
        </w:rPr>
      </w:pPr>
      <w:r w:rsidRPr="00E37CA8">
        <w:rPr>
          <w:rFonts w:ascii="Arial" w:hAnsi="Arial" w:cs="Arial"/>
        </w:rPr>
        <w:t xml:space="preserve">b) za šestomjesečno razdoblje sa stanjem na dan 30. lipnja tekuće godine do 31. srpnja tekuće godine, </w:t>
      </w:r>
    </w:p>
    <w:p w14:paraId="6A667255" w14:textId="77777777" w:rsidR="00D0768B" w:rsidRPr="00E37CA8" w:rsidRDefault="00D0768B" w:rsidP="00D0768B">
      <w:pPr>
        <w:pStyle w:val="NoSpacing"/>
        <w:jc w:val="both"/>
        <w:rPr>
          <w:rFonts w:ascii="Arial" w:hAnsi="Arial" w:cs="Arial"/>
        </w:rPr>
      </w:pPr>
    </w:p>
    <w:p w14:paraId="773D1EFC" w14:textId="596570AE" w:rsidR="00D0768B" w:rsidRPr="00E37CA8" w:rsidRDefault="00D0768B" w:rsidP="00D0768B">
      <w:pPr>
        <w:pStyle w:val="NoSpacing"/>
        <w:jc w:val="both"/>
        <w:rPr>
          <w:rFonts w:ascii="Arial" w:hAnsi="Arial" w:cs="Arial"/>
        </w:rPr>
      </w:pPr>
      <w:r w:rsidRPr="00E37CA8">
        <w:rPr>
          <w:rFonts w:ascii="Arial" w:hAnsi="Arial" w:cs="Arial"/>
        </w:rPr>
        <w:t xml:space="preserve">c) za devetomjesečno razdoblje sa stanjem na dan 30. rujna </w:t>
      </w:r>
      <w:r w:rsidR="001E64B3">
        <w:rPr>
          <w:rFonts w:ascii="Arial" w:hAnsi="Arial" w:cs="Arial"/>
        </w:rPr>
        <w:t xml:space="preserve">tekuće godine do 31. listopada </w:t>
      </w:r>
      <w:r w:rsidRPr="00E37CA8">
        <w:rPr>
          <w:rFonts w:ascii="Arial" w:hAnsi="Arial" w:cs="Arial"/>
        </w:rPr>
        <w:t xml:space="preserve">tekuće godine. </w:t>
      </w:r>
    </w:p>
    <w:p w14:paraId="7EDAB044" w14:textId="77777777" w:rsidR="00D0768B" w:rsidRPr="00E37CA8" w:rsidRDefault="00D0768B" w:rsidP="00D0768B">
      <w:pPr>
        <w:pStyle w:val="NoSpacing"/>
        <w:jc w:val="both"/>
        <w:rPr>
          <w:rFonts w:ascii="Arial" w:hAnsi="Arial" w:cs="Arial"/>
        </w:rPr>
      </w:pPr>
    </w:p>
    <w:p w14:paraId="26A91152" w14:textId="77777777" w:rsidR="00D0768B" w:rsidRPr="00E37CA8" w:rsidRDefault="00D0768B" w:rsidP="00D0768B">
      <w:pPr>
        <w:pStyle w:val="NoSpacing"/>
        <w:jc w:val="both"/>
        <w:rPr>
          <w:rFonts w:ascii="Arial" w:hAnsi="Arial" w:cs="Arial"/>
        </w:rPr>
      </w:pPr>
      <w:r w:rsidRPr="00E37CA8">
        <w:rPr>
          <w:rFonts w:ascii="Arial" w:hAnsi="Arial" w:cs="Arial"/>
        </w:rPr>
        <w:t>(4) Investicijska društva dužna su dostaviti Agenciji nerevidirane godišnje financijske izvještaje u roku od mjesec dana po proteku poslovne godine na koju se izvještaj odnosi.</w:t>
      </w:r>
    </w:p>
    <w:p w14:paraId="3F0A50EE" w14:textId="77777777" w:rsidR="00D0768B" w:rsidRPr="00E37CA8" w:rsidRDefault="00D0768B" w:rsidP="00D0768B">
      <w:pPr>
        <w:pStyle w:val="NoSpacing"/>
        <w:jc w:val="both"/>
        <w:rPr>
          <w:rFonts w:ascii="Arial" w:hAnsi="Arial" w:cs="Arial"/>
        </w:rPr>
      </w:pPr>
    </w:p>
    <w:p w14:paraId="09CF81A5" w14:textId="532CBA50" w:rsidR="00D0768B" w:rsidRPr="00E37CA8" w:rsidRDefault="00D0768B" w:rsidP="00D0768B">
      <w:pPr>
        <w:pStyle w:val="NoSpacing"/>
        <w:jc w:val="both"/>
        <w:rPr>
          <w:rFonts w:ascii="Arial" w:hAnsi="Arial" w:cs="Arial"/>
        </w:rPr>
      </w:pPr>
      <w:r w:rsidRPr="00E37CA8">
        <w:rPr>
          <w:rFonts w:ascii="Arial" w:hAnsi="Arial" w:cs="Arial"/>
        </w:rPr>
        <w:t xml:space="preserve">(5) Investicijska društva dužna su dostaviti Agenciji revidirane godišnje financijske izvještaje i revizorsko izvješće u roku od četiri mjeseca po proteku poslovne godine na koju se </w:t>
      </w:r>
      <w:r w:rsidR="00134F28">
        <w:rPr>
          <w:rFonts w:ascii="Arial" w:hAnsi="Arial" w:cs="Arial"/>
        </w:rPr>
        <w:t>financijski izvještaji odnose</w:t>
      </w:r>
      <w:r w:rsidRPr="00E37CA8">
        <w:rPr>
          <w:rFonts w:ascii="Arial" w:hAnsi="Arial" w:cs="Arial"/>
        </w:rPr>
        <w:t>.</w:t>
      </w:r>
    </w:p>
    <w:p w14:paraId="78AD5FD8" w14:textId="77777777" w:rsidR="00D0768B" w:rsidRPr="00E37CA8" w:rsidRDefault="00D0768B" w:rsidP="00D0768B">
      <w:pPr>
        <w:pStyle w:val="NoSpacing"/>
        <w:jc w:val="both"/>
        <w:rPr>
          <w:rFonts w:ascii="Arial" w:hAnsi="Arial" w:cs="Arial"/>
        </w:rPr>
      </w:pPr>
    </w:p>
    <w:p w14:paraId="2E42D78F" w14:textId="1FDF2A78" w:rsidR="00D0768B" w:rsidRPr="00E37CA8" w:rsidRDefault="00D0768B" w:rsidP="00D0768B">
      <w:pPr>
        <w:pStyle w:val="NoSpacing"/>
        <w:jc w:val="both"/>
        <w:rPr>
          <w:rFonts w:ascii="Arial" w:hAnsi="Arial" w:cs="Arial"/>
        </w:rPr>
      </w:pPr>
      <w:r w:rsidRPr="00E37CA8">
        <w:rPr>
          <w:rFonts w:ascii="Arial" w:hAnsi="Arial" w:cs="Arial"/>
        </w:rPr>
        <w:t xml:space="preserve">(6) Ako je investicijsko društvo matično društvo, dužno je dostaviti Agenciji revidirane godišnje konsolidirane financijske izvještaje i revizorsko izvješće za grupu najkasnije u roku od četiri mjeseca po proteku poslovne godine na koju se </w:t>
      </w:r>
      <w:r w:rsidR="00E367F9">
        <w:rPr>
          <w:rFonts w:ascii="Arial" w:hAnsi="Arial" w:cs="Arial"/>
        </w:rPr>
        <w:t>financijski izvještaji odnose</w:t>
      </w:r>
      <w:r w:rsidRPr="00E37CA8">
        <w:rPr>
          <w:rFonts w:ascii="Arial" w:hAnsi="Arial" w:cs="Arial"/>
        </w:rPr>
        <w:t>.</w:t>
      </w:r>
    </w:p>
    <w:p w14:paraId="1D25E1AF" w14:textId="77777777" w:rsidR="00D0768B" w:rsidRPr="00E37CA8" w:rsidRDefault="00D0768B" w:rsidP="00D0768B">
      <w:pPr>
        <w:pStyle w:val="NoSpacing"/>
        <w:jc w:val="both"/>
        <w:rPr>
          <w:rFonts w:ascii="Arial" w:hAnsi="Arial" w:cs="Arial"/>
        </w:rPr>
      </w:pPr>
    </w:p>
    <w:p w14:paraId="514FB896" w14:textId="77777777" w:rsidR="00D0768B" w:rsidRPr="00E37CA8" w:rsidRDefault="00D0768B" w:rsidP="00D0768B">
      <w:pPr>
        <w:pStyle w:val="NoSpacing"/>
        <w:jc w:val="both"/>
        <w:rPr>
          <w:rFonts w:ascii="Arial" w:hAnsi="Arial" w:cs="Arial"/>
        </w:rPr>
      </w:pPr>
    </w:p>
    <w:p w14:paraId="7A692D4D" w14:textId="77777777" w:rsidR="00D0768B" w:rsidRPr="002C61EA" w:rsidRDefault="00D0768B" w:rsidP="00BE4203">
      <w:pPr>
        <w:pStyle w:val="Heading2"/>
        <w:jc w:val="center"/>
        <w:rPr>
          <w:b w:val="0"/>
          <w:sz w:val="32"/>
          <w:szCs w:val="32"/>
        </w:rPr>
      </w:pPr>
      <w:bookmarkStart w:id="0" w:name="_GoBack"/>
      <w:r w:rsidRPr="002C61EA">
        <w:rPr>
          <w:b w:val="0"/>
          <w:sz w:val="32"/>
          <w:szCs w:val="32"/>
        </w:rPr>
        <w:t>Članak 5.</w:t>
      </w:r>
    </w:p>
    <w:bookmarkEnd w:id="0"/>
    <w:p w14:paraId="2FFBE8DF" w14:textId="77777777" w:rsidR="00D0768B" w:rsidRPr="00E37CA8" w:rsidRDefault="00D0768B" w:rsidP="00D0768B">
      <w:pPr>
        <w:pStyle w:val="NoSpacing"/>
        <w:jc w:val="center"/>
        <w:rPr>
          <w:rFonts w:ascii="Arial" w:hAnsi="Arial" w:cs="Arial"/>
        </w:rPr>
      </w:pPr>
    </w:p>
    <w:p w14:paraId="6E217D43" w14:textId="478A3777" w:rsidR="00D0768B" w:rsidRPr="00E37CA8" w:rsidRDefault="00D0768B" w:rsidP="00D0768B">
      <w:pPr>
        <w:pStyle w:val="NoSpacing"/>
        <w:jc w:val="both"/>
        <w:rPr>
          <w:rFonts w:ascii="Arial" w:hAnsi="Arial" w:cs="Arial"/>
        </w:rPr>
      </w:pPr>
      <w:r w:rsidRPr="00E37CA8">
        <w:rPr>
          <w:rFonts w:ascii="Arial" w:hAnsi="Arial" w:cs="Arial"/>
        </w:rPr>
        <w:t xml:space="preserve">(1) Investicijska društva dostavljaju financijske izvještaje Agenciji u elektroničkom obliku </w:t>
      </w:r>
      <w:r w:rsidR="000173ED">
        <w:rPr>
          <w:rFonts w:ascii="Arial" w:hAnsi="Arial" w:cs="Arial"/>
        </w:rPr>
        <w:t>potpisane naprednim elektroničkim potpisom</w:t>
      </w:r>
      <w:r w:rsidRPr="00E37CA8">
        <w:rPr>
          <w:rFonts w:ascii="Arial" w:hAnsi="Arial" w:cs="Arial"/>
        </w:rPr>
        <w:t xml:space="preserve"> u skladu s tehničkom uputom Agencije.</w:t>
      </w:r>
    </w:p>
    <w:p w14:paraId="15CF73C5" w14:textId="77777777" w:rsidR="00D0768B" w:rsidRPr="00E37CA8" w:rsidRDefault="00D0768B" w:rsidP="00D0768B">
      <w:pPr>
        <w:pStyle w:val="NoSpacing"/>
        <w:jc w:val="both"/>
        <w:rPr>
          <w:rFonts w:ascii="Arial" w:hAnsi="Arial" w:cs="Arial"/>
        </w:rPr>
      </w:pPr>
    </w:p>
    <w:p w14:paraId="52990CEE" w14:textId="77777777" w:rsidR="00D0768B" w:rsidRDefault="00D0768B" w:rsidP="00D0768B">
      <w:pPr>
        <w:pStyle w:val="NoSpacing"/>
        <w:jc w:val="both"/>
        <w:rPr>
          <w:rFonts w:ascii="Arial" w:hAnsi="Arial" w:cs="Arial"/>
        </w:rPr>
      </w:pPr>
      <w:r w:rsidRPr="00E37CA8">
        <w:rPr>
          <w:rFonts w:ascii="Arial" w:hAnsi="Arial" w:cs="Arial"/>
        </w:rPr>
        <w:t>(2) Smatra se da je investicijsko društvo dostavilo izvještaje iz stavka 1. ovog članka u trenutku kad je izvještaj prihvaćen na poslužitelju Agencije za zaprimanje izvještaja.</w:t>
      </w:r>
    </w:p>
    <w:p w14:paraId="587A1CE0" w14:textId="77777777" w:rsidR="000E0E46" w:rsidRPr="00E37CA8" w:rsidRDefault="000E0E46" w:rsidP="00D0768B">
      <w:pPr>
        <w:pStyle w:val="NoSpacing"/>
        <w:jc w:val="both"/>
        <w:rPr>
          <w:rFonts w:ascii="Arial" w:hAnsi="Arial" w:cs="Arial"/>
        </w:rPr>
      </w:pPr>
    </w:p>
    <w:p w14:paraId="5491E16C" w14:textId="77777777" w:rsidR="00D0768B" w:rsidRPr="00E37CA8" w:rsidRDefault="00D0768B" w:rsidP="00D0768B">
      <w:pPr>
        <w:pStyle w:val="NoSpacing"/>
        <w:jc w:val="both"/>
        <w:rPr>
          <w:rFonts w:ascii="Arial" w:hAnsi="Arial" w:cs="Arial"/>
        </w:rPr>
      </w:pPr>
      <w:r w:rsidRPr="00E37CA8">
        <w:rPr>
          <w:rFonts w:ascii="Arial" w:hAnsi="Arial" w:cs="Arial"/>
        </w:rPr>
        <w:t>(3) U opravdanim slučajevima nemogućnosti dostave na način propisan stavkom 1. ovog članka, investicijsko društvo dužno je u propisanom roku dostaviti izvještaje u pisanom obliku, neposredno ili poštom u svrhu pravodobnog izvješćivanja. Investicijsko društvo dužno je dostaviti izvještaje na način propisan stavkom 1. ovog članka čim prestanu razlozi nemogućnosti dostave, a najkasnije u roku od 8 dana od isteka roka za dostavu izvještaja.</w:t>
      </w:r>
    </w:p>
    <w:p w14:paraId="7B81D9B4" w14:textId="77777777" w:rsidR="00D0768B" w:rsidRPr="00E37CA8" w:rsidRDefault="00D0768B" w:rsidP="00D0768B">
      <w:pPr>
        <w:pStyle w:val="NoSpacing"/>
        <w:jc w:val="both"/>
        <w:rPr>
          <w:rFonts w:ascii="Arial" w:hAnsi="Arial" w:cs="Arial"/>
        </w:rPr>
      </w:pPr>
    </w:p>
    <w:p w14:paraId="3F89B6B1" w14:textId="0DD7460C" w:rsidR="00D0768B" w:rsidRPr="00E37CA8" w:rsidRDefault="00D0768B" w:rsidP="00D0768B">
      <w:pPr>
        <w:pStyle w:val="NoSpacing"/>
        <w:jc w:val="both"/>
        <w:rPr>
          <w:rFonts w:ascii="Arial" w:hAnsi="Arial" w:cs="Arial"/>
        </w:rPr>
      </w:pPr>
      <w:r w:rsidRPr="00E37CA8">
        <w:rPr>
          <w:rFonts w:ascii="Arial" w:hAnsi="Arial" w:cs="Arial"/>
        </w:rPr>
        <w:lastRenderedPageBreak/>
        <w:t>(4) Investicijsko društvo dužno je izvještaje iz članka 4. stav</w:t>
      </w:r>
      <w:r w:rsidR="001E64B3">
        <w:rPr>
          <w:rFonts w:ascii="Arial" w:hAnsi="Arial" w:cs="Arial"/>
        </w:rPr>
        <w:t>ka</w:t>
      </w:r>
      <w:r w:rsidRPr="00E37CA8">
        <w:rPr>
          <w:rFonts w:ascii="Arial" w:hAnsi="Arial" w:cs="Arial"/>
        </w:rPr>
        <w:t xml:space="preserve"> 5. ovog Pravilnika dostaviti i u pisanom obliku zajedno s revizorskim izvješćem.</w:t>
      </w:r>
    </w:p>
    <w:p w14:paraId="21327826" w14:textId="77777777" w:rsidR="00D0768B" w:rsidRPr="00E37CA8" w:rsidRDefault="00D0768B" w:rsidP="00D0768B">
      <w:pPr>
        <w:pStyle w:val="NoSpacing"/>
        <w:jc w:val="both"/>
        <w:rPr>
          <w:rFonts w:ascii="Arial" w:hAnsi="Arial" w:cs="Arial"/>
        </w:rPr>
      </w:pPr>
    </w:p>
    <w:p w14:paraId="28380719" w14:textId="77777777" w:rsidR="00D0768B" w:rsidRPr="00E37CA8" w:rsidRDefault="00D0768B" w:rsidP="00D0768B">
      <w:pPr>
        <w:pStyle w:val="NoSpacing"/>
        <w:jc w:val="both"/>
        <w:rPr>
          <w:rFonts w:ascii="Arial" w:hAnsi="Arial" w:cs="Arial"/>
        </w:rPr>
      </w:pPr>
      <w:r w:rsidRPr="00E37CA8">
        <w:rPr>
          <w:rFonts w:ascii="Arial" w:hAnsi="Arial" w:cs="Arial"/>
        </w:rPr>
        <w:t>(5) Revidirane godišnje konsolidirane financijske izvještaje i revizorsko izvješće za grupu iz članka 4. stavka 6. ovog Pravilnika investicijska društva dužna su dostaviti Agenciji isključivo u pisanom obliku.</w:t>
      </w:r>
    </w:p>
    <w:p w14:paraId="087513E4" w14:textId="77777777" w:rsidR="00D0768B" w:rsidRPr="00E37CA8" w:rsidRDefault="00D0768B" w:rsidP="00D0768B">
      <w:pPr>
        <w:pStyle w:val="NoSpacing"/>
        <w:jc w:val="both"/>
        <w:rPr>
          <w:rFonts w:ascii="Arial" w:hAnsi="Arial" w:cs="Arial"/>
        </w:rPr>
      </w:pPr>
    </w:p>
    <w:p w14:paraId="0E88C216" w14:textId="77777777" w:rsidR="00D0768B" w:rsidRPr="00E37CA8" w:rsidRDefault="00D0768B" w:rsidP="00BE4203">
      <w:pPr>
        <w:pStyle w:val="Heading1"/>
        <w:jc w:val="center"/>
      </w:pPr>
      <w:r w:rsidRPr="00E37CA8">
        <w:t>PRIJELAZNE I ZAVRŠNE ODREDBE</w:t>
      </w:r>
    </w:p>
    <w:p w14:paraId="2F8A7892" w14:textId="77777777" w:rsidR="00D0768B" w:rsidRPr="00E37CA8" w:rsidRDefault="00D0768B" w:rsidP="00D0768B">
      <w:pPr>
        <w:pStyle w:val="NoSpacing"/>
        <w:jc w:val="center"/>
        <w:rPr>
          <w:rFonts w:ascii="Arial" w:hAnsi="Arial" w:cs="Arial"/>
          <w:b/>
        </w:rPr>
      </w:pPr>
    </w:p>
    <w:p w14:paraId="6E4043D1" w14:textId="77777777" w:rsidR="00D0768B" w:rsidRPr="00BE4203" w:rsidRDefault="00D0768B" w:rsidP="00BE4203">
      <w:pPr>
        <w:pStyle w:val="Heading2"/>
        <w:jc w:val="center"/>
        <w:rPr>
          <w:b w:val="0"/>
          <w:sz w:val="32"/>
          <w:szCs w:val="32"/>
        </w:rPr>
      </w:pPr>
      <w:r w:rsidRPr="00BE4203">
        <w:rPr>
          <w:b w:val="0"/>
          <w:sz w:val="32"/>
          <w:szCs w:val="32"/>
        </w:rPr>
        <w:t>Članak 6.</w:t>
      </w:r>
    </w:p>
    <w:p w14:paraId="32768D68" w14:textId="77777777" w:rsidR="00D0768B" w:rsidRPr="00E37CA8" w:rsidRDefault="00D0768B" w:rsidP="00D0768B">
      <w:pPr>
        <w:pStyle w:val="NoSpacing"/>
        <w:jc w:val="center"/>
        <w:rPr>
          <w:rFonts w:ascii="Arial" w:hAnsi="Arial" w:cs="Arial"/>
        </w:rPr>
      </w:pPr>
    </w:p>
    <w:p w14:paraId="091B9897" w14:textId="77777777" w:rsidR="00D0768B" w:rsidRPr="00E37CA8" w:rsidRDefault="00D0768B" w:rsidP="00D0768B">
      <w:pPr>
        <w:pStyle w:val="NoSpacing"/>
        <w:jc w:val="both"/>
        <w:rPr>
          <w:rFonts w:ascii="Arial" w:hAnsi="Arial" w:cs="Arial"/>
        </w:rPr>
      </w:pPr>
      <w:r w:rsidRPr="00E37CA8">
        <w:rPr>
          <w:rFonts w:ascii="Arial" w:hAnsi="Arial" w:cs="Arial"/>
        </w:rPr>
        <w:t>Danom stupanja na snagu ovoga Pravilnika prestaje važiti Pravilnik o strukturi i sadržaju godišnjih financijskih izvještaja investicijskih društava (Narodne novine, broj</w:t>
      </w:r>
      <w:r>
        <w:rPr>
          <w:rFonts w:ascii="Arial" w:hAnsi="Arial" w:cs="Arial"/>
        </w:rPr>
        <w:t xml:space="preserve"> </w:t>
      </w:r>
      <w:r w:rsidRPr="00E37CA8">
        <w:rPr>
          <w:rFonts w:ascii="Arial" w:hAnsi="Arial" w:cs="Arial"/>
        </w:rPr>
        <w:t xml:space="preserve">39/16). </w:t>
      </w:r>
    </w:p>
    <w:p w14:paraId="02B9891D" w14:textId="77777777" w:rsidR="00D0768B" w:rsidRPr="00E37CA8" w:rsidRDefault="00D0768B" w:rsidP="00D0768B">
      <w:pPr>
        <w:pStyle w:val="NoSpacing"/>
        <w:jc w:val="both"/>
        <w:rPr>
          <w:rFonts w:ascii="Arial" w:hAnsi="Arial" w:cs="Arial"/>
        </w:rPr>
      </w:pPr>
    </w:p>
    <w:p w14:paraId="22CDD01D" w14:textId="77777777" w:rsidR="00D0768B" w:rsidRPr="00BE4203" w:rsidRDefault="00D0768B" w:rsidP="00BE4203">
      <w:pPr>
        <w:pStyle w:val="Heading2"/>
        <w:jc w:val="center"/>
        <w:rPr>
          <w:b w:val="0"/>
          <w:sz w:val="32"/>
          <w:szCs w:val="32"/>
        </w:rPr>
      </w:pPr>
      <w:r w:rsidRPr="00BE4203">
        <w:rPr>
          <w:b w:val="0"/>
          <w:sz w:val="32"/>
          <w:szCs w:val="32"/>
        </w:rPr>
        <w:t>Članak 7.</w:t>
      </w:r>
    </w:p>
    <w:p w14:paraId="4CB5B351" w14:textId="77777777" w:rsidR="00D0768B" w:rsidRPr="00E37CA8" w:rsidRDefault="00D0768B" w:rsidP="00D0768B">
      <w:pPr>
        <w:pStyle w:val="NoSpacing"/>
        <w:jc w:val="both"/>
        <w:rPr>
          <w:rFonts w:ascii="Arial" w:hAnsi="Arial" w:cs="Arial"/>
        </w:rPr>
      </w:pPr>
    </w:p>
    <w:p w14:paraId="71ACFF8B" w14:textId="77777777" w:rsidR="00D0768B" w:rsidRPr="00E37CA8" w:rsidRDefault="00D0768B" w:rsidP="00D0768B">
      <w:pPr>
        <w:pStyle w:val="NoSpacing"/>
        <w:jc w:val="both"/>
        <w:rPr>
          <w:rFonts w:ascii="Arial" w:hAnsi="Arial" w:cs="Arial"/>
        </w:rPr>
      </w:pPr>
      <w:r w:rsidRPr="00E37CA8">
        <w:rPr>
          <w:rFonts w:ascii="Arial" w:hAnsi="Arial" w:cs="Arial"/>
        </w:rPr>
        <w:t>Ovaj Pravilnik stupa na snagu 8 (osam) dana od dana objave u »Narodnim novinama«, a primjenjuje se za izvještajna razdoblja koja započinju 1. siječnja 2018. i poslije.</w:t>
      </w:r>
    </w:p>
    <w:p w14:paraId="14D45E87" w14:textId="77777777" w:rsidR="00D0768B" w:rsidRPr="00E37CA8" w:rsidRDefault="00D0768B" w:rsidP="00D0768B">
      <w:pPr>
        <w:pStyle w:val="NoSpacing"/>
        <w:jc w:val="both"/>
        <w:rPr>
          <w:rFonts w:ascii="Arial" w:hAnsi="Arial" w:cs="Arial"/>
        </w:rPr>
      </w:pPr>
    </w:p>
    <w:p w14:paraId="323B0B3B" w14:textId="77777777" w:rsidR="00D0768B" w:rsidRPr="00E37CA8" w:rsidRDefault="00D0768B" w:rsidP="00D0768B">
      <w:pPr>
        <w:pStyle w:val="NoSpacing"/>
        <w:jc w:val="both"/>
        <w:rPr>
          <w:rFonts w:ascii="Arial" w:hAnsi="Arial" w:cs="Arial"/>
        </w:rPr>
      </w:pPr>
    </w:p>
    <w:p w14:paraId="1E2A9407" w14:textId="77777777" w:rsidR="00D0768B" w:rsidRPr="00E37CA8" w:rsidRDefault="00D0768B" w:rsidP="00D0768B">
      <w:pPr>
        <w:pStyle w:val="klasa2"/>
        <w:spacing w:before="0" w:beforeAutospacing="0" w:after="0" w:afterAutospacing="0"/>
        <w:jc w:val="both"/>
        <w:rPr>
          <w:rFonts w:ascii="Arial" w:hAnsi="Arial" w:cs="Arial"/>
          <w:color w:val="000000"/>
          <w:sz w:val="22"/>
          <w:szCs w:val="22"/>
        </w:rPr>
      </w:pPr>
      <w:r w:rsidRPr="00E37CA8">
        <w:rPr>
          <w:rFonts w:ascii="Arial" w:hAnsi="Arial" w:cs="Arial"/>
          <w:color w:val="000000"/>
          <w:sz w:val="22"/>
          <w:szCs w:val="22"/>
        </w:rPr>
        <w:t>KLASA: __________________</w:t>
      </w:r>
    </w:p>
    <w:p w14:paraId="627D8FDB" w14:textId="77777777" w:rsidR="00D0768B" w:rsidRPr="00E37CA8" w:rsidRDefault="00D0768B" w:rsidP="00D0768B">
      <w:pPr>
        <w:pStyle w:val="klasa2"/>
        <w:spacing w:before="0" w:beforeAutospacing="0" w:after="0" w:afterAutospacing="0"/>
        <w:jc w:val="both"/>
        <w:rPr>
          <w:rFonts w:ascii="Arial" w:hAnsi="Arial" w:cs="Arial"/>
          <w:color w:val="000000"/>
          <w:sz w:val="22"/>
          <w:szCs w:val="22"/>
        </w:rPr>
      </w:pPr>
      <w:r w:rsidRPr="00E37CA8">
        <w:rPr>
          <w:rFonts w:ascii="Arial" w:hAnsi="Arial" w:cs="Arial"/>
          <w:color w:val="000000"/>
          <w:sz w:val="22"/>
          <w:szCs w:val="22"/>
        </w:rPr>
        <w:t>URBROJ:_________________</w:t>
      </w:r>
    </w:p>
    <w:p w14:paraId="0604B10F" w14:textId="77777777" w:rsidR="00D0768B" w:rsidRPr="00E37CA8" w:rsidRDefault="00D0768B" w:rsidP="00D0768B">
      <w:pPr>
        <w:pStyle w:val="klasa2"/>
        <w:spacing w:before="0" w:beforeAutospacing="0" w:after="0" w:afterAutospacing="0"/>
        <w:jc w:val="both"/>
        <w:rPr>
          <w:rFonts w:ascii="Arial" w:hAnsi="Arial" w:cs="Arial"/>
          <w:color w:val="000000"/>
          <w:sz w:val="22"/>
          <w:szCs w:val="22"/>
        </w:rPr>
      </w:pPr>
      <w:r w:rsidRPr="00E37CA8">
        <w:rPr>
          <w:rFonts w:ascii="Arial" w:hAnsi="Arial" w:cs="Arial"/>
          <w:color w:val="000000"/>
          <w:sz w:val="22"/>
          <w:szCs w:val="22"/>
        </w:rPr>
        <w:t xml:space="preserve"> </w:t>
      </w:r>
    </w:p>
    <w:p w14:paraId="7D094085" w14:textId="77777777" w:rsidR="00D0768B" w:rsidRPr="00E37CA8" w:rsidRDefault="00D0768B" w:rsidP="00D0768B">
      <w:pPr>
        <w:pStyle w:val="klasa2"/>
        <w:spacing w:before="0" w:beforeAutospacing="0" w:after="0" w:afterAutospacing="0"/>
        <w:jc w:val="both"/>
        <w:rPr>
          <w:rFonts w:ascii="Arial" w:hAnsi="Arial" w:cs="Arial"/>
          <w:color w:val="000000"/>
          <w:sz w:val="22"/>
          <w:szCs w:val="22"/>
        </w:rPr>
      </w:pPr>
      <w:r w:rsidRPr="00E37CA8">
        <w:rPr>
          <w:rFonts w:ascii="Arial" w:hAnsi="Arial" w:cs="Arial"/>
          <w:color w:val="000000"/>
          <w:sz w:val="22"/>
          <w:szCs w:val="22"/>
        </w:rPr>
        <w:t xml:space="preserve">Zagreb, </w:t>
      </w:r>
      <w:r w:rsidRPr="00E37CA8">
        <w:rPr>
          <w:rFonts w:ascii="Arial" w:hAnsi="Arial" w:cs="Arial"/>
          <w:color w:val="FF0000"/>
          <w:sz w:val="22"/>
          <w:szCs w:val="22"/>
        </w:rPr>
        <w:t xml:space="preserve">_______  </w:t>
      </w:r>
      <w:r w:rsidRPr="00E37CA8">
        <w:rPr>
          <w:rFonts w:ascii="Arial" w:hAnsi="Arial" w:cs="Arial"/>
          <w:color w:val="000000"/>
          <w:sz w:val="22"/>
          <w:szCs w:val="22"/>
        </w:rPr>
        <w:t>2017. godine</w:t>
      </w:r>
    </w:p>
    <w:p w14:paraId="66FD37BC" w14:textId="77777777" w:rsidR="00D0768B" w:rsidRPr="00E37CA8" w:rsidRDefault="00D0768B" w:rsidP="00D0768B">
      <w:pPr>
        <w:pStyle w:val="klasa2"/>
        <w:spacing w:before="0" w:beforeAutospacing="0" w:after="0" w:afterAutospacing="0"/>
        <w:jc w:val="both"/>
        <w:rPr>
          <w:rFonts w:ascii="Arial" w:hAnsi="Arial" w:cs="Arial"/>
          <w:color w:val="000000"/>
          <w:sz w:val="22"/>
          <w:szCs w:val="22"/>
        </w:rPr>
      </w:pPr>
    </w:p>
    <w:p w14:paraId="1B50063C" w14:textId="77777777" w:rsidR="00D0768B" w:rsidRPr="00E37CA8" w:rsidRDefault="00D0768B" w:rsidP="00D0768B">
      <w:pPr>
        <w:pStyle w:val="klasa2"/>
        <w:spacing w:before="0" w:beforeAutospacing="0" w:after="0" w:afterAutospacing="0"/>
        <w:jc w:val="both"/>
        <w:rPr>
          <w:rFonts w:ascii="Arial" w:hAnsi="Arial" w:cs="Arial"/>
          <w:color w:val="000000"/>
          <w:sz w:val="22"/>
          <w:szCs w:val="22"/>
        </w:rPr>
      </w:pPr>
    </w:p>
    <w:p w14:paraId="30DED39D" w14:textId="53BEE712" w:rsidR="00D0768B" w:rsidRPr="00D0768B" w:rsidRDefault="00D0768B" w:rsidP="00D0768B">
      <w:pPr>
        <w:pStyle w:val="t-9-8-potpis"/>
        <w:spacing w:before="0" w:beforeAutospacing="0" w:after="0" w:afterAutospacing="0"/>
        <w:ind w:left="0"/>
        <w:jc w:val="right"/>
        <w:rPr>
          <w:rFonts w:ascii="Arial" w:hAnsi="Arial" w:cs="Arial"/>
          <w:color w:val="000000"/>
          <w:sz w:val="22"/>
          <w:szCs w:val="22"/>
        </w:rPr>
      </w:pPr>
      <w:r w:rsidRPr="00E37CA8">
        <w:rPr>
          <w:rFonts w:ascii="Arial" w:hAnsi="Arial" w:cs="Arial"/>
          <w:b/>
          <w:color w:val="000000"/>
          <w:sz w:val="22"/>
          <w:szCs w:val="22"/>
        </w:rPr>
        <w:t>PREDSJEDNIK UPRAVNOG VIJEĆA</w:t>
      </w:r>
      <w:r w:rsidRPr="00E37CA8">
        <w:rPr>
          <w:rFonts w:ascii="Arial" w:hAnsi="Arial" w:cs="Arial"/>
          <w:color w:val="000000"/>
          <w:sz w:val="22"/>
          <w:szCs w:val="22"/>
        </w:rPr>
        <w:br/>
      </w:r>
      <w:r w:rsidRPr="00E37CA8">
        <w:rPr>
          <w:rFonts w:ascii="Arial" w:hAnsi="Arial" w:cs="Arial"/>
          <w:color w:val="000000"/>
          <w:sz w:val="22"/>
          <w:szCs w:val="22"/>
        </w:rPr>
        <w:br/>
      </w:r>
      <w:r w:rsidRPr="00E37CA8">
        <w:rPr>
          <w:rStyle w:val="bold1"/>
          <w:rFonts w:ascii="Arial" w:hAnsi="Arial" w:cs="Arial"/>
          <w:color w:val="000000"/>
          <w:sz w:val="22"/>
          <w:szCs w:val="22"/>
        </w:rPr>
        <w:t>Petar-Pierre Matek</w:t>
      </w:r>
    </w:p>
    <w:p w14:paraId="6F6906F9" w14:textId="77777777" w:rsidR="00D0768B" w:rsidRDefault="00D0768B" w:rsidP="00510DC5">
      <w:pPr>
        <w:pStyle w:val="NoSpacing"/>
        <w:jc w:val="both"/>
        <w:rPr>
          <w:rFonts w:ascii="Arial" w:hAnsi="Arial" w:cs="Arial"/>
        </w:rPr>
      </w:pPr>
    </w:p>
    <w:p w14:paraId="5929E06C" w14:textId="5781E7E7" w:rsidR="00C979EB" w:rsidRPr="00C979EB" w:rsidRDefault="00C979EB" w:rsidP="00C979EB">
      <w:pPr>
        <w:pStyle w:val="NoSpacing"/>
        <w:jc w:val="both"/>
        <w:rPr>
          <w:rFonts w:ascii="Arial" w:hAnsi="Arial" w:cs="Arial"/>
        </w:rPr>
      </w:pPr>
      <w:r w:rsidRPr="003140D2">
        <w:rPr>
          <w:rStyle w:val="Heading1Char"/>
        </w:rPr>
        <w:t>PRILOG 1</w:t>
      </w:r>
      <w:r w:rsidRPr="00C979EB">
        <w:rPr>
          <w:rFonts w:ascii="Arial" w:hAnsi="Arial" w:cs="Arial"/>
          <w:b/>
          <w:bCs/>
        </w:rPr>
        <w:t>.</w:t>
      </w:r>
      <w:r w:rsidR="00FD7132">
        <w:rPr>
          <w:rFonts w:ascii="Arial" w:hAnsi="Arial" w:cs="Arial"/>
          <w:b/>
          <w:bCs/>
        </w:rPr>
        <w:t xml:space="preserve"> </w:t>
      </w:r>
    </w:p>
    <w:p w14:paraId="369368ED" w14:textId="77777777" w:rsidR="00C979EB" w:rsidRPr="00C979EB" w:rsidRDefault="00C979EB" w:rsidP="00C979EB">
      <w:pPr>
        <w:pStyle w:val="NoSpacing"/>
        <w:jc w:val="both"/>
        <w:rPr>
          <w:rFonts w:ascii="Arial" w:hAnsi="Arial" w:cs="Arial"/>
        </w:rPr>
      </w:pPr>
      <w:r w:rsidRPr="00C979EB">
        <w:rPr>
          <w:rFonts w:ascii="Arial" w:hAnsi="Arial" w:cs="Arial"/>
        </w:rPr>
        <w:t>Obrasci financijskih izvještaja za investicijska društva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65"/>
        <w:gridCol w:w="3159"/>
      </w:tblGrid>
      <w:tr w:rsidR="00C979EB" w:rsidRPr="00C979EB" w14:paraId="09358092"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2D0FD5" w14:textId="77777777" w:rsidR="00C979EB" w:rsidRPr="00C979EB" w:rsidRDefault="00C979EB" w:rsidP="00C979EB">
            <w:pPr>
              <w:pStyle w:val="NoSpacing"/>
              <w:jc w:val="both"/>
              <w:rPr>
                <w:rFonts w:ascii="Arial" w:hAnsi="Arial" w:cs="Arial"/>
              </w:rPr>
            </w:pPr>
            <w:r w:rsidRPr="00C979EB">
              <w:rPr>
                <w:rFonts w:ascii="Arial" w:hAnsi="Arial" w:cs="Arial"/>
                <w:b/>
                <w:bCs/>
              </w:rPr>
              <w:t>Obrazac: OP-ID-1 Opći podaci o investicijskom društvu</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BC54002"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66DA0E92"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4920D9F" w14:textId="77777777" w:rsidR="00C979EB" w:rsidRPr="00C979EB" w:rsidRDefault="00C979EB" w:rsidP="00C979EB">
            <w:pPr>
              <w:pStyle w:val="NoSpacing"/>
              <w:jc w:val="both"/>
              <w:rPr>
                <w:rFonts w:ascii="Arial" w:hAnsi="Arial" w:cs="Arial"/>
              </w:rPr>
            </w:pPr>
            <w:r w:rsidRPr="00C979EB">
              <w:rPr>
                <w:rFonts w:ascii="Arial" w:hAnsi="Arial" w:cs="Arial"/>
              </w:rPr>
              <w:t>NAZIV INVESTICIJSKOG DRUŠTVA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2216986"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30A1D7D1"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6DEF86" w14:textId="77777777" w:rsidR="00C979EB" w:rsidRPr="00C979EB" w:rsidRDefault="00C979EB" w:rsidP="00C979EB">
            <w:pPr>
              <w:pStyle w:val="NoSpacing"/>
              <w:jc w:val="both"/>
              <w:rPr>
                <w:rFonts w:ascii="Arial" w:hAnsi="Arial" w:cs="Arial"/>
              </w:rPr>
            </w:pPr>
            <w:r w:rsidRPr="00C979EB">
              <w:rPr>
                <w:rFonts w:ascii="Arial" w:hAnsi="Arial" w:cs="Arial"/>
              </w:rPr>
              <w:t>Identifikacijski broj kod Agencije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28AC484"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4BBA760A" w14:textId="77777777" w:rsidTr="00FD7132">
        <w:trPr>
          <w:trHeight w:val="354"/>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E13AED" w14:textId="77777777" w:rsidR="00C979EB" w:rsidRPr="00C979EB" w:rsidRDefault="00C979EB" w:rsidP="00C979EB">
            <w:pPr>
              <w:pStyle w:val="NoSpacing"/>
              <w:jc w:val="both"/>
              <w:rPr>
                <w:rFonts w:ascii="Arial" w:hAnsi="Arial" w:cs="Arial"/>
              </w:rPr>
            </w:pPr>
            <w:r w:rsidRPr="00C979EB">
              <w:rPr>
                <w:rFonts w:ascii="Arial" w:hAnsi="Arial" w:cs="Arial"/>
              </w:rPr>
              <w:t xml:space="preserve">MBS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A9E7350"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3AFD1D3E"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4F3D64" w14:textId="77777777" w:rsidR="00C979EB" w:rsidRPr="00C979EB" w:rsidRDefault="00C979EB" w:rsidP="00C979EB">
            <w:pPr>
              <w:pStyle w:val="NoSpacing"/>
              <w:jc w:val="both"/>
              <w:rPr>
                <w:rFonts w:ascii="Arial" w:hAnsi="Arial" w:cs="Arial"/>
              </w:rPr>
            </w:pPr>
            <w:r w:rsidRPr="00C979EB">
              <w:rPr>
                <w:rFonts w:ascii="Arial" w:hAnsi="Arial" w:cs="Arial"/>
              </w:rPr>
              <w:t>OIB</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9F3046A"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073BD1A3"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5798FC" w14:textId="77777777" w:rsidR="00C979EB" w:rsidRPr="00C979EB" w:rsidRDefault="00C979EB" w:rsidP="00C979EB">
            <w:pPr>
              <w:pStyle w:val="NoSpacing"/>
              <w:jc w:val="both"/>
              <w:rPr>
                <w:rFonts w:ascii="Arial" w:hAnsi="Arial" w:cs="Arial"/>
              </w:rPr>
            </w:pPr>
            <w:r w:rsidRPr="00C979EB">
              <w:rPr>
                <w:rFonts w:ascii="Arial" w:hAnsi="Arial" w:cs="Arial"/>
              </w:rPr>
              <w:t>Izvještajno razdoblje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94BDA3"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1666A98E"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CE60F44" w14:textId="77777777" w:rsidR="00C979EB" w:rsidRPr="00C979EB" w:rsidRDefault="00C979EB" w:rsidP="00C979EB">
            <w:pPr>
              <w:pStyle w:val="NoSpacing"/>
              <w:jc w:val="both"/>
              <w:rPr>
                <w:rFonts w:ascii="Arial" w:hAnsi="Arial" w:cs="Arial"/>
              </w:rPr>
            </w:pPr>
            <w:r w:rsidRPr="00C979EB">
              <w:rPr>
                <w:rFonts w:ascii="Arial" w:hAnsi="Arial" w:cs="Arial"/>
              </w:rPr>
              <w:lastRenderedPageBreak/>
              <w:t>Pojedinačni ili konsolidirani izvještaj</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0E46E42"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40161AE7"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B835C50" w14:textId="77777777" w:rsidR="00C979EB" w:rsidRPr="00C979EB" w:rsidRDefault="00C979EB" w:rsidP="00C979EB">
            <w:pPr>
              <w:pStyle w:val="NoSpacing"/>
              <w:jc w:val="both"/>
              <w:rPr>
                <w:rFonts w:ascii="Arial" w:hAnsi="Arial" w:cs="Arial"/>
              </w:rPr>
            </w:pPr>
            <w:r w:rsidRPr="00C979EB">
              <w:rPr>
                <w:rFonts w:ascii="Arial" w:hAnsi="Arial" w:cs="Arial"/>
              </w:rPr>
              <w:t>Subjekti konsolidacije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9795DF3"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55B4FC62"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B12F1DA" w14:textId="77777777" w:rsidR="00C979EB" w:rsidRPr="00C979EB" w:rsidRDefault="00C979EB" w:rsidP="00C979EB">
            <w:pPr>
              <w:pStyle w:val="NoSpacing"/>
              <w:jc w:val="both"/>
              <w:rPr>
                <w:rFonts w:ascii="Arial" w:hAnsi="Arial" w:cs="Arial"/>
              </w:rPr>
            </w:pPr>
            <w:r w:rsidRPr="00C979EB">
              <w:rPr>
                <w:rFonts w:ascii="Arial" w:hAnsi="Arial" w:cs="Arial"/>
              </w:rPr>
              <w:t>Adresa (poštanski broj, mjesto, ulica i broj)</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0D4FB2F"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50890F80"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43324A" w14:textId="77777777" w:rsidR="00C979EB" w:rsidRPr="00C979EB" w:rsidRDefault="00C979EB" w:rsidP="00C979EB">
            <w:pPr>
              <w:pStyle w:val="NoSpacing"/>
              <w:jc w:val="both"/>
              <w:rPr>
                <w:rFonts w:ascii="Arial" w:hAnsi="Arial" w:cs="Arial"/>
              </w:rPr>
            </w:pPr>
            <w:r w:rsidRPr="00C979EB">
              <w:rPr>
                <w:rFonts w:ascii="Arial" w:hAnsi="Arial" w:cs="Arial"/>
              </w:rPr>
              <w:t>Telefon i fax</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BED0FEE"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605B3D61"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5248D06" w14:textId="77777777" w:rsidR="00C979EB" w:rsidRPr="00C979EB" w:rsidRDefault="00C979EB" w:rsidP="00C979EB">
            <w:pPr>
              <w:pStyle w:val="NoSpacing"/>
              <w:jc w:val="both"/>
              <w:rPr>
                <w:rFonts w:ascii="Arial" w:hAnsi="Arial" w:cs="Arial"/>
              </w:rPr>
            </w:pPr>
            <w:r w:rsidRPr="00C979EB">
              <w:rPr>
                <w:rFonts w:ascii="Arial" w:hAnsi="Arial" w:cs="Arial"/>
              </w:rPr>
              <w:t>E-adresa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42EBC1"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051DB679"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74E8C27" w14:textId="77777777" w:rsidR="00C979EB" w:rsidRPr="00C979EB" w:rsidRDefault="00C979EB" w:rsidP="00C979EB">
            <w:pPr>
              <w:pStyle w:val="NoSpacing"/>
              <w:jc w:val="both"/>
              <w:rPr>
                <w:rFonts w:ascii="Arial" w:hAnsi="Arial" w:cs="Arial"/>
              </w:rPr>
            </w:pPr>
            <w:r w:rsidRPr="00C979EB">
              <w:rPr>
                <w:rFonts w:ascii="Arial" w:hAnsi="Arial" w:cs="Arial"/>
              </w:rPr>
              <w:t>Web-stranica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638CD0"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01F0966E"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FEDE831" w14:textId="77777777" w:rsidR="00C979EB" w:rsidRPr="00C979EB" w:rsidRDefault="00C979EB" w:rsidP="00C979EB">
            <w:pPr>
              <w:pStyle w:val="NoSpacing"/>
              <w:jc w:val="both"/>
              <w:rPr>
                <w:rFonts w:ascii="Arial" w:hAnsi="Arial" w:cs="Arial"/>
              </w:rPr>
            </w:pPr>
            <w:r w:rsidRPr="00C979EB">
              <w:rPr>
                <w:rFonts w:ascii="Arial" w:hAnsi="Arial" w:cs="Arial"/>
              </w:rPr>
              <w:t>Datum upisa u sudski registar (dan, mjesec i godina)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4F18E65"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23F2B9CC"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5C7B65B" w14:textId="77777777" w:rsidR="00C979EB" w:rsidRPr="00C979EB" w:rsidRDefault="00C979EB" w:rsidP="00C979EB">
            <w:pPr>
              <w:pStyle w:val="NoSpacing"/>
              <w:jc w:val="both"/>
              <w:rPr>
                <w:rFonts w:ascii="Arial" w:hAnsi="Arial" w:cs="Arial"/>
              </w:rPr>
            </w:pPr>
            <w:r w:rsidRPr="00C979EB">
              <w:rPr>
                <w:rFonts w:ascii="Arial" w:hAnsi="Arial" w:cs="Arial"/>
              </w:rPr>
              <w:t>Ime, prezime predsjednika i članova Uprave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9AB83F8"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4EFF1C13"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1CE8334" w14:textId="77777777" w:rsidR="00C979EB" w:rsidRPr="00C979EB" w:rsidRDefault="00C979EB" w:rsidP="00C979EB">
            <w:pPr>
              <w:pStyle w:val="NoSpacing"/>
              <w:jc w:val="both"/>
              <w:rPr>
                <w:rFonts w:ascii="Arial" w:hAnsi="Arial" w:cs="Arial"/>
              </w:rPr>
            </w:pPr>
            <w:r w:rsidRPr="00C979EB">
              <w:rPr>
                <w:rFonts w:ascii="Arial" w:hAnsi="Arial" w:cs="Arial"/>
              </w:rPr>
              <w:t>Ime i prezime predsjednika i članova Nadzornog odbora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A8C2F4A"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096DA81E"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BE4D7D9" w14:textId="77777777" w:rsidR="00C979EB" w:rsidRPr="00C979EB" w:rsidRDefault="00C979EB" w:rsidP="00C979EB">
            <w:pPr>
              <w:pStyle w:val="NoSpacing"/>
              <w:jc w:val="both"/>
              <w:rPr>
                <w:rFonts w:ascii="Arial" w:hAnsi="Arial" w:cs="Arial"/>
              </w:rPr>
            </w:pPr>
            <w:r w:rsidRPr="00C979EB">
              <w:rPr>
                <w:rFonts w:ascii="Arial" w:hAnsi="Arial" w:cs="Arial"/>
              </w:rPr>
              <w:t>Broj zaposlenih</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5397C99"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3235A783"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ED732A8" w14:textId="77777777" w:rsidR="00C979EB" w:rsidRPr="00C979EB" w:rsidRDefault="00C979EB" w:rsidP="00C979EB">
            <w:pPr>
              <w:pStyle w:val="NoSpacing"/>
              <w:jc w:val="both"/>
              <w:rPr>
                <w:rFonts w:ascii="Arial" w:hAnsi="Arial" w:cs="Arial"/>
              </w:rPr>
            </w:pPr>
            <w:r w:rsidRPr="00C979EB">
              <w:rPr>
                <w:rFonts w:ascii="Arial" w:hAnsi="Arial" w:cs="Arial"/>
              </w:rPr>
              <w:t>Ime i prezime ovlaštenih brokera i investicijskih savjetnika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0BF33DE"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55969484"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F681A97" w14:textId="77777777" w:rsidR="00C979EB" w:rsidRPr="00C979EB" w:rsidRDefault="00C979EB" w:rsidP="00C979EB">
            <w:pPr>
              <w:pStyle w:val="NoSpacing"/>
              <w:jc w:val="both"/>
              <w:rPr>
                <w:rFonts w:ascii="Arial" w:hAnsi="Arial" w:cs="Arial"/>
              </w:rPr>
            </w:pPr>
            <w:r w:rsidRPr="00C979EB">
              <w:rPr>
                <w:rFonts w:ascii="Arial" w:hAnsi="Arial" w:cs="Arial"/>
              </w:rPr>
              <w:t>Iznos temeljnog kapitala u kunama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7D0F010"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3AA705A0"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CCC6BB7" w14:textId="77777777" w:rsidR="00C979EB" w:rsidRPr="00C979EB" w:rsidRDefault="00C979EB" w:rsidP="00C979EB">
            <w:pPr>
              <w:pStyle w:val="NoSpacing"/>
              <w:jc w:val="both"/>
              <w:rPr>
                <w:rFonts w:ascii="Arial" w:hAnsi="Arial" w:cs="Arial"/>
              </w:rPr>
            </w:pPr>
            <w:r w:rsidRPr="00C979EB">
              <w:rPr>
                <w:rFonts w:ascii="Arial" w:hAnsi="Arial" w:cs="Arial"/>
              </w:rPr>
              <w:t>Pet najvećih dioničara/</w:t>
            </w:r>
            <w:proofErr w:type="spellStart"/>
            <w:r w:rsidRPr="00C979EB">
              <w:rPr>
                <w:rFonts w:ascii="Arial" w:hAnsi="Arial" w:cs="Arial"/>
              </w:rPr>
              <w:t>udjelničara</w:t>
            </w:r>
            <w:proofErr w:type="spellEnd"/>
            <w:r w:rsidRPr="00C979EB">
              <w:rPr>
                <w:rFonts w:ascii="Arial" w:hAnsi="Arial" w:cs="Arial"/>
              </w:rPr>
              <w:t xml:space="preserve"> (ime, prezime, adresa fizičke osobe, odnosno tvrtka i sjedište pravne osobe, postotak udjela u vlasništvu)</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4D0434"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63DFEB8C"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48F9096" w14:textId="77777777" w:rsidR="00C979EB" w:rsidRPr="00C979EB" w:rsidRDefault="00C979EB" w:rsidP="00C979EB">
            <w:pPr>
              <w:pStyle w:val="NoSpacing"/>
              <w:jc w:val="both"/>
              <w:rPr>
                <w:rFonts w:ascii="Arial" w:hAnsi="Arial" w:cs="Arial"/>
              </w:rPr>
            </w:pPr>
            <w:r w:rsidRPr="00C979EB">
              <w:rPr>
                <w:rFonts w:ascii="Arial" w:hAnsi="Arial" w:cs="Arial"/>
              </w:rPr>
              <w:t xml:space="preserve">Naziv revizorske kuće koja je revidirala zadnji godišnji financijski izvještaj i godišnje izvješće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AA8C95"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712A736A"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05C3547" w14:textId="77777777" w:rsidR="00C979EB" w:rsidRPr="00C979EB" w:rsidRDefault="00C979EB" w:rsidP="00C979EB">
            <w:pPr>
              <w:pStyle w:val="NoSpacing"/>
              <w:jc w:val="both"/>
              <w:rPr>
                <w:rFonts w:ascii="Arial" w:hAnsi="Arial" w:cs="Arial"/>
              </w:rPr>
            </w:pPr>
            <w:r w:rsidRPr="00C979EB">
              <w:rPr>
                <w:rFonts w:ascii="Arial" w:hAnsi="Arial" w:cs="Arial"/>
              </w:rPr>
              <w:t>Poslovna banka investicijskog društva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C749FFD"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029F090A"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49AA6CB" w14:textId="77777777" w:rsidR="00C979EB" w:rsidRPr="00C979EB" w:rsidRDefault="00C979EB" w:rsidP="00C979EB">
            <w:pPr>
              <w:pStyle w:val="NoSpacing"/>
              <w:jc w:val="both"/>
              <w:rPr>
                <w:rFonts w:ascii="Arial" w:hAnsi="Arial" w:cs="Arial"/>
              </w:rPr>
            </w:pPr>
            <w:r w:rsidRPr="00C979EB">
              <w:rPr>
                <w:rFonts w:ascii="Arial" w:hAnsi="Arial" w:cs="Arial"/>
              </w:rPr>
              <w:t>Broj računa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BFD61D5"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3D4CA026"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A2A8440" w14:textId="77777777" w:rsidR="00C979EB" w:rsidRPr="00C979EB" w:rsidRDefault="00C979EB" w:rsidP="00C979EB">
            <w:pPr>
              <w:pStyle w:val="NoSpacing"/>
              <w:jc w:val="both"/>
              <w:rPr>
                <w:rFonts w:ascii="Arial" w:hAnsi="Arial" w:cs="Arial"/>
              </w:rPr>
            </w:pPr>
            <w:r w:rsidRPr="00C979EB">
              <w:rPr>
                <w:rFonts w:ascii="Arial" w:hAnsi="Arial" w:cs="Arial"/>
              </w:rPr>
              <w:t>Datum sastavljanja izvještaja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C2046E5" w14:textId="77777777" w:rsidR="00C979EB" w:rsidRPr="00C979EB" w:rsidRDefault="00C979EB" w:rsidP="00C979EB">
            <w:pPr>
              <w:pStyle w:val="NoSpacing"/>
              <w:jc w:val="both"/>
              <w:rPr>
                <w:rFonts w:ascii="Arial" w:hAnsi="Arial" w:cs="Arial"/>
              </w:rPr>
            </w:pPr>
          </w:p>
        </w:tc>
      </w:tr>
      <w:tr w:rsidR="00C979EB" w:rsidRPr="00C979EB" w14:paraId="1B243C06"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FA8AD4B" w14:textId="77777777" w:rsidR="00C979EB" w:rsidRPr="00C979EB" w:rsidRDefault="00C979EB" w:rsidP="00C979EB">
            <w:pPr>
              <w:pStyle w:val="NoSpacing"/>
              <w:jc w:val="both"/>
              <w:rPr>
                <w:rFonts w:ascii="Arial" w:hAnsi="Arial" w:cs="Arial"/>
              </w:rPr>
            </w:pPr>
            <w:r w:rsidRPr="00C979EB">
              <w:rPr>
                <w:rFonts w:ascii="Arial" w:hAnsi="Arial" w:cs="Arial"/>
              </w:rPr>
              <w:t>Sastavio</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50CE7C5" w14:textId="77777777" w:rsidR="00C979EB" w:rsidRPr="00C979EB" w:rsidRDefault="00C979EB" w:rsidP="00C979EB">
            <w:pPr>
              <w:pStyle w:val="NoSpacing"/>
              <w:jc w:val="both"/>
              <w:rPr>
                <w:rFonts w:ascii="Arial" w:hAnsi="Arial" w:cs="Arial"/>
              </w:rPr>
            </w:pPr>
          </w:p>
        </w:tc>
      </w:tr>
      <w:tr w:rsidR="00C979EB" w:rsidRPr="00C979EB" w14:paraId="727FC8B3"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1F6248" w14:textId="77777777" w:rsidR="00C979EB" w:rsidRPr="00C979EB" w:rsidRDefault="00C979EB" w:rsidP="00C979EB">
            <w:pPr>
              <w:pStyle w:val="NoSpacing"/>
              <w:jc w:val="both"/>
              <w:rPr>
                <w:rFonts w:ascii="Arial" w:hAnsi="Arial" w:cs="Arial"/>
              </w:rPr>
            </w:pPr>
            <w:r w:rsidRPr="00C979EB">
              <w:rPr>
                <w:rFonts w:ascii="Arial" w:hAnsi="Arial" w:cs="Arial"/>
              </w:rPr>
              <w:t>Telefon osobe za kontaktiranje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70A5586" w14:textId="77777777" w:rsidR="00C979EB" w:rsidRPr="00C979EB" w:rsidRDefault="00C979EB" w:rsidP="00C979EB">
            <w:pPr>
              <w:pStyle w:val="NoSpacing"/>
              <w:jc w:val="both"/>
              <w:rPr>
                <w:rFonts w:ascii="Arial" w:hAnsi="Arial" w:cs="Arial"/>
              </w:rPr>
            </w:pPr>
          </w:p>
        </w:tc>
      </w:tr>
      <w:tr w:rsidR="00C979EB" w:rsidRPr="00C979EB" w14:paraId="074D8E9F"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B435EC2" w14:textId="77777777" w:rsidR="00C979EB" w:rsidRPr="00C979EB" w:rsidRDefault="00C979EB" w:rsidP="00C979EB">
            <w:pPr>
              <w:pStyle w:val="NoSpacing"/>
              <w:jc w:val="both"/>
              <w:rPr>
                <w:rFonts w:ascii="Arial" w:hAnsi="Arial" w:cs="Arial"/>
              </w:rPr>
            </w:pPr>
            <w:r w:rsidRPr="00C979EB">
              <w:rPr>
                <w:rFonts w:ascii="Arial" w:hAnsi="Arial" w:cs="Arial"/>
              </w:rPr>
              <w:t>Napomena: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2970953"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533869" w14:paraId="4543E58C"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5651898" w14:textId="77777777" w:rsidR="00C979EB" w:rsidRPr="00C979EB" w:rsidRDefault="00C979EB" w:rsidP="00C979EB">
            <w:pPr>
              <w:pStyle w:val="NoSpacing"/>
              <w:jc w:val="both"/>
              <w:rPr>
                <w:rFonts w:ascii="Arial" w:hAnsi="Arial" w:cs="Arial"/>
              </w:rPr>
            </w:pPr>
            <w:r w:rsidRPr="00C979EB">
              <w:rPr>
                <w:rFonts w:ascii="Arial" w:hAnsi="Arial" w:cs="Arial"/>
              </w:rPr>
              <w:t xml:space="preserve">Izvještajna razdoblja: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26D46D9" w14:textId="77777777" w:rsidR="00C979EB" w:rsidRPr="00C979EB" w:rsidRDefault="00C979EB" w:rsidP="00C979EB">
            <w:pPr>
              <w:pStyle w:val="NoSpacing"/>
              <w:jc w:val="both"/>
              <w:rPr>
                <w:rFonts w:ascii="Arial" w:hAnsi="Arial" w:cs="Arial"/>
              </w:rPr>
            </w:pPr>
            <w:r w:rsidRPr="00C979EB">
              <w:rPr>
                <w:rFonts w:ascii="Arial" w:hAnsi="Arial" w:cs="Arial"/>
              </w:rPr>
              <w:t>tromjesečno, šestomjesečno, devetomjesečno i godišnje</w:t>
            </w:r>
          </w:p>
        </w:tc>
      </w:tr>
      <w:tr w:rsidR="00C979EB" w:rsidRPr="00C979EB" w14:paraId="31229E47"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CA0938" w14:textId="77777777" w:rsidR="00C979EB" w:rsidRPr="00C979EB" w:rsidRDefault="00C979EB" w:rsidP="00C979EB">
            <w:pPr>
              <w:pStyle w:val="NoSpacing"/>
              <w:jc w:val="both"/>
              <w:rPr>
                <w:rFonts w:ascii="Arial" w:hAnsi="Arial" w:cs="Arial"/>
              </w:rPr>
            </w:pPr>
            <w:r w:rsidRPr="00C979EB">
              <w:rPr>
                <w:rFonts w:ascii="Arial" w:hAnsi="Arial" w:cs="Arial"/>
              </w:rPr>
              <w:t>Izvještaj sačinjavaju obrasci:</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9D08F9F"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533869" w14:paraId="0A02F853"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81EE9A1" w14:textId="77777777" w:rsidR="00C979EB" w:rsidRPr="00C979EB" w:rsidRDefault="00C979EB" w:rsidP="00C979EB">
            <w:pPr>
              <w:pStyle w:val="NoSpacing"/>
              <w:jc w:val="both"/>
              <w:rPr>
                <w:rFonts w:ascii="Arial" w:hAnsi="Arial" w:cs="Arial"/>
              </w:rPr>
            </w:pPr>
            <w:r w:rsidRPr="00C979EB">
              <w:rPr>
                <w:rFonts w:ascii="Arial" w:hAnsi="Arial" w:cs="Arial"/>
              </w:rPr>
              <w:t>1. OP-ID-1_Opći podaci o investicijskom društvu</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4F5852D" w14:textId="77777777" w:rsidR="00C979EB" w:rsidRPr="00C979EB" w:rsidRDefault="00C979EB" w:rsidP="00C979EB">
            <w:pPr>
              <w:pStyle w:val="NoSpacing"/>
              <w:jc w:val="both"/>
              <w:rPr>
                <w:rFonts w:ascii="Arial" w:hAnsi="Arial" w:cs="Arial"/>
              </w:rPr>
            </w:pPr>
            <w:r w:rsidRPr="00C979EB">
              <w:rPr>
                <w:rFonts w:ascii="Arial" w:hAnsi="Arial" w:cs="Arial"/>
              </w:rPr>
              <w:t>podaci na dan sastavljanja izvještaja: 31.03., 30.06., 30.09., 31.12.</w:t>
            </w:r>
          </w:p>
        </w:tc>
      </w:tr>
      <w:tr w:rsidR="00C979EB" w:rsidRPr="00C979EB" w14:paraId="4976FC63"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EFD4E10" w14:textId="77777777" w:rsidR="00C979EB" w:rsidRPr="00C979EB" w:rsidRDefault="00C979EB" w:rsidP="00C979EB">
            <w:pPr>
              <w:pStyle w:val="NoSpacing"/>
              <w:jc w:val="both"/>
              <w:rPr>
                <w:rFonts w:ascii="Arial" w:hAnsi="Arial" w:cs="Arial"/>
              </w:rPr>
            </w:pPr>
            <w:r w:rsidRPr="00C979EB">
              <w:rPr>
                <w:rFonts w:ascii="Arial" w:hAnsi="Arial" w:cs="Arial"/>
              </w:rPr>
              <w:t>2. IFP-ID-2_Izvještaj o financijskom položaju</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A88159" w14:textId="77777777" w:rsidR="00C979EB" w:rsidRPr="00C979EB" w:rsidRDefault="00C979EB" w:rsidP="00C979EB">
            <w:pPr>
              <w:pStyle w:val="NoSpacing"/>
              <w:jc w:val="both"/>
              <w:rPr>
                <w:rFonts w:ascii="Arial" w:hAnsi="Arial" w:cs="Arial"/>
              </w:rPr>
            </w:pPr>
            <w:r w:rsidRPr="00C979EB">
              <w:rPr>
                <w:rFonts w:ascii="Arial" w:hAnsi="Arial" w:cs="Arial"/>
              </w:rPr>
              <w:t>stanja na dan sastavljanja izvještaja: 31.03., 30.06., 30.09., 31.12.</w:t>
            </w:r>
          </w:p>
        </w:tc>
      </w:tr>
      <w:tr w:rsidR="00C979EB" w:rsidRPr="00C979EB" w14:paraId="5048B01D"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4BD3F9F" w14:textId="77777777" w:rsidR="00C979EB" w:rsidRPr="00C979EB" w:rsidRDefault="00C979EB" w:rsidP="00C979EB">
            <w:pPr>
              <w:pStyle w:val="NoSpacing"/>
              <w:jc w:val="both"/>
              <w:rPr>
                <w:rFonts w:ascii="Arial" w:hAnsi="Arial" w:cs="Arial"/>
              </w:rPr>
            </w:pPr>
            <w:r w:rsidRPr="00C979EB">
              <w:rPr>
                <w:rFonts w:ascii="Arial" w:hAnsi="Arial" w:cs="Arial"/>
              </w:rPr>
              <w:lastRenderedPageBreak/>
              <w:t>3. SD-ID-3_Izvještaj o sveobuhvatnoj dobiti</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3EB8EA" w14:textId="77777777" w:rsidR="00C979EB" w:rsidRPr="00C979EB" w:rsidRDefault="00C979EB" w:rsidP="00C979EB">
            <w:pPr>
              <w:pStyle w:val="NoSpacing"/>
              <w:jc w:val="both"/>
              <w:rPr>
                <w:rFonts w:ascii="Arial" w:hAnsi="Arial" w:cs="Arial"/>
              </w:rPr>
            </w:pPr>
            <w:r w:rsidRPr="00C979EB">
              <w:rPr>
                <w:rFonts w:ascii="Arial" w:hAnsi="Arial" w:cs="Arial"/>
              </w:rPr>
              <w:t>1.1. – 31.3., 1.1 – 30.6.,</w:t>
            </w:r>
            <w:r w:rsidRPr="00C979EB">
              <w:rPr>
                <w:rFonts w:ascii="Arial" w:hAnsi="Arial" w:cs="Arial"/>
              </w:rPr>
              <w:br/>
            </w:r>
            <w:r w:rsidRPr="00C979EB">
              <w:rPr>
                <w:rFonts w:ascii="Arial" w:hAnsi="Arial" w:cs="Arial"/>
              </w:rPr>
              <w:br/>
              <w:t>1.1 – 30.9. i 1.1 – 31.12.</w:t>
            </w:r>
          </w:p>
        </w:tc>
      </w:tr>
      <w:tr w:rsidR="00C979EB" w:rsidRPr="00C979EB" w14:paraId="4C273F25"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F9930D7" w14:textId="77777777" w:rsidR="00C979EB" w:rsidRPr="00C979EB" w:rsidRDefault="00C979EB" w:rsidP="00C979EB">
            <w:pPr>
              <w:pStyle w:val="NoSpacing"/>
              <w:jc w:val="both"/>
              <w:rPr>
                <w:rFonts w:ascii="Arial" w:hAnsi="Arial" w:cs="Arial"/>
              </w:rPr>
            </w:pPr>
            <w:r w:rsidRPr="00C979EB">
              <w:rPr>
                <w:rFonts w:ascii="Arial" w:hAnsi="Arial" w:cs="Arial"/>
              </w:rPr>
              <w:t xml:space="preserve">4a. NT-ID-4a_Izvještaj o novčanim </w:t>
            </w:r>
            <w:proofErr w:type="spellStart"/>
            <w:r w:rsidRPr="00C979EB">
              <w:rPr>
                <w:rFonts w:ascii="Arial" w:hAnsi="Arial" w:cs="Arial"/>
              </w:rPr>
              <w:t>tokovima_direktna</w:t>
            </w:r>
            <w:proofErr w:type="spellEnd"/>
            <w:r w:rsidRPr="00C979EB">
              <w:rPr>
                <w:rFonts w:ascii="Arial" w:hAnsi="Arial" w:cs="Arial"/>
              </w:rPr>
              <w:t xml:space="preserve"> metoda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F35597" w14:textId="77777777" w:rsidR="00C979EB" w:rsidRPr="00C979EB" w:rsidRDefault="00C979EB" w:rsidP="00C979EB">
            <w:pPr>
              <w:pStyle w:val="NoSpacing"/>
              <w:jc w:val="both"/>
              <w:rPr>
                <w:rFonts w:ascii="Arial" w:hAnsi="Arial" w:cs="Arial"/>
              </w:rPr>
            </w:pPr>
            <w:r w:rsidRPr="00C979EB">
              <w:rPr>
                <w:rFonts w:ascii="Arial" w:hAnsi="Arial" w:cs="Arial"/>
              </w:rPr>
              <w:t>1.1 – 31.3., 1.1 – 30.6.,</w:t>
            </w:r>
            <w:r w:rsidRPr="00C979EB">
              <w:rPr>
                <w:rFonts w:ascii="Arial" w:hAnsi="Arial" w:cs="Arial"/>
              </w:rPr>
              <w:br/>
            </w:r>
            <w:r w:rsidRPr="00C979EB">
              <w:rPr>
                <w:rFonts w:ascii="Arial" w:hAnsi="Arial" w:cs="Arial"/>
              </w:rPr>
              <w:br/>
              <w:t>1.1 – 30.9. i 1.1 – 31.12.</w:t>
            </w:r>
          </w:p>
        </w:tc>
      </w:tr>
      <w:tr w:rsidR="00C979EB" w:rsidRPr="00C979EB" w14:paraId="192A311F"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8AE5E9D" w14:textId="77777777" w:rsidR="00C979EB" w:rsidRPr="00C979EB" w:rsidRDefault="00C979EB" w:rsidP="00C979EB">
            <w:pPr>
              <w:pStyle w:val="NoSpacing"/>
              <w:jc w:val="both"/>
              <w:rPr>
                <w:rFonts w:ascii="Arial" w:hAnsi="Arial" w:cs="Arial"/>
              </w:rPr>
            </w:pPr>
            <w:r w:rsidRPr="00C979EB">
              <w:rPr>
                <w:rFonts w:ascii="Arial" w:hAnsi="Arial" w:cs="Arial"/>
              </w:rPr>
              <w:t xml:space="preserve">4b. NT-ID-4b_Izvještaj o novčanim </w:t>
            </w:r>
            <w:proofErr w:type="spellStart"/>
            <w:r w:rsidRPr="00C979EB">
              <w:rPr>
                <w:rFonts w:ascii="Arial" w:hAnsi="Arial" w:cs="Arial"/>
              </w:rPr>
              <w:t>tokovima_indirektna</w:t>
            </w:r>
            <w:proofErr w:type="spellEnd"/>
            <w:r w:rsidRPr="00C979EB">
              <w:rPr>
                <w:rFonts w:ascii="Arial" w:hAnsi="Arial" w:cs="Arial"/>
              </w:rPr>
              <w:t xml:space="preserve"> metoda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470744A" w14:textId="77777777" w:rsidR="00C979EB" w:rsidRPr="00C979EB" w:rsidRDefault="00C979EB" w:rsidP="00C979EB">
            <w:pPr>
              <w:pStyle w:val="NoSpacing"/>
              <w:jc w:val="both"/>
              <w:rPr>
                <w:rFonts w:ascii="Arial" w:hAnsi="Arial" w:cs="Arial"/>
              </w:rPr>
            </w:pPr>
            <w:r w:rsidRPr="00C979EB">
              <w:rPr>
                <w:rFonts w:ascii="Arial" w:hAnsi="Arial" w:cs="Arial"/>
              </w:rPr>
              <w:t>1.1 – 31.3., 1.1 – 30.6.,</w:t>
            </w:r>
            <w:r w:rsidRPr="00C979EB">
              <w:rPr>
                <w:rFonts w:ascii="Arial" w:hAnsi="Arial" w:cs="Arial"/>
              </w:rPr>
              <w:br/>
            </w:r>
            <w:r w:rsidRPr="00C979EB">
              <w:rPr>
                <w:rFonts w:ascii="Arial" w:hAnsi="Arial" w:cs="Arial"/>
              </w:rPr>
              <w:br/>
              <w:t>1.1 – 30.9. i 1.1 – 31.12.</w:t>
            </w:r>
          </w:p>
        </w:tc>
      </w:tr>
      <w:tr w:rsidR="00C979EB" w:rsidRPr="00C979EB" w14:paraId="3332BBD9"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AB3E05" w14:textId="77777777" w:rsidR="00C979EB" w:rsidRPr="00C979EB" w:rsidRDefault="00C979EB" w:rsidP="00C979EB">
            <w:pPr>
              <w:pStyle w:val="NoSpacing"/>
              <w:jc w:val="both"/>
              <w:rPr>
                <w:rFonts w:ascii="Arial" w:hAnsi="Arial" w:cs="Arial"/>
              </w:rPr>
            </w:pPr>
            <w:r w:rsidRPr="00C979EB">
              <w:rPr>
                <w:rFonts w:ascii="Arial" w:hAnsi="Arial" w:cs="Arial"/>
              </w:rPr>
              <w:t>5. PK-ID-5_Izvještaj o promjenama kapitala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E76EB6D" w14:textId="77777777" w:rsidR="00C979EB" w:rsidRPr="00C979EB" w:rsidRDefault="00C979EB" w:rsidP="00C979EB">
            <w:pPr>
              <w:pStyle w:val="NoSpacing"/>
              <w:jc w:val="both"/>
              <w:rPr>
                <w:rFonts w:ascii="Arial" w:hAnsi="Arial" w:cs="Arial"/>
              </w:rPr>
            </w:pPr>
            <w:r w:rsidRPr="00C979EB">
              <w:rPr>
                <w:rFonts w:ascii="Arial" w:hAnsi="Arial" w:cs="Arial"/>
              </w:rPr>
              <w:t>1.1 – 31.3., 1.1 – 30.6.,</w:t>
            </w:r>
            <w:r w:rsidRPr="00C979EB">
              <w:rPr>
                <w:rFonts w:ascii="Arial" w:hAnsi="Arial" w:cs="Arial"/>
              </w:rPr>
              <w:br/>
            </w:r>
            <w:r w:rsidRPr="00C979EB">
              <w:rPr>
                <w:rFonts w:ascii="Arial" w:hAnsi="Arial" w:cs="Arial"/>
              </w:rPr>
              <w:br/>
              <w:t>1.1 – 30.9. i 1.1 – 31.12.</w:t>
            </w:r>
          </w:p>
        </w:tc>
      </w:tr>
      <w:tr w:rsidR="00C979EB" w:rsidRPr="00C979EB" w14:paraId="08D85B1A"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C5D38FE" w14:textId="77777777" w:rsidR="00C979EB" w:rsidRPr="00C979EB" w:rsidRDefault="00C979EB" w:rsidP="00C979EB">
            <w:pPr>
              <w:pStyle w:val="NoSpacing"/>
              <w:jc w:val="both"/>
              <w:rPr>
                <w:rFonts w:ascii="Arial" w:hAnsi="Arial" w:cs="Arial"/>
              </w:rPr>
            </w:pPr>
            <w:r w:rsidRPr="00C979EB">
              <w:rPr>
                <w:rFonts w:ascii="Arial" w:hAnsi="Arial" w:cs="Arial"/>
              </w:rPr>
              <w:t>6. B-ID-6_Bilješke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F6034D9" w14:textId="77777777" w:rsidR="00C979EB" w:rsidRPr="00C979EB" w:rsidRDefault="00C979EB" w:rsidP="00C979EB">
            <w:pPr>
              <w:pStyle w:val="NoSpacing"/>
              <w:jc w:val="both"/>
              <w:rPr>
                <w:rFonts w:ascii="Arial" w:hAnsi="Arial" w:cs="Arial"/>
              </w:rPr>
            </w:pPr>
            <w:r w:rsidRPr="00C979EB">
              <w:rPr>
                <w:rFonts w:ascii="Arial" w:hAnsi="Arial" w:cs="Arial"/>
              </w:rPr>
              <w:t> </w:t>
            </w:r>
          </w:p>
        </w:tc>
      </w:tr>
    </w:tbl>
    <w:p w14:paraId="6F2BA7FE" w14:textId="77777777" w:rsidR="00C979EB" w:rsidRPr="00C979EB" w:rsidRDefault="00C979EB" w:rsidP="00C979EB">
      <w:pPr>
        <w:pStyle w:val="NoSpacing"/>
        <w:jc w:val="both"/>
        <w:rPr>
          <w:rFonts w:ascii="Arial" w:hAnsi="Arial" w:cs="Arial"/>
          <w:vanish/>
        </w:rPr>
      </w:pPr>
    </w:p>
    <w:p w14:paraId="78D8BA46" w14:textId="77777777" w:rsidR="00C979EB" w:rsidRPr="00C979EB" w:rsidRDefault="00C979EB" w:rsidP="00C979EB">
      <w:pPr>
        <w:pStyle w:val="NoSpacing"/>
        <w:jc w:val="both"/>
        <w:rPr>
          <w:rFonts w:ascii="Arial" w:hAnsi="Arial" w:cs="Arial"/>
          <w:vanish/>
        </w:rPr>
      </w:pPr>
      <w:r w:rsidRPr="00C979EB">
        <w:rPr>
          <w:rFonts w:ascii="Arial" w:hAnsi="Arial" w:cs="Arial"/>
          <w:vanish/>
        </w:rPr>
        <w:br w:type="page"/>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509"/>
        <w:gridCol w:w="2938"/>
        <w:gridCol w:w="627"/>
        <w:gridCol w:w="1348"/>
        <w:gridCol w:w="1467"/>
      </w:tblGrid>
      <w:tr w:rsidR="00C979EB" w:rsidRPr="00533869" w14:paraId="180B135C" w14:textId="77777777" w:rsidTr="00C66341">
        <w:trPr>
          <w:tblCellSpacing w:w="15" w:type="dxa"/>
        </w:trPr>
        <w:tc>
          <w:tcPr>
            <w:tcW w:w="0" w:type="auto"/>
            <w:gridSpan w:val="6"/>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D6F0B23" w14:textId="77777777" w:rsidR="00C979EB" w:rsidRPr="00C979EB" w:rsidRDefault="00C979EB" w:rsidP="00C979EB">
            <w:pPr>
              <w:pStyle w:val="NoSpacing"/>
              <w:jc w:val="both"/>
              <w:rPr>
                <w:rFonts w:ascii="Arial" w:hAnsi="Arial" w:cs="Arial"/>
              </w:rPr>
            </w:pPr>
            <w:r w:rsidRPr="00C979EB">
              <w:rPr>
                <w:rFonts w:ascii="Arial" w:hAnsi="Arial" w:cs="Arial"/>
                <w:b/>
                <w:bCs/>
              </w:rPr>
              <w:t>Obrazac: IFP-ID-2 Izvještaj o financijskom položaju</w:t>
            </w:r>
          </w:p>
        </w:tc>
      </w:tr>
      <w:tr w:rsidR="00C979EB" w:rsidRPr="00533869" w14:paraId="2078B77E" w14:textId="77777777" w:rsidTr="00C66341">
        <w:trPr>
          <w:tblCellSpacing w:w="15" w:type="dxa"/>
        </w:trPr>
        <w:tc>
          <w:tcPr>
            <w:tcW w:w="0" w:type="auto"/>
            <w:gridSpan w:val="6"/>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BF27B7F" w14:textId="77777777" w:rsidR="00C979EB" w:rsidRPr="00C979EB" w:rsidRDefault="00C979EB" w:rsidP="00C979EB">
            <w:pPr>
              <w:pStyle w:val="NoSpacing"/>
              <w:jc w:val="both"/>
              <w:rPr>
                <w:rFonts w:ascii="Arial" w:hAnsi="Arial" w:cs="Arial"/>
              </w:rPr>
            </w:pPr>
            <w:r w:rsidRPr="00C979EB">
              <w:rPr>
                <w:rFonts w:ascii="Arial" w:hAnsi="Arial" w:cs="Arial"/>
                <w:b/>
                <w:bCs/>
              </w:rPr>
              <w:t>IZVJEŠTAJ O FINANCIJSKOM POLOŽAJU INVESTICIJSKOG DRUŠTVA na dan________________</w:t>
            </w:r>
          </w:p>
        </w:tc>
      </w:tr>
      <w:tr w:rsidR="00C979EB" w:rsidRPr="00C979EB" w14:paraId="6D58D298" w14:textId="77777777" w:rsidTr="00C66341">
        <w:trPr>
          <w:tblCellSpacing w:w="15" w:type="dxa"/>
        </w:trPr>
        <w:tc>
          <w:tcPr>
            <w:tcW w:w="0" w:type="auto"/>
            <w:gridSpan w:val="5"/>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2241618" w14:textId="77777777" w:rsidR="00C979EB" w:rsidRPr="00C979EB" w:rsidRDefault="00C979EB" w:rsidP="00C979EB">
            <w:pPr>
              <w:pStyle w:val="NoSpacing"/>
              <w:jc w:val="both"/>
              <w:rPr>
                <w:rFonts w:ascii="Arial" w:hAnsi="Arial" w:cs="Arial"/>
              </w:rPr>
            </w:pPr>
            <w:r w:rsidRPr="00C979EB">
              <w:rPr>
                <w:rFonts w:ascii="Arial" w:hAnsi="Arial" w:cs="Arial"/>
                <w:b/>
                <w:bCs/>
              </w:rPr>
              <w:t>AKTIVA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D706ED5" w14:textId="77777777" w:rsidR="00C979EB" w:rsidRPr="00C979EB" w:rsidRDefault="00C979EB" w:rsidP="00C979EB">
            <w:pPr>
              <w:pStyle w:val="NoSpacing"/>
              <w:jc w:val="both"/>
              <w:rPr>
                <w:rFonts w:ascii="Arial" w:hAnsi="Arial" w:cs="Arial"/>
              </w:rPr>
            </w:pPr>
            <w:r w:rsidRPr="00C979EB">
              <w:rPr>
                <w:rFonts w:ascii="Arial" w:hAnsi="Arial" w:cs="Arial"/>
                <w:i/>
                <w:iCs/>
              </w:rPr>
              <w:t>u kunama</w:t>
            </w:r>
          </w:p>
        </w:tc>
      </w:tr>
      <w:tr w:rsidR="00F11B7C" w:rsidRPr="00533869" w14:paraId="53E516E5"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393FCAC" w14:textId="207D75AA" w:rsidR="00C979EB" w:rsidRPr="00C979EB" w:rsidRDefault="00C979EB" w:rsidP="00C979EB">
            <w:pPr>
              <w:pStyle w:val="NoSpacing"/>
              <w:jc w:val="both"/>
              <w:rPr>
                <w:rFonts w:ascii="Arial" w:hAnsi="Arial" w:cs="Arial"/>
              </w:rPr>
            </w:pPr>
            <w:r w:rsidRPr="00C979EB">
              <w:rPr>
                <w:rFonts w:ascii="Arial" w:hAnsi="Arial" w:cs="Arial"/>
                <w:b/>
                <w:bCs/>
              </w:rPr>
              <w:t> </w:t>
            </w:r>
            <w:r w:rsidR="00394EAA">
              <w:rPr>
                <w:rFonts w:ascii="Arial" w:hAnsi="Arial" w:cs="Arial"/>
                <w:b/>
                <w:bCs/>
              </w:rPr>
              <w:t>R.B.</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817C95D" w14:textId="77777777" w:rsidR="00C979EB" w:rsidRDefault="00C979EB" w:rsidP="00523F13">
            <w:pPr>
              <w:pStyle w:val="NoSpacing"/>
              <w:jc w:val="center"/>
              <w:rPr>
                <w:rFonts w:ascii="Arial" w:hAnsi="Arial" w:cs="Arial"/>
                <w:b/>
                <w:bCs/>
              </w:rPr>
            </w:pPr>
            <w:r w:rsidRPr="00C979EB">
              <w:rPr>
                <w:rFonts w:ascii="Arial" w:hAnsi="Arial" w:cs="Arial"/>
                <w:b/>
                <w:bCs/>
              </w:rPr>
              <w:t>Broj pozicije</w:t>
            </w:r>
          </w:p>
          <w:p w14:paraId="5F50F1E1" w14:textId="27B43D43" w:rsidR="00394EAA" w:rsidRPr="00C979EB" w:rsidRDefault="00394EAA" w:rsidP="00523F13">
            <w:pPr>
              <w:pStyle w:val="NoSpacing"/>
              <w:jc w:val="center"/>
              <w:rPr>
                <w:rFonts w:ascii="Arial" w:hAnsi="Arial" w:cs="Arial"/>
              </w:rPr>
            </w:pPr>
            <w:r>
              <w:rPr>
                <w:rFonts w:ascii="Arial" w:hAnsi="Arial" w:cs="Arial"/>
                <w:b/>
                <w:bCs/>
              </w:rPr>
              <w:t>(</w:t>
            </w:r>
            <w:proofErr w:type="spellStart"/>
            <w:r>
              <w:rPr>
                <w:rFonts w:ascii="Arial" w:hAnsi="Arial" w:cs="Arial"/>
                <w:b/>
                <w:bCs/>
              </w:rPr>
              <w:t>kontni</w:t>
            </w:r>
            <w:proofErr w:type="spellEnd"/>
            <w:r>
              <w:rPr>
                <w:rFonts w:ascii="Arial" w:hAnsi="Arial" w:cs="Arial"/>
                <w:b/>
                <w:bCs/>
              </w:rPr>
              <w:t xml:space="preserve"> plan)</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F5C22B3" w14:textId="77777777" w:rsidR="00C979EB" w:rsidRPr="00C979EB" w:rsidRDefault="00C979EB" w:rsidP="00C979EB">
            <w:pPr>
              <w:pStyle w:val="NoSpacing"/>
              <w:jc w:val="both"/>
              <w:rPr>
                <w:rFonts w:ascii="Arial" w:hAnsi="Arial" w:cs="Arial"/>
              </w:rPr>
            </w:pPr>
            <w:r w:rsidRPr="00C979EB">
              <w:rPr>
                <w:rFonts w:ascii="Arial" w:hAnsi="Arial" w:cs="Arial"/>
                <w:b/>
                <w:bCs/>
              </w:rPr>
              <w:t>Opis pozicije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CABFE53" w14:textId="77777777" w:rsidR="00C979EB" w:rsidRPr="00C979EB" w:rsidRDefault="00C979EB" w:rsidP="00C979EB">
            <w:pPr>
              <w:pStyle w:val="NoSpacing"/>
              <w:jc w:val="both"/>
              <w:rPr>
                <w:rFonts w:ascii="Arial" w:hAnsi="Arial" w:cs="Arial"/>
              </w:rPr>
            </w:pPr>
            <w:r w:rsidRPr="00C979EB">
              <w:rPr>
                <w:rFonts w:ascii="Arial" w:hAnsi="Arial" w:cs="Arial"/>
                <w:b/>
                <w:bCs/>
              </w:rPr>
              <w:t>AOP</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D48930F" w14:textId="77777777" w:rsidR="00C979EB" w:rsidRPr="00C979EB" w:rsidRDefault="00C979EB" w:rsidP="00C979EB">
            <w:pPr>
              <w:pStyle w:val="NoSpacing"/>
              <w:jc w:val="both"/>
              <w:rPr>
                <w:rFonts w:ascii="Arial" w:hAnsi="Arial" w:cs="Arial"/>
              </w:rPr>
            </w:pPr>
            <w:r w:rsidRPr="00C979EB">
              <w:rPr>
                <w:rFonts w:ascii="Arial" w:hAnsi="Arial" w:cs="Arial"/>
                <w:b/>
                <w:bCs/>
              </w:rPr>
              <w:t>31.12. prethodne godine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43EAFA4" w14:textId="77777777" w:rsidR="00C979EB" w:rsidRPr="00C979EB" w:rsidRDefault="00C979EB" w:rsidP="00C979EB">
            <w:pPr>
              <w:pStyle w:val="NoSpacing"/>
              <w:jc w:val="both"/>
              <w:rPr>
                <w:rFonts w:ascii="Arial" w:hAnsi="Arial" w:cs="Arial"/>
              </w:rPr>
            </w:pPr>
            <w:r w:rsidRPr="00C979EB">
              <w:rPr>
                <w:rFonts w:ascii="Arial" w:hAnsi="Arial" w:cs="Arial"/>
                <w:b/>
                <w:bCs/>
              </w:rPr>
              <w:t>Na izvještajni datum tekućeg razdoblja</w:t>
            </w:r>
          </w:p>
        </w:tc>
      </w:tr>
      <w:tr w:rsidR="00F11B7C" w:rsidRPr="00C979EB" w14:paraId="35B8E01E"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AC33BF" w14:textId="3A47757F" w:rsidR="00C979EB" w:rsidRPr="00C979EB" w:rsidRDefault="00C979EB" w:rsidP="00043216">
            <w:pPr>
              <w:pStyle w:val="NoSpacing"/>
              <w:jc w:val="center"/>
              <w:rPr>
                <w:rFonts w:ascii="Arial" w:hAnsi="Arial" w:cs="Arial"/>
              </w:rPr>
            </w:pPr>
            <w:r w:rsidRPr="00C979EB">
              <w:rPr>
                <w:rFonts w:ascii="Arial" w:hAnsi="Arial" w:cs="Arial"/>
                <w:b/>
                <w:bCs/>
              </w:rPr>
              <w:t>1</w:t>
            </w:r>
            <w:r w:rsidR="00DA1F99">
              <w:rPr>
                <w:rFonts w:ascii="Arial" w:hAnsi="Arial" w:cs="Arial"/>
                <w:b/>
                <w:bCs/>
              </w:rPr>
              <w:t>.</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749F715"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98D286" w14:textId="77777777" w:rsidR="00C979EB" w:rsidRPr="00162862" w:rsidRDefault="00C979EB" w:rsidP="00C979EB">
            <w:pPr>
              <w:pStyle w:val="NoSpacing"/>
              <w:jc w:val="both"/>
              <w:rPr>
                <w:rFonts w:ascii="Arial" w:hAnsi="Arial" w:cs="Arial"/>
                <w:b/>
              </w:rPr>
            </w:pPr>
            <w:r w:rsidRPr="00043216">
              <w:rPr>
                <w:rFonts w:ascii="Arial" w:hAnsi="Arial" w:cs="Arial"/>
                <w:b/>
              </w:rPr>
              <w:t>Nematerijalna, materijalna imovina i dugotrajna ulaganja</w:t>
            </w:r>
            <w:r w:rsidRPr="00162862">
              <w:rPr>
                <w:rFonts w:ascii="Arial" w:hAnsi="Arial" w:cs="Arial"/>
                <w:b/>
              </w:rPr>
              <w:t xml:space="preserve"> (∑AOP2 do AOP8)</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D115C0" w14:textId="77777777" w:rsidR="00C979EB" w:rsidRPr="005D7C44" w:rsidRDefault="00C979EB" w:rsidP="00043216">
            <w:pPr>
              <w:pStyle w:val="NoSpacing"/>
              <w:jc w:val="center"/>
              <w:rPr>
                <w:rFonts w:ascii="Arial" w:hAnsi="Arial" w:cs="Arial"/>
                <w:b/>
              </w:rPr>
            </w:pPr>
            <w:r w:rsidRPr="005D7C44">
              <w:rPr>
                <w:rFonts w:ascii="Arial" w:hAnsi="Arial" w:cs="Arial"/>
                <w:b/>
              </w:rPr>
              <w:t>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03C5400" w14:textId="77777777" w:rsidR="00C979EB" w:rsidRPr="00C979EB" w:rsidRDefault="00C979EB" w:rsidP="0004321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6F3109" w14:textId="77777777" w:rsidR="00C979EB" w:rsidRPr="00C979EB" w:rsidRDefault="00C979EB" w:rsidP="00043216">
            <w:pPr>
              <w:pStyle w:val="NoSpacing"/>
              <w:jc w:val="center"/>
              <w:rPr>
                <w:rFonts w:ascii="Arial" w:hAnsi="Arial" w:cs="Arial"/>
              </w:rPr>
            </w:pPr>
          </w:p>
        </w:tc>
      </w:tr>
      <w:tr w:rsidR="00F11B7C" w:rsidRPr="00C979EB" w14:paraId="7F908331"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07AA975" w14:textId="4EF77508" w:rsidR="00C979EB" w:rsidRPr="00C979EB" w:rsidRDefault="00396CAA" w:rsidP="00043216">
            <w:pPr>
              <w:pStyle w:val="NoSpacing"/>
              <w:jc w:val="center"/>
              <w:rPr>
                <w:rFonts w:ascii="Arial" w:hAnsi="Arial" w:cs="Arial"/>
              </w:rPr>
            </w:pPr>
            <w:r>
              <w:rPr>
                <w:rFonts w:ascii="Arial" w:hAnsi="Arial" w:cs="Arial"/>
              </w:rPr>
              <w:t>1.</w:t>
            </w:r>
            <w:r w:rsidR="00DA1F99">
              <w:rPr>
                <w:rFonts w:ascii="Arial" w:hAnsi="Arial" w:cs="Arial"/>
              </w:rPr>
              <w:t>1</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CC396B7" w14:textId="12E92431" w:rsidR="00C979EB" w:rsidRPr="00C979EB" w:rsidRDefault="005928C5" w:rsidP="00523F13">
            <w:pPr>
              <w:pStyle w:val="NoSpacing"/>
              <w:jc w:val="center"/>
              <w:rPr>
                <w:rFonts w:ascii="Arial" w:hAnsi="Arial" w:cs="Arial"/>
              </w:rPr>
            </w:pPr>
            <w:r>
              <w:rPr>
                <w:rFonts w:ascii="Arial" w:hAnsi="Arial" w:cs="Arial"/>
              </w:rPr>
              <w:t>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79C094" w14:textId="77777777" w:rsidR="00C979EB" w:rsidRPr="00C979EB" w:rsidRDefault="00C979EB" w:rsidP="00C979EB">
            <w:pPr>
              <w:pStyle w:val="NoSpacing"/>
              <w:jc w:val="both"/>
              <w:rPr>
                <w:rFonts w:ascii="Arial" w:hAnsi="Arial" w:cs="Arial"/>
              </w:rPr>
            </w:pPr>
            <w:r w:rsidRPr="00C979EB">
              <w:rPr>
                <w:rFonts w:ascii="Arial" w:hAnsi="Arial" w:cs="Arial"/>
              </w:rPr>
              <w:t>Dugotrajna nematerijalna imovina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7DD95EE" w14:textId="77777777" w:rsidR="00C979EB" w:rsidRPr="00C979EB" w:rsidRDefault="00C979EB" w:rsidP="00043216">
            <w:pPr>
              <w:pStyle w:val="NoSpacing"/>
              <w:jc w:val="center"/>
              <w:rPr>
                <w:rFonts w:ascii="Arial" w:hAnsi="Arial" w:cs="Arial"/>
              </w:rPr>
            </w:pPr>
            <w:r w:rsidRPr="00C979EB">
              <w:rPr>
                <w:rFonts w:ascii="Arial" w:hAnsi="Arial" w:cs="Arial"/>
              </w:rPr>
              <w:t>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ACD8CB9" w14:textId="4269FDFC" w:rsidR="00C979EB" w:rsidRPr="00C979EB" w:rsidRDefault="00C979EB" w:rsidP="0004321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A9C7711" w14:textId="77417573" w:rsidR="00C979EB" w:rsidRPr="00C979EB" w:rsidRDefault="00C979EB" w:rsidP="00043216">
            <w:pPr>
              <w:pStyle w:val="NoSpacing"/>
              <w:jc w:val="center"/>
              <w:rPr>
                <w:rFonts w:ascii="Arial" w:hAnsi="Arial" w:cs="Arial"/>
              </w:rPr>
            </w:pPr>
          </w:p>
        </w:tc>
      </w:tr>
      <w:tr w:rsidR="00F11B7C" w:rsidRPr="00C979EB" w14:paraId="661EC756"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05DB98" w14:textId="06518223" w:rsidR="00C979EB" w:rsidRPr="00C979EB" w:rsidRDefault="00DA1F99" w:rsidP="00043216">
            <w:pPr>
              <w:pStyle w:val="NoSpacing"/>
              <w:jc w:val="center"/>
              <w:rPr>
                <w:rFonts w:ascii="Arial" w:hAnsi="Arial" w:cs="Arial"/>
              </w:rPr>
            </w:pPr>
            <w:r>
              <w:rPr>
                <w:rFonts w:ascii="Arial" w:hAnsi="Arial" w:cs="Arial"/>
              </w:rPr>
              <w:t>1.2</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C64C89" w14:textId="0F0D61DF" w:rsidR="00C979EB" w:rsidRPr="00C979EB" w:rsidRDefault="005928C5" w:rsidP="00523F13">
            <w:pPr>
              <w:pStyle w:val="NoSpacing"/>
              <w:jc w:val="center"/>
              <w:rPr>
                <w:rFonts w:ascii="Arial" w:hAnsi="Arial" w:cs="Arial"/>
              </w:rPr>
            </w:pPr>
            <w:r>
              <w:rPr>
                <w:rFonts w:ascii="Arial" w:hAnsi="Arial" w:cs="Arial"/>
              </w:rPr>
              <w:t>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772CFFB" w14:textId="77777777" w:rsidR="00C979EB" w:rsidRPr="00C979EB" w:rsidRDefault="00C979EB" w:rsidP="00C979EB">
            <w:pPr>
              <w:pStyle w:val="NoSpacing"/>
              <w:jc w:val="both"/>
              <w:rPr>
                <w:rFonts w:ascii="Arial" w:hAnsi="Arial" w:cs="Arial"/>
              </w:rPr>
            </w:pPr>
            <w:r w:rsidRPr="00C979EB">
              <w:rPr>
                <w:rFonts w:ascii="Arial" w:hAnsi="Arial" w:cs="Arial"/>
              </w:rPr>
              <w:t>Dugotrajna materijalna imovina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AA18A1B" w14:textId="77777777" w:rsidR="00C979EB" w:rsidRPr="00C979EB" w:rsidRDefault="00C979EB" w:rsidP="00043216">
            <w:pPr>
              <w:pStyle w:val="NoSpacing"/>
              <w:jc w:val="center"/>
              <w:rPr>
                <w:rFonts w:ascii="Arial" w:hAnsi="Arial" w:cs="Arial"/>
              </w:rPr>
            </w:pPr>
            <w:r w:rsidRPr="00C979EB">
              <w:rPr>
                <w:rFonts w:ascii="Arial" w:hAnsi="Arial" w:cs="Arial"/>
              </w:rPr>
              <w:t>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23BF0F3" w14:textId="2543B2DE" w:rsidR="00C979EB" w:rsidRPr="00C979EB" w:rsidRDefault="00C979EB" w:rsidP="0004321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097442A" w14:textId="3131AC51" w:rsidR="00C979EB" w:rsidRPr="00C979EB" w:rsidRDefault="00C979EB" w:rsidP="00043216">
            <w:pPr>
              <w:pStyle w:val="NoSpacing"/>
              <w:jc w:val="center"/>
              <w:rPr>
                <w:rFonts w:ascii="Arial" w:hAnsi="Arial" w:cs="Arial"/>
              </w:rPr>
            </w:pPr>
          </w:p>
        </w:tc>
      </w:tr>
      <w:tr w:rsidR="00F11B7C" w:rsidRPr="00C979EB" w14:paraId="2C00709D"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5D22467" w14:textId="7FFA1E1A" w:rsidR="00C979EB" w:rsidRPr="00C979EB" w:rsidRDefault="00DA1F99" w:rsidP="00043216">
            <w:pPr>
              <w:pStyle w:val="NoSpacing"/>
              <w:jc w:val="center"/>
              <w:rPr>
                <w:rFonts w:ascii="Arial" w:hAnsi="Arial" w:cs="Arial"/>
              </w:rPr>
            </w:pPr>
            <w:r>
              <w:rPr>
                <w:rFonts w:ascii="Arial" w:hAnsi="Arial" w:cs="Arial"/>
              </w:rPr>
              <w:t>1.3</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9CB6E6B" w14:textId="77777777" w:rsidR="00C979EB" w:rsidRPr="00C979EB" w:rsidRDefault="00C979EB" w:rsidP="00523F13">
            <w:pPr>
              <w:pStyle w:val="NoSpacing"/>
              <w:jc w:val="center"/>
              <w:rPr>
                <w:rFonts w:ascii="Arial" w:hAnsi="Arial" w:cs="Arial"/>
              </w:rPr>
            </w:pPr>
            <w:r w:rsidRPr="00C979EB">
              <w:rPr>
                <w:rFonts w:ascii="Arial" w:hAnsi="Arial" w:cs="Arial"/>
              </w:rPr>
              <w:t>03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C57C108" w14:textId="77777777" w:rsidR="00C979EB" w:rsidRPr="00C979EB" w:rsidRDefault="00C979EB" w:rsidP="00C979EB">
            <w:pPr>
              <w:pStyle w:val="NoSpacing"/>
              <w:jc w:val="both"/>
              <w:rPr>
                <w:rFonts w:ascii="Arial" w:hAnsi="Arial" w:cs="Arial"/>
              </w:rPr>
            </w:pPr>
            <w:r w:rsidRPr="00C979EB">
              <w:rPr>
                <w:rFonts w:ascii="Arial" w:hAnsi="Arial" w:cs="Arial"/>
              </w:rPr>
              <w:t>Ulaganja u zajedničke pothvate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D9538A8" w14:textId="77777777" w:rsidR="00C979EB" w:rsidRPr="00C979EB" w:rsidRDefault="00C979EB" w:rsidP="00043216">
            <w:pPr>
              <w:pStyle w:val="NoSpacing"/>
              <w:jc w:val="center"/>
              <w:rPr>
                <w:rFonts w:ascii="Arial" w:hAnsi="Arial" w:cs="Arial"/>
              </w:rPr>
            </w:pPr>
            <w:r w:rsidRPr="00C979EB">
              <w:rPr>
                <w:rFonts w:ascii="Arial" w:hAnsi="Arial" w:cs="Arial"/>
              </w:rPr>
              <w:t>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AB5C78" w14:textId="59AC65B5" w:rsidR="00C979EB" w:rsidRPr="00C979EB" w:rsidRDefault="00C979EB" w:rsidP="0004321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90766D2" w14:textId="45C6B921" w:rsidR="00C979EB" w:rsidRPr="00C979EB" w:rsidRDefault="00C979EB" w:rsidP="00043216">
            <w:pPr>
              <w:pStyle w:val="NoSpacing"/>
              <w:jc w:val="center"/>
              <w:rPr>
                <w:rFonts w:ascii="Arial" w:hAnsi="Arial" w:cs="Arial"/>
              </w:rPr>
            </w:pPr>
          </w:p>
        </w:tc>
      </w:tr>
      <w:tr w:rsidR="00F11B7C" w:rsidRPr="00C979EB" w14:paraId="69AF9A59"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7ED0749" w14:textId="75BAA90C" w:rsidR="00C979EB" w:rsidRPr="00C979EB" w:rsidRDefault="00751597" w:rsidP="00043216">
            <w:pPr>
              <w:pStyle w:val="NoSpacing"/>
              <w:jc w:val="center"/>
              <w:rPr>
                <w:rFonts w:ascii="Arial" w:hAnsi="Arial" w:cs="Arial"/>
              </w:rPr>
            </w:pPr>
            <w:r>
              <w:rPr>
                <w:rFonts w:ascii="Arial" w:hAnsi="Arial" w:cs="Arial"/>
              </w:rPr>
              <w:t>1.</w:t>
            </w:r>
            <w:r w:rsidR="00DA1F99">
              <w:rPr>
                <w:rFonts w:ascii="Arial" w:hAnsi="Arial" w:cs="Arial"/>
              </w:rPr>
              <w:t>4</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3D439A" w14:textId="77777777" w:rsidR="00C979EB" w:rsidRPr="00C979EB" w:rsidRDefault="00C979EB" w:rsidP="00523F13">
            <w:pPr>
              <w:pStyle w:val="NoSpacing"/>
              <w:jc w:val="center"/>
              <w:rPr>
                <w:rFonts w:ascii="Arial" w:hAnsi="Arial" w:cs="Arial"/>
              </w:rPr>
            </w:pPr>
            <w:r w:rsidRPr="00C979EB">
              <w:rPr>
                <w:rFonts w:ascii="Arial" w:hAnsi="Arial" w:cs="Arial"/>
              </w:rPr>
              <w:t>04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8573ABF" w14:textId="77777777" w:rsidR="00C979EB" w:rsidRPr="00C979EB" w:rsidRDefault="00C979EB" w:rsidP="00C979EB">
            <w:pPr>
              <w:pStyle w:val="NoSpacing"/>
              <w:jc w:val="both"/>
              <w:rPr>
                <w:rFonts w:ascii="Arial" w:hAnsi="Arial" w:cs="Arial"/>
              </w:rPr>
            </w:pPr>
            <w:r w:rsidRPr="00C979EB">
              <w:rPr>
                <w:rFonts w:ascii="Arial" w:hAnsi="Arial" w:cs="Arial"/>
              </w:rPr>
              <w:t>Ulaganja u pridružena društva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5757606" w14:textId="77777777" w:rsidR="00C979EB" w:rsidRPr="00C979EB" w:rsidRDefault="00C979EB" w:rsidP="00043216">
            <w:pPr>
              <w:pStyle w:val="NoSpacing"/>
              <w:jc w:val="center"/>
              <w:rPr>
                <w:rFonts w:ascii="Arial" w:hAnsi="Arial" w:cs="Arial"/>
              </w:rPr>
            </w:pPr>
            <w:r w:rsidRPr="00C979EB">
              <w:rPr>
                <w:rFonts w:ascii="Arial" w:hAnsi="Arial" w:cs="Arial"/>
              </w:rPr>
              <w:t>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3D8657" w14:textId="73B901CC" w:rsidR="00C979EB" w:rsidRPr="00C979EB" w:rsidRDefault="00C979EB" w:rsidP="0004321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157A05C" w14:textId="1B86F502" w:rsidR="00C979EB" w:rsidRPr="00C979EB" w:rsidRDefault="00C979EB" w:rsidP="00043216">
            <w:pPr>
              <w:pStyle w:val="NoSpacing"/>
              <w:jc w:val="center"/>
              <w:rPr>
                <w:rFonts w:ascii="Arial" w:hAnsi="Arial" w:cs="Arial"/>
              </w:rPr>
            </w:pPr>
          </w:p>
        </w:tc>
      </w:tr>
      <w:tr w:rsidR="00F11B7C" w:rsidRPr="00C979EB" w14:paraId="07AE0EE4"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0C139A0" w14:textId="14F43A2E" w:rsidR="00C979EB" w:rsidRPr="00C979EB" w:rsidRDefault="00DA1F99" w:rsidP="00043216">
            <w:pPr>
              <w:pStyle w:val="NoSpacing"/>
              <w:jc w:val="center"/>
              <w:rPr>
                <w:rFonts w:ascii="Arial" w:hAnsi="Arial" w:cs="Arial"/>
              </w:rPr>
            </w:pPr>
            <w:r>
              <w:rPr>
                <w:rFonts w:ascii="Arial" w:hAnsi="Arial" w:cs="Arial"/>
              </w:rPr>
              <w:t>1.5</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FCC7B2D" w14:textId="77777777" w:rsidR="00C979EB" w:rsidRPr="00C979EB" w:rsidRDefault="00C979EB" w:rsidP="00523F13">
            <w:pPr>
              <w:pStyle w:val="NoSpacing"/>
              <w:jc w:val="center"/>
              <w:rPr>
                <w:rFonts w:ascii="Arial" w:hAnsi="Arial" w:cs="Arial"/>
              </w:rPr>
            </w:pPr>
            <w:r w:rsidRPr="00C979EB">
              <w:rPr>
                <w:rFonts w:ascii="Arial" w:hAnsi="Arial" w:cs="Arial"/>
              </w:rPr>
              <w:t>05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29E5533" w14:textId="77777777" w:rsidR="00C979EB" w:rsidRPr="00C979EB" w:rsidRDefault="00C979EB" w:rsidP="00C979EB">
            <w:pPr>
              <w:pStyle w:val="NoSpacing"/>
              <w:jc w:val="both"/>
              <w:rPr>
                <w:rFonts w:ascii="Arial" w:hAnsi="Arial" w:cs="Arial"/>
              </w:rPr>
            </w:pPr>
            <w:r w:rsidRPr="00C979EB">
              <w:rPr>
                <w:rFonts w:ascii="Arial" w:hAnsi="Arial" w:cs="Arial"/>
              </w:rPr>
              <w:t>Ulaganja u ovisna društva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F3755ED" w14:textId="77777777" w:rsidR="00C979EB" w:rsidRPr="00C979EB" w:rsidRDefault="00C979EB" w:rsidP="00043216">
            <w:pPr>
              <w:pStyle w:val="NoSpacing"/>
              <w:jc w:val="center"/>
              <w:rPr>
                <w:rFonts w:ascii="Arial" w:hAnsi="Arial" w:cs="Arial"/>
              </w:rPr>
            </w:pPr>
            <w:r w:rsidRPr="00C979EB">
              <w:rPr>
                <w:rFonts w:ascii="Arial" w:hAnsi="Arial" w:cs="Arial"/>
              </w:rPr>
              <w:t>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8E83B1E" w14:textId="237217FC" w:rsidR="00C979EB" w:rsidRPr="00C979EB" w:rsidRDefault="00C979EB" w:rsidP="0004321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030B575" w14:textId="6B0ED23F" w:rsidR="00C979EB" w:rsidRPr="00C979EB" w:rsidRDefault="00C979EB" w:rsidP="00043216">
            <w:pPr>
              <w:pStyle w:val="NoSpacing"/>
              <w:jc w:val="center"/>
              <w:rPr>
                <w:rFonts w:ascii="Arial" w:hAnsi="Arial" w:cs="Arial"/>
              </w:rPr>
            </w:pPr>
          </w:p>
        </w:tc>
      </w:tr>
      <w:tr w:rsidR="00F11B7C" w:rsidRPr="00C979EB" w14:paraId="73B623D1"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B7DFBF2" w14:textId="7868C442" w:rsidR="00C979EB" w:rsidRPr="00C979EB" w:rsidRDefault="00DA1F99" w:rsidP="00043216">
            <w:pPr>
              <w:pStyle w:val="NoSpacing"/>
              <w:jc w:val="center"/>
              <w:rPr>
                <w:rFonts w:ascii="Arial" w:hAnsi="Arial" w:cs="Arial"/>
              </w:rPr>
            </w:pPr>
            <w:r>
              <w:rPr>
                <w:rFonts w:ascii="Arial" w:hAnsi="Arial" w:cs="Arial"/>
              </w:rPr>
              <w:t>1.6</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B3758D0" w14:textId="77777777" w:rsidR="00C979EB" w:rsidRPr="00C979EB" w:rsidRDefault="00C979EB" w:rsidP="00523F13">
            <w:pPr>
              <w:pStyle w:val="NoSpacing"/>
              <w:jc w:val="center"/>
              <w:rPr>
                <w:rFonts w:ascii="Arial" w:hAnsi="Arial" w:cs="Arial"/>
              </w:rPr>
            </w:pPr>
            <w:r w:rsidRPr="00C979EB">
              <w:rPr>
                <w:rFonts w:ascii="Arial" w:hAnsi="Arial" w:cs="Arial"/>
              </w:rPr>
              <w:t>061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55724F7" w14:textId="77777777" w:rsidR="00C979EB" w:rsidRPr="00C979EB" w:rsidRDefault="00C979EB" w:rsidP="00C979EB">
            <w:pPr>
              <w:pStyle w:val="NoSpacing"/>
              <w:jc w:val="both"/>
              <w:rPr>
                <w:rFonts w:ascii="Arial" w:hAnsi="Arial" w:cs="Arial"/>
              </w:rPr>
            </w:pPr>
            <w:r w:rsidRPr="00C979EB">
              <w:rPr>
                <w:rFonts w:ascii="Arial" w:hAnsi="Arial" w:cs="Arial"/>
              </w:rPr>
              <w:t>Dugotrajna imovina namijenjena prodaji</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B31E5E2" w14:textId="77777777" w:rsidR="00C979EB" w:rsidRPr="00C979EB" w:rsidRDefault="00C979EB" w:rsidP="00043216">
            <w:pPr>
              <w:pStyle w:val="NoSpacing"/>
              <w:jc w:val="center"/>
              <w:rPr>
                <w:rFonts w:ascii="Arial" w:hAnsi="Arial" w:cs="Arial"/>
              </w:rPr>
            </w:pPr>
            <w:r w:rsidRPr="00C979EB">
              <w:rPr>
                <w:rFonts w:ascii="Arial" w:hAnsi="Arial" w:cs="Arial"/>
              </w:rPr>
              <w:t>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44CD3E4" w14:textId="32A4A177" w:rsidR="00C979EB" w:rsidRPr="00C979EB" w:rsidRDefault="00C979EB" w:rsidP="0004321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2697B91" w14:textId="70D31F54" w:rsidR="00C979EB" w:rsidRPr="00C979EB" w:rsidRDefault="00C979EB" w:rsidP="00043216">
            <w:pPr>
              <w:pStyle w:val="NoSpacing"/>
              <w:jc w:val="center"/>
              <w:rPr>
                <w:rFonts w:ascii="Arial" w:hAnsi="Arial" w:cs="Arial"/>
              </w:rPr>
            </w:pPr>
          </w:p>
        </w:tc>
      </w:tr>
      <w:tr w:rsidR="00F11B7C" w:rsidRPr="00C979EB" w14:paraId="44D75BD1"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D890755" w14:textId="663E181A" w:rsidR="00C979EB" w:rsidRPr="00C979EB" w:rsidRDefault="00DA1F99" w:rsidP="00043216">
            <w:pPr>
              <w:pStyle w:val="NoSpacing"/>
              <w:jc w:val="center"/>
              <w:rPr>
                <w:rFonts w:ascii="Arial" w:hAnsi="Arial" w:cs="Arial"/>
              </w:rPr>
            </w:pPr>
            <w:r>
              <w:rPr>
                <w:rFonts w:ascii="Arial" w:hAnsi="Arial" w:cs="Arial"/>
              </w:rPr>
              <w:t>1.7</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CEB0BD6" w14:textId="77777777" w:rsidR="00C979EB" w:rsidRPr="00C979EB" w:rsidRDefault="00C979EB" w:rsidP="00523F13">
            <w:pPr>
              <w:pStyle w:val="NoSpacing"/>
              <w:jc w:val="center"/>
              <w:rPr>
                <w:rFonts w:ascii="Arial" w:hAnsi="Arial" w:cs="Arial"/>
              </w:rPr>
            </w:pPr>
            <w:r w:rsidRPr="00C979EB">
              <w:rPr>
                <w:rFonts w:ascii="Arial" w:hAnsi="Arial" w:cs="Arial"/>
              </w:rPr>
              <w:t>ostalo iz skupine 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0320747" w14:textId="6A35B80C" w:rsidR="00C979EB" w:rsidRPr="00C979EB" w:rsidRDefault="00C979EB" w:rsidP="00C979EB">
            <w:pPr>
              <w:pStyle w:val="NoSpacing"/>
              <w:jc w:val="both"/>
              <w:rPr>
                <w:rFonts w:ascii="Arial" w:hAnsi="Arial" w:cs="Arial"/>
              </w:rPr>
            </w:pPr>
            <w:r w:rsidRPr="00C979EB">
              <w:rPr>
                <w:rFonts w:ascii="Arial" w:hAnsi="Arial" w:cs="Arial"/>
              </w:rPr>
              <w:t>Ostala</w:t>
            </w:r>
            <w:r w:rsidR="00CB34A3">
              <w:rPr>
                <w:rFonts w:ascii="Arial" w:hAnsi="Arial" w:cs="Arial"/>
              </w:rPr>
              <w:t xml:space="preserve"> dugotrajna</w:t>
            </w:r>
            <w:r w:rsidRPr="00C979EB">
              <w:rPr>
                <w:rFonts w:ascii="Arial" w:hAnsi="Arial" w:cs="Arial"/>
              </w:rPr>
              <w:t xml:space="preserve"> imovina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A4E166A" w14:textId="77777777" w:rsidR="00C979EB" w:rsidRPr="00C979EB" w:rsidRDefault="00C979EB" w:rsidP="00043216">
            <w:pPr>
              <w:pStyle w:val="NoSpacing"/>
              <w:jc w:val="center"/>
              <w:rPr>
                <w:rFonts w:ascii="Arial" w:hAnsi="Arial" w:cs="Arial"/>
              </w:rPr>
            </w:pPr>
            <w:r w:rsidRPr="00C979EB">
              <w:rPr>
                <w:rFonts w:ascii="Arial" w:hAnsi="Arial" w:cs="Arial"/>
              </w:rPr>
              <w:t>8</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0BEE8BB" w14:textId="6E65D632" w:rsidR="00C979EB" w:rsidRPr="00C979EB" w:rsidRDefault="00C979EB" w:rsidP="0004321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F30A1A" w14:textId="53D71F98" w:rsidR="00C979EB" w:rsidRPr="00C979EB" w:rsidRDefault="00C979EB" w:rsidP="00043216">
            <w:pPr>
              <w:pStyle w:val="NoSpacing"/>
              <w:jc w:val="center"/>
              <w:rPr>
                <w:rFonts w:ascii="Arial" w:hAnsi="Arial" w:cs="Arial"/>
              </w:rPr>
            </w:pPr>
          </w:p>
        </w:tc>
      </w:tr>
      <w:tr w:rsidR="00F11B7C" w:rsidRPr="00C979EB" w14:paraId="3118DB77"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4EA28A3" w14:textId="2A8958B3" w:rsidR="00C979EB" w:rsidRPr="00C979EB" w:rsidRDefault="00C979EB" w:rsidP="00043216">
            <w:pPr>
              <w:pStyle w:val="NoSpacing"/>
              <w:jc w:val="center"/>
              <w:rPr>
                <w:rFonts w:ascii="Arial" w:hAnsi="Arial" w:cs="Arial"/>
              </w:rPr>
            </w:pPr>
            <w:r w:rsidRPr="00C979EB">
              <w:rPr>
                <w:rFonts w:ascii="Arial" w:hAnsi="Arial" w:cs="Arial"/>
                <w:b/>
                <w:bCs/>
              </w:rPr>
              <w:lastRenderedPageBreak/>
              <w:t>2</w:t>
            </w:r>
            <w:r w:rsidR="00751597">
              <w:rPr>
                <w:rFonts w:ascii="Arial" w:hAnsi="Arial" w:cs="Arial"/>
                <w:b/>
                <w:bCs/>
              </w:rPr>
              <w:t>.</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625A22B" w14:textId="77777777" w:rsidR="00C979EB" w:rsidRPr="00C979EB" w:rsidRDefault="00C979EB" w:rsidP="00523F13">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CCB4B3A" w14:textId="77777777" w:rsidR="00C979EB" w:rsidRPr="00162862" w:rsidRDefault="00C979EB" w:rsidP="00C979EB">
            <w:pPr>
              <w:pStyle w:val="NoSpacing"/>
              <w:jc w:val="both"/>
              <w:rPr>
                <w:rFonts w:ascii="Arial" w:hAnsi="Arial" w:cs="Arial"/>
                <w:b/>
              </w:rPr>
            </w:pPr>
            <w:r w:rsidRPr="00162862">
              <w:rPr>
                <w:rFonts w:ascii="Arial" w:hAnsi="Arial" w:cs="Arial"/>
                <w:b/>
              </w:rPr>
              <w:t>Novčana sredstva i potraživanja</w:t>
            </w:r>
          </w:p>
          <w:p w14:paraId="3E11B06F" w14:textId="77777777" w:rsidR="00C979EB" w:rsidRPr="00162862" w:rsidRDefault="00C979EB" w:rsidP="00C979EB">
            <w:pPr>
              <w:pStyle w:val="NoSpacing"/>
              <w:jc w:val="both"/>
              <w:rPr>
                <w:rFonts w:ascii="Arial" w:hAnsi="Arial" w:cs="Arial"/>
                <w:b/>
              </w:rPr>
            </w:pPr>
            <w:r w:rsidRPr="00162862">
              <w:rPr>
                <w:rFonts w:ascii="Arial" w:hAnsi="Arial" w:cs="Arial"/>
                <w:b/>
              </w:rPr>
              <w:t>(∑AOP10 do AOP15)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7AA6D49" w14:textId="77777777" w:rsidR="00C979EB" w:rsidRPr="00162862" w:rsidRDefault="00C979EB" w:rsidP="00043216">
            <w:pPr>
              <w:pStyle w:val="NoSpacing"/>
              <w:jc w:val="center"/>
              <w:rPr>
                <w:rFonts w:ascii="Arial" w:hAnsi="Arial" w:cs="Arial"/>
                <w:b/>
              </w:rPr>
            </w:pPr>
            <w:r w:rsidRPr="00162862">
              <w:rPr>
                <w:rFonts w:ascii="Arial" w:hAnsi="Arial" w:cs="Arial"/>
                <w:b/>
              </w:rPr>
              <w:t>9</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2F76FD" w14:textId="77777777" w:rsidR="00C979EB" w:rsidRPr="00162862" w:rsidRDefault="00C979EB" w:rsidP="00043216">
            <w:pPr>
              <w:pStyle w:val="NoSpacing"/>
              <w:jc w:val="center"/>
              <w:rPr>
                <w:rFonts w:ascii="Arial" w:hAnsi="Arial" w:cs="Arial"/>
                <w:b/>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7F4B035" w14:textId="77777777" w:rsidR="00C979EB" w:rsidRPr="00C979EB" w:rsidRDefault="00C979EB" w:rsidP="00043216">
            <w:pPr>
              <w:pStyle w:val="NoSpacing"/>
              <w:jc w:val="center"/>
              <w:rPr>
                <w:rFonts w:ascii="Arial" w:hAnsi="Arial" w:cs="Arial"/>
              </w:rPr>
            </w:pPr>
          </w:p>
        </w:tc>
      </w:tr>
      <w:tr w:rsidR="00F11B7C" w:rsidRPr="00C979EB" w14:paraId="1127BD29"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1A82186" w14:textId="772F8EA9" w:rsidR="00C979EB" w:rsidRPr="00C979EB" w:rsidRDefault="00DA1F99" w:rsidP="00043216">
            <w:pPr>
              <w:pStyle w:val="NoSpacing"/>
              <w:jc w:val="center"/>
              <w:rPr>
                <w:rFonts w:ascii="Arial" w:hAnsi="Arial" w:cs="Arial"/>
              </w:rPr>
            </w:pPr>
            <w:r>
              <w:rPr>
                <w:rFonts w:ascii="Arial" w:hAnsi="Arial" w:cs="Arial"/>
              </w:rPr>
              <w:t>2.1</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A1ADB7C" w14:textId="35BC5059" w:rsidR="00C979EB" w:rsidRPr="00C979EB" w:rsidRDefault="00C81780" w:rsidP="00523F13">
            <w:pPr>
              <w:pStyle w:val="NoSpacing"/>
              <w:jc w:val="center"/>
              <w:rPr>
                <w:rFonts w:ascii="Arial" w:hAnsi="Arial" w:cs="Arial"/>
              </w:rPr>
            </w:pPr>
            <w:r>
              <w:rPr>
                <w:rFonts w:ascii="Arial" w:hAnsi="Arial" w:cs="Arial"/>
              </w:rPr>
              <w:t>10+11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362FAAB" w14:textId="77777777" w:rsidR="00C979EB" w:rsidRPr="00C979EB" w:rsidRDefault="00C979EB" w:rsidP="00C979EB">
            <w:pPr>
              <w:pStyle w:val="NoSpacing"/>
              <w:jc w:val="both"/>
              <w:rPr>
                <w:rFonts w:ascii="Arial" w:hAnsi="Arial" w:cs="Arial"/>
              </w:rPr>
            </w:pPr>
            <w:r w:rsidRPr="00C979EB">
              <w:rPr>
                <w:rFonts w:ascii="Arial" w:hAnsi="Arial" w:cs="Arial"/>
              </w:rPr>
              <w:t>Novčana sredstva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73724B4" w14:textId="77777777" w:rsidR="00C979EB" w:rsidRPr="00C979EB" w:rsidRDefault="00C979EB" w:rsidP="00043216">
            <w:pPr>
              <w:pStyle w:val="NoSpacing"/>
              <w:jc w:val="center"/>
              <w:rPr>
                <w:rFonts w:ascii="Arial" w:hAnsi="Arial" w:cs="Arial"/>
              </w:rPr>
            </w:pPr>
            <w:r w:rsidRPr="00C979EB">
              <w:rPr>
                <w:rFonts w:ascii="Arial" w:hAnsi="Arial" w:cs="Arial"/>
              </w:rPr>
              <w:t>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987B1CE" w14:textId="7EE3E58E" w:rsidR="00C979EB" w:rsidRPr="00C979EB" w:rsidRDefault="00C979EB" w:rsidP="0004321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5BD1051" w14:textId="07EA628A" w:rsidR="00C979EB" w:rsidRPr="00C979EB" w:rsidRDefault="00C979EB" w:rsidP="00043216">
            <w:pPr>
              <w:pStyle w:val="NoSpacing"/>
              <w:jc w:val="center"/>
              <w:rPr>
                <w:rFonts w:ascii="Arial" w:hAnsi="Arial" w:cs="Arial"/>
              </w:rPr>
            </w:pPr>
          </w:p>
        </w:tc>
      </w:tr>
      <w:tr w:rsidR="00F11B7C" w:rsidRPr="00C979EB" w14:paraId="0661C5AC"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C90772E" w14:textId="7680D4D7" w:rsidR="00C979EB" w:rsidRPr="00C979EB" w:rsidRDefault="00DA1F99" w:rsidP="00043216">
            <w:pPr>
              <w:pStyle w:val="NoSpacing"/>
              <w:jc w:val="center"/>
              <w:rPr>
                <w:rFonts w:ascii="Arial" w:hAnsi="Arial" w:cs="Arial"/>
              </w:rPr>
            </w:pPr>
            <w:r>
              <w:rPr>
                <w:rFonts w:ascii="Arial" w:hAnsi="Arial" w:cs="Arial"/>
              </w:rPr>
              <w:t>2.2</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D38FCC6" w14:textId="56F23E78" w:rsidR="00C979EB" w:rsidRPr="00C979EB" w:rsidRDefault="00C81780" w:rsidP="00523F13">
            <w:pPr>
              <w:pStyle w:val="NoSpacing"/>
              <w:jc w:val="center"/>
              <w:rPr>
                <w:rFonts w:ascii="Arial" w:hAnsi="Arial" w:cs="Arial"/>
              </w:rPr>
            </w:pPr>
            <w:r>
              <w:rPr>
                <w:rFonts w:ascii="Arial" w:hAnsi="Arial" w:cs="Arial"/>
              </w:rPr>
              <w:t>12+13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E460255" w14:textId="77777777" w:rsidR="00C979EB" w:rsidRPr="00C979EB" w:rsidRDefault="00C979EB" w:rsidP="00C979EB">
            <w:pPr>
              <w:pStyle w:val="NoSpacing"/>
              <w:jc w:val="both"/>
              <w:rPr>
                <w:rFonts w:ascii="Arial" w:hAnsi="Arial" w:cs="Arial"/>
              </w:rPr>
            </w:pPr>
            <w:r w:rsidRPr="00C979EB">
              <w:rPr>
                <w:rFonts w:ascii="Arial" w:hAnsi="Arial" w:cs="Arial"/>
              </w:rPr>
              <w:t>Potraživanja s osnove obavljenih investicijskih usluga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ED45EE1" w14:textId="77777777" w:rsidR="00C979EB" w:rsidRPr="00C979EB" w:rsidRDefault="00C979EB" w:rsidP="00043216">
            <w:pPr>
              <w:pStyle w:val="NoSpacing"/>
              <w:jc w:val="center"/>
              <w:rPr>
                <w:rFonts w:ascii="Arial" w:hAnsi="Arial" w:cs="Arial"/>
              </w:rPr>
            </w:pPr>
            <w:r w:rsidRPr="00C979EB">
              <w:rPr>
                <w:rFonts w:ascii="Arial" w:hAnsi="Arial" w:cs="Arial"/>
              </w:rPr>
              <w:t>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448BC12" w14:textId="45D2F59D" w:rsidR="00C979EB" w:rsidRPr="00C979EB" w:rsidRDefault="00C979EB" w:rsidP="0004321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63F2AE" w14:textId="49256BB1" w:rsidR="00C979EB" w:rsidRPr="00C979EB" w:rsidRDefault="00C979EB" w:rsidP="00043216">
            <w:pPr>
              <w:pStyle w:val="NoSpacing"/>
              <w:jc w:val="center"/>
              <w:rPr>
                <w:rFonts w:ascii="Arial" w:hAnsi="Arial" w:cs="Arial"/>
              </w:rPr>
            </w:pPr>
          </w:p>
        </w:tc>
      </w:tr>
      <w:tr w:rsidR="00F11B7C" w:rsidRPr="00C979EB" w14:paraId="2D3FF5AF"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E8FD65" w14:textId="4772283A" w:rsidR="00C979EB" w:rsidRPr="00C979EB" w:rsidRDefault="00DA1F99" w:rsidP="00043216">
            <w:pPr>
              <w:pStyle w:val="NoSpacing"/>
              <w:jc w:val="center"/>
              <w:rPr>
                <w:rFonts w:ascii="Arial" w:hAnsi="Arial" w:cs="Arial"/>
              </w:rPr>
            </w:pPr>
            <w:r>
              <w:rPr>
                <w:rFonts w:ascii="Arial" w:hAnsi="Arial" w:cs="Arial"/>
              </w:rPr>
              <w:t>2.3</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4E0872" w14:textId="1554AD5C" w:rsidR="00C979EB" w:rsidRPr="00C979EB" w:rsidRDefault="00C81780" w:rsidP="00523F13">
            <w:pPr>
              <w:pStyle w:val="NoSpacing"/>
              <w:jc w:val="center"/>
              <w:rPr>
                <w:rFonts w:ascii="Arial" w:hAnsi="Arial" w:cs="Arial"/>
              </w:rPr>
            </w:pPr>
            <w:r>
              <w:rPr>
                <w:rFonts w:ascii="Arial" w:hAnsi="Arial" w:cs="Arial"/>
              </w:rPr>
              <w:t>150+153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4A6E7E3" w14:textId="017E171C" w:rsidR="00C979EB" w:rsidRPr="00162862" w:rsidRDefault="00DA05D4" w:rsidP="00C979EB">
            <w:pPr>
              <w:pStyle w:val="NoSpacing"/>
              <w:jc w:val="both"/>
              <w:rPr>
                <w:rFonts w:ascii="Arial" w:hAnsi="Arial" w:cs="Arial"/>
              </w:rPr>
            </w:pPr>
            <w:r w:rsidRPr="00162862">
              <w:rPr>
                <w:rFonts w:ascii="Arial" w:hAnsi="Arial" w:cs="Arial"/>
              </w:rPr>
              <w:t>Potraživanja temeljem transakcija financiranja vrijednosnih papira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21ACD93" w14:textId="77777777" w:rsidR="00C979EB" w:rsidRPr="00C979EB" w:rsidRDefault="00C979EB" w:rsidP="00043216">
            <w:pPr>
              <w:pStyle w:val="NoSpacing"/>
              <w:jc w:val="center"/>
              <w:rPr>
                <w:rFonts w:ascii="Arial" w:hAnsi="Arial" w:cs="Arial"/>
              </w:rPr>
            </w:pPr>
            <w:r w:rsidRPr="00C979EB">
              <w:rPr>
                <w:rFonts w:ascii="Arial" w:hAnsi="Arial" w:cs="Arial"/>
              </w:rPr>
              <w:t>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94D5FA2" w14:textId="3BA12F1B" w:rsidR="00C979EB" w:rsidRPr="00C979EB" w:rsidRDefault="00C979EB" w:rsidP="0004321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5AC4E2" w14:textId="3198F56D" w:rsidR="00C979EB" w:rsidRPr="00C979EB" w:rsidRDefault="00C979EB" w:rsidP="00043216">
            <w:pPr>
              <w:pStyle w:val="NoSpacing"/>
              <w:jc w:val="center"/>
              <w:rPr>
                <w:rFonts w:ascii="Arial" w:hAnsi="Arial" w:cs="Arial"/>
              </w:rPr>
            </w:pPr>
          </w:p>
        </w:tc>
      </w:tr>
      <w:tr w:rsidR="00F11B7C" w:rsidRPr="00C979EB" w14:paraId="7973B72D"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C0FD6A" w14:textId="5D493F13" w:rsidR="00C979EB" w:rsidRPr="00C979EB" w:rsidRDefault="00DA1F99" w:rsidP="00043216">
            <w:pPr>
              <w:pStyle w:val="NoSpacing"/>
              <w:jc w:val="center"/>
              <w:rPr>
                <w:rFonts w:ascii="Arial" w:hAnsi="Arial" w:cs="Arial"/>
              </w:rPr>
            </w:pPr>
            <w:r>
              <w:rPr>
                <w:rFonts w:ascii="Arial" w:hAnsi="Arial" w:cs="Arial"/>
              </w:rPr>
              <w:t>2.4</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C67FE2" w14:textId="77777777" w:rsidR="00C979EB" w:rsidRPr="00C979EB" w:rsidRDefault="00C979EB" w:rsidP="00523F13">
            <w:pPr>
              <w:pStyle w:val="NoSpacing"/>
              <w:jc w:val="center"/>
              <w:rPr>
                <w:rFonts w:ascii="Arial" w:hAnsi="Arial" w:cs="Arial"/>
              </w:rPr>
            </w:pPr>
            <w:r w:rsidRPr="00C979EB">
              <w:rPr>
                <w:rFonts w:ascii="Arial" w:hAnsi="Arial" w:cs="Arial"/>
              </w:rPr>
              <w:t>17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24D9AB" w14:textId="77777777" w:rsidR="00C979EB" w:rsidRPr="00C979EB" w:rsidRDefault="00C979EB" w:rsidP="00C979EB">
            <w:pPr>
              <w:pStyle w:val="NoSpacing"/>
              <w:jc w:val="both"/>
              <w:rPr>
                <w:rFonts w:ascii="Arial" w:hAnsi="Arial" w:cs="Arial"/>
              </w:rPr>
            </w:pPr>
            <w:r w:rsidRPr="00C979EB">
              <w:rPr>
                <w:rFonts w:ascii="Arial" w:hAnsi="Arial" w:cs="Arial"/>
              </w:rPr>
              <w:t>Odgođena porezna imovina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5BF436C" w14:textId="77777777" w:rsidR="00C979EB" w:rsidRPr="00C979EB" w:rsidRDefault="00C979EB" w:rsidP="00043216">
            <w:pPr>
              <w:pStyle w:val="NoSpacing"/>
              <w:jc w:val="center"/>
              <w:rPr>
                <w:rFonts w:ascii="Arial" w:hAnsi="Arial" w:cs="Arial"/>
              </w:rPr>
            </w:pPr>
            <w:r w:rsidRPr="00C979EB">
              <w:rPr>
                <w:rFonts w:ascii="Arial" w:hAnsi="Arial" w:cs="Arial"/>
              </w:rPr>
              <w:t>13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58A58F6" w14:textId="540C2F89" w:rsidR="00C979EB" w:rsidRPr="00C979EB" w:rsidRDefault="00C979EB" w:rsidP="0004321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78376DD" w14:textId="72888BE9" w:rsidR="00C979EB" w:rsidRPr="00C979EB" w:rsidRDefault="00C979EB" w:rsidP="00043216">
            <w:pPr>
              <w:pStyle w:val="NoSpacing"/>
              <w:jc w:val="center"/>
              <w:rPr>
                <w:rFonts w:ascii="Arial" w:hAnsi="Arial" w:cs="Arial"/>
              </w:rPr>
            </w:pPr>
          </w:p>
        </w:tc>
      </w:tr>
      <w:tr w:rsidR="00F11B7C" w:rsidRPr="00C979EB" w14:paraId="6FA6A76F"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74730B5" w14:textId="5E0594B1" w:rsidR="00C979EB" w:rsidRPr="00C979EB" w:rsidRDefault="00DA1F99" w:rsidP="00043216">
            <w:pPr>
              <w:pStyle w:val="NoSpacing"/>
              <w:jc w:val="center"/>
              <w:rPr>
                <w:rFonts w:ascii="Arial" w:hAnsi="Arial" w:cs="Arial"/>
              </w:rPr>
            </w:pPr>
            <w:r>
              <w:rPr>
                <w:rFonts w:ascii="Arial" w:hAnsi="Arial" w:cs="Arial"/>
              </w:rPr>
              <w:t>2.5</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124773B" w14:textId="6AF459AA" w:rsidR="00C979EB" w:rsidRPr="00C979EB" w:rsidRDefault="00C81780" w:rsidP="00523F13">
            <w:pPr>
              <w:pStyle w:val="NoSpacing"/>
              <w:jc w:val="center"/>
              <w:rPr>
                <w:rFonts w:ascii="Arial" w:hAnsi="Arial" w:cs="Arial"/>
              </w:rPr>
            </w:pPr>
            <w:r>
              <w:rPr>
                <w:rFonts w:ascii="Arial" w:hAnsi="Arial" w:cs="Arial"/>
              </w:rPr>
              <w:t>19</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EFEE65A" w14:textId="77777777" w:rsidR="00C979EB" w:rsidRPr="00C979EB" w:rsidRDefault="00C979EB" w:rsidP="00C979EB">
            <w:pPr>
              <w:pStyle w:val="NoSpacing"/>
              <w:jc w:val="both"/>
              <w:rPr>
                <w:rFonts w:ascii="Arial" w:hAnsi="Arial" w:cs="Arial"/>
              </w:rPr>
            </w:pPr>
            <w:r w:rsidRPr="00C979EB">
              <w:rPr>
                <w:rFonts w:ascii="Arial" w:hAnsi="Arial" w:cs="Arial"/>
              </w:rPr>
              <w:t>Plaćeni troškovi budućeg razdoblja i obračunati prihodi</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3D7F551" w14:textId="77777777" w:rsidR="00C979EB" w:rsidRPr="00C979EB" w:rsidRDefault="00C979EB" w:rsidP="00043216">
            <w:pPr>
              <w:pStyle w:val="NoSpacing"/>
              <w:jc w:val="center"/>
              <w:rPr>
                <w:rFonts w:ascii="Arial" w:hAnsi="Arial" w:cs="Arial"/>
              </w:rPr>
            </w:pPr>
            <w:r w:rsidRPr="00C979EB">
              <w:rPr>
                <w:rFonts w:ascii="Arial" w:hAnsi="Arial" w:cs="Arial"/>
              </w:rPr>
              <w:t>14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EEB1079" w14:textId="7B6C4E1F" w:rsidR="00C979EB" w:rsidRPr="00C979EB" w:rsidRDefault="00C979EB" w:rsidP="0004321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AE3C919" w14:textId="04FDEB6F" w:rsidR="00C979EB" w:rsidRPr="00C979EB" w:rsidRDefault="00C979EB" w:rsidP="00043216">
            <w:pPr>
              <w:pStyle w:val="NoSpacing"/>
              <w:jc w:val="center"/>
              <w:rPr>
                <w:rFonts w:ascii="Arial" w:hAnsi="Arial" w:cs="Arial"/>
              </w:rPr>
            </w:pPr>
          </w:p>
        </w:tc>
      </w:tr>
      <w:tr w:rsidR="00F11B7C" w:rsidRPr="00C979EB" w14:paraId="348401E8"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77247FB" w14:textId="172638F9" w:rsidR="00C979EB" w:rsidRPr="00C979EB" w:rsidRDefault="00DA1F99" w:rsidP="00043216">
            <w:pPr>
              <w:pStyle w:val="NoSpacing"/>
              <w:jc w:val="center"/>
              <w:rPr>
                <w:rFonts w:ascii="Arial" w:hAnsi="Arial" w:cs="Arial"/>
              </w:rPr>
            </w:pPr>
            <w:r>
              <w:rPr>
                <w:rFonts w:ascii="Arial" w:hAnsi="Arial" w:cs="Arial"/>
              </w:rPr>
              <w:t>2.6</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6404F5D" w14:textId="58AC7648" w:rsidR="00C979EB" w:rsidRPr="00C979EB" w:rsidRDefault="00C81780" w:rsidP="00523F13">
            <w:pPr>
              <w:pStyle w:val="NoSpacing"/>
              <w:jc w:val="center"/>
              <w:rPr>
                <w:rFonts w:ascii="Arial" w:hAnsi="Arial" w:cs="Arial"/>
              </w:rPr>
            </w:pPr>
            <w:r>
              <w:rPr>
                <w:rFonts w:ascii="Arial" w:hAnsi="Arial" w:cs="Arial"/>
              </w:rPr>
              <w:t>O</w:t>
            </w:r>
            <w:r w:rsidR="00C979EB" w:rsidRPr="00C979EB">
              <w:rPr>
                <w:rFonts w:ascii="Arial" w:hAnsi="Arial" w:cs="Arial"/>
              </w:rPr>
              <w:t>stalo iz skupine 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C315AD6" w14:textId="77777777" w:rsidR="00C979EB" w:rsidRPr="00C979EB" w:rsidRDefault="00C979EB" w:rsidP="00C979EB">
            <w:pPr>
              <w:pStyle w:val="NoSpacing"/>
              <w:jc w:val="both"/>
              <w:rPr>
                <w:rFonts w:ascii="Arial" w:hAnsi="Arial" w:cs="Arial"/>
              </w:rPr>
            </w:pPr>
            <w:r w:rsidRPr="00C979EB">
              <w:rPr>
                <w:rFonts w:ascii="Arial" w:hAnsi="Arial" w:cs="Arial"/>
              </w:rPr>
              <w:t>Ostala potraživanja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76721F" w14:textId="77777777" w:rsidR="00C979EB" w:rsidRPr="00C979EB" w:rsidRDefault="00C979EB" w:rsidP="00043216">
            <w:pPr>
              <w:pStyle w:val="NoSpacing"/>
              <w:jc w:val="center"/>
              <w:rPr>
                <w:rFonts w:ascii="Arial" w:hAnsi="Arial" w:cs="Arial"/>
              </w:rPr>
            </w:pPr>
            <w:r w:rsidRPr="00C979EB">
              <w:rPr>
                <w:rFonts w:ascii="Arial" w:hAnsi="Arial" w:cs="Arial"/>
              </w:rPr>
              <w:t>15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704F9CF" w14:textId="1C3DB1A8" w:rsidR="00C979EB" w:rsidRPr="00C979EB" w:rsidRDefault="00C979EB" w:rsidP="0004321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4F05F48" w14:textId="05D53394" w:rsidR="00C979EB" w:rsidRPr="00C979EB" w:rsidRDefault="00C979EB" w:rsidP="00043216">
            <w:pPr>
              <w:pStyle w:val="NoSpacing"/>
              <w:jc w:val="center"/>
              <w:rPr>
                <w:rFonts w:ascii="Arial" w:hAnsi="Arial" w:cs="Arial"/>
              </w:rPr>
            </w:pPr>
          </w:p>
        </w:tc>
      </w:tr>
      <w:tr w:rsidR="00F11B7C" w:rsidRPr="00C979EB" w14:paraId="274D0498"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749F653" w14:textId="133FC3F0" w:rsidR="00C979EB" w:rsidRPr="00C979EB" w:rsidRDefault="00C979EB" w:rsidP="00043216">
            <w:pPr>
              <w:pStyle w:val="NoSpacing"/>
              <w:jc w:val="center"/>
              <w:rPr>
                <w:rFonts w:ascii="Arial" w:hAnsi="Arial" w:cs="Arial"/>
              </w:rPr>
            </w:pPr>
            <w:r w:rsidRPr="00C979EB">
              <w:rPr>
                <w:rFonts w:ascii="Arial" w:hAnsi="Arial" w:cs="Arial"/>
                <w:b/>
                <w:bCs/>
              </w:rPr>
              <w:t>3</w:t>
            </w:r>
            <w:r w:rsidR="00DA1F99">
              <w:rPr>
                <w:rFonts w:ascii="Arial" w:hAnsi="Arial" w:cs="Arial"/>
                <w:b/>
                <w:bCs/>
              </w:rPr>
              <w:t>.</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B7BAE35" w14:textId="77777777" w:rsidR="00C979EB" w:rsidRPr="00C979EB" w:rsidRDefault="00C979EB" w:rsidP="00523F13">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2D72236" w14:textId="77777777" w:rsidR="00C979EB" w:rsidRPr="00162862" w:rsidRDefault="00C979EB" w:rsidP="00C979EB">
            <w:pPr>
              <w:pStyle w:val="NoSpacing"/>
              <w:jc w:val="both"/>
              <w:rPr>
                <w:rFonts w:ascii="Arial" w:hAnsi="Arial" w:cs="Arial"/>
                <w:b/>
              </w:rPr>
            </w:pPr>
            <w:r w:rsidRPr="00162862">
              <w:rPr>
                <w:rFonts w:ascii="Arial" w:hAnsi="Arial" w:cs="Arial"/>
                <w:b/>
              </w:rPr>
              <w:t>Financijska imovina (∑AOP17 do AOP19)</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2484E4E" w14:textId="77777777" w:rsidR="00C979EB" w:rsidRPr="00C979EB" w:rsidRDefault="00C979EB" w:rsidP="00043216">
            <w:pPr>
              <w:pStyle w:val="NoSpacing"/>
              <w:jc w:val="center"/>
              <w:rPr>
                <w:rFonts w:ascii="Arial" w:hAnsi="Arial" w:cs="Arial"/>
              </w:rPr>
            </w:pPr>
            <w:r w:rsidRPr="00C979EB">
              <w:rPr>
                <w:rFonts w:ascii="Arial" w:hAnsi="Arial" w:cs="Arial"/>
              </w:rPr>
              <w:t>16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AF0D443" w14:textId="77777777" w:rsidR="00C979EB" w:rsidRPr="00C979EB" w:rsidRDefault="00C979EB" w:rsidP="0004321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40BE496" w14:textId="77777777" w:rsidR="00C979EB" w:rsidRPr="00C979EB" w:rsidRDefault="00C979EB" w:rsidP="00043216">
            <w:pPr>
              <w:pStyle w:val="NoSpacing"/>
              <w:jc w:val="center"/>
              <w:rPr>
                <w:rFonts w:ascii="Arial" w:hAnsi="Arial" w:cs="Arial"/>
              </w:rPr>
            </w:pPr>
          </w:p>
        </w:tc>
      </w:tr>
      <w:tr w:rsidR="00F11B7C" w:rsidRPr="00C979EB" w14:paraId="3F943D27"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B5F43D" w14:textId="306466CC" w:rsidR="00C979EB" w:rsidRPr="00C979EB" w:rsidRDefault="00DA1F99" w:rsidP="00043216">
            <w:pPr>
              <w:pStyle w:val="NoSpacing"/>
              <w:jc w:val="center"/>
              <w:rPr>
                <w:rFonts w:ascii="Arial" w:hAnsi="Arial" w:cs="Arial"/>
              </w:rPr>
            </w:pPr>
            <w:r>
              <w:rPr>
                <w:rFonts w:ascii="Arial" w:hAnsi="Arial" w:cs="Arial"/>
              </w:rPr>
              <w:t>3.1</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67AAC3" w14:textId="5FABB94A" w:rsidR="00C979EB" w:rsidRPr="00C979EB" w:rsidRDefault="005D7C44" w:rsidP="00523F13">
            <w:pPr>
              <w:pStyle w:val="NoSpacing"/>
              <w:jc w:val="center"/>
              <w:rPr>
                <w:rFonts w:ascii="Arial" w:hAnsi="Arial" w:cs="Arial"/>
              </w:rPr>
            </w:pPr>
            <w:r>
              <w:rPr>
                <w:rFonts w:ascii="Arial" w:hAnsi="Arial" w:cs="Arial"/>
              </w:rPr>
              <w:t>30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70EFC8A" w14:textId="21BA8253" w:rsidR="00C979EB" w:rsidRPr="00162862" w:rsidRDefault="00793548" w:rsidP="00C979EB">
            <w:pPr>
              <w:pStyle w:val="NoSpacing"/>
              <w:jc w:val="both"/>
              <w:rPr>
                <w:rFonts w:ascii="Arial" w:hAnsi="Arial" w:cs="Arial"/>
              </w:rPr>
            </w:pPr>
            <w:r w:rsidRPr="00162862">
              <w:rPr>
                <w:rFonts w:ascii="Arial" w:hAnsi="Arial" w:cs="Arial"/>
              </w:rPr>
              <w:t>Financijska imovina po fer vrijednosti kroz RDG</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4FB2429" w14:textId="77777777" w:rsidR="00C979EB" w:rsidRPr="00C979EB" w:rsidRDefault="00C979EB" w:rsidP="00043216">
            <w:pPr>
              <w:pStyle w:val="NoSpacing"/>
              <w:jc w:val="center"/>
              <w:rPr>
                <w:rFonts w:ascii="Arial" w:hAnsi="Arial" w:cs="Arial"/>
              </w:rPr>
            </w:pPr>
            <w:r w:rsidRPr="00C979EB">
              <w:rPr>
                <w:rFonts w:ascii="Arial" w:hAnsi="Arial" w:cs="Arial"/>
              </w:rPr>
              <w:t>17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1A6ED46" w14:textId="5F287B6C" w:rsidR="00C979EB" w:rsidRPr="00C979EB" w:rsidRDefault="00C979EB" w:rsidP="0004321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BE948A1" w14:textId="2F13C317" w:rsidR="00C979EB" w:rsidRPr="00C979EB" w:rsidRDefault="00C979EB" w:rsidP="00043216">
            <w:pPr>
              <w:pStyle w:val="NoSpacing"/>
              <w:jc w:val="center"/>
              <w:rPr>
                <w:rFonts w:ascii="Arial" w:hAnsi="Arial" w:cs="Arial"/>
              </w:rPr>
            </w:pPr>
          </w:p>
        </w:tc>
      </w:tr>
      <w:tr w:rsidR="00F11B7C" w:rsidRPr="00C979EB" w14:paraId="632B14DB"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4FADF81" w14:textId="0B267AB4" w:rsidR="00C979EB" w:rsidRPr="00C979EB" w:rsidRDefault="00DA1F99" w:rsidP="00043216">
            <w:pPr>
              <w:pStyle w:val="NoSpacing"/>
              <w:jc w:val="center"/>
              <w:rPr>
                <w:rFonts w:ascii="Arial" w:hAnsi="Arial" w:cs="Arial"/>
              </w:rPr>
            </w:pPr>
            <w:r>
              <w:rPr>
                <w:rFonts w:ascii="Arial" w:hAnsi="Arial" w:cs="Arial"/>
              </w:rPr>
              <w:t>3.2</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75D25A4" w14:textId="2C2ADB0E" w:rsidR="00C979EB" w:rsidRPr="00C979EB" w:rsidRDefault="005D7C44" w:rsidP="00523F13">
            <w:pPr>
              <w:pStyle w:val="NoSpacing"/>
              <w:jc w:val="center"/>
              <w:rPr>
                <w:rFonts w:ascii="Arial" w:hAnsi="Arial" w:cs="Arial"/>
              </w:rPr>
            </w:pPr>
            <w:r>
              <w:rPr>
                <w:rFonts w:ascii="Arial" w:hAnsi="Arial" w:cs="Arial"/>
              </w:rPr>
              <w:t>40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B79CCE2" w14:textId="5E3E08FB" w:rsidR="00C979EB" w:rsidRPr="00162862" w:rsidRDefault="00A72B6B" w:rsidP="00C979EB">
            <w:pPr>
              <w:pStyle w:val="NoSpacing"/>
              <w:jc w:val="both"/>
              <w:rPr>
                <w:rFonts w:ascii="Arial" w:hAnsi="Arial" w:cs="Arial"/>
              </w:rPr>
            </w:pPr>
            <w:r w:rsidRPr="00162862">
              <w:rPr>
                <w:rFonts w:ascii="Arial" w:hAnsi="Arial" w:cs="Arial"/>
              </w:rPr>
              <w:t>Financijska imovina po fer vrijednosti kroz OSD</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AB5DECE" w14:textId="77777777" w:rsidR="00C979EB" w:rsidRPr="00C979EB" w:rsidRDefault="00C979EB" w:rsidP="00043216">
            <w:pPr>
              <w:pStyle w:val="NoSpacing"/>
              <w:jc w:val="center"/>
              <w:rPr>
                <w:rFonts w:ascii="Arial" w:hAnsi="Arial" w:cs="Arial"/>
              </w:rPr>
            </w:pPr>
            <w:r w:rsidRPr="00C979EB">
              <w:rPr>
                <w:rFonts w:ascii="Arial" w:hAnsi="Arial" w:cs="Arial"/>
              </w:rPr>
              <w:t>18</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316378" w14:textId="24300F91" w:rsidR="00C979EB" w:rsidRPr="00C979EB" w:rsidRDefault="00C979EB" w:rsidP="0004321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7C1DC3D" w14:textId="62D1E8B8" w:rsidR="00C979EB" w:rsidRPr="00C979EB" w:rsidRDefault="00C979EB" w:rsidP="00043216">
            <w:pPr>
              <w:pStyle w:val="NoSpacing"/>
              <w:jc w:val="center"/>
              <w:rPr>
                <w:rFonts w:ascii="Arial" w:hAnsi="Arial" w:cs="Arial"/>
              </w:rPr>
            </w:pPr>
          </w:p>
        </w:tc>
      </w:tr>
      <w:tr w:rsidR="00F11B7C" w:rsidRPr="00C979EB" w14:paraId="6CC95F72"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CC09C7" w14:textId="0CEB6ADD" w:rsidR="00C979EB" w:rsidRPr="00C979EB" w:rsidRDefault="00DA1F99" w:rsidP="00043216">
            <w:pPr>
              <w:pStyle w:val="NoSpacing"/>
              <w:jc w:val="center"/>
              <w:rPr>
                <w:rFonts w:ascii="Arial" w:hAnsi="Arial" w:cs="Arial"/>
              </w:rPr>
            </w:pPr>
            <w:r>
              <w:rPr>
                <w:rFonts w:ascii="Arial" w:hAnsi="Arial" w:cs="Arial"/>
              </w:rPr>
              <w:t>3.3</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9FC034" w14:textId="0E7D74CE" w:rsidR="00C979EB" w:rsidRPr="00C979EB" w:rsidRDefault="005D7C44" w:rsidP="00523F13">
            <w:pPr>
              <w:pStyle w:val="NoSpacing"/>
              <w:jc w:val="center"/>
              <w:rPr>
                <w:rFonts w:ascii="Arial" w:hAnsi="Arial" w:cs="Arial"/>
              </w:rPr>
            </w:pPr>
            <w:r>
              <w:rPr>
                <w:rFonts w:ascii="Arial" w:hAnsi="Arial" w:cs="Arial"/>
              </w:rPr>
              <w:t>50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79D6B78" w14:textId="3E6F666B" w:rsidR="00C979EB" w:rsidRPr="00162862" w:rsidRDefault="00A72B6B" w:rsidP="00162862">
            <w:pPr>
              <w:pStyle w:val="NoSpacing"/>
              <w:rPr>
                <w:rFonts w:ascii="Arial" w:hAnsi="Arial" w:cs="Arial"/>
              </w:rPr>
            </w:pPr>
            <w:r w:rsidRPr="00162862">
              <w:rPr>
                <w:rFonts w:ascii="Arial" w:hAnsi="Arial" w:cs="Arial"/>
              </w:rPr>
              <w:t>Financijska imovina po amortiziranom trošku</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D30DFF7" w14:textId="77777777" w:rsidR="00C979EB" w:rsidRPr="00C979EB" w:rsidRDefault="00C979EB" w:rsidP="00043216">
            <w:pPr>
              <w:pStyle w:val="NoSpacing"/>
              <w:jc w:val="center"/>
              <w:rPr>
                <w:rFonts w:ascii="Arial" w:hAnsi="Arial" w:cs="Arial"/>
              </w:rPr>
            </w:pPr>
            <w:r w:rsidRPr="00C979EB">
              <w:rPr>
                <w:rFonts w:ascii="Arial" w:hAnsi="Arial" w:cs="Arial"/>
              </w:rPr>
              <w:t>19</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70CECDD" w14:textId="29D9B9C8" w:rsidR="00C979EB" w:rsidRPr="00C979EB" w:rsidRDefault="00C979EB" w:rsidP="0004321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5E77D94" w14:textId="20B8E674" w:rsidR="00C979EB" w:rsidRPr="00C979EB" w:rsidRDefault="00C979EB" w:rsidP="00043216">
            <w:pPr>
              <w:pStyle w:val="NoSpacing"/>
              <w:jc w:val="center"/>
              <w:rPr>
                <w:rFonts w:ascii="Arial" w:hAnsi="Arial" w:cs="Arial"/>
              </w:rPr>
            </w:pPr>
          </w:p>
        </w:tc>
      </w:tr>
      <w:tr w:rsidR="00F11B7C" w:rsidRPr="00C979EB" w14:paraId="225D3C87"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45F799A" w14:textId="52B8F14F" w:rsidR="00C979EB" w:rsidRPr="004A4B78" w:rsidRDefault="00C979EB" w:rsidP="00043216">
            <w:pPr>
              <w:pStyle w:val="NoSpacing"/>
              <w:jc w:val="center"/>
              <w:rPr>
                <w:rFonts w:ascii="Arial" w:hAnsi="Arial" w:cs="Arial"/>
                <w:b/>
              </w:rPr>
            </w:pP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DC8ACAF" w14:textId="77777777" w:rsidR="00C979EB" w:rsidRPr="004A4B78" w:rsidRDefault="00C979EB" w:rsidP="00523F13">
            <w:pPr>
              <w:pStyle w:val="NoSpacing"/>
              <w:jc w:val="center"/>
              <w:rPr>
                <w:rFonts w:ascii="Arial" w:hAnsi="Arial" w:cs="Arial"/>
                <w:b/>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695A810" w14:textId="1C0E46C2" w:rsidR="00C979EB" w:rsidRPr="004A4B78" w:rsidRDefault="00C979EB" w:rsidP="00C979EB">
            <w:pPr>
              <w:pStyle w:val="NoSpacing"/>
              <w:jc w:val="both"/>
              <w:rPr>
                <w:rFonts w:ascii="Arial" w:hAnsi="Arial" w:cs="Arial"/>
                <w:b/>
              </w:rPr>
            </w:pPr>
            <w:r w:rsidRPr="004A4B78">
              <w:rPr>
                <w:rFonts w:ascii="Arial" w:hAnsi="Arial" w:cs="Arial"/>
                <w:b/>
              </w:rPr>
              <w:t>UKUPNO AKTIVA (AOP1+AOP9+AOP1</w:t>
            </w:r>
            <w:r w:rsidR="00014656" w:rsidRPr="004A4B78">
              <w:rPr>
                <w:rFonts w:ascii="Arial" w:hAnsi="Arial" w:cs="Arial"/>
                <w:b/>
              </w:rPr>
              <w:t>6</w:t>
            </w:r>
            <w:r w:rsidRPr="004A4B78">
              <w:rPr>
                <w:rFonts w:ascii="Arial" w:hAnsi="Arial" w:cs="Arial"/>
                <w:b/>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5D5CA1" w14:textId="77777777" w:rsidR="00C979EB" w:rsidRPr="004A4B78" w:rsidRDefault="00C979EB" w:rsidP="00043216">
            <w:pPr>
              <w:pStyle w:val="NoSpacing"/>
              <w:jc w:val="center"/>
              <w:rPr>
                <w:rFonts w:ascii="Arial" w:hAnsi="Arial" w:cs="Arial"/>
                <w:b/>
              </w:rPr>
            </w:pPr>
            <w:r w:rsidRPr="004A4B78">
              <w:rPr>
                <w:rFonts w:ascii="Arial" w:hAnsi="Arial" w:cs="Arial"/>
                <w:b/>
              </w:rPr>
              <w:t>20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6B77F35" w14:textId="77777777" w:rsidR="00C979EB" w:rsidRPr="004A4B78" w:rsidRDefault="00C979EB" w:rsidP="00043216">
            <w:pPr>
              <w:pStyle w:val="NoSpacing"/>
              <w:jc w:val="center"/>
              <w:rPr>
                <w:rFonts w:ascii="Arial" w:hAnsi="Arial" w:cs="Arial"/>
                <w:b/>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897CB40" w14:textId="77777777" w:rsidR="00C979EB" w:rsidRPr="00C979EB" w:rsidRDefault="00C979EB" w:rsidP="00043216">
            <w:pPr>
              <w:pStyle w:val="NoSpacing"/>
              <w:jc w:val="center"/>
              <w:rPr>
                <w:rFonts w:ascii="Arial" w:hAnsi="Arial" w:cs="Arial"/>
              </w:rPr>
            </w:pPr>
          </w:p>
        </w:tc>
      </w:tr>
      <w:tr w:rsidR="00F11B7C" w:rsidRPr="00C979EB" w14:paraId="5E038119"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DE7DE8F" w14:textId="62735A0F" w:rsidR="00C979EB" w:rsidRPr="00043216" w:rsidRDefault="00DA1F99" w:rsidP="00043216">
            <w:pPr>
              <w:pStyle w:val="NoSpacing"/>
              <w:jc w:val="center"/>
              <w:rPr>
                <w:rFonts w:ascii="Arial" w:hAnsi="Arial" w:cs="Arial"/>
                <w:b/>
              </w:rPr>
            </w:pPr>
            <w:r w:rsidRPr="00043216">
              <w:rPr>
                <w:rFonts w:ascii="Arial" w:hAnsi="Arial" w:cs="Arial"/>
                <w:b/>
              </w:rPr>
              <w:t>4.</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351F3C8" w14:textId="77777777" w:rsidR="00C979EB" w:rsidRPr="00C979EB" w:rsidRDefault="00C979EB" w:rsidP="00523F13">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A0225C9" w14:textId="6ABD38E5" w:rsidR="00C979EB" w:rsidRPr="00C979EB" w:rsidRDefault="00C979EB" w:rsidP="00C979EB">
            <w:pPr>
              <w:pStyle w:val="NoSpacing"/>
              <w:jc w:val="both"/>
              <w:rPr>
                <w:rFonts w:ascii="Arial" w:hAnsi="Arial" w:cs="Arial"/>
              </w:rPr>
            </w:pPr>
            <w:proofErr w:type="spellStart"/>
            <w:r w:rsidRPr="00C979EB">
              <w:rPr>
                <w:rFonts w:ascii="Arial" w:hAnsi="Arial" w:cs="Arial"/>
              </w:rPr>
              <w:t>Izvanbilančni</w:t>
            </w:r>
            <w:proofErr w:type="spellEnd"/>
            <w:r w:rsidRPr="00C979EB">
              <w:rPr>
                <w:rFonts w:ascii="Arial" w:hAnsi="Arial" w:cs="Arial"/>
              </w:rPr>
              <w:t xml:space="preserve"> zapisi (AOP22+AO2</w:t>
            </w:r>
            <w:r w:rsidR="004E4B25">
              <w:rPr>
                <w:rFonts w:ascii="Arial" w:hAnsi="Arial" w:cs="Arial"/>
              </w:rPr>
              <w:t>7</w:t>
            </w:r>
            <w:r w:rsidRPr="00C979EB">
              <w:rPr>
                <w:rFonts w:ascii="Arial" w:hAnsi="Arial" w:cs="Arial"/>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F7059AD" w14:textId="77777777" w:rsidR="00C979EB" w:rsidRPr="00C979EB" w:rsidRDefault="00C979EB" w:rsidP="00043216">
            <w:pPr>
              <w:pStyle w:val="NoSpacing"/>
              <w:jc w:val="center"/>
              <w:rPr>
                <w:rFonts w:ascii="Arial" w:hAnsi="Arial" w:cs="Arial"/>
              </w:rPr>
            </w:pPr>
            <w:r w:rsidRPr="00C979EB">
              <w:rPr>
                <w:rFonts w:ascii="Arial" w:hAnsi="Arial" w:cs="Arial"/>
              </w:rPr>
              <w:t>21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42D0A88" w14:textId="77777777" w:rsidR="00C979EB" w:rsidRPr="00C979EB" w:rsidRDefault="00C979EB" w:rsidP="0004321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EF9BE39" w14:textId="77777777" w:rsidR="00C979EB" w:rsidRPr="00C979EB" w:rsidRDefault="00C979EB" w:rsidP="00043216">
            <w:pPr>
              <w:pStyle w:val="NoSpacing"/>
              <w:jc w:val="center"/>
              <w:rPr>
                <w:rFonts w:ascii="Arial" w:hAnsi="Arial" w:cs="Arial"/>
              </w:rPr>
            </w:pPr>
          </w:p>
        </w:tc>
      </w:tr>
      <w:tr w:rsidR="00F11B7C" w:rsidRPr="00C979EB" w14:paraId="118770C0"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77C879B" w14:textId="7E52D1E1" w:rsidR="00C979EB" w:rsidRPr="00C979EB" w:rsidRDefault="00DA1F99" w:rsidP="00043216">
            <w:pPr>
              <w:pStyle w:val="NoSpacing"/>
              <w:jc w:val="center"/>
              <w:rPr>
                <w:rFonts w:ascii="Arial" w:hAnsi="Arial" w:cs="Arial"/>
              </w:rPr>
            </w:pPr>
            <w:r>
              <w:rPr>
                <w:rFonts w:ascii="Arial" w:hAnsi="Arial" w:cs="Arial"/>
              </w:rPr>
              <w:t>4.1</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F6B11E3" w14:textId="7CB15768" w:rsidR="00C979EB" w:rsidRPr="00C979EB" w:rsidRDefault="000046B8" w:rsidP="00523F13">
            <w:pPr>
              <w:pStyle w:val="NoSpacing"/>
              <w:jc w:val="center"/>
              <w:rPr>
                <w:rFonts w:ascii="Arial" w:hAnsi="Arial" w:cs="Arial"/>
              </w:rPr>
            </w:pPr>
            <w:r>
              <w:rPr>
                <w:rFonts w:ascii="Arial" w:hAnsi="Arial" w:cs="Arial"/>
              </w:rPr>
              <w:t>980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99FD5F" w14:textId="48F0C83C" w:rsidR="00C979EB" w:rsidRPr="00450A68" w:rsidRDefault="00937986" w:rsidP="00937986">
            <w:pPr>
              <w:pStyle w:val="NoSpacing"/>
              <w:jc w:val="both"/>
              <w:rPr>
                <w:rFonts w:ascii="Arial" w:hAnsi="Arial" w:cs="Arial"/>
              </w:rPr>
            </w:pPr>
            <w:r w:rsidRPr="00450A68">
              <w:rPr>
                <w:rFonts w:ascii="Arial" w:hAnsi="Arial" w:cs="Arial"/>
              </w:rPr>
              <w:t>Novčana sredstva nalogodavaca</w:t>
            </w:r>
            <w:r w:rsidR="00C979EB" w:rsidRPr="00450A68">
              <w:rPr>
                <w:rFonts w:ascii="Arial" w:hAnsi="Arial" w:cs="Arial"/>
              </w:rPr>
              <w:t xml:space="preserve">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399D910" w14:textId="77777777" w:rsidR="00C979EB" w:rsidRPr="00C979EB" w:rsidRDefault="00C979EB" w:rsidP="00043216">
            <w:pPr>
              <w:pStyle w:val="NoSpacing"/>
              <w:jc w:val="center"/>
              <w:rPr>
                <w:rFonts w:ascii="Arial" w:hAnsi="Arial" w:cs="Arial"/>
              </w:rPr>
            </w:pPr>
            <w:r w:rsidRPr="00C979EB">
              <w:rPr>
                <w:rFonts w:ascii="Arial" w:hAnsi="Arial" w:cs="Arial"/>
              </w:rPr>
              <w:t>22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0291375" w14:textId="706DBDD7" w:rsidR="00C979EB" w:rsidRPr="00C979EB" w:rsidRDefault="00C979EB" w:rsidP="0004321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2DC1E69" w14:textId="3D18C8CF" w:rsidR="00C979EB" w:rsidRPr="00C979EB" w:rsidRDefault="00C979EB" w:rsidP="00043216">
            <w:pPr>
              <w:pStyle w:val="NoSpacing"/>
              <w:jc w:val="center"/>
              <w:rPr>
                <w:rFonts w:ascii="Arial" w:hAnsi="Arial" w:cs="Arial"/>
              </w:rPr>
            </w:pPr>
          </w:p>
        </w:tc>
      </w:tr>
      <w:tr w:rsidR="00F11B7C" w:rsidRPr="00C979EB" w14:paraId="4E4988AC"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3FD2602" w14:textId="4A4A9C2C" w:rsidR="00C979EB" w:rsidRPr="00C979EB" w:rsidRDefault="00DA1F99" w:rsidP="00043216">
            <w:pPr>
              <w:pStyle w:val="NoSpacing"/>
              <w:jc w:val="center"/>
              <w:rPr>
                <w:rFonts w:ascii="Arial" w:hAnsi="Arial" w:cs="Arial"/>
              </w:rPr>
            </w:pPr>
            <w:r>
              <w:rPr>
                <w:rFonts w:ascii="Arial" w:hAnsi="Arial" w:cs="Arial"/>
              </w:rPr>
              <w:t>4.2</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1A7CD4D" w14:textId="195892B6" w:rsidR="00C979EB" w:rsidRPr="00C979EB" w:rsidRDefault="000046B8" w:rsidP="00523F13">
            <w:pPr>
              <w:pStyle w:val="NoSpacing"/>
              <w:jc w:val="center"/>
              <w:rPr>
                <w:rFonts w:ascii="Arial" w:hAnsi="Arial" w:cs="Arial"/>
              </w:rPr>
            </w:pPr>
            <w:r>
              <w:rPr>
                <w:rFonts w:ascii="Arial" w:hAnsi="Arial" w:cs="Arial"/>
              </w:rPr>
              <w:t>981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D7BF41D" w14:textId="583E8CD2" w:rsidR="00C979EB" w:rsidRPr="00450A68" w:rsidRDefault="00014656" w:rsidP="00014656">
            <w:pPr>
              <w:pStyle w:val="NoSpacing"/>
              <w:jc w:val="both"/>
              <w:rPr>
                <w:rFonts w:ascii="Arial" w:hAnsi="Arial" w:cs="Arial"/>
              </w:rPr>
            </w:pPr>
            <w:r w:rsidRPr="00450A68">
              <w:rPr>
                <w:rFonts w:ascii="Arial" w:hAnsi="Arial" w:cs="Arial"/>
              </w:rPr>
              <w:t>Novčana sredstava</w:t>
            </w:r>
            <w:r w:rsidR="00040AE8">
              <w:rPr>
                <w:rFonts w:ascii="Arial" w:hAnsi="Arial" w:cs="Arial"/>
              </w:rPr>
              <w:t xml:space="preserve"> pod</w:t>
            </w:r>
            <w:r w:rsidRPr="00450A68">
              <w:rPr>
                <w:rFonts w:ascii="Arial" w:hAnsi="Arial" w:cs="Arial"/>
              </w:rPr>
              <w:t xml:space="preserve"> upravljanje</w:t>
            </w:r>
            <w:r w:rsidR="00040AE8">
              <w:rPr>
                <w:rFonts w:ascii="Arial" w:hAnsi="Arial" w:cs="Arial"/>
              </w:rPr>
              <w:t>m</w:t>
            </w:r>
            <w:r w:rsidRPr="00450A68">
              <w:rPr>
                <w:rFonts w:ascii="Arial" w:hAnsi="Arial" w:cs="Arial"/>
              </w:rPr>
              <w:t xml:space="preserve"> portfeljem i skrbništvo</w:t>
            </w:r>
            <w:r w:rsidR="00040AE8">
              <w:rPr>
                <w:rFonts w:ascii="Arial" w:hAnsi="Arial" w:cs="Arial"/>
              </w:rPr>
              <w:t>m</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750E12A" w14:textId="77777777" w:rsidR="00C979EB" w:rsidRPr="00C979EB" w:rsidRDefault="00C979EB" w:rsidP="00043216">
            <w:pPr>
              <w:pStyle w:val="NoSpacing"/>
              <w:jc w:val="center"/>
              <w:rPr>
                <w:rFonts w:ascii="Arial" w:hAnsi="Arial" w:cs="Arial"/>
              </w:rPr>
            </w:pPr>
            <w:r w:rsidRPr="00C979EB">
              <w:rPr>
                <w:rFonts w:ascii="Arial" w:hAnsi="Arial" w:cs="Arial"/>
              </w:rPr>
              <w:t>23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4DADFEC" w14:textId="7ADC6FA8" w:rsidR="00C979EB" w:rsidRPr="00C979EB" w:rsidRDefault="00C979EB" w:rsidP="0004321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BCD4E81" w14:textId="75B484A7" w:rsidR="00C979EB" w:rsidRPr="00C979EB" w:rsidRDefault="00C979EB" w:rsidP="00043216">
            <w:pPr>
              <w:pStyle w:val="NoSpacing"/>
              <w:jc w:val="center"/>
              <w:rPr>
                <w:rFonts w:ascii="Arial" w:hAnsi="Arial" w:cs="Arial"/>
              </w:rPr>
            </w:pPr>
          </w:p>
        </w:tc>
      </w:tr>
      <w:tr w:rsidR="00F11B7C" w:rsidRPr="00C979EB" w14:paraId="2FE3CAA4"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1D4E815" w14:textId="03B65A63" w:rsidR="00014656" w:rsidRDefault="00014656" w:rsidP="00014656">
            <w:pPr>
              <w:pStyle w:val="NoSpacing"/>
              <w:jc w:val="center"/>
              <w:rPr>
                <w:rFonts w:ascii="Arial" w:hAnsi="Arial" w:cs="Arial"/>
              </w:rPr>
            </w:pPr>
            <w:r>
              <w:rPr>
                <w:rFonts w:ascii="Arial" w:hAnsi="Arial" w:cs="Arial"/>
              </w:rPr>
              <w:t>4.3</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FD842D3" w14:textId="6244EB06" w:rsidR="00014656" w:rsidRPr="00C979EB" w:rsidRDefault="000046B8" w:rsidP="00523F13">
            <w:pPr>
              <w:pStyle w:val="NoSpacing"/>
              <w:jc w:val="center"/>
              <w:rPr>
                <w:rFonts w:ascii="Arial" w:hAnsi="Arial" w:cs="Arial"/>
              </w:rPr>
            </w:pPr>
            <w:r>
              <w:rPr>
                <w:rFonts w:ascii="Arial" w:hAnsi="Arial" w:cs="Arial"/>
              </w:rPr>
              <w:t>982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6886049" w14:textId="72AD4B1F" w:rsidR="00014656" w:rsidRPr="00450A68" w:rsidRDefault="00014656" w:rsidP="00014656">
            <w:pPr>
              <w:pStyle w:val="NoSpacing"/>
              <w:jc w:val="both"/>
              <w:rPr>
                <w:rFonts w:ascii="Arial" w:hAnsi="Arial" w:cs="Arial"/>
              </w:rPr>
            </w:pPr>
            <w:r w:rsidRPr="00450A68">
              <w:rPr>
                <w:rFonts w:ascii="Arial" w:hAnsi="Arial" w:cs="Arial"/>
              </w:rPr>
              <w:t>Financijska instrumenti pod upravljanjem</w:t>
            </w:r>
            <w:r w:rsidR="00AC550D">
              <w:rPr>
                <w:rFonts w:ascii="Arial" w:hAnsi="Arial" w:cs="Arial"/>
              </w:rPr>
              <w:t xml:space="preserve"> portfeljem</w:t>
            </w:r>
            <w:r w:rsidRPr="00450A68">
              <w:rPr>
                <w:rFonts w:ascii="Arial" w:hAnsi="Arial" w:cs="Arial"/>
              </w:rPr>
              <w:t xml:space="preserve"> i skrbništvom</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8E29CDE" w14:textId="05B63E5E" w:rsidR="00014656" w:rsidRPr="00C979EB" w:rsidRDefault="00014656" w:rsidP="00014656">
            <w:pPr>
              <w:pStyle w:val="NoSpacing"/>
              <w:jc w:val="center"/>
              <w:rPr>
                <w:rFonts w:ascii="Arial" w:hAnsi="Arial" w:cs="Arial"/>
              </w:rPr>
            </w:pPr>
            <w:r>
              <w:rPr>
                <w:rFonts w:ascii="Arial" w:hAnsi="Arial" w:cs="Arial"/>
              </w:rPr>
              <w:t>24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8A8F460" w14:textId="77777777" w:rsidR="00014656" w:rsidRPr="00C979EB" w:rsidRDefault="00014656" w:rsidP="0001465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4B3C6F0" w14:textId="257A73F1" w:rsidR="00014656" w:rsidRPr="00C979EB" w:rsidRDefault="00014656" w:rsidP="00014656">
            <w:pPr>
              <w:pStyle w:val="NoSpacing"/>
              <w:jc w:val="center"/>
              <w:rPr>
                <w:rFonts w:ascii="Arial" w:hAnsi="Arial" w:cs="Arial"/>
              </w:rPr>
            </w:pPr>
          </w:p>
        </w:tc>
      </w:tr>
      <w:tr w:rsidR="00F11B7C" w:rsidRPr="00C979EB" w14:paraId="49BE2462"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F406454" w14:textId="38DD866A" w:rsidR="00014656" w:rsidRPr="00C979EB" w:rsidRDefault="00014656" w:rsidP="00043216">
            <w:pPr>
              <w:pStyle w:val="NoSpacing"/>
              <w:jc w:val="center"/>
              <w:rPr>
                <w:rFonts w:ascii="Arial" w:hAnsi="Arial" w:cs="Arial"/>
              </w:rPr>
            </w:pPr>
            <w:r>
              <w:rPr>
                <w:rFonts w:ascii="Arial" w:hAnsi="Arial" w:cs="Arial"/>
              </w:rPr>
              <w:t>4.4</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455A20A" w14:textId="69A1E5A0" w:rsidR="00014656" w:rsidRPr="00C979EB" w:rsidRDefault="000046B8" w:rsidP="00523F13">
            <w:pPr>
              <w:pStyle w:val="NoSpacing"/>
              <w:jc w:val="center"/>
              <w:rPr>
                <w:rFonts w:ascii="Arial" w:hAnsi="Arial" w:cs="Arial"/>
              </w:rPr>
            </w:pPr>
            <w:r>
              <w:rPr>
                <w:rFonts w:ascii="Arial" w:hAnsi="Arial" w:cs="Arial"/>
              </w:rPr>
              <w:t>983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4363AF7" w14:textId="31D6ACFE" w:rsidR="00014656" w:rsidRPr="00450A68" w:rsidRDefault="00792F9A" w:rsidP="00132FCD">
            <w:pPr>
              <w:pStyle w:val="NoSpacing"/>
              <w:jc w:val="both"/>
              <w:rPr>
                <w:rFonts w:ascii="Arial" w:hAnsi="Arial" w:cs="Arial"/>
              </w:rPr>
            </w:pPr>
            <w:r w:rsidRPr="00450A68">
              <w:rPr>
                <w:rFonts w:ascii="Arial" w:hAnsi="Arial" w:cs="Arial"/>
              </w:rPr>
              <w:t xml:space="preserve">Repo </w:t>
            </w:r>
            <w:r w:rsidR="005D7C44">
              <w:rPr>
                <w:rFonts w:ascii="Arial" w:hAnsi="Arial" w:cs="Arial"/>
              </w:rPr>
              <w:t xml:space="preserve">kolaterali </w:t>
            </w:r>
            <w:r w:rsidRPr="00450A68">
              <w:rPr>
                <w:rFonts w:ascii="Arial" w:hAnsi="Arial" w:cs="Arial"/>
              </w:rPr>
              <w:t xml:space="preserve">- </w:t>
            </w:r>
            <w:r w:rsidR="00132FCD">
              <w:rPr>
                <w:rFonts w:ascii="Arial" w:hAnsi="Arial" w:cs="Arial"/>
              </w:rPr>
              <w:t>aktivni</w:t>
            </w:r>
            <w:r w:rsidR="00450A68">
              <w:rPr>
                <w:rFonts w:ascii="Arial" w:hAnsi="Arial" w:cs="Arial"/>
              </w:rPr>
              <w:t xml:space="preserve"> </w:t>
            </w:r>
            <w:r w:rsidR="00132FCD">
              <w:rPr>
                <w:rFonts w:ascii="Arial" w:hAnsi="Arial" w:cs="Arial"/>
              </w:rPr>
              <w:t>račun</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F80EDB2" w14:textId="1BEFE4B8" w:rsidR="00014656" w:rsidRPr="00C979EB" w:rsidRDefault="00014656" w:rsidP="00043216">
            <w:pPr>
              <w:pStyle w:val="NoSpacing"/>
              <w:jc w:val="center"/>
              <w:rPr>
                <w:rFonts w:ascii="Arial" w:hAnsi="Arial" w:cs="Arial"/>
              </w:rPr>
            </w:pPr>
            <w:r>
              <w:rPr>
                <w:rFonts w:ascii="Arial" w:hAnsi="Arial" w:cs="Arial"/>
              </w:rPr>
              <w:t>25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02BA8F2" w14:textId="77777777" w:rsidR="00014656" w:rsidRPr="00C979EB" w:rsidRDefault="00014656" w:rsidP="0004321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5FD193E" w14:textId="6DCD0D89" w:rsidR="00014656" w:rsidRPr="00C979EB" w:rsidRDefault="00014656" w:rsidP="00043216">
            <w:pPr>
              <w:pStyle w:val="NoSpacing"/>
              <w:jc w:val="center"/>
              <w:rPr>
                <w:rFonts w:ascii="Arial" w:hAnsi="Arial" w:cs="Arial"/>
              </w:rPr>
            </w:pPr>
          </w:p>
        </w:tc>
      </w:tr>
      <w:tr w:rsidR="00F11B7C" w:rsidRPr="00C979EB" w14:paraId="63B25038"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8E68E29" w14:textId="54B134B4" w:rsidR="00792F9A" w:rsidRDefault="00792F9A" w:rsidP="00014656">
            <w:pPr>
              <w:pStyle w:val="NoSpacing"/>
              <w:jc w:val="center"/>
              <w:rPr>
                <w:rFonts w:ascii="Arial" w:hAnsi="Arial" w:cs="Arial"/>
              </w:rPr>
            </w:pPr>
            <w:r>
              <w:rPr>
                <w:rFonts w:ascii="Arial" w:hAnsi="Arial" w:cs="Arial"/>
              </w:rPr>
              <w:t>4.5</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FE8B6D4" w14:textId="12340C0F" w:rsidR="00792F9A" w:rsidRPr="00C979EB" w:rsidRDefault="000046B8" w:rsidP="00523F13">
            <w:pPr>
              <w:pStyle w:val="NoSpacing"/>
              <w:jc w:val="center"/>
              <w:rPr>
                <w:rFonts w:ascii="Arial" w:hAnsi="Arial" w:cs="Arial"/>
              </w:rPr>
            </w:pPr>
            <w:r>
              <w:rPr>
                <w:rFonts w:ascii="Arial" w:hAnsi="Arial" w:cs="Arial"/>
              </w:rPr>
              <w:t>984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DBAA746" w14:textId="2D3FC64B" w:rsidR="00792F9A" w:rsidRPr="00450A68" w:rsidRDefault="00792F9A" w:rsidP="00014656">
            <w:pPr>
              <w:pStyle w:val="NoSpacing"/>
              <w:jc w:val="both"/>
              <w:rPr>
                <w:rFonts w:ascii="Arial" w:hAnsi="Arial" w:cs="Arial"/>
              </w:rPr>
            </w:pPr>
            <w:r w:rsidRPr="00450A68">
              <w:rPr>
                <w:rFonts w:ascii="Arial" w:hAnsi="Arial" w:cs="Arial"/>
              </w:rPr>
              <w:t>Nominalna vrijednost izvedenica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CB0147A" w14:textId="59E7AB4E" w:rsidR="00792F9A" w:rsidRDefault="00885FB8" w:rsidP="00014656">
            <w:pPr>
              <w:pStyle w:val="NoSpacing"/>
              <w:jc w:val="center"/>
              <w:rPr>
                <w:rFonts w:ascii="Arial" w:hAnsi="Arial" w:cs="Arial"/>
              </w:rPr>
            </w:pPr>
            <w:r>
              <w:rPr>
                <w:rFonts w:ascii="Arial" w:hAnsi="Arial" w:cs="Arial"/>
              </w:rPr>
              <w:t>26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A0E634F" w14:textId="77777777" w:rsidR="00792F9A" w:rsidRPr="00C979EB" w:rsidRDefault="00792F9A" w:rsidP="0001465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504C97B" w14:textId="77777777" w:rsidR="00792F9A" w:rsidRDefault="00792F9A" w:rsidP="00014656">
            <w:pPr>
              <w:pStyle w:val="NoSpacing"/>
              <w:jc w:val="center"/>
              <w:rPr>
                <w:rFonts w:ascii="Arial" w:hAnsi="Arial" w:cs="Arial"/>
              </w:rPr>
            </w:pPr>
          </w:p>
        </w:tc>
      </w:tr>
      <w:tr w:rsidR="00F11B7C" w:rsidRPr="00C979EB" w14:paraId="694916BF"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DC38DFB" w14:textId="02A6EA1D" w:rsidR="00792F9A" w:rsidRDefault="00792F9A" w:rsidP="00014656">
            <w:pPr>
              <w:pStyle w:val="NoSpacing"/>
              <w:jc w:val="center"/>
              <w:rPr>
                <w:rFonts w:ascii="Arial" w:hAnsi="Arial" w:cs="Arial"/>
              </w:rPr>
            </w:pPr>
            <w:r>
              <w:rPr>
                <w:rFonts w:ascii="Arial" w:hAnsi="Arial" w:cs="Arial"/>
              </w:rPr>
              <w:lastRenderedPageBreak/>
              <w:t>4.6</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22A8BD6" w14:textId="5F658124" w:rsidR="00792F9A" w:rsidRPr="00C979EB" w:rsidRDefault="000046B8" w:rsidP="004E4B25">
            <w:pPr>
              <w:pStyle w:val="NoSpacing"/>
              <w:jc w:val="center"/>
              <w:rPr>
                <w:rFonts w:ascii="Arial" w:hAnsi="Arial" w:cs="Arial"/>
              </w:rPr>
            </w:pPr>
            <w:r>
              <w:rPr>
                <w:rFonts w:ascii="Arial" w:hAnsi="Arial" w:cs="Arial"/>
              </w:rPr>
              <w:t>985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5434651" w14:textId="0DBA539C" w:rsidR="00792F9A" w:rsidRPr="00450A68" w:rsidRDefault="00792F9A" w:rsidP="00132FCD">
            <w:pPr>
              <w:pStyle w:val="NoSpacing"/>
              <w:jc w:val="both"/>
              <w:rPr>
                <w:rFonts w:ascii="Arial" w:hAnsi="Arial" w:cs="Arial"/>
              </w:rPr>
            </w:pPr>
            <w:r w:rsidRPr="00450A68">
              <w:rPr>
                <w:rFonts w:ascii="Arial" w:hAnsi="Arial" w:cs="Arial"/>
              </w:rPr>
              <w:t xml:space="preserve">Ostala </w:t>
            </w:r>
            <w:proofErr w:type="spellStart"/>
            <w:r w:rsidRPr="00450A68">
              <w:rPr>
                <w:rFonts w:ascii="Arial" w:hAnsi="Arial" w:cs="Arial"/>
              </w:rPr>
              <w:t>izvanbil</w:t>
            </w:r>
            <w:r w:rsidR="00885FB8">
              <w:rPr>
                <w:rFonts w:ascii="Arial" w:hAnsi="Arial" w:cs="Arial"/>
              </w:rPr>
              <w:t>a</w:t>
            </w:r>
            <w:r w:rsidR="00915C9F">
              <w:rPr>
                <w:rFonts w:ascii="Arial" w:hAnsi="Arial" w:cs="Arial"/>
              </w:rPr>
              <w:t>nčani</w:t>
            </w:r>
            <w:proofErr w:type="spellEnd"/>
            <w:r w:rsidR="00450A68">
              <w:rPr>
                <w:rFonts w:ascii="Arial" w:hAnsi="Arial" w:cs="Arial"/>
              </w:rPr>
              <w:t xml:space="preserve"> </w:t>
            </w:r>
            <w:r w:rsidR="00132FCD">
              <w:rPr>
                <w:rFonts w:ascii="Arial" w:hAnsi="Arial" w:cs="Arial"/>
              </w:rPr>
              <w:t>aktivni</w:t>
            </w:r>
            <w:r w:rsidRPr="00450A68">
              <w:rPr>
                <w:rFonts w:ascii="Arial" w:hAnsi="Arial" w:cs="Arial"/>
              </w:rPr>
              <w:t xml:space="preserve"> </w:t>
            </w:r>
            <w:r w:rsidR="00132FCD">
              <w:rPr>
                <w:rFonts w:ascii="Arial" w:hAnsi="Arial" w:cs="Arial"/>
              </w:rPr>
              <w:t>računi</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0ED6666" w14:textId="27A3B58A" w:rsidR="00792F9A" w:rsidRDefault="00885FB8" w:rsidP="00014656">
            <w:pPr>
              <w:pStyle w:val="NoSpacing"/>
              <w:jc w:val="center"/>
              <w:rPr>
                <w:rFonts w:ascii="Arial" w:hAnsi="Arial" w:cs="Arial"/>
              </w:rPr>
            </w:pPr>
            <w:r>
              <w:rPr>
                <w:rFonts w:ascii="Arial" w:hAnsi="Arial" w:cs="Arial"/>
              </w:rPr>
              <w:t>27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E7E09C7" w14:textId="77777777" w:rsidR="00792F9A" w:rsidRPr="00C979EB" w:rsidRDefault="00792F9A" w:rsidP="0001465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44A165F" w14:textId="77777777" w:rsidR="00792F9A" w:rsidRPr="00C979EB" w:rsidRDefault="00792F9A" w:rsidP="00014656">
            <w:pPr>
              <w:pStyle w:val="NoSpacing"/>
              <w:jc w:val="center"/>
              <w:rPr>
                <w:rFonts w:ascii="Arial" w:hAnsi="Arial" w:cs="Arial"/>
              </w:rPr>
            </w:pPr>
          </w:p>
        </w:tc>
      </w:tr>
      <w:tr w:rsidR="007F21AD" w:rsidRPr="00C979EB" w14:paraId="5E82104E" w14:textId="77777777" w:rsidTr="00C66341">
        <w:trPr>
          <w:tblCellSpacing w:w="15" w:type="dxa"/>
        </w:trPr>
        <w:tc>
          <w:tcPr>
            <w:tcW w:w="0" w:type="auto"/>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60D1835" w14:textId="77777777" w:rsidR="00014656" w:rsidRPr="00C979EB" w:rsidRDefault="00014656" w:rsidP="00014656">
            <w:pPr>
              <w:pStyle w:val="NoSpacing"/>
              <w:jc w:val="both"/>
              <w:rPr>
                <w:rFonts w:ascii="Arial" w:hAnsi="Arial" w:cs="Arial"/>
              </w:rPr>
            </w:pPr>
            <w:r w:rsidRPr="00C979EB">
              <w:rPr>
                <w:rFonts w:ascii="Arial" w:hAnsi="Arial" w:cs="Arial"/>
                <w:b/>
                <w:bCs/>
              </w:rPr>
              <w:t>PASIVA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668E68" w14:textId="77777777" w:rsidR="00014656" w:rsidRPr="00C979EB" w:rsidRDefault="00014656" w:rsidP="00014656">
            <w:pPr>
              <w:pStyle w:val="NoSpacing"/>
              <w:jc w:val="both"/>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C720E03" w14:textId="77777777" w:rsidR="00014656" w:rsidRPr="00C979EB" w:rsidRDefault="00014656" w:rsidP="0004321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E906806" w14:textId="77777777" w:rsidR="00014656" w:rsidRPr="00C979EB" w:rsidRDefault="00014656" w:rsidP="0004321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4F38D57" w14:textId="77777777" w:rsidR="00014656" w:rsidRPr="00C979EB" w:rsidRDefault="00014656" w:rsidP="00043216">
            <w:pPr>
              <w:pStyle w:val="NoSpacing"/>
              <w:jc w:val="center"/>
              <w:rPr>
                <w:rFonts w:ascii="Arial" w:hAnsi="Arial" w:cs="Arial"/>
              </w:rPr>
            </w:pPr>
            <w:r w:rsidRPr="00C979EB">
              <w:rPr>
                <w:rFonts w:ascii="Arial" w:hAnsi="Arial" w:cs="Arial"/>
                <w:i/>
                <w:iCs/>
              </w:rPr>
              <w:t>u kunama</w:t>
            </w:r>
          </w:p>
        </w:tc>
      </w:tr>
      <w:tr w:rsidR="00F11B7C" w:rsidRPr="00533869" w14:paraId="3C784337"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EB86809" w14:textId="77777777" w:rsidR="00014656" w:rsidRPr="00C979EB" w:rsidRDefault="00014656" w:rsidP="00014656">
            <w:pPr>
              <w:pStyle w:val="NoSpacing"/>
              <w:jc w:val="both"/>
              <w:rPr>
                <w:rFonts w:ascii="Arial" w:hAnsi="Arial" w:cs="Arial"/>
              </w:rPr>
            </w:pPr>
            <w:r w:rsidRPr="00C979EB">
              <w:rPr>
                <w:rFonts w:ascii="Arial" w:hAnsi="Arial" w:cs="Arial"/>
                <w:b/>
                <w:bCs/>
              </w:rPr>
              <w:t> </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37C0A18" w14:textId="77777777" w:rsidR="00014656" w:rsidRPr="00C979EB" w:rsidRDefault="00014656" w:rsidP="00014656">
            <w:pPr>
              <w:pStyle w:val="NoSpacing"/>
              <w:jc w:val="both"/>
              <w:rPr>
                <w:rFonts w:ascii="Arial" w:hAnsi="Arial" w:cs="Arial"/>
              </w:rPr>
            </w:pPr>
            <w:r w:rsidRPr="00C979EB">
              <w:rPr>
                <w:rFonts w:ascii="Arial" w:hAnsi="Arial" w:cs="Arial"/>
                <w:b/>
                <w:bCs/>
              </w:rPr>
              <w:t>Broj pozicije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89C18FB" w14:textId="77777777" w:rsidR="00014656" w:rsidRPr="00C979EB" w:rsidRDefault="00014656" w:rsidP="00014656">
            <w:pPr>
              <w:pStyle w:val="NoSpacing"/>
              <w:jc w:val="both"/>
              <w:rPr>
                <w:rFonts w:ascii="Arial" w:hAnsi="Arial" w:cs="Arial"/>
              </w:rPr>
            </w:pPr>
            <w:r w:rsidRPr="00C979EB">
              <w:rPr>
                <w:rFonts w:ascii="Arial" w:hAnsi="Arial" w:cs="Arial"/>
                <w:b/>
                <w:bCs/>
              </w:rPr>
              <w:t>Opis pozicije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7771BFD" w14:textId="77777777" w:rsidR="00014656" w:rsidRPr="00C979EB" w:rsidRDefault="00014656" w:rsidP="00043216">
            <w:pPr>
              <w:pStyle w:val="NoSpacing"/>
              <w:jc w:val="center"/>
              <w:rPr>
                <w:rFonts w:ascii="Arial" w:hAnsi="Arial" w:cs="Arial"/>
              </w:rPr>
            </w:pPr>
            <w:r w:rsidRPr="00C979EB">
              <w:rPr>
                <w:rFonts w:ascii="Arial" w:hAnsi="Arial" w:cs="Arial"/>
                <w:b/>
                <w:bCs/>
              </w:rPr>
              <w:t>AOP</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F79ABB3" w14:textId="77777777" w:rsidR="00014656" w:rsidRPr="00C979EB" w:rsidRDefault="00014656" w:rsidP="00043216">
            <w:pPr>
              <w:pStyle w:val="NoSpacing"/>
              <w:jc w:val="center"/>
              <w:rPr>
                <w:rFonts w:ascii="Arial" w:hAnsi="Arial" w:cs="Arial"/>
              </w:rPr>
            </w:pPr>
            <w:r w:rsidRPr="00C979EB">
              <w:rPr>
                <w:rFonts w:ascii="Arial" w:hAnsi="Arial" w:cs="Arial"/>
                <w:b/>
                <w:bCs/>
              </w:rPr>
              <w:t>31.12. prethodne godine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9BCD65B" w14:textId="77777777" w:rsidR="00014656" w:rsidRPr="00C979EB" w:rsidRDefault="00014656" w:rsidP="00043216">
            <w:pPr>
              <w:pStyle w:val="NoSpacing"/>
              <w:jc w:val="center"/>
              <w:rPr>
                <w:rFonts w:ascii="Arial" w:hAnsi="Arial" w:cs="Arial"/>
              </w:rPr>
            </w:pPr>
            <w:r w:rsidRPr="00C979EB">
              <w:rPr>
                <w:rFonts w:ascii="Arial" w:hAnsi="Arial" w:cs="Arial"/>
                <w:b/>
                <w:bCs/>
              </w:rPr>
              <w:t>Na izvještajni datum tekućeg razdoblja</w:t>
            </w:r>
          </w:p>
        </w:tc>
      </w:tr>
      <w:tr w:rsidR="00F11B7C" w:rsidRPr="00C979EB" w14:paraId="4B9782A2"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CB76CDE" w14:textId="3C3F5BAC" w:rsidR="00014656" w:rsidRPr="00C979EB" w:rsidRDefault="00014656" w:rsidP="00043216">
            <w:pPr>
              <w:pStyle w:val="NoSpacing"/>
              <w:jc w:val="center"/>
              <w:rPr>
                <w:rFonts w:ascii="Arial" w:hAnsi="Arial" w:cs="Arial"/>
              </w:rPr>
            </w:pPr>
            <w:r w:rsidRPr="00C979EB">
              <w:rPr>
                <w:rFonts w:ascii="Arial" w:hAnsi="Arial" w:cs="Arial"/>
                <w:b/>
                <w:bCs/>
              </w:rPr>
              <w:t>1</w:t>
            </w:r>
            <w:r>
              <w:rPr>
                <w:rFonts w:ascii="Arial" w:hAnsi="Arial" w:cs="Arial"/>
                <w:b/>
                <w:bCs/>
              </w:rPr>
              <w:t>.</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3D88353" w14:textId="77777777" w:rsidR="00014656" w:rsidRPr="00C979EB" w:rsidRDefault="00014656" w:rsidP="00014656">
            <w:pPr>
              <w:pStyle w:val="NoSpacing"/>
              <w:jc w:val="both"/>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432D89A" w14:textId="77777777" w:rsidR="00014656" w:rsidRPr="00014656" w:rsidRDefault="00014656" w:rsidP="00014656">
            <w:pPr>
              <w:pStyle w:val="NoSpacing"/>
              <w:jc w:val="both"/>
              <w:rPr>
                <w:rFonts w:ascii="Arial" w:hAnsi="Arial" w:cs="Arial"/>
                <w:b/>
              </w:rPr>
            </w:pPr>
            <w:r w:rsidRPr="00014656">
              <w:rPr>
                <w:rFonts w:ascii="Arial" w:hAnsi="Arial" w:cs="Arial"/>
                <w:b/>
              </w:rPr>
              <w:t>Kapital i rezerve</w:t>
            </w:r>
          </w:p>
          <w:p w14:paraId="1DAC506F" w14:textId="6D2C08A9" w:rsidR="00014656" w:rsidRPr="00014656" w:rsidRDefault="00014656" w:rsidP="007F21AD">
            <w:pPr>
              <w:pStyle w:val="NoSpacing"/>
              <w:jc w:val="both"/>
              <w:rPr>
                <w:rFonts w:ascii="Arial" w:hAnsi="Arial" w:cs="Arial"/>
                <w:b/>
              </w:rPr>
            </w:pPr>
            <w:r w:rsidRPr="00014656">
              <w:rPr>
                <w:rFonts w:ascii="Arial" w:hAnsi="Arial" w:cs="Arial"/>
                <w:b/>
              </w:rPr>
              <w:t>(AOP2</w:t>
            </w:r>
            <w:r w:rsidR="007F21AD">
              <w:rPr>
                <w:rFonts w:ascii="Arial" w:hAnsi="Arial" w:cs="Arial"/>
                <w:b/>
              </w:rPr>
              <w:t>9+….</w:t>
            </w:r>
            <w:r w:rsidR="007F21AD" w:rsidRPr="00014656" w:rsidDel="00CE414D">
              <w:rPr>
                <w:rFonts w:ascii="Arial" w:hAnsi="Arial" w:cs="Arial"/>
                <w:b/>
              </w:rPr>
              <w:t xml:space="preserve"> </w:t>
            </w:r>
            <w:r w:rsidR="009C110B">
              <w:rPr>
                <w:rFonts w:ascii="Arial" w:hAnsi="Arial" w:cs="Arial"/>
                <w:b/>
              </w:rPr>
              <w:t>+AOP40</w:t>
            </w:r>
            <w:r w:rsidRPr="00014656">
              <w:rPr>
                <w:rFonts w:ascii="Arial" w:hAnsi="Arial" w:cs="Arial"/>
                <w:b/>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696668C" w14:textId="4D551C47" w:rsidR="00014656" w:rsidRPr="00014656" w:rsidRDefault="004A4B78" w:rsidP="00043216">
            <w:pPr>
              <w:pStyle w:val="NoSpacing"/>
              <w:jc w:val="center"/>
              <w:rPr>
                <w:rFonts w:ascii="Arial" w:hAnsi="Arial" w:cs="Arial"/>
                <w:b/>
              </w:rPr>
            </w:pPr>
            <w:r>
              <w:rPr>
                <w:rFonts w:ascii="Arial" w:hAnsi="Arial" w:cs="Arial"/>
                <w:b/>
              </w:rPr>
              <w:t>28</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E8F9DB" w14:textId="77777777" w:rsidR="00014656" w:rsidRPr="00C979EB" w:rsidRDefault="00014656" w:rsidP="0004321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EC5F6BD" w14:textId="77777777" w:rsidR="00014656" w:rsidRPr="00C979EB" w:rsidRDefault="00014656" w:rsidP="00043216">
            <w:pPr>
              <w:pStyle w:val="NoSpacing"/>
              <w:jc w:val="center"/>
              <w:rPr>
                <w:rFonts w:ascii="Arial" w:hAnsi="Arial" w:cs="Arial"/>
              </w:rPr>
            </w:pPr>
          </w:p>
        </w:tc>
      </w:tr>
      <w:tr w:rsidR="00F11B7C" w:rsidRPr="00C979EB" w14:paraId="61908C66"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E7B66C2" w14:textId="552AA463" w:rsidR="00014656" w:rsidRPr="00C979EB" w:rsidRDefault="00014656" w:rsidP="00043216">
            <w:pPr>
              <w:pStyle w:val="NoSpacing"/>
              <w:jc w:val="center"/>
              <w:rPr>
                <w:rFonts w:ascii="Arial" w:hAnsi="Arial" w:cs="Arial"/>
              </w:rPr>
            </w:pPr>
            <w:r>
              <w:rPr>
                <w:rFonts w:ascii="Arial" w:hAnsi="Arial" w:cs="Arial"/>
              </w:rPr>
              <w:t>1.1</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F21D527" w14:textId="77777777" w:rsidR="00014656" w:rsidRPr="00C979EB" w:rsidRDefault="00014656" w:rsidP="00043216">
            <w:pPr>
              <w:pStyle w:val="NoSpacing"/>
              <w:jc w:val="center"/>
              <w:rPr>
                <w:rFonts w:ascii="Arial" w:hAnsi="Arial" w:cs="Arial"/>
              </w:rPr>
            </w:pPr>
            <w:r w:rsidRPr="00C979EB">
              <w:rPr>
                <w:rFonts w:ascii="Arial" w:hAnsi="Arial" w:cs="Arial"/>
              </w:rPr>
              <w:t>90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FFB073E" w14:textId="77777777" w:rsidR="00014656" w:rsidRPr="00C979EB" w:rsidRDefault="00014656" w:rsidP="00014656">
            <w:pPr>
              <w:pStyle w:val="NoSpacing"/>
              <w:jc w:val="both"/>
              <w:rPr>
                <w:rFonts w:ascii="Arial" w:hAnsi="Arial" w:cs="Arial"/>
              </w:rPr>
            </w:pPr>
            <w:r w:rsidRPr="00C979EB">
              <w:rPr>
                <w:rFonts w:ascii="Arial" w:hAnsi="Arial" w:cs="Arial"/>
              </w:rPr>
              <w:t>Temeljni (upisani) kapital</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C51B9B4" w14:textId="5FF14693" w:rsidR="00014656" w:rsidRPr="00C979EB" w:rsidRDefault="00014656" w:rsidP="00043216">
            <w:pPr>
              <w:pStyle w:val="NoSpacing"/>
              <w:jc w:val="center"/>
              <w:rPr>
                <w:rFonts w:ascii="Arial" w:hAnsi="Arial" w:cs="Arial"/>
              </w:rPr>
            </w:pPr>
            <w:r w:rsidRPr="00C979EB">
              <w:rPr>
                <w:rFonts w:ascii="Arial" w:hAnsi="Arial" w:cs="Arial"/>
              </w:rPr>
              <w:t>2</w:t>
            </w:r>
            <w:r w:rsidR="004A4B78">
              <w:rPr>
                <w:rFonts w:ascii="Arial" w:hAnsi="Arial" w:cs="Arial"/>
              </w:rPr>
              <w:t>9</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4E029D" w14:textId="2951E7FD" w:rsidR="00014656" w:rsidRPr="00C979EB" w:rsidRDefault="00014656" w:rsidP="0004321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9C6FACD" w14:textId="463DAF59" w:rsidR="00014656" w:rsidRPr="00C979EB" w:rsidRDefault="00014656" w:rsidP="00043216">
            <w:pPr>
              <w:pStyle w:val="NoSpacing"/>
              <w:jc w:val="center"/>
              <w:rPr>
                <w:rFonts w:ascii="Arial" w:hAnsi="Arial" w:cs="Arial"/>
              </w:rPr>
            </w:pPr>
          </w:p>
        </w:tc>
      </w:tr>
      <w:tr w:rsidR="00F11B7C" w:rsidRPr="00C979EB" w14:paraId="2E44E92A"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166FDB3" w14:textId="462D62B9" w:rsidR="00014656" w:rsidRPr="00C979EB" w:rsidRDefault="00014656" w:rsidP="00043216">
            <w:pPr>
              <w:pStyle w:val="NoSpacing"/>
              <w:jc w:val="center"/>
              <w:rPr>
                <w:rFonts w:ascii="Arial" w:hAnsi="Arial" w:cs="Arial"/>
              </w:rPr>
            </w:pPr>
            <w:r>
              <w:rPr>
                <w:rFonts w:ascii="Arial" w:hAnsi="Arial" w:cs="Arial"/>
              </w:rPr>
              <w:t>1.2</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71F6AEE" w14:textId="77777777" w:rsidR="00014656" w:rsidRPr="00C979EB" w:rsidRDefault="00014656" w:rsidP="00043216">
            <w:pPr>
              <w:pStyle w:val="NoSpacing"/>
              <w:jc w:val="center"/>
              <w:rPr>
                <w:rFonts w:ascii="Arial" w:hAnsi="Arial" w:cs="Arial"/>
              </w:rPr>
            </w:pPr>
            <w:r w:rsidRPr="00C979EB">
              <w:rPr>
                <w:rFonts w:ascii="Arial" w:hAnsi="Arial" w:cs="Arial"/>
              </w:rPr>
              <w:t>91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B56216D" w14:textId="77777777" w:rsidR="00014656" w:rsidRPr="00C979EB" w:rsidRDefault="00014656" w:rsidP="00014656">
            <w:pPr>
              <w:pStyle w:val="NoSpacing"/>
              <w:jc w:val="both"/>
              <w:rPr>
                <w:rFonts w:ascii="Arial" w:hAnsi="Arial" w:cs="Arial"/>
              </w:rPr>
            </w:pPr>
            <w:r w:rsidRPr="00C979EB">
              <w:rPr>
                <w:rFonts w:ascii="Arial" w:hAnsi="Arial" w:cs="Arial"/>
              </w:rPr>
              <w:t>Vlastite dionice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24D264A" w14:textId="56312D92" w:rsidR="00014656" w:rsidRPr="00C979EB" w:rsidRDefault="004A4B78" w:rsidP="00043216">
            <w:pPr>
              <w:pStyle w:val="NoSpacing"/>
              <w:jc w:val="center"/>
              <w:rPr>
                <w:rFonts w:ascii="Arial" w:hAnsi="Arial" w:cs="Arial"/>
              </w:rPr>
            </w:pPr>
            <w:r>
              <w:rPr>
                <w:rFonts w:ascii="Arial" w:hAnsi="Arial" w:cs="Arial"/>
              </w:rPr>
              <w:t>30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4C2E0F8" w14:textId="477CCC63" w:rsidR="00014656" w:rsidRPr="00C979EB" w:rsidRDefault="00014656" w:rsidP="0004321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33D35C8" w14:textId="19B9D0C0" w:rsidR="00014656" w:rsidRPr="00C979EB" w:rsidRDefault="00014656" w:rsidP="00043216">
            <w:pPr>
              <w:pStyle w:val="NoSpacing"/>
              <w:jc w:val="center"/>
              <w:rPr>
                <w:rFonts w:ascii="Arial" w:hAnsi="Arial" w:cs="Arial"/>
              </w:rPr>
            </w:pPr>
          </w:p>
        </w:tc>
      </w:tr>
      <w:tr w:rsidR="00F11B7C" w:rsidRPr="00C979EB" w14:paraId="4013260D"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4B1A9E1" w14:textId="37AE1620" w:rsidR="00014656" w:rsidRPr="00C979EB" w:rsidRDefault="00014656" w:rsidP="00043216">
            <w:pPr>
              <w:pStyle w:val="NoSpacing"/>
              <w:jc w:val="center"/>
              <w:rPr>
                <w:rFonts w:ascii="Arial" w:hAnsi="Arial" w:cs="Arial"/>
              </w:rPr>
            </w:pPr>
            <w:r>
              <w:rPr>
                <w:rFonts w:ascii="Arial" w:hAnsi="Arial" w:cs="Arial"/>
              </w:rPr>
              <w:t>1.3</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ECEEA5D" w14:textId="77777777" w:rsidR="00014656" w:rsidRPr="00C979EB" w:rsidRDefault="00014656" w:rsidP="00043216">
            <w:pPr>
              <w:pStyle w:val="NoSpacing"/>
              <w:jc w:val="center"/>
              <w:rPr>
                <w:rFonts w:ascii="Arial" w:hAnsi="Arial" w:cs="Arial"/>
              </w:rPr>
            </w:pPr>
            <w:r w:rsidRPr="00C979EB">
              <w:rPr>
                <w:rFonts w:ascii="Arial" w:hAnsi="Arial" w:cs="Arial"/>
              </w:rPr>
              <w:t>92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301D284" w14:textId="77777777" w:rsidR="00014656" w:rsidRPr="00C979EB" w:rsidRDefault="00014656" w:rsidP="00014656">
            <w:pPr>
              <w:pStyle w:val="NoSpacing"/>
              <w:jc w:val="both"/>
              <w:rPr>
                <w:rFonts w:ascii="Arial" w:hAnsi="Arial" w:cs="Arial"/>
              </w:rPr>
            </w:pPr>
            <w:r w:rsidRPr="00C979EB">
              <w:rPr>
                <w:rFonts w:ascii="Arial" w:hAnsi="Arial" w:cs="Arial"/>
              </w:rPr>
              <w:t>Rezerve iz dobiti</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7F5FEE7" w14:textId="2C93AC88" w:rsidR="00014656" w:rsidRPr="00C979EB" w:rsidRDefault="004A4B78" w:rsidP="00043216">
            <w:pPr>
              <w:pStyle w:val="NoSpacing"/>
              <w:jc w:val="center"/>
              <w:rPr>
                <w:rFonts w:ascii="Arial" w:hAnsi="Arial" w:cs="Arial"/>
              </w:rPr>
            </w:pPr>
            <w:r>
              <w:rPr>
                <w:rFonts w:ascii="Arial" w:hAnsi="Arial" w:cs="Arial"/>
              </w:rPr>
              <w:t>31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3409B97" w14:textId="088A26FA" w:rsidR="00014656" w:rsidRPr="00C979EB" w:rsidRDefault="00014656" w:rsidP="0004321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09DC820" w14:textId="3705F467" w:rsidR="00014656" w:rsidRPr="00C979EB" w:rsidRDefault="00014656" w:rsidP="00043216">
            <w:pPr>
              <w:pStyle w:val="NoSpacing"/>
              <w:jc w:val="center"/>
              <w:rPr>
                <w:rFonts w:ascii="Arial" w:hAnsi="Arial" w:cs="Arial"/>
              </w:rPr>
            </w:pPr>
          </w:p>
        </w:tc>
      </w:tr>
      <w:tr w:rsidR="00F11B7C" w:rsidRPr="00C979EB" w14:paraId="69224093"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9A7A3EE" w14:textId="384EAE41" w:rsidR="00014656" w:rsidRPr="00C979EB" w:rsidRDefault="00014656" w:rsidP="00043216">
            <w:pPr>
              <w:pStyle w:val="NoSpacing"/>
              <w:jc w:val="center"/>
              <w:rPr>
                <w:rFonts w:ascii="Arial" w:hAnsi="Arial" w:cs="Arial"/>
              </w:rPr>
            </w:pPr>
            <w:r>
              <w:rPr>
                <w:rFonts w:ascii="Arial" w:hAnsi="Arial" w:cs="Arial"/>
              </w:rPr>
              <w:t>1.4</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48B348" w14:textId="77777777" w:rsidR="00014656" w:rsidRPr="00C979EB" w:rsidRDefault="00014656" w:rsidP="00043216">
            <w:pPr>
              <w:pStyle w:val="NoSpacing"/>
              <w:jc w:val="center"/>
              <w:rPr>
                <w:rFonts w:ascii="Arial" w:hAnsi="Arial" w:cs="Arial"/>
              </w:rPr>
            </w:pPr>
            <w:r w:rsidRPr="00C979EB">
              <w:rPr>
                <w:rFonts w:ascii="Arial" w:hAnsi="Arial" w:cs="Arial"/>
              </w:rPr>
              <w:t>93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312B87B" w14:textId="77777777" w:rsidR="00014656" w:rsidRPr="00C979EB" w:rsidRDefault="00014656" w:rsidP="00014656">
            <w:pPr>
              <w:pStyle w:val="NoSpacing"/>
              <w:jc w:val="both"/>
              <w:rPr>
                <w:rFonts w:ascii="Arial" w:hAnsi="Arial" w:cs="Arial"/>
              </w:rPr>
            </w:pPr>
            <w:r w:rsidRPr="00C979EB">
              <w:rPr>
                <w:rFonts w:ascii="Arial" w:hAnsi="Arial" w:cs="Arial"/>
              </w:rPr>
              <w:t>Kapitalne rezerve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03C331C" w14:textId="3D7FCD14" w:rsidR="00014656" w:rsidRPr="00C979EB" w:rsidRDefault="004A4B78" w:rsidP="00397C23">
            <w:pPr>
              <w:pStyle w:val="NoSpacing"/>
              <w:jc w:val="center"/>
              <w:rPr>
                <w:rFonts w:ascii="Arial" w:hAnsi="Arial" w:cs="Arial"/>
              </w:rPr>
            </w:pPr>
            <w:r>
              <w:rPr>
                <w:rFonts w:ascii="Arial" w:hAnsi="Arial" w:cs="Arial"/>
              </w:rPr>
              <w:t>32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816647" w14:textId="7A7DD401" w:rsidR="00014656" w:rsidRPr="00C979EB" w:rsidRDefault="00014656" w:rsidP="00397C23">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F3D98F8" w14:textId="483B1A3B" w:rsidR="00014656" w:rsidRPr="00C979EB" w:rsidRDefault="00014656" w:rsidP="00397C23">
            <w:pPr>
              <w:pStyle w:val="NoSpacing"/>
              <w:jc w:val="center"/>
              <w:rPr>
                <w:rFonts w:ascii="Arial" w:hAnsi="Arial" w:cs="Arial"/>
              </w:rPr>
            </w:pPr>
          </w:p>
        </w:tc>
      </w:tr>
      <w:tr w:rsidR="00F11B7C" w:rsidRPr="00C979EB" w14:paraId="7689BA3E"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214497A" w14:textId="6AEB4D75" w:rsidR="00014656" w:rsidRPr="00C979EB" w:rsidRDefault="00014656" w:rsidP="00397C23">
            <w:pPr>
              <w:pStyle w:val="NoSpacing"/>
              <w:jc w:val="center"/>
              <w:rPr>
                <w:rFonts w:ascii="Arial" w:hAnsi="Arial" w:cs="Arial"/>
              </w:rPr>
            </w:pPr>
            <w:r>
              <w:rPr>
                <w:rFonts w:ascii="Arial" w:hAnsi="Arial" w:cs="Arial"/>
              </w:rPr>
              <w:t>1.5</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F53B3BF" w14:textId="77777777" w:rsidR="00014656" w:rsidRPr="00C979EB" w:rsidRDefault="00014656" w:rsidP="00397C23">
            <w:pPr>
              <w:pStyle w:val="NoSpacing"/>
              <w:jc w:val="center"/>
              <w:rPr>
                <w:rFonts w:ascii="Arial" w:hAnsi="Arial" w:cs="Arial"/>
              </w:rPr>
            </w:pPr>
            <w:r w:rsidRPr="00C979EB">
              <w:rPr>
                <w:rFonts w:ascii="Arial" w:hAnsi="Arial" w:cs="Arial"/>
              </w:rPr>
              <w:t>940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238BD8" w14:textId="77777777" w:rsidR="00014656" w:rsidRPr="00C979EB" w:rsidRDefault="00014656" w:rsidP="00014656">
            <w:pPr>
              <w:pStyle w:val="NoSpacing"/>
              <w:jc w:val="both"/>
              <w:rPr>
                <w:rFonts w:ascii="Arial" w:hAnsi="Arial" w:cs="Arial"/>
              </w:rPr>
            </w:pPr>
            <w:r w:rsidRPr="00C979EB">
              <w:rPr>
                <w:rFonts w:ascii="Arial" w:hAnsi="Arial" w:cs="Arial"/>
              </w:rPr>
              <w:t>Zadržana dobit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3B88EB3" w14:textId="60076F7F" w:rsidR="00014656" w:rsidRPr="00C979EB" w:rsidRDefault="00014656" w:rsidP="00043216">
            <w:pPr>
              <w:pStyle w:val="NoSpacing"/>
              <w:jc w:val="center"/>
              <w:rPr>
                <w:rFonts w:ascii="Arial" w:hAnsi="Arial" w:cs="Arial"/>
              </w:rPr>
            </w:pPr>
            <w:r>
              <w:rPr>
                <w:rFonts w:ascii="Arial" w:hAnsi="Arial" w:cs="Arial"/>
              </w:rPr>
              <w:t>3</w:t>
            </w:r>
            <w:r w:rsidR="004A4B78">
              <w:rPr>
                <w:rFonts w:ascii="Arial" w:hAnsi="Arial" w:cs="Arial"/>
              </w:rPr>
              <w:t>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A472977" w14:textId="1E6A2A9E" w:rsidR="00014656" w:rsidRPr="00C979EB" w:rsidRDefault="00014656" w:rsidP="0004321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70E9C2A" w14:textId="69F1B96D" w:rsidR="00014656" w:rsidRPr="00C979EB" w:rsidRDefault="00014656" w:rsidP="00043216">
            <w:pPr>
              <w:pStyle w:val="NoSpacing"/>
              <w:jc w:val="center"/>
              <w:rPr>
                <w:rFonts w:ascii="Arial" w:hAnsi="Arial" w:cs="Arial"/>
              </w:rPr>
            </w:pPr>
          </w:p>
        </w:tc>
      </w:tr>
      <w:tr w:rsidR="00F11B7C" w:rsidRPr="00C979EB" w14:paraId="02FE48D2"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CBAC533" w14:textId="184D4DDB" w:rsidR="00014656" w:rsidRPr="00C979EB" w:rsidRDefault="00014656" w:rsidP="00397C23">
            <w:pPr>
              <w:pStyle w:val="NoSpacing"/>
              <w:jc w:val="center"/>
              <w:rPr>
                <w:rFonts w:ascii="Arial" w:hAnsi="Arial" w:cs="Arial"/>
              </w:rPr>
            </w:pPr>
            <w:r>
              <w:rPr>
                <w:rFonts w:ascii="Arial" w:hAnsi="Arial" w:cs="Arial"/>
              </w:rPr>
              <w:t>1.6</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42C05ED" w14:textId="77777777" w:rsidR="00014656" w:rsidRPr="00C979EB" w:rsidRDefault="00014656" w:rsidP="00397C23">
            <w:pPr>
              <w:pStyle w:val="NoSpacing"/>
              <w:jc w:val="center"/>
              <w:rPr>
                <w:rFonts w:ascii="Arial" w:hAnsi="Arial" w:cs="Arial"/>
              </w:rPr>
            </w:pPr>
            <w:r w:rsidRPr="00C979EB">
              <w:rPr>
                <w:rFonts w:ascii="Arial" w:hAnsi="Arial" w:cs="Arial"/>
              </w:rPr>
              <w:t>941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7EC2B1D" w14:textId="77777777" w:rsidR="00014656" w:rsidRPr="00C979EB" w:rsidRDefault="00014656" w:rsidP="00014656">
            <w:pPr>
              <w:pStyle w:val="NoSpacing"/>
              <w:jc w:val="both"/>
              <w:rPr>
                <w:rFonts w:ascii="Arial" w:hAnsi="Arial" w:cs="Arial"/>
              </w:rPr>
            </w:pPr>
            <w:r w:rsidRPr="00C979EB">
              <w:rPr>
                <w:rFonts w:ascii="Arial" w:hAnsi="Arial" w:cs="Arial"/>
              </w:rPr>
              <w:t>Preneseni gubitak</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A3EE574" w14:textId="68B0818E" w:rsidR="00014656" w:rsidRPr="00C979EB" w:rsidRDefault="00014656" w:rsidP="00397C23">
            <w:pPr>
              <w:pStyle w:val="NoSpacing"/>
              <w:jc w:val="center"/>
              <w:rPr>
                <w:rFonts w:ascii="Arial" w:hAnsi="Arial" w:cs="Arial"/>
              </w:rPr>
            </w:pPr>
            <w:r w:rsidRPr="00C979EB">
              <w:rPr>
                <w:rFonts w:ascii="Arial" w:hAnsi="Arial" w:cs="Arial"/>
              </w:rPr>
              <w:t>3</w:t>
            </w:r>
            <w:r w:rsidR="004A4B78">
              <w:rPr>
                <w:rFonts w:ascii="Arial" w:hAnsi="Arial" w:cs="Arial"/>
              </w:rPr>
              <w:t>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F57EE4" w14:textId="7963761E" w:rsidR="00014656" w:rsidRPr="00C979EB" w:rsidRDefault="00014656" w:rsidP="00397C23">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A11ABF3" w14:textId="77B74FD6" w:rsidR="00014656" w:rsidRPr="00C979EB" w:rsidRDefault="00014656" w:rsidP="00397C23">
            <w:pPr>
              <w:pStyle w:val="NoSpacing"/>
              <w:jc w:val="center"/>
              <w:rPr>
                <w:rFonts w:ascii="Arial" w:hAnsi="Arial" w:cs="Arial"/>
              </w:rPr>
            </w:pPr>
          </w:p>
        </w:tc>
      </w:tr>
      <w:tr w:rsidR="00F11B7C" w:rsidRPr="00C979EB" w14:paraId="05699683"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3C54F6" w14:textId="56670ADD" w:rsidR="00014656" w:rsidRPr="00C979EB" w:rsidRDefault="00014656" w:rsidP="00397C23">
            <w:pPr>
              <w:pStyle w:val="NoSpacing"/>
              <w:jc w:val="center"/>
              <w:rPr>
                <w:rFonts w:ascii="Arial" w:hAnsi="Arial" w:cs="Arial"/>
              </w:rPr>
            </w:pPr>
            <w:r>
              <w:rPr>
                <w:rFonts w:ascii="Arial" w:hAnsi="Arial" w:cs="Arial"/>
              </w:rPr>
              <w:t>1.7</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59455CF" w14:textId="77777777" w:rsidR="00014656" w:rsidRPr="00C979EB" w:rsidRDefault="00014656" w:rsidP="00397C23">
            <w:pPr>
              <w:pStyle w:val="NoSpacing"/>
              <w:jc w:val="center"/>
              <w:rPr>
                <w:rFonts w:ascii="Arial" w:hAnsi="Arial" w:cs="Arial"/>
              </w:rPr>
            </w:pPr>
            <w:r w:rsidRPr="00C979EB">
              <w:rPr>
                <w:rFonts w:ascii="Arial" w:hAnsi="Arial" w:cs="Arial"/>
              </w:rPr>
              <w:t>95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6ACBB18" w14:textId="77777777" w:rsidR="00014656" w:rsidRPr="00C979EB" w:rsidRDefault="00014656" w:rsidP="00014656">
            <w:pPr>
              <w:pStyle w:val="NoSpacing"/>
              <w:jc w:val="both"/>
              <w:rPr>
                <w:rFonts w:ascii="Arial" w:hAnsi="Arial" w:cs="Arial"/>
              </w:rPr>
            </w:pPr>
            <w:r w:rsidRPr="00C979EB">
              <w:rPr>
                <w:rFonts w:ascii="Arial" w:hAnsi="Arial" w:cs="Arial"/>
              </w:rPr>
              <w:t>Dobit ili gubitak tekuće godine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9259D8" w14:textId="4A1897CD" w:rsidR="00014656" w:rsidRPr="00C979EB" w:rsidRDefault="00014656" w:rsidP="00397C23">
            <w:pPr>
              <w:pStyle w:val="NoSpacing"/>
              <w:jc w:val="center"/>
              <w:rPr>
                <w:rFonts w:ascii="Arial" w:hAnsi="Arial" w:cs="Arial"/>
              </w:rPr>
            </w:pPr>
            <w:r w:rsidRPr="00C979EB">
              <w:rPr>
                <w:rFonts w:ascii="Arial" w:hAnsi="Arial" w:cs="Arial"/>
              </w:rPr>
              <w:t>3</w:t>
            </w:r>
            <w:r w:rsidR="004A4B78">
              <w:rPr>
                <w:rFonts w:ascii="Arial" w:hAnsi="Arial" w:cs="Arial"/>
              </w:rPr>
              <w:t>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8D69F1" w14:textId="4E7EB728" w:rsidR="00014656" w:rsidRPr="00C979EB" w:rsidRDefault="00014656" w:rsidP="00397C23">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4261E6A" w14:textId="6E456174" w:rsidR="00014656" w:rsidRPr="00C979EB" w:rsidRDefault="00014656" w:rsidP="00397C23">
            <w:pPr>
              <w:pStyle w:val="NoSpacing"/>
              <w:jc w:val="center"/>
              <w:rPr>
                <w:rFonts w:ascii="Arial" w:hAnsi="Arial" w:cs="Arial"/>
              </w:rPr>
            </w:pPr>
          </w:p>
        </w:tc>
      </w:tr>
      <w:tr w:rsidR="00F11B7C" w:rsidRPr="00C979EB" w14:paraId="7E873BDA"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EBFD670" w14:textId="2C84734F" w:rsidR="00014656" w:rsidRPr="00C979EB" w:rsidRDefault="00014656" w:rsidP="00397C23">
            <w:pPr>
              <w:pStyle w:val="NoSpacing"/>
              <w:jc w:val="center"/>
              <w:rPr>
                <w:rFonts w:ascii="Arial" w:hAnsi="Arial" w:cs="Arial"/>
              </w:rPr>
            </w:pPr>
            <w:r>
              <w:rPr>
                <w:rFonts w:ascii="Arial" w:hAnsi="Arial" w:cs="Arial"/>
              </w:rPr>
              <w:t>1.8</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0925F07" w14:textId="77777777" w:rsidR="00014656" w:rsidRPr="00C979EB" w:rsidRDefault="00014656" w:rsidP="00397C23">
            <w:pPr>
              <w:pStyle w:val="NoSpacing"/>
              <w:jc w:val="center"/>
              <w:rPr>
                <w:rFonts w:ascii="Arial" w:hAnsi="Arial" w:cs="Arial"/>
              </w:rPr>
            </w:pPr>
            <w:r w:rsidRPr="00C979EB">
              <w:rPr>
                <w:rFonts w:ascii="Arial" w:hAnsi="Arial" w:cs="Arial"/>
              </w:rPr>
              <w:t>96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A546F4D" w14:textId="77777777" w:rsidR="00014656" w:rsidRPr="00C979EB" w:rsidRDefault="00014656" w:rsidP="00014656">
            <w:pPr>
              <w:pStyle w:val="NoSpacing"/>
              <w:jc w:val="both"/>
              <w:rPr>
                <w:rFonts w:ascii="Arial" w:hAnsi="Arial" w:cs="Arial"/>
              </w:rPr>
            </w:pPr>
            <w:r w:rsidRPr="00C979EB">
              <w:rPr>
                <w:rFonts w:ascii="Arial" w:hAnsi="Arial" w:cs="Arial"/>
              </w:rPr>
              <w:t>Revalorizacijske rezerve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43EBC0F" w14:textId="70485D63" w:rsidR="00014656" w:rsidRPr="00C979EB" w:rsidRDefault="00014656" w:rsidP="00043216">
            <w:pPr>
              <w:pStyle w:val="NoSpacing"/>
              <w:jc w:val="center"/>
              <w:rPr>
                <w:rFonts w:ascii="Arial" w:hAnsi="Arial" w:cs="Arial"/>
              </w:rPr>
            </w:pPr>
            <w:r w:rsidRPr="00C979EB">
              <w:rPr>
                <w:rFonts w:ascii="Arial" w:hAnsi="Arial" w:cs="Arial"/>
              </w:rPr>
              <w:t>3</w:t>
            </w:r>
            <w:r w:rsidR="004A4B78">
              <w:rPr>
                <w:rFonts w:ascii="Arial" w:hAnsi="Arial" w:cs="Arial"/>
              </w:rPr>
              <w:t>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5C1522F" w14:textId="76B89CDE" w:rsidR="00014656" w:rsidRPr="00C979EB" w:rsidRDefault="00014656" w:rsidP="0004321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47A9A88" w14:textId="2366E90F" w:rsidR="00014656" w:rsidRPr="00C979EB" w:rsidRDefault="00014656" w:rsidP="00043216">
            <w:pPr>
              <w:pStyle w:val="NoSpacing"/>
              <w:jc w:val="center"/>
              <w:rPr>
                <w:rFonts w:ascii="Arial" w:hAnsi="Arial" w:cs="Arial"/>
              </w:rPr>
            </w:pPr>
          </w:p>
        </w:tc>
      </w:tr>
      <w:tr w:rsidR="00F11B7C" w:rsidRPr="00C979EB" w14:paraId="2D03A380"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45F0294" w14:textId="2DA78D67" w:rsidR="00014656" w:rsidRPr="00C979EB" w:rsidRDefault="00014656" w:rsidP="00043216">
            <w:pPr>
              <w:pStyle w:val="NoSpacing"/>
              <w:jc w:val="center"/>
              <w:rPr>
                <w:rFonts w:ascii="Arial" w:hAnsi="Arial" w:cs="Arial"/>
              </w:rPr>
            </w:pPr>
            <w:r>
              <w:rPr>
                <w:rFonts w:ascii="Arial" w:hAnsi="Arial" w:cs="Arial"/>
              </w:rPr>
              <w:t>1.9</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BF2A7FB" w14:textId="28146BB0" w:rsidR="00014656" w:rsidRPr="00C979EB" w:rsidRDefault="00014656" w:rsidP="00043216">
            <w:pPr>
              <w:pStyle w:val="NoSpacing"/>
              <w:jc w:val="center"/>
              <w:rPr>
                <w:rFonts w:ascii="Arial" w:hAnsi="Arial" w:cs="Arial"/>
              </w:rPr>
            </w:pPr>
            <w:r>
              <w:rPr>
                <w:rFonts w:ascii="Arial" w:hAnsi="Arial" w:cs="Arial"/>
              </w:rPr>
              <w:t>96</w:t>
            </w:r>
            <w:r w:rsidR="001124D2">
              <w:rPr>
                <w:rFonts w:ascii="Arial" w:hAnsi="Arial" w:cs="Arial"/>
              </w:rPr>
              <w:t>2+963+964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7231536" w14:textId="7074641A" w:rsidR="00014656" w:rsidRPr="00305008" w:rsidRDefault="00014656" w:rsidP="00014656">
            <w:pPr>
              <w:pStyle w:val="NoSpacing"/>
              <w:jc w:val="both"/>
              <w:rPr>
                <w:rFonts w:ascii="Arial" w:hAnsi="Arial" w:cs="Arial"/>
                <w:b/>
              </w:rPr>
            </w:pPr>
            <w:r w:rsidRPr="00305008">
              <w:rPr>
                <w:rFonts w:ascii="Arial" w:hAnsi="Arial" w:cs="Arial"/>
                <w:b/>
              </w:rPr>
              <w:t>Dugotrajne materijalne i nematerijalne imovine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7F187F7" w14:textId="72280915" w:rsidR="00014656" w:rsidRPr="00C979EB" w:rsidRDefault="00014656" w:rsidP="00043216">
            <w:pPr>
              <w:pStyle w:val="NoSpacing"/>
              <w:jc w:val="center"/>
              <w:rPr>
                <w:rFonts w:ascii="Arial" w:hAnsi="Arial" w:cs="Arial"/>
              </w:rPr>
            </w:pPr>
            <w:r>
              <w:rPr>
                <w:rFonts w:ascii="Arial" w:hAnsi="Arial" w:cs="Arial"/>
              </w:rPr>
              <w:t>3</w:t>
            </w:r>
            <w:r w:rsidR="004A4B78">
              <w:rPr>
                <w:rFonts w:ascii="Arial" w:hAnsi="Arial" w:cs="Arial"/>
              </w:rPr>
              <w:t>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7F9F647" w14:textId="77777777" w:rsidR="00014656" w:rsidRPr="00C979EB" w:rsidRDefault="00014656" w:rsidP="0004321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B6A030A" w14:textId="77777777" w:rsidR="00014656" w:rsidRPr="00C979EB" w:rsidRDefault="00014656" w:rsidP="00043216">
            <w:pPr>
              <w:pStyle w:val="NoSpacing"/>
              <w:jc w:val="center"/>
              <w:rPr>
                <w:rFonts w:ascii="Arial" w:hAnsi="Arial" w:cs="Arial"/>
              </w:rPr>
            </w:pPr>
          </w:p>
        </w:tc>
      </w:tr>
      <w:tr w:rsidR="00F11B7C" w:rsidRPr="00C979EB" w14:paraId="4C7F3151"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EF07A63" w14:textId="0FE86BC8" w:rsidR="00014656" w:rsidRPr="00C979EB" w:rsidRDefault="00014656" w:rsidP="00043216">
            <w:pPr>
              <w:pStyle w:val="NoSpacing"/>
              <w:jc w:val="center"/>
              <w:rPr>
                <w:rFonts w:ascii="Arial" w:hAnsi="Arial" w:cs="Arial"/>
              </w:rPr>
            </w:pPr>
            <w:r>
              <w:rPr>
                <w:rFonts w:ascii="Arial" w:hAnsi="Arial" w:cs="Arial"/>
              </w:rPr>
              <w:t>1.10</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A940554" w14:textId="73842FBF" w:rsidR="00014656" w:rsidRPr="00C979EB" w:rsidRDefault="001124D2" w:rsidP="00043216">
            <w:pPr>
              <w:pStyle w:val="NoSpacing"/>
              <w:jc w:val="center"/>
              <w:rPr>
                <w:rFonts w:ascii="Arial" w:hAnsi="Arial" w:cs="Arial"/>
              </w:rPr>
            </w:pPr>
            <w:r>
              <w:rPr>
                <w:rFonts w:ascii="Arial" w:hAnsi="Arial" w:cs="Arial"/>
              </w:rPr>
              <w:t>971+972+973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B9D276F" w14:textId="085E646B" w:rsidR="00014656" w:rsidRPr="00305008" w:rsidRDefault="00014656" w:rsidP="00014656">
            <w:pPr>
              <w:pStyle w:val="NoSpacing"/>
              <w:jc w:val="both"/>
              <w:rPr>
                <w:rFonts w:ascii="Arial" w:hAnsi="Arial" w:cs="Arial"/>
                <w:b/>
              </w:rPr>
            </w:pPr>
            <w:r w:rsidRPr="00305008">
              <w:rPr>
                <w:rFonts w:ascii="Arial" w:hAnsi="Arial" w:cs="Arial"/>
                <w:b/>
              </w:rPr>
              <w:t>Rezerve fer vrijednosti</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6FE7E7B" w14:textId="3C881FF5" w:rsidR="00014656" w:rsidRPr="00C979EB" w:rsidRDefault="00014656" w:rsidP="00043216">
            <w:pPr>
              <w:pStyle w:val="NoSpacing"/>
              <w:jc w:val="center"/>
              <w:rPr>
                <w:rFonts w:ascii="Arial" w:hAnsi="Arial" w:cs="Arial"/>
              </w:rPr>
            </w:pPr>
            <w:r>
              <w:rPr>
                <w:rFonts w:ascii="Arial" w:hAnsi="Arial" w:cs="Arial"/>
              </w:rPr>
              <w:t>3</w:t>
            </w:r>
            <w:r w:rsidR="004A4B78">
              <w:rPr>
                <w:rFonts w:ascii="Arial" w:hAnsi="Arial" w:cs="Arial"/>
              </w:rPr>
              <w:t>8</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C46EE28" w14:textId="77777777" w:rsidR="00014656" w:rsidRPr="00C979EB" w:rsidRDefault="00014656" w:rsidP="0004321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82B3439" w14:textId="77777777" w:rsidR="00014656" w:rsidRPr="00C979EB" w:rsidRDefault="00014656" w:rsidP="00043216">
            <w:pPr>
              <w:pStyle w:val="NoSpacing"/>
              <w:jc w:val="center"/>
              <w:rPr>
                <w:rFonts w:ascii="Arial" w:hAnsi="Arial" w:cs="Arial"/>
              </w:rPr>
            </w:pPr>
          </w:p>
        </w:tc>
      </w:tr>
      <w:tr w:rsidR="00F11B7C" w:rsidRPr="00C979EB" w14:paraId="1DDA0F3B"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102258" w14:textId="233387F1" w:rsidR="00014656" w:rsidRPr="00C979EB" w:rsidRDefault="00014656" w:rsidP="00043216">
            <w:pPr>
              <w:pStyle w:val="NoSpacing"/>
              <w:jc w:val="center"/>
              <w:rPr>
                <w:rFonts w:ascii="Arial" w:hAnsi="Arial" w:cs="Arial"/>
              </w:rPr>
            </w:pPr>
            <w:r>
              <w:rPr>
                <w:rFonts w:ascii="Arial" w:hAnsi="Arial" w:cs="Arial"/>
              </w:rPr>
              <w:t>1.11</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7023F17" w14:textId="3128A8C6" w:rsidR="00014656" w:rsidRPr="00C979EB" w:rsidRDefault="00643AC1" w:rsidP="00043216">
            <w:pPr>
              <w:pStyle w:val="NoSpacing"/>
              <w:jc w:val="center"/>
              <w:rPr>
                <w:rFonts w:ascii="Arial" w:hAnsi="Arial" w:cs="Arial"/>
              </w:rPr>
            </w:pPr>
            <w:r>
              <w:rPr>
                <w:rFonts w:ascii="Arial" w:hAnsi="Arial" w:cs="Arial"/>
              </w:rPr>
              <w:t>97</w:t>
            </w:r>
            <w:r w:rsidR="001124D2">
              <w:rPr>
                <w:rFonts w:ascii="Arial" w:hAnsi="Arial" w:cs="Arial"/>
              </w:rPr>
              <w:t>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3B4D3E" w14:textId="4C594096" w:rsidR="00014656" w:rsidRPr="001124D2" w:rsidRDefault="00014656" w:rsidP="001124D2">
            <w:pPr>
              <w:pStyle w:val="NoSpacing"/>
              <w:jc w:val="both"/>
              <w:rPr>
                <w:rFonts w:ascii="Arial" w:hAnsi="Arial" w:cs="Arial"/>
              </w:rPr>
            </w:pPr>
            <w:proofErr w:type="spellStart"/>
            <w:r w:rsidRPr="001124D2">
              <w:rPr>
                <w:rFonts w:ascii="Arial" w:hAnsi="Arial" w:cs="Arial"/>
              </w:rPr>
              <w:t>Nekontrolirajući</w:t>
            </w:r>
            <w:proofErr w:type="spellEnd"/>
            <w:r w:rsidR="001124D2" w:rsidRPr="001124D2">
              <w:rPr>
                <w:rFonts w:ascii="Arial" w:hAnsi="Arial" w:cs="Arial"/>
              </w:rPr>
              <w:t xml:space="preserve"> (manjinski)</w:t>
            </w:r>
            <w:r w:rsidR="001124D2" w:rsidRPr="001124D2">
              <w:rPr>
                <w:rFonts w:ascii="Arial" w:eastAsia="Times New Roman" w:hAnsi="Arial" w:cs="Arial"/>
                <w:color w:val="002060"/>
                <w:lang w:eastAsia="hr-HR"/>
              </w:rPr>
              <w:t xml:space="preserve"> </w:t>
            </w:r>
            <w:r w:rsidR="001124D2" w:rsidRPr="001124D2">
              <w:rPr>
                <w:rFonts w:ascii="Arial" w:eastAsia="Times New Roman" w:hAnsi="Arial" w:cs="Arial"/>
                <w:color w:val="000000" w:themeColor="text1"/>
                <w:lang w:eastAsia="hr-HR"/>
              </w:rPr>
              <w:t>interes</w:t>
            </w:r>
            <w:r w:rsidR="001124D2">
              <w:rPr>
                <w:rFonts w:ascii="Arial" w:hAnsi="Arial" w:cs="Arial"/>
                <w:color w:val="000000" w:themeColor="text1"/>
              </w:rPr>
              <w:t xml:space="preserve">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A0F0EF9" w14:textId="0AF2EE76" w:rsidR="00014656" w:rsidRPr="00C979EB" w:rsidRDefault="00014656" w:rsidP="00043216">
            <w:pPr>
              <w:pStyle w:val="NoSpacing"/>
              <w:jc w:val="center"/>
              <w:rPr>
                <w:rFonts w:ascii="Arial" w:hAnsi="Arial" w:cs="Arial"/>
              </w:rPr>
            </w:pPr>
            <w:r w:rsidRPr="00C979EB">
              <w:rPr>
                <w:rFonts w:ascii="Arial" w:hAnsi="Arial" w:cs="Arial"/>
              </w:rPr>
              <w:t>3</w:t>
            </w:r>
            <w:r w:rsidR="004A4B78">
              <w:rPr>
                <w:rFonts w:ascii="Arial" w:hAnsi="Arial" w:cs="Arial"/>
              </w:rPr>
              <w:t>9</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EBE634A" w14:textId="3E07BA64" w:rsidR="00014656" w:rsidRPr="00C979EB" w:rsidRDefault="00014656" w:rsidP="0004321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F3D909" w14:textId="49867548" w:rsidR="00014656" w:rsidRPr="00C979EB" w:rsidRDefault="00014656" w:rsidP="00043216">
            <w:pPr>
              <w:pStyle w:val="NoSpacing"/>
              <w:jc w:val="center"/>
              <w:rPr>
                <w:rFonts w:ascii="Arial" w:hAnsi="Arial" w:cs="Arial"/>
              </w:rPr>
            </w:pPr>
          </w:p>
        </w:tc>
      </w:tr>
      <w:tr w:rsidR="00F11B7C" w:rsidRPr="00C979EB" w14:paraId="0C5F1654"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227ED1F" w14:textId="031BB05B" w:rsidR="00014656" w:rsidRPr="00C979EB" w:rsidRDefault="003B5529" w:rsidP="00043216">
            <w:pPr>
              <w:pStyle w:val="NoSpacing"/>
              <w:jc w:val="center"/>
              <w:rPr>
                <w:rFonts w:ascii="Arial" w:hAnsi="Arial" w:cs="Arial"/>
              </w:rPr>
            </w:pPr>
            <w:r>
              <w:rPr>
                <w:rFonts w:ascii="Arial" w:hAnsi="Arial" w:cs="Arial"/>
              </w:rPr>
              <w:t>1.12</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0C09313" w14:textId="4119727E" w:rsidR="00014656" w:rsidRPr="00C979EB" w:rsidRDefault="00803509" w:rsidP="00803509">
            <w:pPr>
              <w:pStyle w:val="NoSpacing"/>
              <w:jc w:val="center"/>
              <w:rPr>
                <w:rFonts w:ascii="Arial" w:hAnsi="Arial" w:cs="Arial"/>
              </w:rPr>
            </w:pPr>
            <w:r>
              <w:rPr>
                <w:rFonts w:ascii="Arial" w:hAnsi="Arial" w:cs="Arial"/>
              </w:rPr>
              <w:t>975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6D71E50" w14:textId="24EB085B" w:rsidR="00014656" w:rsidRPr="00C979EB" w:rsidRDefault="003B5529" w:rsidP="00014656">
            <w:pPr>
              <w:pStyle w:val="NoSpacing"/>
              <w:jc w:val="both"/>
              <w:rPr>
                <w:rFonts w:ascii="Arial" w:hAnsi="Arial" w:cs="Arial"/>
              </w:rPr>
            </w:pPr>
            <w:r>
              <w:rPr>
                <w:rFonts w:ascii="Arial" w:hAnsi="Arial" w:cs="Arial"/>
              </w:rPr>
              <w:t>Hibridni i podređeni instrumenti</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5B2B7CF" w14:textId="552F37FF" w:rsidR="00014656" w:rsidRPr="00C979EB" w:rsidRDefault="00803509" w:rsidP="00043216">
            <w:pPr>
              <w:pStyle w:val="NoSpacing"/>
              <w:jc w:val="center"/>
              <w:rPr>
                <w:rFonts w:ascii="Arial" w:hAnsi="Arial" w:cs="Arial"/>
              </w:rPr>
            </w:pPr>
            <w:r>
              <w:rPr>
                <w:rFonts w:ascii="Arial" w:hAnsi="Arial" w:cs="Arial"/>
              </w:rPr>
              <w:t>40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4424463" w14:textId="77777777" w:rsidR="00014656" w:rsidRPr="00C979EB" w:rsidRDefault="00014656" w:rsidP="0004321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D4648AD" w14:textId="77777777" w:rsidR="00014656" w:rsidRPr="00C979EB" w:rsidRDefault="00014656" w:rsidP="00043216">
            <w:pPr>
              <w:pStyle w:val="NoSpacing"/>
              <w:jc w:val="center"/>
              <w:rPr>
                <w:rFonts w:ascii="Arial" w:hAnsi="Arial" w:cs="Arial"/>
              </w:rPr>
            </w:pPr>
          </w:p>
        </w:tc>
      </w:tr>
      <w:tr w:rsidR="00F11B7C" w:rsidRPr="00C979EB" w14:paraId="56B17B2E"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186FF8F" w14:textId="26FFD5CD" w:rsidR="00014656" w:rsidRPr="00C979EB" w:rsidRDefault="00014656" w:rsidP="00043216">
            <w:pPr>
              <w:pStyle w:val="NoSpacing"/>
              <w:jc w:val="center"/>
              <w:rPr>
                <w:rFonts w:ascii="Arial" w:hAnsi="Arial" w:cs="Arial"/>
              </w:rPr>
            </w:pPr>
            <w:r w:rsidRPr="00C979EB">
              <w:rPr>
                <w:rFonts w:ascii="Arial" w:hAnsi="Arial" w:cs="Arial"/>
                <w:b/>
                <w:bCs/>
              </w:rPr>
              <w:t>2</w:t>
            </w:r>
            <w:r>
              <w:rPr>
                <w:rFonts w:ascii="Arial" w:hAnsi="Arial" w:cs="Arial"/>
                <w:b/>
                <w:bCs/>
              </w:rPr>
              <w:t>.</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306E279" w14:textId="77777777" w:rsidR="00014656" w:rsidRPr="00C979EB" w:rsidRDefault="00014656" w:rsidP="00014656">
            <w:pPr>
              <w:pStyle w:val="NoSpacing"/>
              <w:jc w:val="both"/>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A2B0768" w14:textId="7ED73A78" w:rsidR="00014656" w:rsidRPr="00643AC1" w:rsidRDefault="009C110B" w:rsidP="00014656">
            <w:pPr>
              <w:pStyle w:val="NoSpacing"/>
              <w:jc w:val="both"/>
              <w:rPr>
                <w:rFonts w:ascii="Arial" w:hAnsi="Arial" w:cs="Arial"/>
                <w:b/>
              </w:rPr>
            </w:pPr>
            <w:r>
              <w:rPr>
                <w:rFonts w:ascii="Arial" w:hAnsi="Arial" w:cs="Arial"/>
                <w:b/>
              </w:rPr>
              <w:t>Obveze (∑AOP42 do AOP53</w:t>
            </w:r>
            <w:r w:rsidR="00014656" w:rsidRPr="00643AC1">
              <w:rPr>
                <w:rFonts w:ascii="Arial" w:hAnsi="Arial" w:cs="Arial"/>
                <w:b/>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FC81D9C" w14:textId="21EB119F" w:rsidR="00014656" w:rsidRPr="00643AC1" w:rsidRDefault="00803509" w:rsidP="00043216">
            <w:pPr>
              <w:pStyle w:val="NoSpacing"/>
              <w:jc w:val="center"/>
              <w:rPr>
                <w:rFonts w:ascii="Arial" w:hAnsi="Arial" w:cs="Arial"/>
                <w:b/>
              </w:rPr>
            </w:pPr>
            <w:r>
              <w:rPr>
                <w:rFonts w:ascii="Arial" w:hAnsi="Arial" w:cs="Arial"/>
                <w:b/>
              </w:rPr>
              <w:t>41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24DB31" w14:textId="77777777" w:rsidR="00014656" w:rsidRPr="00643AC1" w:rsidRDefault="00014656" w:rsidP="00043216">
            <w:pPr>
              <w:pStyle w:val="NoSpacing"/>
              <w:jc w:val="center"/>
              <w:rPr>
                <w:rFonts w:ascii="Arial" w:hAnsi="Arial" w:cs="Arial"/>
                <w:b/>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F9A164" w14:textId="77777777" w:rsidR="00014656" w:rsidRPr="00C979EB" w:rsidRDefault="00014656" w:rsidP="00043216">
            <w:pPr>
              <w:pStyle w:val="NoSpacing"/>
              <w:jc w:val="center"/>
              <w:rPr>
                <w:rFonts w:ascii="Arial" w:hAnsi="Arial" w:cs="Arial"/>
              </w:rPr>
            </w:pPr>
          </w:p>
        </w:tc>
      </w:tr>
      <w:tr w:rsidR="00F11B7C" w:rsidRPr="00C979EB" w14:paraId="11FA8DCF"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1CF654E" w14:textId="520FB656" w:rsidR="00014656" w:rsidRPr="00C979EB" w:rsidRDefault="00014656" w:rsidP="00043216">
            <w:pPr>
              <w:pStyle w:val="NoSpacing"/>
              <w:jc w:val="center"/>
              <w:rPr>
                <w:rFonts w:ascii="Arial" w:hAnsi="Arial" w:cs="Arial"/>
              </w:rPr>
            </w:pPr>
            <w:r>
              <w:rPr>
                <w:rFonts w:ascii="Arial" w:hAnsi="Arial" w:cs="Arial"/>
              </w:rPr>
              <w:t>2.1</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C6E5A1F" w14:textId="420E1B8B" w:rsidR="00014656" w:rsidRPr="00C979EB" w:rsidRDefault="00341E8E" w:rsidP="00341E8E">
            <w:pPr>
              <w:pStyle w:val="NoSpacing"/>
              <w:jc w:val="center"/>
              <w:rPr>
                <w:rFonts w:ascii="Arial" w:hAnsi="Arial" w:cs="Arial"/>
              </w:rPr>
            </w:pPr>
            <w:r>
              <w:rPr>
                <w:rFonts w:ascii="Arial" w:hAnsi="Arial" w:cs="Arial"/>
              </w:rPr>
              <w:t>20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84299B" w14:textId="77777777" w:rsidR="00014656" w:rsidRPr="00C979EB" w:rsidRDefault="00014656" w:rsidP="00014656">
            <w:pPr>
              <w:pStyle w:val="NoSpacing"/>
              <w:jc w:val="both"/>
              <w:rPr>
                <w:rFonts w:ascii="Arial" w:hAnsi="Arial" w:cs="Arial"/>
              </w:rPr>
            </w:pPr>
            <w:r w:rsidRPr="00C979EB">
              <w:rPr>
                <w:rFonts w:ascii="Arial" w:hAnsi="Arial" w:cs="Arial"/>
              </w:rPr>
              <w:t>Obveze za naknade vezane uz trgovanje financijskim instrumentima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3D110D" w14:textId="3FD2D636" w:rsidR="00014656" w:rsidRPr="00C979EB" w:rsidRDefault="00803509" w:rsidP="00043216">
            <w:pPr>
              <w:pStyle w:val="NoSpacing"/>
              <w:jc w:val="center"/>
              <w:rPr>
                <w:rFonts w:ascii="Arial" w:hAnsi="Arial" w:cs="Arial"/>
              </w:rPr>
            </w:pPr>
            <w:r>
              <w:rPr>
                <w:rFonts w:ascii="Arial" w:hAnsi="Arial" w:cs="Arial"/>
              </w:rPr>
              <w:t>42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C3EF5F" w14:textId="464E14A9" w:rsidR="00014656" w:rsidRPr="00C979EB" w:rsidRDefault="00014656" w:rsidP="0004321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5C2EC93" w14:textId="3C7B7881" w:rsidR="00014656" w:rsidRPr="00C979EB" w:rsidRDefault="00014656" w:rsidP="00043216">
            <w:pPr>
              <w:pStyle w:val="NoSpacing"/>
              <w:jc w:val="center"/>
              <w:rPr>
                <w:rFonts w:ascii="Arial" w:hAnsi="Arial" w:cs="Arial"/>
              </w:rPr>
            </w:pPr>
          </w:p>
        </w:tc>
      </w:tr>
      <w:tr w:rsidR="00F11B7C" w:rsidRPr="00C979EB" w14:paraId="50680F55"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41EFFD6" w14:textId="1670AEB6" w:rsidR="00014656" w:rsidRPr="00C979EB" w:rsidRDefault="00014656" w:rsidP="00043216">
            <w:pPr>
              <w:pStyle w:val="NoSpacing"/>
              <w:jc w:val="center"/>
              <w:rPr>
                <w:rFonts w:ascii="Arial" w:hAnsi="Arial" w:cs="Arial"/>
              </w:rPr>
            </w:pPr>
            <w:r>
              <w:rPr>
                <w:rFonts w:ascii="Arial" w:hAnsi="Arial" w:cs="Arial"/>
              </w:rPr>
              <w:t>2.2</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4499314" w14:textId="0AED329F" w:rsidR="00014656" w:rsidRPr="00C979EB" w:rsidRDefault="00436256" w:rsidP="00F11B7C">
            <w:pPr>
              <w:pStyle w:val="NoSpacing"/>
              <w:jc w:val="center"/>
              <w:rPr>
                <w:rFonts w:ascii="Arial" w:hAnsi="Arial" w:cs="Arial"/>
              </w:rPr>
            </w:pPr>
            <w:r>
              <w:rPr>
                <w:rFonts w:ascii="Arial" w:hAnsi="Arial" w:cs="Arial"/>
              </w:rPr>
              <w:t xml:space="preserve">210 - </w:t>
            </w:r>
            <w:r w:rsidR="00014656" w:rsidRPr="00C979EB">
              <w:rPr>
                <w:rFonts w:ascii="Arial" w:hAnsi="Arial" w:cs="Arial"/>
              </w:rPr>
              <w:t xml:space="preserve"> dugoročne</w:t>
            </w:r>
            <w:r>
              <w:rPr>
                <w:rFonts w:ascii="Arial" w:hAnsi="Arial" w:cs="Arial"/>
              </w:rPr>
              <w:t xml:space="preserve"> obveze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59C340A" w14:textId="77777777" w:rsidR="00014656" w:rsidRPr="00C979EB" w:rsidRDefault="00014656" w:rsidP="00014656">
            <w:pPr>
              <w:pStyle w:val="NoSpacing"/>
              <w:jc w:val="both"/>
              <w:rPr>
                <w:rFonts w:ascii="Arial" w:hAnsi="Arial" w:cs="Arial"/>
              </w:rPr>
            </w:pPr>
            <w:r w:rsidRPr="00C979EB">
              <w:rPr>
                <w:rFonts w:ascii="Arial" w:hAnsi="Arial" w:cs="Arial"/>
              </w:rPr>
              <w:t>Dugoročne obveze za primljene kredite, zajmove i predujmove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485524D" w14:textId="7BEB2E77" w:rsidR="00014656" w:rsidRPr="00C979EB" w:rsidRDefault="00803509" w:rsidP="00043216">
            <w:pPr>
              <w:pStyle w:val="NoSpacing"/>
              <w:jc w:val="center"/>
              <w:rPr>
                <w:rFonts w:ascii="Arial" w:hAnsi="Arial" w:cs="Arial"/>
              </w:rPr>
            </w:pPr>
            <w:r>
              <w:rPr>
                <w:rFonts w:ascii="Arial" w:hAnsi="Arial" w:cs="Arial"/>
              </w:rPr>
              <w:t>43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9B338AD" w14:textId="67CAAFEC" w:rsidR="00014656" w:rsidRPr="00C979EB" w:rsidRDefault="00014656" w:rsidP="0004321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92237C" w14:textId="65CBE060" w:rsidR="00014656" w:rsidRPr="00C979EB" w:rsidRDefault="00014656" w:rsidP="00043216">
            <w:pPr>
              <w:pStyle w:val="NoSpacing"/>
              <w:jc w:val="center"/>
              <w:rPr>
                <w:rFonts w:ascii="Arial" w:hAnsi="Arial" w:cs="Arial"/>
              </w:rPr>
            </w:pPr>
          </w:p>
        </w:tc>
      </w:tr>
      <w:tr w:rsidR="00F11B7C" w:rsidRPr="00C979EB" w14:paraId="213E042D"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3210E10" w14:textId="08628DD6" w:rsidR="00014656" w:rsidRPr="00C979EB" w:rsidRDefault="00014656" w:rsidP="00397C23">
            <w:pPr>
              <w:pStyle w:val="NoSpacing"/>
              <w:jc w:val="center"/>
              <w:rPr>
                <w:rFonts w:ascii="Arial" w:hAnsi="Arial" w:cs="Arial"/>
              </w:rPr>
            </w:pPr>
            <w:r>
              <w:rPr>
                <w:rFonts w:ascii="Arial" w:hAnsi="Arial" w:cs="Arial"/>
              </w:rPr>
              <w:t>2.3</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256203" w14:textId="11DE32B5" w:rsidR="00014656" w:rsidRPr="00C979EB" w:rsidRDefault="00436256" w:rsidP="00F11B7C">
            <w:pPr>
              <w:pStyle w:val="NoSpacing"/>
              <w:jc w:val="center"/>
              <w:rPr>
                <w:rFonts w:ascii="Arial" w:hAnsi="Arial" w:cs="Arial"/>
              </w:rPr>
            </w:pPr>
            <w:r>
              <w:rPr>
                <w:rFonts w:ascii="Arial" w:hAnsi="Arial" w:cs="Arial"/>
              </w:rPr>
              <w:t xml:space="preserve">210 - </w:t>
            </w:r>
            <w:r w:rsidR="002B767C">
              <w:rPr>
                <w:rFonts w:ascii="Arial" w:hAnsi="Arial" w:cs="Arial"/>
              </w:rPr>
              <w:t xml:space="preserve"> </w:t>
            </w:r>
            <w:r w:rsidR="00014656" w:rsidRPr="00C979EB">
              <w:rPr>
                <w:rFonts w:ascii="Arial" w:hAnsi="Arial" w:cs="Arial"/>
              </w:rPr>
              <w:t>kratkoročne</w:t>
            </w:r>
            <w:r>
              <w:rPr>
                <w:rFonts w:ascii="Arial" w:hAnsi="Arial" w:cs="Arial"/>
              </w:rPr>
              <w:t xml:space="preserve"> obveze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32E0400" w14:textId="77777777" w:rsidR="00014656" w:rsidRPr="00C979EB" w:rsidRDefault="00014656" w:rsidP="00014656">
            <w:pPr>
              <w:pStyle w:val="NoSpacing"/>
              <w:jc w:val="both"/>
              <w:rPr>
                <w:rFonts w:ascii="Arial" w:hAnsi="Arial" w:cs="Arial"/>
              </w:rPr>
            </w:pPr>
            <w:r w:rsidRPr="00C979EB">
              <w:rPr>
                <w:rFonts w:ascii="Arial" w:hAnsi="Arial" w:cs="Arial"/>
              </w:rPr>
              <w:t>Kratkoročne obveze za primljene kredite, zajmove i predujmove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75C57F4" w14:textId="27C61666" w:rsidR="00014656" w:rsidRPr="00C979EB" w:rsidRDefault="00014656" w:rsidP="00397C23">
            <w:pPr>
              <w:pStyle w:val="NoSpacing"/>
              <w:jc w:val="center"/>
              <w:rPr>
                <w:rFonts w:ascii="Arial" w:hAnsi="Arial" w:cs="Arial"/>
              </w:rPr>
            </w:pPr>
            <w:r>
              <w:rPr>
                <w:rFonts w:ascii="Arial" w:hAnsi="Arial" w:cs="Arial"/>
              </w:rPr>
              <w:t>4</w:t>
            </w:r>
            <w:r w:rsidR="00803509">
              <w:rPr>
                <w:rFonts w:ascii="Arial" w:hAnsi="Arial" w:cs="Arial"/>
              </w:rPr>
              <w:t>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CA71152" w14:textId="596BB570" w:rsidR="00014656" w:rsidRPr="00C979EB" w:rsidRDefault="00014656" w:rsidP="00397C23">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0503CED" w14:textId="141C7F7A" w:rsidR="00014656" w:rsidRPr="00C979EB" w:rsidRDefault="00014656" w:rsidP="00397C23">
            <w:pPr>
              <w:pStyle w:val="NoSpacing"/>
              <w:jc w:val="center"/>
              <w:rPr>
                <w:rFonts w:ascii="Arial" w:hAnsi="Arial" w:cs="Arial"/>
              </w:rPr>
            </w:pPr>
          </w:p>
        </w:tc>
      </w:tr>
      <w:tr w:rsidR="00F11B7C" w:rsidRPr="00C979EB" w14:paraId="30D06AE3"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332EF0A" w14:textId="75561D25" w:rsidR="00014656" w:rsidRPr="00C979EB" w:rsidRDefault="00014656" w:rsidP="00397C23">
            <w:pPr>
              <w:pStyle w:val="NoSpacing"/>
              <w:jc w:val="center"/>
              <w:rPr>
                <w:rFonts w:ascii="Arial" w:hAnsi="Arial" w:cs="Arial"/>
              </w:rPr>
            </w:pPr>
            <w:r>
              <w:rPr>
                <w:rFonts w:ascii="Arial" w:hAnsi="Arial" w:cs="Arial"/>
              </w:rPr>
              <w:lastRenderedPageBreak/>
              <w:t>2.4</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4093FCE" w14:textId="5DE39699" w:rsidR="00014656" w:rsidRPr="00C979EB" w:rsidRDefault="00F11B7C" w:rsidP="00F11B7C">
            <w:pPr>
              <w:pStyle w:val="NoSpacing"/>
              <w:jc w:val="center"/>
              <w:rPr>
                <w:rFonts w:ascii="Arial" w:hAnsi="Arial" w:cs="Arial"/>
              </w:rPr>
            </w:pPr>
            <w:r>
              <w:rPr>
                <w:rFonts w:ascii="Arial" w:hAnsi="Arial" w:cs="Arial"/>
              </w:rPr>
              <w:t>22</w:t>
            </w:r>
            <w:r w:rsidR="007F21AD">
              <w:rPr>
                <w:rFonts w:ascii="Arial" w:hAnsi="Arial" w:cs="Arial"/>
              </w:rPr>
              <w:t xml:space="preserve"> </w:t>
            </w:r>
            <w:r>
              <w:rPr>
                <w:rFonts w:ascii="Arial" w:hAnsi="Arial" w:cs="Arial"/>
              </w:rPr>
              <w:t>-</w:t>
            </w:r>
            <w:r w:rsidR="007F21AD">
              <w:rPr>
                <w:rFonts w:ascii="Arial" w:hAnsi="Arial" w:cs="Arial"/>
              </w:rPr>
              <w:t xml:space="preserve"> </w:t>
            </w:r>
            <w:r w:rsidR="00014656" w:rsidRPr="00C979EB">
              <w:rPr>
                <w:rFonts w:ascii="Arial" w:hAnsi="Arial" w:cs="Arial"/>
              </w:rPr>
              <w:t>dugoročne</w:t>
            </w:r>
            <w:r>
              <w:rPr>
                <w:rFonts w:ascii="Arial" w:hAnsi="Arial" w:cs="Arial"/>
              </w:rPr>
              <w:t xml:space="preserve"> obveze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1E18E43" w14:textId="77777777" w:rsidR="00014656" w:rsidRPr="00C979EB" w:rsidRDefault="00014656" w:rsidP="00014656">
            <w:pPr>
              <w:pStyle w:val="NoSpacing"/>
              <w:jc w:val="both"/>
              <w:rPr>
                <w:rFonts w:ascii="Arial" w:hAnsi="Arial" w:cs="Arial"/>
              </w:rPr>
            </w:pPr>
            <w:r w:rsidRPr="00C979EB">
              <w:rPr>
                <w:rFonts w:ascii="Arial" w:hAnsi="Arial" w:cs="Arial"/>
              </w:rPr>
              <w:t>Dugoročne obveze po izdanim financijskim instrumentima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1B84AC" w14:textId="03A90955" w:rsidR="00014656" w:rsidRPr="00C979EB" w:rsidRDefault="00014656" w:rsidP="00397C23">
            <w:pPr>
              <w:pStyle w:val="NoSpacing"/>
              <w:jc w:val="center"/>
              <w:rPr>
                <w:rFonts w:ascii="Arial" w:hAnsi="Arial" w:cs="Arial"/>
              </w:rPr>
            </w:pPr>
            <w:r>
              <w:rPr>
                <w:rFonts w:ascii="Arial" w:hAnsi="Arial" w:cs="Arial"/>
              </w:rPr>
              <w:t>4</w:t>
            </w:r>
            <w:r w:rsidR="00803509">
              <w:rPr>
                <w:rFonts w:ascii="Arial" w:hAnsi="Arial" w:cs="Arial"/>
              </w:rPr>
              <w:t>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BBD7647" w14:textId="2453337A" w:rsidR="00014656" w:rsidRPr="00C979EB" w:rsidRDefault="00014656" w:rsidP="00397C23">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E6F59B0" w14:textId="26EAA617" w:rsidR="00014656" w:rsidRPr="00C979EB" w:rsidRDefault="00014656" w:rsidP="00397C23">
            <w:pPr>
              <w:pStyle w:val="NoSpacing"/>
              <w:jc w:val="center"/>
              <w:rPr>
                <w:rFonts w:ascii="Arial" w:hAnsi="Arial" w:cs="Arial"/>
              </w:rPr>
            </w:pPr>
          </w:p>
        </w:tc>
      </w:tr>
      <w:tr w:rsidR="00F11B7C" w:rsidRPr="00C979EB" w14:paraId="0746BE91"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A157E9" w14:textId="06D7C325" w:rsidR="00014656" w:rsidRPr="00C979EB" w:rsidRDefault="00014656" w:rsidP="00397C23">
            <w:pPr>
              <w:pStyle w:val="NoSpacing"/>
              <w:jc w:val="center"/>
              <w:rPr>
                <w:rFonts w:ascii="Arial" w:hAnsi="Arial" w:cs="Arial"/>
              </w:rPr>
            </w:pPr>
            <w:r>
              <w:rPr>
                <w:rFonts w:ascii="Arial" w:hAnsi="Arial" w:cs="Arial"/>
              </w:rPr>
              <w:t>2.5</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6B6707E" w14:textId="1E661DF0" w:rsidR="00014656" w:rsidRPr="00C979EB" w:rsidRDefault="00F11B7C" w:rsidP="00F11B7C">
            <w:pPr>
              <w:pStyle w:val="NoSpacing"/>
              <w:jc w:val="center"/>
              <w:rPr>
                <w:rFonts w:ascii="Arial" w:hAnsi="Arial" w:cs="Arial"/>
              </w:rPr>
            </w:pPr>
            <w:r>
              <w:rPr>
                <w:rFonts w:ascii="Arial" w:hAnsi="Arial" w:cs="Arial"/>
              </w:rPr>
              <w:t>22– kratkoročne obveze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0066C5D" w14:textId="77777777" w:rsidR="00014656" w:rsidRPr="00C979EB" w:rsidRDefault="00014656" w:rsidP="00014656">
            <w:pPr>
              <w:pStyle w:val="NoSpacing"/>
              <w:jc w:val="both"/>
              <w:rPr>
                <w:rFonts w:ascii="Arial" w:hAnsi="Arial" w:cs="Arial"/>
              </w:rPr>
            </w:pPr>
            <w:r w:rsidRPr="00C979EB">
              <w:rPr>
                <w:rFonts w:ascii="Arial" w:hAnsi="Arial" w:cs="Arial"/>
              </w:rPr>
              <w:t>Kratkoročne obveze po izdanim financijskim instrumentima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177F669" w14:textId="4E973C34" w:rsidR="00014656" w:rsidRPr="00C979EB" w:rsidRDefault="00014656" w:rsidP="00397C23">
            <w:pPr>
              <w:pStyle w:val="NoSpacing"/>
              <w:jc w:val="center"/>
              <w:rPr>
                <w:rFonts w:ascii="Arial" w:hAnsi="Arial" w:cs="Arial"/>
              </w:rPr>
            </w:pPr>
            <w:r>
              <w:rPr>
                <w:rFonts w:ascii="Arial" w:hAnsi="Arial" w:cs="Arial"/>
              </w:rPr>
              <w:t>4</w:t>
            </w:r>
            <w:r w:rsidR="00803509">
              <w:rPr>
                <w:rFonts w:ascii="Arial" w:hAnsi="Arial" w:cs="Arial"/>
              </w:rPr>
              <w:t>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235170D" w14:textId="12F280DF" w:rsidR="00014656" w:rsidRPr="00C979EB" w:rsidRDefault="00014656" w:rsidP="00397C23">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9C21FB1" w14:textId="7C46AD8B" w:rsidR="00014656" w:rsidRPr="00C979EB" w:rsidRDefault="00014656" w:rsidP="00397C23">
            <w:pPr>
              <w:pStyle w:val="NoSpacing"/>
              <w:jc w:val="center"/>
              <w:rPr>
                <w:rFonts w:ascii="Arial" w:hAnsi="Arial" w:cs="Arial"/>
              </w:rPr>
            </w:pPr>
          </w:p>
        </w:tc>
      </w:tr>
      <w:tr w:rsidR="00F11B7C" w:rsidRPr="00C979EB" w14:paraId="657CE537"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0097E6B" w14:textId="1AED83B0" w:rsidR="00014656" w:rsidRPr="00C979EB" w:rsidRDefault="00014656" w:rsidP="00397C23">
            <w:pPr>
              <w:pStyle w:val="NoSpacing"/>
              <w:jc w:val="center"/>
              <w:rPr>
                <w:rFonts w:ascii="Arial" w:hAnsi="Arial" w:cs="Arial"/>
              </w:rPr>
            </w:pPr>
            <w:r>
              <w:rPr>
                <w:rFonts w:ascii="Arial" w:hAnsi="Arial" w:cs="Arial"/>
              </w:rPr>
              <w:t>2.6</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7439C1F" w14:textId="397CCBF8" w:rsidR="00014656" w:rsidRPr="00C979EB" w:rsidRDefault="007F47AC" w:rsidP="00F11B7C">
            <w:pPr>
              <w:pStyle w:val="NoSpacing"/>
              <w:jc w:val="center"/>
              <w:rPr>
                <w:rFonts w:ascii="Arial" w:hAnsi="Arial" w:cs="Arial"/>
              </w:rPr>
            </w:pPr>
            <w:r>
              <w:rPr>
                <w:rFonts w:ascii="Arial" w:hAnsi="Arial" w:cs="Arial"/>
              </w:rPr>
              <w:t>24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7C93585" w14:textId="77777777" w:rsidR="00014656" w:rsidRPr="00C979EB" w:rsidRDefault="00014656" w:rsidP="00014656">
            <w:pPr>
              <w:pStyle w:val="NoSpacing"/>
              <w:jc w:val="both"/>
              <w:rPr>
                <w:rFonts w:ascii="Arial" w:hAnsi="Arial" w:cs="Arial"/>
              </w:rPr>
            </w:pPr>
            <w:r w:rsidRPr="00C979EB">
              <w:rPr>
                <w:rFonts w:ascii="Arial" w:hAnsi="Arial" w:cs="Arial"/>
              </w:rPr>
              <w:t>Obveze prema dobavljačima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D16E424" w14:textId="24E1C6E3" w:rsidR="00014656" w:rsidRPr="00C979EB" w:rsidRDefault="00014656" w:rsidP="00397C23">
            <w:pPr>
              <w:pStyle w:val="NoSpacing"/>
              <w:jc w:val="center"/>
              <w:rPr>
                <w:rFonts w:ascii="Arial" w:hAnsi="Arial" w:cs="Arial"/>
              </w:rPr>
            </w:pPr>
            <w:r>
              <w:rPr>
                <w:rFonts w:ascii="Arial" w:hAnsi="Arial" w:cs="Arial"/>
              </w:rPr>
              <w:t>4</w:t>
            </w:r>
            <w:r w:rsidR="00803509">
              <w:rPr>
                <w:rFonts w:ascii="Arial" w:hAnsi="Arial" w:cs="Arial"/>
              </w:rPr>
              <w:t>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3B1518" w14:textId="3E7CB917" w:rsidR="00014656" w:rsidRPr="00C979EB" w:rsidRDefault="00014656" w:rsidP="00397C23">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FA4EF4B" w14:textId="51D56A1E" w:rsidR="00014656" w:rsidRPr="00C979EB" w:rsidRDefault="00014656" w:rsidP="00397C23">
            <w:pPr>
              <w:pStyle w:val="NoSpacing"/>
              <w:jc w:val="center"/>
              <w:rPr>
                <w:rFonts w:ascii="Arial" w:hAnsi="Arial" w:cs="Arial"/>
              </w:rPr>
            </w:pPr>
          </w:p>
        </w:tc>
      </w:tr>
      <w:tr w:rsidR="00F11B7C" w:rsidRPr="00C979EB" w14:paraId="5553B2A0"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3725F14" w14:textId="0497C50A" w:rsidR="00014656" w:rsidRPr="00C979EB" w:rsidRDefault="00014656" w:rsidP="00397C23">
            <w:pPr>
              <w:pStyle w:val="NoSpacing"/>
              <w:jc w:val="center"/>
              <w:rPr>
                <w:rFonts w:ascii="Arial" w:hAnsi="Arial" w:cs="Arial"/>
              </w:rPr>
            </w:pPr>
            <w:r>
              <w:rPr>
                <w:rFonts w:ascii="Arial" w:hAnsi="Arial" w:cs="Arial"/>
              </w:rPr>
              <w:t>2.7</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5B62B8D" w14:textId="2A5C3E3C" w:rsidR="00014656" w:rsidRPr="00C979EB" w:rsidRDefault="007F47AC" w:rsidP="00F11B7C">
            <w:pPr>
              <w:pStyle w:val="NoSpacing"/>
              <w:jc w:val="center"/>
              <w:rPr>
                <w:rFonts w:ascii="Arial" w:hAnsi="Arial" w:cs="Arial"/>
              </w:rPr>
            </w:pPr>
            <w:r>
              <w:rPr>
                <w:rFonts w:ascii="Arial" w:hAnsi="Arial" w:cs="Arial"/>
              </w:rPr>
              <w:t>25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8B19D49" w14:textId="77777777" w:rsidR="00014656" w:rsidRPr="00C979EB" w:rsidRDefault="00014656" w:rsidP="00014656">
            <w:pPr>
              <w:pStyle w:val="NoSpacing"/>
              <w:jc w:val="both"/>
              <w:rPr>
                <w:rFonts w:ascii="Arial" w:hAnsi="Arial" w:cs="Arial"/>
              </w:rPr>
            </w:pPr>
            <w:r w:rsidRPr="00C979EB">
              <w:rPr>
                <w:rFonts w:ascii="Arial" w:hAnsi="Arial" w:cs="Arial"/>
              </w:rPr>
              <w:t>Obveze prema zaposlenicima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0EBC3EC" w14:textId="4D6ECA8D" w:rsidR="00014656" w:rsidRPr="00C979EB" w:rsidRDefault="00014656" w:rsidP="00397C23">
            <w:pPr>
              <w:pStyle w:val="NoSpacing"/>
              <w:jc w:val="center"/>
              <w:rPr>
                <w:rFonts w:ascii="Arial" w:hAnsi="Arial" w:cs="Arial"/>
              </w:rPr>
            </w:pPr>
            <w:r>
              <w:rPr>
                <w:rFonts w:ascii="Arial" w:hAnsi="Arial" w:cs="Arial"/>
              </w:rPr>
              <w:t>4</w:t>
            </w:r>
            <w:r w:rsidR="00803509">
              <w:rPr>
                <w:rFonts w:ascii="Arial" w:hAnsi="Arial" w:cs="Arial"/>
              </w:rPr>
              <w:t>8</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FC81CBC" w14:textId="0354D4AC" w:rsidR="00014656" w:rsidRPr="00C979EB" w:rsidRDefault="00014656" w:rsidP="00397C23">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0336A2" w14:textId="686F80CE" w:rsidR="00014656" w:rsidRPr="00C979EB" w:rsidRDefault="00014656" w:rsidP="00397C23">
            <w:pPr>
              <w:pStyle w:val="NoSpacing"/>
              <w:jc w:val="center"/>
              <w:rPr>
                <w:rFonts w:ascii="Arial" w:hAnsi="Arial" w:cs="Arial"/>
              </w:rPr>
            </w:pPr>
          </w:p>
        </w:tc>
      </w:tr>
      <w:tr w:rsidR="00F11B7C" w:rsidRPr="00C979EB" w14:paraId="2E4BB04F"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F892CC" w14:textId="2E5D6CB9" w:rsidR="00014656" w:rsidRPr="00C979EB" w:rsidRDefault="00014656" w:rsidP="00397C23">
            <w:pPr>
              <w:pStyle w:val="NoSpacing"/>
              <w:jc w:val="center"/>
              <w:rPr>
                <w:rFonts w:ascii="Arial" w:hAnsi="Arial" w:cs="Arial"/>
              </w:rPr>
            </w:pPr>
            <w:r>
              <w:rPr>
                <w:rFonts w:ascii="Arial" w:hAnsi="Arial" w:cs="Arial"/>
              </w:rPr>
              <w:t>2.8</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245A74" w14:textId="1521C67A" w:rsidR="00014656" w:rsidRPr="00C979EB" w:rsidRDefault="007F47AC" w:rsidP="00F11B7C">
            <w:pPr>
              <w:pStyle w:val="NoSpacing"/>
              <w:jc w:val="center"/>
              <w:rPr>
                <w:rFonts w:ascii="Arial" w:hAnsi="Arial" w:cs="Arial"/>
              </w:rPr>
            </w:pPr>
            <w:r>
              <w:rPr>
                <w:rFonts w:ascii="Arial" w:hAnsi="Arial" w:cs="Arial"/>
              </w:rPr>
              <w:t>26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2AECC69" w14:textId="77777777" w:rsidR="00014656" w:rsidRPr="00C979EB" w:rsidRDefault="00014656" w:rsidP="00014656">
            <w:pPr>
              <w:pStyle w:val="NoSpacing"/>
              <w:jc w:val="both"/>
              <w:rPr>
                <w:rFonts w:ascii="Arial" w:hAnsi="Arial" w:cs="Arial"/>
              </w:rPr>
            </w:pPr>
            <w:r w:rsidRPr="00C979EB">
              <w:rPr>
                <w:rFonts w:ascii="Arial" w:hAnsi="Arial" w:cs="Arial"/>
              </w:rPr>
              <w:t>Obveze za poreze i doprinose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E4C1CC" w14:textId="5120C574" w:rsidR="00014656" w:rsidRPr="00C979EB" w:rsidRDefault="00014656" w:rsidP="00397C23">
            <w:pPr>
              <w:pStyle w:val="NoSpacing"/>
              <w:jc w:val="center"/>
              <w:rPr>
                <w:rFonts w:ascii="Arial" w:hAnsi="Arial" w:cs="Arial"/>
              </w:rPr>
            </w:pPr>
            <w:r w:rsidRPr="00C979EB">
              <w:rPr>
                <w:rFonts w:ascii="Arial" w:hAnsi="Arial" w:cs="Arial"/>
              </w:rPr>
              <w:t>4</w:t>
            </w:r>
            <w:r w:rsidR="00803509">
              <w:rPr>
                <w:rFonts w:ascii="Arial" w:hAnsi="Arial" w:cs="Arial"/>
              </w:rPr>
              <w:t>9</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0EB66EE" w14:textId="18AD5321" w:rsidR="00014656" w:rsidRPr="00C979EB" w:rsidRDefault="00014656" w:rsidP="00397C23">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1D89EAA" w14:textId="4C5ADFDF" w:rsidR="00014656" w:rsidRPr="00C979EB" w:rsidRDefault="00014656" w:rsidP="00397C23">
            <w:pPr>
              <w:pStyle w:val="NoSpacing"/>
              <w:jc w:val="center"/>
              <w:rPr>
                <w:rFonts w:ascii="Arial" w:hAnsi="Arial" w:cs="Arial"/>
              </w:rPr>
            </w:pPr>
          </w:p>
        </w:tc>
      </w:tr>
      <w:tr w:rsidR="00F11B7C" w:rsidRPr="00C979EB" w14:paraId="649B4561"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8B7844B" w14:textId="7143E195" w:rsidR="00014656" w:rsidRPr="00C979EB" w:rsidRDefault="00014656" w:rsidP="00397C23">
            <w:pPr>
              <w:pStyle w:val="NoSpacing"/>
              <w:jc w:val="center"/>
              <w:rPr>
                <w:rFonts w:ascii="Arial" w:hAnsi="Arial" w:cs="Arial"/>
              </w:rPr>
            </w:pPr>
            <w:r>
              <w:rPr>
                <w:rFonts w:ascii="Arial" w:hAnsi="Arial" w:cs="Arial"/>
              </w:rPr>
              <w:t>2.9</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35AF090" w14:textId="77777777" w:rsidR="00014656" w:rsidRPr="00C979EB" w:rsidRDefault="00014656" w:rsidP="00F11B7C">
            <w:pPr>
              <w:pStyle w:val="NoSpacing"/>
              <w:jc w:val="center"/>
              <w:rPr>
                <w:rFonts w:ascii="Arial" w:hAnsi="Arial" w:cs="Arial"/>
              </w:rPr>
            </w:pPr>
            <w:r w:rsidRPr="00C979EB">
              <w:rPr>
                <w:rFonts w:ascii="Arial" w:hAnsi="Arial" w:cs="Arial"/>
              </w:rPr>
              <w:t>266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2CB8A71" w14:textId="77777777" w:rsidR="00014656" w:rsidRPr="00C979EB" w:rsidRDefault="00014656" w:rsidP="00014656">
            <w:pPr>
              <w:pStyle w:val="NoSpacing"/>
              <w:jc w:val="both"/>
              <w:rPr>
                <w:rFonts w:ascii="Arial" w:hAnsi="Arial" w:cs="Arial"/>
              </w:rPr>
            </w:pPr>
            <w:r w:rsidRPr="00C979EB">
              <w:rPr>
                <w:rFonts w:ascii="Arial" w:hAnsi="Arial" w:cs="Arial"/>
              </w:rPr>
              <w:t>Odgođena porezna obveza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58B11DB" w14:textId="5432074A" w:rsidR="00014656" w:rsidRPr="00C979EB" w:rsidRDefault="00803509" w:rsidP="00397C23">
            <w:pPr>
              <w:pStyle w:val="NoSpacing"/>
              <w:jc w:val="center"/>
              <w:rPr>
                <w:rFonts w:ascii="Arial" w:hAnsi="Arial" w:cs="Arial"/>
              </w:rPr>
            </w:pPr>
            <w:r>
              <w:rPr>
                <w:rFonts w:ascii="Arial" w:hAnsi="Arial" w:cs="Arial"/>
              </w:rPr>
              <w:t>50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338BB53" w14:textId="554B4168" w:rsidR="00014656" w:rsidRPr="00C979EB" w:rsidRDefault="00014656" w:rsidP="00397C23">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27744E7" w14:textId="431912FD" w:rsidR="00014656" w:rsidRPr="00C979EB" w:rsidRDefault="00014656" w:rsidP="00397C23">
            <w:pPr>
              <w:pStyle w:val="NoSpacing"/>
              <w:jc w:val="center"/>
              <w:rPr>
                <w:rFonts w:ascii="Arial" w:hAnsi="Arial" w:cs="Arial"/>
              </w:rPr>
            </w:pPr>
          </w:p>
        </w:tc>
      </w:tr>
      <w:tr w:rsidR="00F11B7C" w:rsidRPr="00C979EB" w14:paraId="3231662D"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3C196FF" w14:textId="1E4E8CF5" w:rsidR="00014656" w:rsidRPr="00C979EB" w:rsidRDefault="00014656" w:rsidP="00397C23">
            <w:pPr>
              <w:pStyle w:val="NoSpacing"/>
              <w:jc w:val="center"/>
              <w:rPr>
                <w:rFonts w:ascii="Arial" w:hAnsi="Arial" w:cs="Arial"/>
              </w:rPr>
            </w:pPr>
            <w:r>
              <w:rPr>
                <w:rFonts w:ascii="Arial" w:hAnsi="Arial" w:cs="Arial"/>
              </w:rPr>
              <w:t>2.10</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4CA78AC" w14:textId="77777777" w:rsidR="00014656" w:rsidRPr="00C979EB" w:rsidRDefault="00014656" w:rsidP="00F11B7C">
            <w:pPr>
              <w:pStyle w:val="NoSpacing"/>
              <w:jc w:val="center"/>
              <w:rPr>
                <w:rFonts w:ascii="Arial" w:hAnsi="Arial" w:cs="Arial"/>
              </w:rPr>
            </w:pPr>
            <w:r w:rsidRPr="00C979EB">
              <w:rPr>
                <w:rFonts w:ascii="Arial" w:hAnsi="Arial" w:cs="Arial"/>
              </w:rPr>
              <w:t>27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8435A1" w14:textId="77777777" w:rsidR="00014656" w:rsidRPr="00C979EB" w:rsidRDefault="00014656" w:rsidP="00014656">
            <w:pPr>
              <w:pStyle w:val="NoSpacing"/>
              <w:jc w:val="both"/>
              <w:rPr>
                <w:rFonts w:ascii="Arial" w:hAnsi="Arial" w:cs="Arial"/>
              </w:rPr>
            </w:pPr>
            <w:r w:rsidRPr="00C979EB">
              <w:rPr>
                <w:rFonts w:ascii="Arial" w:hAnsi="Arial" w:cs="Arial"/>
              </w:rPr>
              <w:t>Odgođeno plaćanje troškova i prihodi budućeg razdoblja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0A1E7C" w14:textId="46825C22" w:rsidR="00014656" w:rsidRPr="00C979EB" w:rsidRDefault="00803509" w:rsidP="00397C23">
            <w:pPr>
              <w:pStyle w:val="NoSpacing"/>
              <w:jc w:val="center"/>
              <w:rPr>
                <w:rFonts w:ascii="Arial" w:hAnsi="Arial" w:cs="Arial"/>
              </w:rPr>
            </w:pPr>
            <w:r>
              <w:rPr>
                <w:rFonts w:ascii="Arial" w:hAnsi="Arial" w:cs="Arial"/>
              </w:rPr>
              <w:t>51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44028FB" w14:textId="33FA5671" w:rsidR="00014656" w:rsidRPr="00C979EB" w:rsidRDefault="00014656" w:rsidP="00397C23">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C70E5ED" w14:textId="25D3016C" w:rsidR="00014656" w:rsidRPr="00C979EB" w:rsidRDefault="00014656" w:rsidP="00397C23">
            <w:pPr>
              <w:pStyle w:val="NoSpacing"/>
              <w:jc w:val="center"/>
              <w:rPr>
                <w:rFonts w:ascii="Arial" w:hAnsi="Arial" w:cs="Arial"/>
              </w:rPr>
            </w:pPr>
          </w:p>
        </w:tc>
      </w:tr>
      <w:tr w:rsidR="00F11B7C" w:rsidRPr="00C979EB" w14:paraId="29CD8100"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29A537" w14:textId="121568FC" w:rsidR="00014656" w:rsidRPr="00C979EB" w:rsidRDefault="00014656" w:rsidP="00397C23">
            <w:pPr>
              <w:pStyle w:val="NoSpacing"/>
              <w:jc w:val="center"/>
              <w:rPr>
                <w:rFonts w:ascii="Arial" w:hAnsi="Arial" w:cs="Arial"/>
              </w:rPr>
            </w:pPr>
            <w:r>
              <w:rPr>
                <w:rFonts w:ascii="Arial" w:hAnsi="Arial" w:cs="Arial"/>
              </w:rPr>
              <w:t>2.11</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4B3F2CA" w14:textId="77777777" w:rsidR="00014656" w:rsidRPr="00C979EB" w:rsidRDefault="00014656" w:rsidP="00F11B7C">
            <w:pPr>
              <w:pStyle w:val="NoSpacing"/>
              <w:jc w:val="center"/>
              <w:rPr>
                <w:rFonts w:ascii="Arial" w:hAnsi="Arial" w:cs="Arial"/>
              </w:rPr>
            </w:pPr>
            <w:r w:rsidRPr="00C979EB">
              <w:rPr>
                <w:rFonts w:ascii="Arial" w:hAnsi="Arial" w:cs="Arial"/>
              </w:rPr>
              <w:t>28</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7617FC" w14:textId="77777777" w:rsidR="00014656" w:rsidRPr="00C979EB" w:rsidRDefault="00014656" w:rsidP="00014656">
            <w:pPr>
              <w:pStyle w:val="NoSpacing"/>
              <w:jc w:val="both"/>
              <w:rPr>
                <w:rFonts w:ascii="Arial" w:hAnsi="Arial" w:cs="Arial"/>
              </w:rPr>
            </w:pPr>
            <w:r w:rsidRPr="00C979EB">
              <w:rPr>
                <w:rFonts w:ascii="Arial" w:hAnsi="Arial" w:cs="Arial"/>
              </w:rPr>
              <w:t>Rezerviranja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82E7E7" w14:textId="5A693CD9" w:rsidR="00014656" w:rsidRPr="00C979EB" w:rsidRDefault="00803509" w:rsidP="00397C23">
            <w:pPr>
              <w:pStyle w:val="NoSpacing"/>
              <w:jc w:val="center"/>
              <w:rPr>
                <w:rFonts w:ascii="Arial" w:hAnsi="Arial" w:cs="Arial"/>
              </w:rPr>
            </w:pPr>
            <w:r>
              <w:rPr>
                <w:rFonts w:ascii="Arial" w:hAnsi="Arial" w:cs="Arial"/>
              </w:rPr>
              <w:t>52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8075C16" w14:textId="2AEA53F1" w:rsidR="00014656" w:rsidRPr="00C979EB" w:rsidRDefault="00014656" w:rsidP="00397C23">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D64A9A8" w14:textId="7AA317DE" w:rsidR="00014656" w:rsidRPr="00C979EB" w:rsidRDefault="00014656" w:rsidP="00397C23">
            <w:pPr>
              <w:pStyle w:val="NoSpacing"/>
              <w:jc w:val="center"/>
              <w:rPr>
                <w:rFonts w:ascii="Arial" w:hAnsi="Arial" w:cs="Arial"/>
              </w:rPr>
            </w:pPr>
          </w:p>
        </w:tc>
      </w:tr>
      <w:tr w:rsidR="00F11B7C" w:rsidRPr="00C979EB" w14:paraId="01D85405"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DAB737" w14:textId="12503E9B" w:rsidR="00014656" w:rsidRPr="00C979EB" w:rsidRDefault="00014656" w:rsidP="00397C23">
            <w:pPr>
              <w:pStyle w:val="NoSpacing"/>
              <w:jc w:val="center"/>
              <w:rPr>
                <w:rFonts w:ascii="Arial" w:hAnsi="Arial" w:cs="Arial"/>
              </w:rPr>
            </w:pPr>
            <w:r>
              <w:rPr>
                <w:rFonts w:ascii="Arial" w:hAnsi="Arial" w:cs="Arial"/>
              </w:rPr>
              <w:t>2.12</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0B38722" w14:textId="77777777" w:rsidR="00014656" w:rsidRPr="00C979EB" w:rsidRDefault="00014656" w:rsidP="00014656">
            <w:pPr>
              <w:pStyle w:val="NoSpacing"/>
              <w:jc w:val="both"/>
              <w:rPr>
                <w:rFonts w:ascii="Arial" w:hAnsi="Arial" w:cs="Arial"/>
              </w:rPr>
            </w:pPr>
            <w:r w:rsidRPr="00C979EB">
              <w:rPr>
                <w:rFonts w:ascii="Arial" w:hAnsi="Arial" w:cs="Arial"/>
              </w:rPr>
              <w:t>ostalo iz skupine 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253E823" w14:textId="77777777" w:rsidR="00014656" w:rsidRPr="00C979EB" w:rsidRDefault="00014656" w:rsidP="00014656">
            <w:pPr>
              <w:pStyle w:val="NoSpacing"/>
              <w:jc w:val="both"/>
              <w:rPr>
                <w:rFonts w:ascii="Arial" w:hAnsi="Arial" w:cs="Arial"/>
              </w:rPr>
            </w:pPr>
            <w:r w:rsidRPr="00C979EB">
              <w:rPr>
                <w:rFonts w:ascii="Arial" w:hAnsi="Arial" w:cs="Arial"/>
              </w:rPr>
              <w:t>Ostale obveze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7FD56D1" w14:textId="2B7E77C2" w:rsidR="00014656" w:rsidRPr="00C979EB" w:rsidRDefault="00803509" w:rsidP="00397C23">
            <w:pPr>
              <w:pStyle w:val="NoSpacing"/>
              <w:jc w:val="center"/>
              <w:rPr>
                <w:rFonts w:ascii="Arial" w:hAnsi="Arial" w:cs="Arial"/>
              </w:rPr>
            </w:pPr>
            <w:r>
              <w:rPr>
                <w:rFonts w:ascii="Arial" w:hAnsi="Arial" w:cs="Arial"/>
              </w:rPr>
              <w:t>53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CF84A13" w14:textId="5DD79F40" w:rsidR="00014656" w:rsidRPr="00C979EB" w:rsidRDefault="00014656" w:rsidP="00397C23">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C3E6C94" w14:textId="340540FA" w:rsidR="00014656" w:rsidRPr="00C979EB" w:rsidRDefault="00014656" w:rsidP="00397C23">
            <w:pPr>
              <w:pStyle w:val="NoSpacing"/>
              <w:jc w:val="center"/>
              <w:rPr>
                <w:rFonts w:ascii="Arial" w:hAnsi="Arial" w:cs="Arial"/>
              </w:rPr>
            </w:pPr>
          </w:p>
        </w:tc>
      </w:tr>
      <w:tr w:rsidR="00F11B7C" w:rsidRPr="00C979EB" w14:paraId="6BC5ACE9"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31BE6CE" w14:textId="2DC510D7" w:rsidR="00014656" w:rsidRPr="00C979EB" w:rsidRDefault="00014656" w:rsidP="00397C23">
            <w:pPr>
              <w:pStyle w:val="NoSpacing"/>
              <w:jc w:val="center"/>
              <w:rPr>
                <w:rFonts w:ascii="Arial" w:hAnsi="Arial" w:cs="Arial"/>
              </w:rPr>
            </w:pP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072665F" w14:textId="77777777" w:rsidR="00014656" w:rsidRPr="00C979EB" w:rsidRDefault="00014656" w:rsidP="00014656">
            <w:pPr>
              <w:pStyle w:val="NoSpacing"/>
              <w:jc w:val="both"/>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FCE2CD0" w14:textId="03861A7C" w:rsidR="00014656" w:rsidRPr="004B7910" w:rsidRDefault="009C110B" w:rsidP="00014656">
            <w:pPr>
              <w:pStyle w:val="NoSpacing"/>
              <w:jc w:val="both"/>
              <w:rPr>
                <w:rFonts w:ascii="Arial" w:hAnsi="Arial" w:cs="Arial"/>
                <w:b/>
              </w:rPr>
            </w:pPr>
            <w:r>
              <w:rPr>
                <w:rFonts w:ascii="Arial" w:hAnsi="Arial" w:cs="Arial"/>
                <w:b/>
              </w:rPr>
              <w:t>UKUPNO PASIVA (AOP28+AOP41</w:t>
            </w:r>
            <w:r w:rsidR="00014656" w:rsidRPr="004B7910">
              <w:rPr>
                <w:rFonts w:ascii="Arial" w:hAnsi="Arial" w:cs="Arial"/>
                <w:b/>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39A33C1" w14:textId="7C23C6E4" w:rsidR="00014656" w:rsidRPr="004B7910" w:rsidRDefault="00014656" w:rsidP="00397C23">
            <w:pPr>
              <w:pStyle w:val="NoSpacing"/>
              <w:jc w:val="center"/>
              <w:rPr>
                <w:rFonts w:ascii="Arial" w:hAnsi="Arial" w:cs="Arial"/>
                <w:b/>
              </w:rPr>
            </w:pPr>
            <w:r w:rsidRPr="004B7910">
              <w:rPr>
                <w:rFonts w:ascii="Arial" w:hAnsi="Arial" w:cs="Arial"/>
                <w:b/>
              </w:rPr>
              <w:t>5</w:t>
            </w:r>
            <w:r w:rsidR="00803509">
              <w:rPr>
                <w:rFonts w:ascii="Arial" w:hAnsi="Arial" w:cs="Arial"/>
                <w:b/>
              </w:rPr>
              <w:t>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DC04741" w14:textId="77777777" w:rsidR="00014656" w:rsidRPr="00C979EB" w:rsidRDefault="00014656" w:rsidP="00397C23">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47A8825" w14:textId="77777777" w:rsidR="00014656" w:rsidRPr="00C979EB" w:rsidRDefault="00014656" w:rsidP="00397C23">
            <w:pPr>
              <w:pStyle w:val="NoSpacing"/>
              <w:jc w:val="center"/>
              <w:rPr>
                <w:rFonts w:ascii="Arial" w:hAnsi="Arial" w:cs="Arial"/>
              </w:rPr>
            </w:pPr>
          </w:p>
        </w:tc>
      </w:tr>
      <w:tr w:rsidR="00F11B7C" w:rsidRPr="00C979EB" w14:paraId="42BDDD83"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874CB3" w14:textId="3FB9EA3F" w:rsidR="00014656" w:rsidRPr="00397C23" w:rsidRDefault="00014656" w:rsidP="00397C23">
            <w:pPr>
              <w:pStyle w:val="NoSpacing"/>
              <w:jc w:val="center"/>
              <w:rPr>
                <w:rFonts w:ascii="Arial" w:hAnsi="Arial" w:cs="Arial"/>
                <w:b/>
              </w:rPr>
            </w:pPr>
            <w:r w:rsidRPr="00397C23">
              <w:rPr>
                <w:rFonts w:ascii="Arial" w:hAnsi="Arial" w:cs="Arial"/>
                <w:b/>
              </w:rPr>
              <w:t>3.</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69631C9" w14:textId="77777777" w:rsidR="00014656" w:rsidRPr="00C979EB" w:rsidRDefault="00014656" w:rsidP="00014656">
            <w:pPr>
              <w:pStyle w:val="NoSpacing"/>
              <w:jc w:val="both"/>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B00E626" w14:textId="18134B6E" w:rsidR="00014656" w:rsidRPr="00074E3C" w:rsidRDefault="00014656" w:rsidP="00014656">
            <w:pPr>
              <w:pStyle w:val="NoSpacing"/>
              <w:jc w:val="both"/>
              <w:rPr>
                <w:rFonts w:ascii="Arial" w:hAnsi="Arial" w:cs="Arial"/>
                <w:b/>
              </w:rPr>
            </w:pPr>
            <w:proofErr w:type="spellStart"/>
            <w:r w:rsidRPr="00074E3C">
              <w:rPr>
                <w:rFonts w:ascii="Arial" w:hAnsi="Arial" w:cs="Arial"/>
                <w:b/>
              </w:rPr>
              <w:t>Izvanbilančni</w:t>
            </w:r>
            <w:proofErr w:type="spellEnd"/>
            <w:r w:rsidRPr="00074E3C">
              <w:rPr>
                <w:rFonts w:ascii="Arial" w:hAnsi="Arial" w:cs="Arial"/>
                <w:b/>
              </w:rPr>
              <w:t xml:space="preserve"> zapisi (AOP5</w:t>
            </w:r>
            <w:r w:rsidR="009C110B">
              <w:rPr>
                <w:rFonts w:ascii="Arial" w:hAnsi="Arial" w:cs="Arial"/>
                <w:b/>
              </w:rPr>
              <w:t>6</w:t>
            </w:r>
            <w:r w:rsidRPr="00074E3C">
              <w:rPr>
                <w:rFonts w:ascii="Arial" w:hAnsi="Arial" w:cs="Arial"/>
                <w:b/>
              </w:rPr>
              <w:t>+AOP</w:t>
            </w:r>
            <w:r w:rsidR="00074E3C">
              <w:rPr>
                <w:rFonts w:ascii="Arial" w:hAnsi="Arial" w:cs="Arial"/>
                <w:b/>
              </w:rPr>
              <w:t>6</w:t>
            </w:r>
            <w:r w:rsidR="009C110B">
              <w:rPr>
                <w:rFonts w:ascii="Arial" w:hAnsi="Arial" w:cs="Arial"/>
                <w:b/>
              </w:rPr>
              <w:t>1</w:t>
            </w:r>
            <w:r w:rsidRPr="00074E3C">
              <w:rPr>
                <w:rFonts w:ascii="Arial" w:hAnsi="Arial" w:cs="Arial"/>
                <w:b/>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C8A4300" w14:textId="37417C00" w:rsidR="00014656" w:rsidRPr="00C979EB" w:rsidRDefault="00014656" w:rsidP="00397C23">
            <w:pPr>
              <w:pStyle w:val="NoSpacing"/>
              <w:jc w:val="center"/>
              <w:rPr>
                <w:rFonts w:ascii="Arial" w:hAnsi="Arial" w:cs="Arial"/>
              </w:rPr>
            </w:pPr>
            <w:r>
              <w:rPr>
                <w:rFonts w:ascii="Arial" w:hAnsi="Arial" w:cs="Arial"/>
              </w:rPr>
              <w:t>5</w:t>
            </w:r>
            <w:r w:rsidR="00803509">
              <w:rPr>
                <w:rFonts w:ascii="Arial" w:hAnsi="Arial" w:cs="Arial"/>
              </w:rPr>
              <w:t>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F39594E" w14:textId="77777777" w:rsidR="00014656" w:rsidRPr="00C979EB" w:rsidRDefault="00014656" w:rsidP="00397C23">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623B405" w14:textId="77777777" w:rsidR="00014656" w:rsidRPr="00C979EB" w:rsidRDefault="00014656" w:rsidP="00397C23">
            <w:pPr>
              <w:pStyle w:val="NoSpacing"/>
              <w:jc w:val="center"/>
              <w:rPr>
                <w:rFonts w:ascii="Arial" w:hAnsi="Arial" w:cs="Arial"/>
              </w:rPr>
            </w:pPr>
          </w:p>
        </w:tc>
      </w:tr>
      <w:tr w:rsidR="00F11B7C" w:rsidRPr="00C979EB" w14:paraId="4414DFF5"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8E7BF30" w14:textId="0C73121D" w:rsidR="00014656" w:rsidRPr="00C979EB" w:rsidRDefault="00014656" w:rsidP="00397C23">
            <w:pPr>
              <w:pStyle w:val="NoSpacing"/>
              <w:jc w:val="center"/>
              <w:rPr>
                <w:rFonts w:ascii="Arial" w:hAnsi="Arial" w:cs="Arial"/>
              </w:rPr>
            </w:pPr>
            <w:r>
              <w:rPr>
                <w:rFonts w:ascii="Arial" w:hAnsi="Arial" w:cs="Arial"/>
              </w:rPr>
              <w:t>3.1</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9E4AB0" w14:textId="0FE3A2B4" w:rsidR="00014656" w:rsidRPr="00C979EB" w:rsidRDefault="000046B8" w:rsidP="007F21AD">
            <w:pPr>
              <w:pStyle w:val="NoSpacing"/>
              <w:jc w:val="center"/>
              <w:rPr>
                <w:rFonts w:ascii="Arial" w:hAnsi="Arial" w:cs="Arial"/>
              </w:rPr>
            </w:pPr>
            <w:r>
              <w:rPr>
                <w:rFonts w:ascii="Arial" w:hAnsi="Arial" w:cs="Arial"/>
              </w:rPr>
              <w:t>990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CA408E4" w14:textId="1415D106" w:rsidR="00014656" w:rsidRPr="00074E3C" w:rsidRDefault="00014656" w:rsidP="00014656">
            <w:pPr>
              <w:pStyle w:val="NoSpacing"/>
              <w:jc w:val="both"/>
              <w:rPr>
                <w:rFonts w:ascii="Arial" w:hAnsi="Arial" w:cs="Arial"/>
              </w:rPr>
            </w:pPr>
            <w:r w:rsidRPr="00074E3C">
              <w:rPr>
                <w:rFonts w:ascii="Arial" w:hAnsi="Arial" w:cs="Arial"/>
              </w:rPr>
              <w:t xml:space="preserve">Novčana sredstva nalogodavaca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BF6138E" w14:textId="2400987E" w:rsidR="00014656" w:rsidRPr="00C979EB" w:rsidRDefault="00014656" w:rsidP="00397C23">
            <w:pPr>
              <w:pStyle w:val="NoSpacing"/>
              <w:jc w:val="center"/>
              <w:rPr>
                <w:rFonts w:ascii="Arial" w:hAnsi="Arial" w:cs="Arial"/>
              </w:rPr>
            </w:pPr>
            <w:r>
              <w:rPr>
                <w:rFonts w:ascii="Arial" w:hAnsi="Arial" w:cs="Arial"/>
              </w:rPr>
              <w:t>5</w:t>
            </w:r>
            <w:r w:rsidR="00803509">
              <w:rPr>
                <w:rFonts w:ascii="Arial" w:hAnsi="Arial" w:cs="Arial"/>
              </w:rPr>
              <w:t>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A590AD2" w14:textId="77777777" w:rsidR="00014656" w:rsidRPr="00C979EB" w:rsidRDefault="00014656" w:rsidP="00397C23">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5010B21" w14:textId="77777777" w:rsidR="00014656" w:rsidRPr="00C979EB" w:rsidRDefault="00014656" w:rsidP="00397C23">
            <w:pPr>
              <w:pStyle w:val="NoSpacing"/>
              <w:jc w:val="center"/>
              <w:rPr>
                <w:rFonts w:ascii="Arial" w:hAnsi="Arial" w:cs="Arial"/>
              </w:rPr>
            </w:pPr>
          </w:p>
        </w:tc>
      </w:tr>
      <w:tr w:rsidR="00F11B7C" w:rsidRPr="00C979EB" w14:paraId="29599C98"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9C713A3" w14:textId="358A93D7" w:rsidR="00014656" w:rsidRPr="00C979EB" w:rsidRDefault="00014656" w:rsidP="00397C23">
            <w:pPr>
              <w:pStyle w:val="NoSpacing"/>
              <w:jc w:val="center"/>
              <w:rPr>
                <w:rFonts w:ascii="Arial" w:hAnsi="Arial" w:cs="Arial"/>
              </w:rPr>
            </w:pPr>
            <w:r>
              <w:rPr>
                <w:rFonts w:ascii="Arial" w:hAnsi="Arial" w:cs="Arial"/>
              </w:rPr>
              <w:t>3.2</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5493B2B" w14:textId="41151419" w:rsidR="00014656" w:rsidRPr="00C979EB" w:rsidRDefault="000046B8" w:rsidP="007F21AD">
            <w:pPr>
              <w:pStyle w:val="NoSpacing"/>
              <w:jc w:val="center"/>
              <w:rPr>
                <w:rFonts w:ascii="Arial" w:hAnsi="Arial" w:cs="Arial"/>
              </w:rPr>
            </w:pPr>
            <w:r>
              <w:rPr>
                <w:rFonts w:ascii="Arial" w:hAnsi="Arial" w:cs="Arial"/>
              </w:rPr>
              <w:t>991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56FAA20" w14:textId="3EEB924C" w:rsidR="00014656" w:rsidRPr="00074E3C" w:rsidRDefault="00074E3C" w:rsidP="00014656">
            <w:pPr>
              <w:pStyle w:val="NoSpacing"/>
              <w:jc w:val="both"/>
              <w:rPr>
                <w:rFonts w:ascii="Arial" w:hAnsi="Arial" w:cs="Arial"/>
              </w:rPr>
            </w:pPr>
            <w:r w:rsidRPr="00074E3C">
              <w:rPr>
                <w:rFonts w:ascii="Arial" w:hAnsi="Arial" w:cs="Arial"/>
              </w:rPr>
              <w:t>Novčana sredstva</w:t>
            </w:r>
            <w:r w:rsidR="00040AE8">
              <w:rPr>
                <w:rFonts w:ascii="Arial" w:hAnsi="Arial" w:cs="Arial"/>
              </w:rPr>
              <w:t xml:space="preserve"> pod</w:t>
            </w:r>
            <w:r>
              <w:rPr>
                <w:rFonts w:ascii="Arial" w:hAnsi="Arial" w:cs="Arial"/>
              </w:rPr>
              <w:t xml:space="preserve"> upravljanje</w:t>
            </w:r>
            <w:r w:rsidR="00BE0C66">
              <w:rPr>
                <w:rFonts w:ascii="Arial" w:hAnsi="Arial" w:cs="Arial"/>
              </w:rPr>
              <w:t>m</w:t>
            </w:r>
            <w:r>
              <w:rPr>
                <w:rFonts w:ascii="Arial" w:hAnsi="Arial" w:cs="Arial"/>
              </w:rPr>
              <w:t xml:space="preserve"> portfeljem i skrbništvo</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7DE6EBC" w14:textId="4267F9BE" w:rsidR="00014656" w:rsidRPr="00C979EB" w:rsidRDefault="00014656" w:rsidP="00397C23">
            <w:pPr>
              <w:pStyle w:val="NoSpacing"/>
              <w:jc w:val="center"/>
              <w:rPr>
                <w:rFonts w:ascii="Arial" w:hAnsi="Arial" w:cs="Arial"/>
              </w:rPr>
            </w:pPr>
            <w:r>
              <w:rPr>
                <w:rFonts w:ascii="Arial" w:hAnsi="Arial" w:cs="Arial"/>
              </w:rPr>
              <w:t>5</w:t>
            </w:r>
            <w:r w:rsidR="00803509">
              <w:rPr>
                <w:rFonts w:ascii="Arial" w:hAnsi="Arial" w:cs="Arial"/>
              </w:rPr>
              <w:t>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B4AE55B" w14:textId="77777777" w:rsidR="00014656" w:rsidRPr="00C979EB" w:rsidRDefault="00014656" w:rsidP="00397C23">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34DC3B4" w14:textId="77777777" w:rsidR="00014656" w:rsidRPr="00C979EB" w:rsidRDefault="00014656" w:rsidP="00397C23">
            <w:pPr>
              <w:pStyle w:val="NoSpacing"/>
              <w:jc w:val="center"/>
              <w:rPr>
                <w:rFonts w:ascii="Arial" w:hAnsi="Arial" w:cs="Arial"/>
              </w:rPr>
            </w:pPr>
          </w:p>
        </w:tc>
      </w:tr>
      <w:tr w:rsidR="00F11B7C" w:rsidRPr="00C979EB" w14:paraId="62957944"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E0944A" w14:textId="20566684" w:rsidR="00014656" w:rsidRPr="00C979EB" w:rsidRDefault="00014656" w:rsidP="00397C23">
            <w:pPr>
              <w:pStyle w:val="NoSpacing"/>
              <w:jc w:val="center"/>
              <w:rPr>
                <w:rFonts w:ascii="Arial" w:hAnsi="Arial" w:cs="Arial"/>
              </w:rPr>
            </w:pPr>
            <w:r>
              <w:rPr>
                <w:rFonts w:ascii="Arial" w:hAnsi="Arial" w:cs="Arial"/>
              </w:rPr>
              <w:t>3.3</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5A5D65E" w14:textId="7CA21532" w:rsidR="00014656" w:rsidRPr="00C979EB" w:rsidRDefault="000046B8" w:rsidP="007F21AD">
            <w:pPr>
              <w:pStyle w:val="NoSpacing"/>
              <w:jc w:val="center"/>
              <w:rPr>
                <w:rFonts w:ascii="Arial" w:hAnsi="Arial" w:cs="Arial"/>
              </w:rPr>
            </w:pPr>
            <w:r>
              <w:rPr>
                <w:rFonts w:ascii="Arial" w:hAnsi="Arial" w:cs="Arial"/>
              </w:rPr>
              <w:t>992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1D94D0" w14:textId="7E321F24" w:rsidR="00014656" w:rsidRPr="00C979EB" w:rsidRDefault="00074E3C" w:rsidP="00074E3C">
            <w:pPr>
              <w:pStyle w:val="NoSpacing"/>
              <w:jc w:val="both"/>
              <w:rPr>
                <w:rFonts w:ascii="Arial" w:hAnsi="Arial" w:cs="Arial"/>
              </w:rPr>
            </w:pPr>
            <w:r>
              <w:rPr>
                <w:rFonts w:ascii="Arial" w:hAnsi="Arial" w:cs="Arial"/>
              </w:rPr>
              <w:t xml:space="preserve">Financijski instrumenti </w:t>
            </w:r>
            <w:r w:rsidRPr="00074E3C">
              <w:rPr>
                <w:rFonts w:ascii="Arial" w:hAnsi="Arial" w:cs="Arial"/>
              </w:rPr>
              <w:t xml:space="preserve">pod upravljanjem </w:t>
            </w:r>
            <w:r>
              <w:rPr>
                <w:rFonts w:ascii="Arial" w:hAnsi="Arial" w:cs="Arial"/>
              </w:rPr>
              <w:t>portfeljem i skrbništvom</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7E2C00A" w14:textId="4276C0C2" w:rsidR="00014656" w:rsidRPr="00C979EB" w:rsidRDefault="00014656" w:rsidP="00397C23">
            <w:pPr>
              <w:pStyle w:val="NoSpacing"/>
              <w:jc w:val="center"/>
              <w:rPr>
                <w:rFonts w:ascii="Arial" w:hAnsi="Arial" w:cs="Arial"/>
              </w:rPr>
            </w:pPr>
            <w:r>
              <w:rPr>
                <w:rFonts w:ascii="Arial" w:hAnsi="Arial" w:cs="Arial"/>
              </w:rPr>
              <w:t>5</w:t>
            </w:r>
            <w:r w:rsidR="00803509">
              <w:rPr>
                <w:rFonts w:ascii="Arial" w:hAnsi="Arial" w:cs="Arial"/>
              </w:rPr>
              <w:t>8</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0EDF642" w14:textId="77777777" w:rsidR="00014656" w:rsidRPr="00C979EB" w:rsidRDefault="00014656" w:rsidP="00397C23">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40D0569" w14:textId="77777777" w:rsidR="00014656" w:rsidRPr="00C979EB" w:rsidRDefault="00014656" w:rsidP="00397C23">
            <w:pPr>
              <w:pStyle w:val="NoSpacing"/>
              <w:jc w:val="center"/>
              <w:rPr>
                <w:rFonts w:ascii="Arial" w:hAnsi="Arial" w:cs="Arial"/>
              </w:rPr>
            </w:pPr>
          </w:p>
        </w:tc>
      </w:tr>
      <w:tr w:rsidR="00F11B7C" w:rsidRPr="00C979EB" w14:paraId="2C94FCA7"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1F4CD79" w14:textId="670067CF" w:rsidR="00014656" w:rsidRPr="00C979EB" w:rsidRDefault="00074E3C" w:rsidP="00074E3C">
            <w:pPr>
              <w:pStyle w:val="NoSpacing"/>
              <w:jc w:val="center"/>
              <w:rPr>
                <w:rFonts w:ascii="Arial" w:hAnsi="Arial" w:cs="Arial"/>
              </w:rPr>
            </w:pPr>
            <w:r>
              <w:rPr>
                <w:rFonts w:ascii="Arial" w:hAnsi="Arial" w:cs="Arial"/>
              </w:rPr>
              <w:t>3.4</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77B8296" w14:textId="2B0CF605" w:rsidR="00014656" w:rsidRPr="00C979EB" w:rsidRDefault="000046B8" w:rsidP="00014656">
            <w:pPr>
              <w:pStyle w:val="NoSpacing"/>
              <w:jc w:val="both"/>
              <w:rPr>
                <w:rFonts w:ascii="Arial" w:hAnsi="Arial" w:cs="Arial"/>
              </w:rPr>
            </w:pPr>
            <w:r>
              <w:rPr>
                <w:rFonts w:ascii="Arial" w:hAnsi="Arial" w:cs="Arial"/>
              </w:rPr>
              <w:t>993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84D6FFD" w14:textId="157EDF17" w:rsidR="00014656" w:rsidRPr="00C979EB" w:rsidRDefault="004A4B78" w:rsidP="004A4042">
            <w:pPr>
              <w:pStyle w:val="NoSpacing"/>
              <w:jc w:val="both"/>
              <w:rPr>
                <w:rFonts w:ascii="Arial" w:hAnsi="Arial" w:cs="Arial"/>
              </w:rPr>
            </w:pPr>
            <w:r w:rsidRPr="00450A68">
              <w:rPr>
                <w:rFonts w:ascii="Arial" w:hAnsi="Arial" w:cs="Arial"/>
              </w:rPr>
              <w:t xml:space="preserve">Repo poslovi- </w:t>
            </w:r>
            <w:r w:rsidR="004A4042">
              <w:rPr>
                <w:rFonts w:ascii="Arial" w:hAnsi="Arial" w:cs="Arial"/>
              </w:rPr>
              <w:t>pasivni</w:t>
            </w:r>
            <w:r>
              <w:rPr>
                <w:rFonts w:ascii="Arial" w:hAnsi="Arial" w:cs="Arial"/>
              </w:rPr>
              <w:t xml:space="preserve"> </w:t>
            </w:r>
            <w:r w:rsidR="004A4042">
              <w:rPr>
                <w:rFonts w:ascii="Arial" w:hAnsi="Arial" w:cs="Arial"/>
              </w:rPr>
              <w:t>račun</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DCDF8EE" w14:textId="0EAD289C" w:rsidR="00014656" w:rsidRPr="00C979EB" w:rsidRDefault="00074E3C" w:rsidP="00397C23">
            <w:pPr>
              <w:pStyle w:val="NoSpacing"/>
              <w:jc w:val="center"/>
              <w:rPr>
                <w:rFonts w:ascii="Arial" w:hAnsi="Arial" w:cs="Arial"/>
              </w:rPr>
            </w:pPr>
            <w:r>
              <w:rPr>
                <w:rFonts w:ascii="Arial" w:hAnsi="Arial" w:cs="Arial"/>
              </w:rPr>
              <w:t>5</w:t>
            </w:r>
            <w:r w:rsidR="00803509">
              <w:rPr>
                <w:rFonts w:ascii="Arial" w:hAnsi="Arial" w:cs="Arial"/>
              </w:rPr>
              <w:t>9</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1D388E5" w14:textId="77777777" w:rsidR="00014656" w:rsidRPr="00C979EB" w:rsidRDefault="00014656" w:rsidP="00397C23">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B378924" w14:textId="77777777" w:rsidR="00014656" w:rsidRPr="00C979EB" w:rsidRDefault="00014656" w:rsidP="00397C23">
            <w:pPr>
              <w:pStyle w:val="NoSpacing"/>
              <w:jc w:val="center"/>
              <w:rPr>
                <w:rFonts w:ascii="Arial" w:hAnsi="Arial" w:cs="Arial"/>
              </w:rPr>
            </w:pPr>
          </w:p>
        </w:tc>
      </w:tr>
      <w:tr w:rsidR="00F11B7C" w:rsidRPr="00C979EB" w14:paraId="6EE9E519"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127A70E" w14:textId="6445E161" w:rsidR="004A4B78" w:rsidRDefault="004A4B78" w:rsidP="00074E3C">
            <w:pPr>
              <w:pStyle w:val="NoSpacing"/>
              <w:jc w:val="center"/>
              <w:rPr>
                <w:rFonts w:ascii="Arial" w:hAnsi="Arial" w:cs="Arial"/>
              </w:rPr>
            </w:pPr>
            <w:r>
              <w:rPr>
                <w:rFonts w:ascii="Arial" w:hAnsi="Arial" w:cs="Arial"/>
              </w:rPr>
              <w:t>3.5</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9407A0A" w14:textId="5933A0C2" w:rsidR="004A4B78" w:rsidRPr="00C979EB" w:rsidRDefault="000046B8" w:rsidP="00014656">
            <w:pPr>
              <w:pStyle w:val="NoSpacing"/>
              <w:jc w:val="both"/>
              <w:rPr>
                <w:rFonts w:ascii="Arial" w:hAnsi="Arial" w:cs="Arial"/>
              </w:rPr>
            </w:pPr>
            <w:r>
              <w:rPr>
                <w:rFonts w:ascii="Arial" w:hAnsi="Arial" w:cs="Arial"/>
              </w:rPr>
              <w:t>994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9967CB8" w14:textId="6F248DFC" w:rsidR="004A4B78" w:rsidRPr="00C979EB" w:rsidRDefault="004A4B78" w:rsidP="00014656">
            <w:pPr>
              <w:pStyle w:val="NoSpacing"/>
              <w:jc w:val="both"/>
              <w:rPr>
                <w:rFonts w:ascii="Arial" w:hAnsi="Arial" w:cs="Arial"/>
              </w:rPr>
            </w:pPr>
            <w:r w:rsidRPr="00450A68">
              <w:rPr>
                <w:rFonts w:ascii="Arial" w:hAnsi="Arial" w:cs="Arial"/>
              </w:rPr>
              <w:t>Nominalna vrijednost izvedenica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D3B6353" w14:textId="4A7FAEA0" w:rsidR="004A4B78" w:rsidRDefault="00803509" w:rsidP="00014656">
            <w:pPr>
              <w:pStyle w:val="NoSpacing"/>
              <w:jc w:val="center"/>
              <w:rPr>
                <w:rFonts w:ascii="Arial" w:hAnsi="Arial" w:cs="Arial"/>
              </w:rPr>
            </w:pPr>
            <w:r>
              <w:rPr>
                <w:rFonts w:ascii="Arial" w:hAnsi="Arial" w:cs="Arial"/>
              </w:rPr>
              <w:t>60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A5E681B" w14:textId="77777777" w:rsidR="004A4B78" w:rsidRPr="00C979EB" w:rsidRDefault="004A4B78" w:rsidP="0001465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2CC9E83" w14:textId="77777777" w:rsidR="004A4B78" w:rsidRPr="00C979EB" w:rsidRDefault="004A4B78" w:rsidP="00014656">
            <w:pPr>
              <w:pStyle w:val="NoSpacing"/>
              <w:jc w:val="center"/>
              <w:rPr>
                <w:rFonts w:ascii="Arial" w:hAnsi="Arial" w:cs="Arial"/>
              </w:rPr>
            </w:pPr>
          </w:p>
        </w:tc>
      </w:tr>
      <w:tr w:rsidR="00F11B7C" w:rsidRPr="00C979EB" w14:paraId="59A48DF3"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C86879C" w14:textId="67E423BF" w:rsidR="004A4B78" w:rsidRDefault="004A4B78" w:rsidP="00074E3C">
            <w:pPr>
              <w:pStyle w:val="NoSpacing"/>
              <w:jc w:val="center"/>
              <w:rPr>
                <w:rFonts w:ascii="Arial" w:hAnsi="Arial" w:cs="Arial"/>
              </w:rPr>
            </w:pPr>
            <w:r>
              <w:rPr>
                <w:rFonts w:ascii="Arial" w:hAnsi="Arial" w:cs="Arial"/>
              </w:rPr>
              <w:t>3.6</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00D1A0D" w14:textId="3B7CB4A6" w:rsidR="004A4B78" w:rsidRPr="00C979EB" w:rsidRDefault="000046B8" w:rsidP="00014656">
            <w:pPr>
              <w:pStyle w:val="NoSpacing"/>
              <w:jc w:val="both"/>
              <w:rPr>
                <w:rFonts w:ascii="Arial" w:hAnsi="Arial" w:cs="Arial"/>
              </w:rPr>
            </w:pPr>
            <w:r>
              <w:rPr>
                <w:rFonts w:ascii="Arial" w:hAnsi="Arial" w:cs="Arial"/>
              </w:rPr>
              <w:t>995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1AD4F45" w14:textId="5A7BBDA9" w:rsidR="004A4B78" w:rsidRPr="00C979EB" w:rsidRDefault="004A4042" w:rsidP="004A4042">
            <w:pPr>
              <w:pStyle w:val="NoSpacing"/>
              <w:jc w:val="both"/>
              <w:rPr>
                <w:rFonts w:ascii="Arial" w:hAnsi="Arial" w:cs="Arial"/>
              </w:rPr>
            </w:pPr>
            <w:r>
              <w:rPr>
                <w:rFonts w:ascii="Arial" w:hAnsi="Arial" w:cs="Arial"/>
              </w:rPr>
              <w:t>Ostali</w:t>
            </w:r>
            <w:r w:rsidR="004A4B78" w:rsidRPr="00450A68">
              <w:rPr>
                <w:rFonts w:ascii="Arial" w:hAnsi="Arial" w:cs="Arial"/>
              </w:rPr>
              <w:t xml:space="preserve"> </w:t>
            </w:r>
            <w:proofErr w:type="spellStart"/>
            <w:r w:rsidR="004A4B78" w:rsidRPr="00450A68">
              <w:rPr>
                <w:rFonts w:ascii="Arial" w:hAnsi="Arial" w:cs="Arial"/>
              </w:rPr>
              <w:t>izvanbil</w:t>
            </w:r>
            <w:r w:rsidR="004A4B78">
              <w:rPr>
                <w:rFonts w:ascii="Arial" w:hAnsi="Arial" w:cs="Arial"/>
              </w:rPr>
              <w:t>a</w:t>
            </w:r>
            <w:r>
              <w:rPr>
                <w:rFonts w:ascii="Arial" w:hAnsi="Arial" w:cs="Arial"/>
              </w:rPr>
              <w:t>nčani</w:t>
            </w:r>
            <w:proofErr w:type="spellEnd"/>
            <w:r w:rsidR="004A4B78">
              <w:rPr>
                <w:rFonts w:ascii="Arial" w:hAnsi="Arial" w:cs="Arial"/>
              </w:rPr>
              <w:t xml:space="preserve"> </w:t>
            </w:r>
            <w:r>
              <w:rPr>
                <w:rFonts w:ascii="Arial" w:hAnsi="Arial" w:cs="Arial"/>
              </w:rPr>
              <w:t>pasivni</w:t>
            </w:r>
            <w:r w:rsidR="000046B8">
              <w:rPr>
                <w:rFonts w:ascii="Arial" w:hAnsi="Arial" w:cs="Arial"/>
              </w:rPr>
              <w:t xml:space="preserve"> </w:t>
            </w:r>
            <w:r>
              <w:rPr>
                <w:rFonts w:ascii="Arial" w:hAnsi="Arial" w:cs="Arial"/>
              </w:rPr>
              <w:t>računi</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0C6EF4C" w14:textId="75BFD55F" w:rsidR="004A4B78" w:rsidRDefault="00803509" w:rsidP="00014656">
            <w:pPr>
              <w:pStyle w:val="NoSpacing"/>
              <w:jc w:val="center"/>
              <w:rPr>
                <w:rFonts w:ascii="Arial" w:hAnsi="Arial" w:cs="Arial"/>
              </w:rPr>
            </w:pPr>
            <w:r>
              <w:rPr>
                <w:rFonts w:ascii="Arial" w:hAnsi="Arial" w:cs="Arial"/>
              </w:rPr>
              <w:t>61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AD6F94B" w14:textId="77777777" w:rsidR="004A4B78" w:rsidRPr="00C979EB" w:rsidRDefault="004A4B78" w:rsidP="0001465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426A56A" w14:textId="77777777" w:rsidR="004A4B78" w:rsidRDefault="004A4B78" w:rsidP="00014656">
            <w:pPr>
              <w:pStyle w:val="NoSpacing"/>
              <w:jc w:val="center"/>
              <w:rPr>
                <w:rFonts w:ascii="Arial" w:hAnsi="Arial" w:cs="Arial"/>
              </w:rPr>
            </w:pPr>
          </w:p>
        </w:tc>
      </w:tr>
      <w:tr w:rsidR="00F11B7C" w:rsidRPr="00C979EB" w14:paraId="6FEA3550"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5A03AA" w14:textId="77777777" w:rsidR="00014656" w:rsidRPr="00C979EB" w:rsidRDefault="00014656" w:rsidP="00014656">
            <w:pPr>
              <w:pStyle w:val="NoSpacing"/>
              <w:jc w:val="both"/>
              <w:rPr>
                <w:rFonts w:ascii="Arial" w:hAnsi="Arial" w:cs="Arial"/>
              </w:rPr>
            </w:pP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74B620E" w14:textId="77777777" w:rsidR="00014656" w:rsidRPr="00C979EB" w:rsidRDefault="00014656" w:rsidP="00014656">
            <w:pPr>
              <w:pStyle w:val="NoSpacing"/>
              <w:jc w:val="both"/>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1FD8FFF" w14:textId="77777777" w:rsidR="00014656" w:rsidRPr="00C979EB" w:rsidRDefault="00014656" w:rsidP="00014656">
            <w:pPr>
              <w:pStyle w:val="NoSpacing"/>
              <w:jc w:val="both"/>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78A0C79" w14:textId="77777777" w:rsidR="00014656" w:rsidRPr="00C979EB" w:rsidRDefault="00014656" w:rsidP="00397C23">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0D2179" w14:textId="77777777" w:rsidR="00014656" w:rsidRPr="00C979EB" w:rsidRDefault="00014656" w:rsidP="00397C23">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C9FC8B" w14:textId="77777777" w:rsidR="00014656" w:rsidRPr="00C979EB" w:rsidRDefault="00014656" w:rsidP="00397C23">
            <w:pPr>
              <w:pStyle w:val="NoSpacing"/>
              <w:jc w:val="center"/>
              <w:rPr>
                <w:rFonts w:ascii="Arial" w:hAnsi="Arial" w:cs="Arial"/>
              </w:rPr>
            </w:pPr>
          </w:p>
        </w:tc>
      </w:tr>
      <w:tr w:rsidR="00014656" w:rsidRPr="00C979EB" w14:paraId="73F49539" w14:textId="77777777" w:rsidTr="00397C23">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70C2F95" w14:textId="7406EE5C" w:rsidR="00014656" w:rsidRPr="00397C23" w:rsidRDefault="00014656" w:rsidP="00397C23">
            <w:pPr>
              <w:pStyle w:val="NoSpacing"/>
              <w:jc w:val="center"/>
              <w:rPr>
                <w:rFonts w:ascii="Arial" w:hAnsi="Arial" w:cs="Arial"/>
                <w:b/>
              </w:rPr>
            </w:pP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98A21CB" w14:textId="77777777" w:rsidR="00014656" w:rsidRPr="00C979EB" w:rsidRDefault="00014656" w:rsidP="00014656">
            <w:pPr>
              <w:pStyle w:val="NoSpacing"/>
              <w:jc w:val="both"/>
              <w:rPr>
                <w:rFonts w:ascii="Arial" w:hAnsi="Arial" w:cs="Arial"/>
              </w:rPr>
            </w:pPr>
            <w:r w:rsidRPr="00C979EB">
              <w:rPr>
                <w:rFonts w:ascii="Arial" w:hAnsi="Arial" w:cs="Arial"/>
                <w:b/>
                <w:bCs/>
              </w:rPr>
              <w:t>Oznaka</w:t>
            </w:r>
          </w:p>
        </w:tc>
        <w:tc>
          <w:tcPr>
            <w:tcW w:w="0" w:type="auto"/>
            <w:gridSpan w:val="4"/>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33F7191" w14:textId="489A91C8" w:rsidR="00014656" w:rsidRPr="00C979EB" w:rsidRDefault="00014656" w:rsidP="00397C23">
            <w:pPr>
              <w:pStyle w:val="NoSpacing"/>
              <w:jc w:val="center"/>
              <w:rPr>
                <w:rFonts w:ascii="Arial" w:hAnsi="Arial" w:cs="Arial"/>
              </w:rPr>
            </w:pPr>
            <w:r w:rsidRPr="00C979EB">
              <w:rPr>
                <w:rFonts w:ascii="Arial" w:hAnsi="Arial" w:cs="Arial"/>
                <w:b/>
                <w:bCs/>
              </w:rPr>
              <w:t>Dodatak bilanci</w:t>
            </w:r>
          </w:p>
        </w:tc>
      </w:tr>
      <w:tr w:rsidR="00F11B7C" w:rsidRPr="00C979EB" w14:paraId="3079F1F5"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0DABD7" w14:textId="65511070" w:rsidR="00014656" w:rsidRPr="00397C23" w:rsidRDefault="00014656" w:rsidP="00397C23">
            <w:pPr>
              <w:pStyle w:val="NoSpacing"/>
              <w:jc w:val="center"/>
              <w:rPr>
                <w:rFonts w:ascii="Arial" w:hAnsi="Arial" w:cs="Arial"/>
                <w:b/>
              </w:rPr>
            </w:pPr>
            <w:r w:rsidRPr="00397C23">
              <w:rPr>
                <w:rFonts w:ascii="Arial" w:hAnsi="Arial" w:cs="Arial"/>
                <w:b/>
              </w:rPr>
              <w:t>4.</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C85FB98" w14:textId="77777777" w:rsidR="00014656" w:rsidRPr="00C979EB" w:rsidRDefault="00014656" w:rsidP="00014656">
            <w:pPr>
              <w:pStyle w:val="NoSpacing"/>
              <w:jc w:val="both"/>
              <w:rPr>
                <w:rFonts w:ascii="Arial" w:hAnsi="Arial" w:cs="Arial"/>
              </w:rPr>
            </w:pPr>
            <w:r w:rsidRPr="00C979EB">
              <w:rPr>
                <w:rFonts w:ascii="Arial" w:hAnsi="Arial" w:cs="Arial"/>
              </w:rPr>
              <w:t>I</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B11E1AA" w14:textId="4D780FAD" w:rsidR="00014656" w:rsidRPr="00074E3C" w:rsidRDefault="009C110B" w:rsidP="00014656">
            <w:pPr>
              <w:pStyle w:val="NoSpacing"/>
              <w:jc w:val="both"/>
              <w:rPr>
                <w:rFonts w:ascii="Arial" w:hAnsi="Arial" w:cs="Arial"/>
                <w:b/>
              </w:rPr>
            </w:pPr>
            <w:r>
              <w:rPr>
                <w:rFonts w:ascii="Arial" w:hAnsi="Arial" w:cs="Arial"/>
                <w:b/>
              </w:rPr>
              <w:t>KAPITAL I REZERVE (AOP63+AOP64</w:t>
            </w:r>
            <w:r w:rsidR="00014656" w:rsidRPr="00074E3C">
              <w:rPr>
                <w:rFonts w:ascii="Arial" w:hAnsi="Arial" w:cs="Arial"/>
                <w:b/>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80B22E2" w14:textId="11FE3246" w:rsidR="00014656" w:rsidRPr="00C979EB" w:rsidRDefault="00803509" w:rsidP="00397C23">
            <w:pPr>
              <w:pStyle w:val="NoSpacing"/>
              <w:jc w:val="center"/>
              <w:rPr>
                <w:rFonts w:ascii="Arial" w:hAnsi="Arial" w:cs="Arial"/>
              </w:rPr>
            </w:pPr>
            <w:r>
              <w:rPr>
                <w:rFonts w:ascii="Arial" w:hAnsi="Arial" w:cs="Arial"/>
              </w:rPr>
              <w:t>62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E45EFC6" w14:textId="77777777" w:rsidR="00014656" w:rsidRPr="00C979EB" w:rsidRDefault="00014656" w:rsidP="00397C23">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C0C5731" w14:textId="77777777" w:rsidR="00014656" w:rsidRPr="00C979EB" w:rsidRDefault="00014656" w:rsidP="00397C23">
            <w:pPr>
              <w:pStyle w:val="NoSpacing"/>
              <w:jc w:val="center"/>
              <w:rPr>
                <w:rFonts w:ascii="Arial" w:hAnsi="Arial" w:cs="Arial"/>
              </w:rPr>
            </w:pPr>
          </w:p>
        </w:tc>
      </w:tr>
      <w:tr w:rsidR="00F11B7C" w:rsidRPr="00C979EB" w14:paraId="7FA7B6B7"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14400EB" w14:textId="71F079B8" w:rsidR="00014656" w:rsidRPr="00C979EB" w:rsidRDefault="00014656" w:rsidP="00397C23">
            <w:pPr>
              <w:pStyle w:val="NoSpacing"/>
              <w:jc w:val="center"/>
              <w:rPr>
                <w:rFonts w:ascii="Arial" w:hAnsi="Arial" w:cs="Arial"/>
              </w:rPr>
            </w:pPr>
            <w:r>
              <w:rPr>
                <w:rFonts w:ascii="Arial" w:hAnsi="Arial" w:cs="Arial"/>
              </w:rPr>
              <w:lastRenderedPageBreak/>
              <w:t>4.1</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8E42B10" w14:textId="77777777" w:rsidR="00014656" w:rsidRPr="00C979EB" w:rsidRDefault="00014656" w:rsidP="00014656">
            <w:pPr>
              <w:pStyle w:val="NoSpacing"/>
              <w:jc w:val="both"/>
              <w:rPr>
                <w:rFonts w:ascii="Arial" w:hAnsi="Arial" w:cs="Arial"/>
              </w:rPr>
            </w:pPr>
            <w:r w:rsidRPr="00C979EB">
              <w:rPr>
                <w:rFonts w:ascii="Arial" w:hAnsi="Arial" w:cs="Arial"/>
              </w:rPr>
              <w:t>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454C9AC" w14:textId="77777777" w:rsidR="00014656" w:rsidRPr="00C979EB" w:rsidRDefault="00014656" w:rsidP="00014656">
            <w:pPr>
              <w:pStyle w:val="NoSpacing"/>
              <w:jc w:val="both"/>
              <w:rPr>
                <w:rFonts w:ascii="Arial" w:hAnsi="Arial" w:cs="Arial"/>
              </w:rPr>
            </w:pPr>
            <w:r w:rsidRPr="00C979EB">
              <w:rPr>
                <w:rFonts w:ascii="Arial" w:hAnsi="Arial" w:cs="Arial"/>
              </w:rPr>
              <w:t>Pripisano imateljima kapitala matice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3C9A28D" w14:textId="5FDB5369" w:rsidR="00014656" w:rsidRPr="00C979EB" w:rsidRDefault="00803509" w:rsidP="00397C23">
            <w:pPr>
              <w:pStyle w:val="NoSpacing"/>
              <w:jc w:val="center"/>
              <w:rPr>
                <w:rFonts w:ascii="Arial" w:hAnsi="Arial" w:cs="Arial"/>
              </w:rPr>
            </w:pPr>
            <w:r>
              <w:rPr>
                <w:rFonts w:ascii="Arial" w:hAnsi="Arial" w:cs="Arial"/>
              </w:rPr>
              <w:t>63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96DD79C" w14:textId="77777777" w:rsidR="00014656" w:rsidRPr="00C979EB" w:rsidRDefault="00014656" w:rsidP="00397C23">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5F55417" w14:textId="77777777" w:rsidR="00014656" w:rsidRPr="00C979EB" w:rsidRDefault="00014656" w:rsidP="00397C23">
            <w:pPr>
              <w:pStyle w:val="NoSpacing"/>
              <w:jc w:val="center"/>
              <w:rPr>
                <w:rFonts w:ascii="Arial" w:hAnsi="Arial" w:cs="Arial"/>
              </w:rPr>
            </w:pPr>
          </w:p>
        </w:tc>
      </w:tr>
      <w:tr w:rsidR="00F11B7C" w:rsidRPr="00C979EB" w14:paraId="0534F55C" w14:textId="77777777" w:rsidTr="00014656">
        <w:trPr>
          <w:tblCellSpacing w:w="15" w:type="dxa"/>
        </w:trPr>
        <w:tc>
          <w:tcPr>
            <w:tcW w:w="6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0198BCE" w14:textId="317A6A4D" w:rsidR="00014656" w:rsidRPr="00C979EB" w:rsidRDefault="00014656" w:rsidP="00397C23">
            <w:pPr>
              <w:pStyle w:val="NoSpacing"/>
              <w:jc w:val="center"/>
              <w:rPr>
                <w:rFonts w:ascii="Arial" w:hAnsi="Arial" w:cs="Arial"/>
              </w:rPr>
            </w:pPr>
            <w:r>
              <w:rPr>
                <w:rFonts w:ascii="Arial" w:hAnsi="Arial" w:cs="Arial"/>
              </w:rPr>
              <w:t>4.2</w:t>
            </w:r>
          </w:p>
        </w:tc>
        <w:tc>
          <w:tcPr>
            <w:tcW w:w="117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F154B75" w14:textId="77777777" w:rsidR="00014656" w:rsidRPr="00C979EB" w:rsidRDefault="00014656" w:rsidP="00014656">
            <w:pPr>
              <w:pStyle w:val="NoSpacing"/>
              <w:jc w:val="both"/>
              <w:rPr>
                <w:rFonts w:ascii="Arial" w:hAnsi="Arial" w:cs="Arial"/>
              </w:rPr>
            </w:pPr>
            <w:r w:rsidRPr="00C979EB">
              <w:rPr>
                <w:rFonts w:ascii="Arial" w:hAnsi="Arial" w:cs="Arial"/>
              </w:rPr>
              <w:t>b)</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EFC9760" w14:textId="77777777" w:rsidR="00014656" w:rsidRPr="00C979EB" w:rsidRDefault="00014656" w:rsidP="00014656">
            <w:pPr>
              <w:pStyle w:val="NoSpacing"/>
              <w:jc w:val="both"/>
              <w:rPr>
                <w:rFonts w:ascii="Arial" w:hAnsi="Arial" w:cs="Arial"/>
              </w:rPr>
            </w:pPr>
            <w:r w:rsidRPr="00C979EB">
              <w:rPr>
                <w:rFonts w:ascii="Arial" w:hAnsi="Arial" w:cs="Arial"/>
              </w:rPr>
              <w:t xml:space="preserve">Pripisano </w:t>
            </w:r>
            <w:proofErr w:type="spellStart"/>
            <w:r w:rsidRPr="00C979EB">
              <w:rPr>
                <w:rFonts w:ascii="Arial" w:hAnsi="Arial" w:cs="Arial"/>
              </w:rPr>
              <w:t>nekontrolirajućem</w:t>
            </w:r>
            <w:proofErr w:type="spellEnd"/>
            <w:r w:rsidRPr="00C979EB">
              <w:rPr>
                <w:rFonts w:ascii="Arial" w:hAnsi="Arial" w:cs="Arial"/>
              </w:rPr>
              <w:t xml:space="preserve"> interesu</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B482FD7" w14:textId="7C1BD4E2" w:rsidR="00014656" w:rsidRPr="00C979EB" w:rsidRDefault="00803509" w:rsidP="00397C23">
            <w:pPr>
              <w:pStyle w:val="NoSpacing"/>
              <w:jc w:val="center"/>
              <w:rPr>
                <w:rFonts w:ascii="Arial" w:hAnsi="Arial" w:cs="Arial"/>
              </w:rPr>
            </w:pPr>
            <w:r>
              <w:rPr>
                <w:rFonts w:ascii="Arial" w:hAnsi="Arial" w:cs="Arial"/>
              </w:rPr>
              <w:t>64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B602F95" w14:textId="77777777" w:rsidR="00014656" w:rsidRPr="00C979EB" w:rsidRDefault="00014656" w:rsidP="00014656">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40E573A" w14:textId="77777777" w:rsidR="00014656" w:rsidRPr="00C979EB" w:rsidRDefault="00014656" w:rsidP="00014656">
            <w:pPr>
              <w:pStyle w:val="NoSpacing"/>
              <w:jc w:val="both"/>
              <w:rPr>
                <w:rFonts w:ascii="Arial" w:hAnsi="Arial" w:cs="Arial"/>
              </w:rPr>
            </w:pPr>
            <w:r w:rsidRPr="00C979EB">
              <w:rPr>
                <w:rFonts w:ascii="Arial" w:hAnsi="Arial" w:cs="Arial"/>
              </w:rPr>
              <w:t> </w:t>
            </w:r>
          </w:p>
        </w:tc>
      </w:tr>
      <w:tr w:rsidR="00014656" w:rsidRPr="00C979EB" w14:paraId="5D274CAA" w14:textId="77777777" w:rsidTr="00C66341">
        <w:trPr>
          <w:tblCellSpacing w:w="15" w:type="dxa"/>
        </w:trPr>
        <w:tc>
          <w:tcPr>
            <w:tcW w:w="0" w:type="auto"/>
            <w:gridSpan w:val="6"/>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BB5811E" w14:textId="4E40CC25" w:rsidR="00014656" w:rsidRPr="00C979EB" w:rsidRDefault="00014656" w:rsidP="005B2AF8">
            <w:pPr>
              <w:pStyle w:val="NoSpacing"/>
              <w:jc w:val="both"/>
              <w:rPr>
                <w:rFonts w:ascii="Arial" w:hAnsi="Arial" w:cs="Arial"/>
              </w:rPr>
            </w:pPr>
            <w:r w:rsidRPr="00C979EB">
              <w:rPr>
                <w:rFonts w:ascii="Arial" w:hAnsi="Arial" w:cs="Arial"/>
              </w:rPr>
              <w:t xml:space="preserve">Napomena: Stavke pod brojem </w:t>
            </w:r>
            <w:r w:rsidR="00B95CD8">
              <w:rPr>
                <w:rFonts w:ascii="Arial" w:hAnsi="Arial" w:cs="Arial"/>
              </w:rPr>
              <w:t>4.</w:t>
            </w:r>
            <w:r w:rsidR="00F16A49">
              <w:rPr>
                <w:rFonts w:ascii="Arial" w:hAnsi="Arial" w:cs="Arial"/>
              </w:rPr>
              <w:t>1</w:t>
            </w:r>
            <w:r w:rsidRPr="00C979EB">
              <w:rPr>
                <w:rFonts w:ascii="Arial" w:hAnsi="Arial" w:cs="Arial"/>
              </w:rPr>
              <w:t xml:space="preserve">.a. i </w:t>
            </w:r>
            <w:r w:rsidR="00B95CD8">
              <w:rPr>
                <w:rFonts w:ascii="Arial" w:hAnsi="Arial" w:cs="Arial"/>
              </w:rPr>
              <w:t>4.</w:t>
            </w:r>
            <w:r w:rsidR="00F16A49">
              <w:rPr>
                <w:rFonts w:ascii="Arial" w:hAnsi="Arial" w:cs="Arial"/>
              </w:rPr>
              <w:t>2</w:t>
            </w:r>
            <w:r w:rsidRPr="00C979EB">
              <w:rPr>
                <w:rFonts w:ascii="Arial" w:hAnsi="Arial" w:cs="Arial"/>
              </w:rPr>
              <w:t xml:space="preserve">.b. popunjavaju obveznici izrade </w:t>
            </w:r>
            <w:r w:rsidR="005B2AF8">
              <w:rPr>
                <w:rFonts w:ascii="Arial" w:hAnsi="Arial" w:cs="Arial"/>
              </w:rPr>
              <w:t xml:space="preserve">godišnjih </w:t>
            </w:r>
            <w:r w:rsidRPr="00C979EB">
              <w:rPr>
                <w:rFonts w:ascii="Arial" w:hAnsi="Arial" w:cs="Arial"/>
              </w:rPr>
              <w:t>konsolidiranih financijskih izvještaja</w:t>
            </w:r>
          </w:p>
        </w:tc>
      </w:tr>
    </w:tbl>
    <w:p w14:paraId="47B4FDC2" w14:textId="77777777" w:rsidR="00C979EB" w:rsidRPr="00C979EB" w:rsidRDefault="00C979EB" w:rsidP="00C979EB">
      <w:pPr>
        <w:pStyle w:val="NoSpacing"/>
        <w:jc w:val="both"/>
        <w:rPr>
          <w:rFonts w:ascii="Arial" w:hAnsi="Arial" w:cs="Arial"/>
          <w:vanish/>
        </w:rPr>
      </w:pPr>
    </w:p>
    <w:p w14:paraId="0577D9D1" w14:textId="77777777" w:rsidR="00C979EB" w:rsidRPr="00C979EB" w:rsidRDefault="00C979EB" w:rsidP="00C979EB">
      <w:pPr>
        <w:pStyle w:val="NoSpacing"/>
        <w:jc w:val="both"/>
        <w:rPr>
          <w:rFonts w:ascii="Arial" w:hAnsi="Arial" w:cs="Arial"/>
          <w:vanish/>
        </w:rPr>
      </w:pPr>
      <w:r w:rsidRPr="00C979EB">
        <w:rPr>
          <w:rFonts w:ascii="Arial" w:hAnsi="Arial" w:cs="Arial"/>
          <w:vanish/>
        </w:rPr>
        <w:br w:type="page"/>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2"/>
        <w:gridCol w:w="1098"/>
        <w:gridCol w:w="3576"/>
        <w:gridCol w:w="627"/>
        <w:gridCol w:w="1544"/>
        <w:gridCol w:w="1247"/>
      </w:tblGrid>
      <w:tr w:rsidR="00C979EB" w:rsidRPr="00533869" w14:paraId="2E57A7EA" w14:textId="77777777" w:rsidTr="00C66341">
        <w:trPr>
          <w:tblCellSpacing w:w="15" w:type="dxa"/>
        </w:trPr>
        <w:tc>
          <w:tcPr>
            <w:tcW w:w="0" w:type="auto"/>
            <w:gridSpan w:val="6"/>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1EBCE56" w14:textId="77777777" w:rsidR="00C979EB" w:rsidRPr="00C979EB" w:rsidRDefault="00C979EB" w:rsidP="00C979EB">
            <w:pPr>
              <w:pStyle w:val="NoSpacing"/>
              <w:jc w:val="both"/>
              <w:rPr>
                <w:rFonts w:ascii="Arial" w:hAnsi="Arial" w:cs="Arial"/>
              </w:rPr>
            </w:pPr>
            <w:r w:rsidRPr="00C979EB">
              <w:rPr>
                <w:rFonts w:ascii="Arial" w:hAnsi="Arial" w:cs="Arial"/>
                <w:b/>
                <w:bCs/>
              </w:rPr>
              <w:t>Obrazac: SD-ID-3 Izvještaj o sveobuhvatnoj dobiti</w:t>
            </w:r>
          </w:p>
        </w:tc>
      </w:tr>
      <w:tr w:rsidR="00C979EB" w:rsidRPr="00C979EB" w14:paraId="73F99B74" w14:textId="77777777" w:rsidTr="00C66341">
        <w:trPr>
          <w:tblCellSpacing w:w="15" w:type="dxa"/>
        </w:trPr>
        <w:tc>
          <w:tcPr>
            <w:tcW w:w="0" w:type="auto"/>
            <w:gridSpan w:val="5"/>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3D17A58" w14:textId="77777777" w:rsidR="00C979EB" w:rsidRPr="00C979EB" w:rsidRDefault="00C979EB" w:rsidP="00C979EB">
            <w:pPr>
              <w:pStyle w:val="NoSpacing"/>
              <w:jc w:val="both"/>
              <w:rPr>
                <w:rFonts w:ascii="Arial" w:hAnsi="Arial" w:cs="Arial"/>
              </w:rPr>
            </w:pPr>
            <w:r w:rsidRPr="00C979EB">
              <w:rPr>
                <w:rFonts w:ascii="Arial" w:hAnsi="Arial" w:cs="Arial"/>
                <w:b/>
                <w:bCs/>
              </w:rPr>
              <w:t>IZVJEŠTAJ O SVEOBUHVATNOJ DOBITI za razdoblje _________</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4F86F7" w14:textId="77777777" w:rsidR="00C979EB" w:rsidRPr="00C979EB" w:rsidRDefault="00C979EB" w:rsidP="00C979EB">
            <w:pPr>
              <w:pStyle w:val="NoSpacing"/>
              <w:jc w:val="both"/>
              <w:rPr>
                <w:rFonts w:ascii="Arial" w:hAnsi="Arial" w:cs="Arial"/>
              </w:rPr>
            </w:pPr>
            <w:r w:rsidRPr="00C979EB">
              <w:rPr>
                <w:rFonts w:ascii="Arial" w:hAnsi="Arial" w:cs="Arial"/>
                <w:i/>
                <w:iCs/>
              </w:rPr>
              <w:t>u kunama</w:t>
            </w:r>
          </w:p>
        </w:tc>
      </w:tr>
      <w:tr w:rsidR="00471818" w:rsidRPr="00C979EB" w14:paraId="4AE0C80A"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9CD964B" w14:textId="77777777" w:rsidR="00C979EB" w:rsidRPr="00C979EB" w:rsidRDefault="00C979EB" w:rsidP="00C979EB">
            <w:pPr>
              <w:pStyle w:val="NoSpacing"/>
              <w:jc w:val="both"/>
              <w:rPr>
                <w:rFonts w:ascii="Arial" w:hAnsi="Arial" w:cs="Arial"/>
              </w:rPr>
            </w:pPr>
            <w:r w:rsidRPr="00C979EB">
              <w:rPr>
                <w:rFonts w:ascii="Arial" w:hAnsi="Arial" w:cs="Arial"/>
                <w:b/>
                <w:bCs/>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0B9D79" w14:textId="77777777" w:rsidR="00C979EB" w:rsidRPr="00C979EB" w:rsidRDefault="00C979EB" w:rsidP="00C979EB">
            <w:pPr>
              <w:pStyle w:val="NoSpacing"/>
              <w:jc w:val="both"/>
              <w:rPr>
                <w:rFonts w:ascii="Arial" w:hAnsi="Arial" w:cs="Arial"/>
              </w:rPr>
            </w:pPr>
            <w:r w:rsidRPr="00C979EB">
              <w:rPr>
                <w:rFonts w:ascii="Arial" w:hAnsi="Arial" w:cs="Arial"/>
                <w:b/>
                <w:bCs/>
              </w:rPr>
              <w:t>Broj pozicije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BA5302E" w14:textId="77777777" w:rsidR="00C979EB" w:rsidRPr="00C979EB" w:rsidRDefault="00C979EB" w:rsidP="00C979EB">
            <w:pPr>
              <w:pStyle w:val="NoSpacing"/>
              <w:jc w:val="both"/>
              <w:rPr>
                <w:rFonts w:ascii="Arial" w:hAnsi="Arial" w:cs="Arial"/>
              </w:rPr>
            </w:pPr>
            <w:r w:rsidRPr="00C979EB">
              <w:rPr>
                <w:rFonts w:ascii="Arial" w:hAnsi="Arial" w:cs="Arial"/>
                <w:b/>
                <w:bCs/>
              </w:rPr>
              <w:t>Opis pozicije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B362D0C" w14:textId="77777777" w:rsidR="00C979EB" w:rsidRPr="00C979EB" w:rsidRDefault="00C979EB" w:rsidP="00C979EB">
            <w:pPr>
              <w:pStyle w:val="NoSpacing"/>
              <w:jc w:val="both"/>
              <w:rPr>
                <w:rFonts w:ascii="Arial" w:hAnsi="Arial" w:cs="Arial"/>
              </w:rPr>
            </w:pPr>
            <w:r w:rsidRPr="00C979EB">
              <w:rPr>
                <w:rFonts w:ascii="Arial" w:hAnsi="Arial" w:cs="Arial"/>
                <w:b/>
                <w:bCs/>
              </w:rPr>
              <w:t>AOP</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86B2B7B" w14:textId="77777777" w:rsidR="00C979EB" w:rsidRPr="00C979EB" w:rsidRDefault="00C979EB" w:rsidP="00C979EB">
            <w:pPr>
              <w:pStyle w:val="NoSpacing"/>
              <w:jc w:val="both"/>
              <w:rPr>
                <w:rFonts w:ascii="Arial" w:hAnsi="Arial" w:cs="Arial"/>
              </w:rPr>
            </w:pPr>
            <w:r w:rsidRPr="00C979EB">
              <w:rPr>
                <w:rFonts w:ascii="Arial" w:hAnsi="Arial" w:cs="Arial"/>
                <w:b/>
                <w:bCs/>
              </w:rPr>
              <w:t>Isto razdoblje prethodne godine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26FECEA" w14:textId="77777777" w:rsidR="00C979EB" w:rsidRPr="00C979EB" w:rsidRDefault="00C979EB" w:rsidP="00C979EB">
            <w:pPr>
              <w:pStyle w:val="NoSpacing"/>
              <w:jc w:val="both"/>
              <w:rPr>
                <w:rFonts w:ascii="Arial" w:hAnsi="Arial" w:cs="Arial"/>
              </w:rPr>
            </w:pPr>
            <w:r w:rsidRPr="00C979EB">
              <w:rPr>
                <w:rFonts w:ascii="Arial" w:hAnsi="Arial" w:cs="Arial"/>
                <w:b/>
                <w:bCs/>
              </w:rPr>
              <w:t>Tekuće razdoblje</w:t>
            </w:r>
          </w:p>
        </w:tc>
      </w:tr>
      <w:tr w:rsidR="00471818" w:rsidRPr="00C979EB" w14:paraId="59A49173"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670B5D" w14:textId="76139E14" w:rsidR="00C979EB" w:rsidRPr="00C979EB" w:rsidRDefault="00C979EB" w:rsidP="00C979EB">
            <w:pPr>
              <w:pStyle w:val="NoSpacing"/>
              <w:jc w:val="both"/>
              <w:rPr>
                <w:rFonts w:ascii="Arial" w:hAnsi="Arial" w:cs="Arial"/>
              </w:rPr>
            </w:pPr>
            <w:r w:rsidRPr="00C979EB">
              <w:rPr>
                <w:rFonts w:ascii="Arial" w:hAnsi="Arial" w:cs="Arial"/>
              </w:rPr>
              <w:t> </w:t>
            </w:r>
            <w:r w:rsidR="00396CAA">
              <w:rPr>
                <w:rFonts w:ascii="Arial" w:hAnsi="Arial" w:cs="Arial"/>
              </w:rPr>
              <w:t>1.</w:t>
            </w:r>
            <w:r w:rsidR="00C06626">
              <w:rPr>
                <w:rFonts w:ascii="Arial" w:hAnsi="Arial" w:cs="Arial"/>
              </w:rPr>
              <w:t>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82BBF90" w14:textId="2E767B4B" w:rsidR="00C979EB" w:rsidRPr="00C979EB" w:rsidRDefault="00512414" w:rsidP="00D362B0">
            <w:pPr>
              <w:pStyle w:val="NoSpacing"/>
              <w:jc w:val="center"/>
              <w:rPr>
                <w:rFonts w:ascii="Arial" w:hAnsi="Arial" w:cs="Arial"/>
              </w:rPr>
            </w:pPr>
            <w:r>
              <w:rPr>
                <w:rFonts w:ascii="Arial" w:hAnsi="Arial" w:cs="Arial"/>
              </w:rPr>
              <w:t>70+71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160A373" w14:textId="77777777" w:rsidR="00C979EB" w:rsidRPr="00C979EB" w:rsidRDefault="00C979EB" w:rsidP="00C979EB">
            <w:pPr>
              <w:pStyle w:val="NoSpacing"/>
              <w:jc w:val="both"/>
              <w:rPr>
                <w:rFonts w:ascii="Arial" w:hAnsi="Arial" w:cs="Arial"/>
              </w:rPr>
            </w:pPr>
            <w:r w:rsidRPr="00C979EB">
              <w:rPr>
                <w:rFonts w:ascii="Arial" w:hAnsi="Arial" w:cs="Arial"/>
              </w:rPr>
              <w:t>Prihodi od provizija i naknada za obavljene investicijske usluge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36B25BB" w14:textId="52C2D7F7" w:rsidR="00C979EB" w:rsidRPr="00C979EB" w:rsidRDefault="00803509" w:rsidP="00397C23">
            <w:pPr>
              <w:pStyle w:val="NoSpacing"/>
              <w:jc w:val="center"/>
              <w:rPr>
                <w:rFonts w:ascii="Arial" w:hAnsi="Arial" w:cs="Arial"/>
              </w:rPr>
            </w:pPr>
            <w:r>
              <w:rPr>
                <w:rFonts w:ascii="Arial" w:hAnsi="Arial" w:cs="Arial"/>
              </w:rPr>
              <w:t>65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0933E32" w14:textId="77777777" w:rsidR="00C979EB" w:rsidRPr="00C979EB" w:rsidRDefault="00C979EB" w:rsidP="00397C23">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BC5ADAD" w14:textId="77777777" w:rsidR="00C979EB" w:rsidRPr="00C979EB" w:rsidRDefault="00C979EB" w:rsidP="00397C23">
            <w:pPr>
              <w:pStyle w:val="NoSpacing"/>
              <w:jc w:val="center"/>
              <w:rPr>
                <w:rFonts w:ascii="Arial" w:hAnsi="Arial" w:cs="Arial"/>
              </w:rPr>
            </w:pPr>
          </w:p>
        </w:tc>
      </w:tr>
      <w:tr w:rsidR="00471818" w:rsidRPr="00C979EB" w14:paraId="0020A5FE"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6CD8AF" w14:textId="528270CA" w:rsidR="00C979EB" w:rsidRPr="00C979EB" w:rsidRDefault="00C979EB" w:rsidP="00C979EB">
            <w:pPr>
              <w:pStyle w:val="NoSpacing"/>
              <w:jc w:val="both"/>
              <w:rPr>
                <w:rFonts w:ascii="Arial" w:hAnsi="Arial" w:cs="Arial"/>
              </w:rPr>
            </w:pPr>
            <w:r w:rsidRPr="00C979EB">
              <w:rPr>
                <w:rFonts w:ascii="Arial" w:hAnsi="Arial" w:cs="Arial"/>
              </w:rPr>
              <w:t> </w:t>
            </w:r>
            <w:r w:rsidR="00396CAA">
              <w:rPr>
                <w:rFonts w:ascii="Arial" w:hAnsi="Arial" w:cs="Arial"/>
              </w:rPr>
              <w:t>1.</w:t>
            </w:r>
            <w:r w:rsidR="00C06626">
              <w:rPr>
                <w:rFonts w:ascii="Arial" w:hAnsi="Arial" w:cs="Arial"/>
              </w:rPr>
              <w:t>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FC182F1" w14:textId="19358D82" w:rsidR="00C979EB" w:rsidRPr="00C979EB" w:rsidRDefault="00D362B0" w:rsidP="00D362B0">
            <w:pPr>
              <w:pStyle w:val="NoSpacing"/>
              <w:jc w:val="center"/>
              <w:rPr>
                <w:rFonts w:ascii="Arial" w:hAnsi="Arial" w:cs="Arial"/>
              </w:rPr>
            </w:pPr>
            <w:r>
              <w:rPr>
                <w:rFonts w:ascii="Arial" w:hAnsi="Arial" w:cs="Arial"/>
              </w:rPr>
              <w:t>66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C961CB" w14:textId="77777777" w:rsidR="00C979EB" w:rsidRPr="00C979EB" w:rsidRDefault="00C979EB" w:rsidP="00C979EB">
            <w:pPr>
              <w:pStyle w:val="NoSpacing"/>
              <w:jc w:val="both"/>
              <w:rPr>
                <w:rFonts w:ascii="Arial" w:hAnsi="Arial" w:cs="Arial"/>
              </w:rPr>
            </w:pPr>
            <w:r w:rsidRPr="00C979EB">
              <w:rPr>
                <w:rFonts w:ascii="Arial" w:hAnsi="Arial" w:cs="Arial"/>
              </w:rPr>
              <w:t>Rashodi od provizija i naknada za obavljene investicijske usluge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1B98787" w14:textId="17E3EDEF" w:rsidR="00C979EB" w:rsidRPr="00C979EB" w:rsidRDefault="00803509" w:rsidP="00397C23">
            <w:pPr>
              <w:pStyle w:val="NoSpacing"/>
              <w:jc w:val="center"/>
              <w:rPr>
                <w:rFonts w:ascii="Arial" w:hAnsi="Arial" w:cs="Arial"/>
              </w:rPr>
            </w:pPr>
            <w:r>
              <w:rPr>
                <w:rFonts w:ascii="Arial" w:hAnsi="Arial" w:cs="Arial"/>
              </w:rPr>
              <w:t>66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5913DA0" w14:textId="77777777" w:rsidR="00C979EB" w:rsidRPr="00C979EB" w:rsidRDefault="00C979EB" w:rsidP="00397C23">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FF61F6E" w14:textId="77777777" w:rsidR="00C979EB" w:rsidRPr="00C979EB" w:rsidRDefault="00C979EB" w:rsidP="00397C23">
            <w:pPr>
              <w:pStyle w:val="NoSpacing"/>
              <w:jc w:val="center"/>
              <w:rPr>
                <w:rFonts w:ascii="Arial" w:hAnsi="Arial" w:cs="Arial"/>
              </w:rPr>
            </w:pPr>
          </w:p>
        </w:tc>
      </w:tr>
      <w:tr w:rsidR="00471818" w:rsidRPr="00C979EB" w14:paraId="414D39E8"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F8CAB61" w14:textId="7A00D279" w:rsidR="00C979EB" w:rsidRPr="00C979EB" w:rsidRDefault="00C979EB" w:rsidP="00397C23">
            <w:pPr>
              <w:pStyle w:val="NoSpacing"/>
              <w:jc w:val="center"/>
              <w:rPr>
                <w:rFonts w:ascii="Arial" w:hAnsi="Arial" w:cs="Arial"/>
              </w:rPr>
            </w:pPr>
            <w:r w:rsidRPr="00C979EB">
              <w:rPr>
                <w:rFonts w:ascii="Arial" w:hAnsi="Arial" w:cs="Arial"/>
              </w:rPr>
              <w:t>1</w:t>
            </w:r>
            <w:r w:rsidR="00396CAA">
              <w:rPr>
                <w:rFonts w:ascii="Arial" w:hAnsi="Arial" w:cs="Arial"/>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297AB97" w14:textId="77777777" w:rsidR="00C979EB" w:rsidRPr="00C979EB" w:rsidRDefault="00C979EB" w:rsidP="00C979EB">
            <w:pPr>
              <w:pStyle w:val="NoSpacing"/>
              <w:jc w:val="both"/>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F9E91C1" w14:textId="0A35C509" w:rsidR="00C979EB" w:rsidRPr="00C979EB" w:rsidRDefault="00C979EB" w:rsidP="00C979EB">
            <w:pPr>
              <w:pStyle w:val="NoSpacing"/>
              <w:jc w:val="both"/>
              <w:rPr>
                <w:rFonts w:ascii="Arial" w:hAnsi="Arial" w:cs="Arial"/>
              </w:rPr>
            </w:pPr>
            <w:r w:rsidRPr="00C979EB">
              <w:rPr>
                <w:rFonts w:ascii="Arial" w:hAnsi="Arial" w:cs="Arial"/>
              </w:rPr>
              <w:t>Neto prihodi/rash</w:t>
            </w:r>
            <w:r w:rsidR="00A55C45">
              <w:rPr>
                <w:rFonts w:ascii="Arial" w:hAnsi="Arial" w:cs="Arial"/>
              </w:rPr>
              <w:t>o</w:t>
            </w:r>
            <w:r w:rsidR="009C110B">
              <w:rPr>
                <w:rFonts w:ascii="Arial" w:hAnsi="Arial" w:cs="Arial"/>
              </w:rPr>
              <w:t>di od provizija i naknada (AOP65-AOP66</w:t>
            </w:r>
            <w:r w:rsidRPr="00C979EB">
              <w:rPr>
                <w:rFonts w:ascii="Arial" w:hAnsi="Arial" w:cs="Arial"/>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14A610C" w14:textId="4BD4A9A9" w:rsidR="00C979EB" w:rsidRPr="00C979EB" w:rsidRDefault="00D12919" w:rsidP="00397C23">
            <w:pPr>
              <w:pStyle w:val="NoSpacing"/>
              <w:jc w:val="center"/>
              <w:rPr>
                <w:rFonts w:ascii="Arial" w:hAnsi="Arial" w:cs="Arial"/>
              </w:rPr>
            </w:pPr>
            <w:r>
              <w:rPr>
                <w:rFonts w:ascii="Arial" w:hAnsi="Arial" w:cs="Arial"/>
              </w:rPr>
              <w:t>6</w:t>
            </w:r>
            <w:r w:rsidR="00803509">
              <w:rPr>
                <w:rFonts w:ascii="Arial" w:hAnsi="Arial" w:cs="Arial"/>
              </w:rPr>
              <w:t>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79CB39" w14:textId="77777777" w:rsidR="00C979EB" w:rsidRPr="00C979EB" w:rsidRDefault="00C979EB" w:rsidP="00397C23">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4761696" w14:textId="77777777" w:rsidR="00C979EB" w:rsidRPr="00C979EB" w:rsidRDefault="00C979EB" w:rsidP="00397C23">
            <w:pPr>
              <w:pStyle w:val="NoSpacing"/>
              <w:jc w:val="center"/>
              <w:rPr>
                <w:rFonts w:ascii="Arial" w:hAnsi="Arial" w:cs="Arial"/>
              </w:rPr>
            </w:pPr>
          </w:p>
        </w:tc>
      </w:tr>
      <w:tr w:rsidR="00471818" w:rsidRPr="00C979EB" w14:paraId="4339F486"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AB342B6" w14:textId="4BE8CF32" w:rsidR="00C979EB" w:rsidRPr="00C979EB" w:rsidRDefault="00396CAA" w:rsidP="00397C23">
            <w:pPr>
              <w:pStyle w:val="NoSpacing"/>
              <w:jc w:val="center"/>
              <w:rPr>
                <w:rFonts w:ascii="Arial" w:hAnsi="Arial" w:cs="Arial"/>
              </w:rPr>
            </w:pPr>
            <w:r>
              <w:rPr>
                <w:rFonts w:ascii="Arial" w:hAnsi="Arial" w:cs="Arial"/>
              </w:rPr>
              <w:t>2</w:t>
            </w:r>
            <w:r w:rsidR="00F5080A">
              <w:rPr>
                <w:rFonts w:ascii="Arial" w:hAnsi="Arial" w:cs="Arial"/>
              </w:rPr>
              <w:t>.</w:t>
            </w:r>
            <w:r w:rsidR="00C06626">
              <w:rPr>
                <w:rFonts w:ascii="Arial" w:hAnsi="Arial" w:cs="Arial"/>
              </w:rPr>
              <w:t>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A131A41" w14:textId="1F1ED7DA" w:rsidR="00C979EB" w:rsidRPr="00C979EB" w:rsidRDefault="0065407F" w:rsidP="00397C23">
            <w:pPr>
              <w:pStyle w:val="NoSpacing"/>
              <w:jc w:val="center"/>
              <w:rPr>
                <w:rFonts w:ascii="Arial" w:hAnsi="Arial" w:cs="Arial"/>
              </w:rPr>
            </w:pPr>
            <w:r>
              <w:rPr>
                <w:rFonts w:ascii="Arial" w:hAnsi="Arial" w:cs="Arial"/>
              </w:rPr>
              <w:t>7</w:t>
            </w:r>
            <w:r w:rsidR="004C08EF">
              <w:rPr>
                <w:rFonts w:ascii="Arial" w:hAnsi="Arial" w:cs="Arial"/>
              </w:rPr>
              <w:t>7</w:t>
            </w:r>
            <w:r w:rsidR="00C979EB" w:rsidRPr="00C979EB">
              <w:rPr>
                <w:rFonts w:ascii="Arial" w:hAnsi="Arial" w:cs="Arial"/>
              </w:rPr>
              <w:t>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9E31D29" w14:textId="77777777" w:rsidR="00C979EB" w:rsidRPr="00C979EB" w:rsidRDefault="00C979EB" w:rsidP="00C979EB">
            <w:pPr>
              <w:pStyle w:val="NoSpacing"/>
              <w:jc w:val="both"/>
              <w:rPr>
                <w:rFonts w:ascii="Arial" w:hAnsi="Arial" w:cs="Arial"/>
              </w:rPr>
            </w:pPr>
            <w:r w:rsidRPr="00C979EB">
              <w:rPr>
                <w:rFonts w:ascii="Arial" w:hAnsi="Arial" w:cs="Arial"/>
              </w:rPr>
              <w:t>Realizirani dobici financijske imovine koja se vodi po fer vrijednosti kroz dobit ili gubitak</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8E276CE" w14:textId="387D857F" w:rsidR="00C979EB" w:rsidRPr="00C979EB" w:rsidRDefault="00D12919" w:rsidP="00397C23">
            <w:pPr>
              <w:pStyle w:val="NoSpacing"/>
              <w:jc w:val="center"/>
              <w:rPr>
                <w:rFonts w:ascii="Arial" w:hAnsi="Arial" w:cs="Arial"/>
              </w:rPr>
            </w:pPr>
            <w:r>
              <w:rPr>
                <w:rFonts w:ascii="Arial" w:hAnsi="Arial" w:cs="Arial"/>
              </w:rPr>
              <w:t>6</w:t>
            </w:r>
            <w:r w:rsidR="00803509">
              <w:rPr>
                <w:rFonts w:ascii="Arial" w:hAnsi="Arial" w:cs="Arial"/>
              </w:rPr>
              <w:t>8</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2F46632" w14:textId="77777777" w:rsidR="00C979EB" w:rsidRPr="00C979EB" w:rsidRDefault="00C979EB" w:rsidP="00397C23">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017032" w14:textId="77777777" w:rsidR="00C979EB" w:rsidRPr="00C979EB" w:rsidRDefault="00C979EB" w:rsidP="00397C23">
            <w:pPr>
              <w:pStyle w:val="NoSpacing"/>
              <w:jc w:val="center"/>
              <w:rPr>
                <w:rFonts w:ascii="Arial" w:hAnsi="Arial" w:cs="Arial"/>
              </w:rPr>
            </w:pPr>
          </w:p>
        </w:tc>
      </w:tr>
      <w:tr w:rsidR="00471818" w:rsidRPr="00C979EB" w14:paraId="33BF847B"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16681A9" w14:textId="5F420A11" w:rsidR="00C979EB" w:rsidRPr="00C979EB" w:rsidRDefault="00396CAA" w:rsidP="00397C23">
            <w:pPr>
              <w:pStyle w:val="NoSpacing"/>
              <w:jc w:val="center"/>
              <w:rPr>
                <w:rFonts w:ascii="Arial" w:hAnsi="Arial" w:cs="Arial"/>
              </w:rPr>
            </w:pPr>
            <w:r>
              <w:rPr>
                <w:rFonts w:ascii="Arial" w:hAnsi="Arial" w:cs="Arial"/>
              </w:rPr>
              <w:t>2</w:t>
            </w:r>
            <w:r w:rsidR="00F5080A">
              <w:rPr>
                <w:rFonts w:ascii="Arial" w:hAnsi="Arial" w:cs="Arial"/>
              </w:rPr>
              <w:t>.</w:t>
            </w:r>
            <w:r w:rsidR="00C06626">
              <w:rPr>
                <w:rFonts w:ascii="Arial" w:hAnsi="Arial" w:cs="Arial"/>
              </w:rPr>
              <w:t>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4890715" w14:textId="2AD734B3" w:rsidR="00C979EB" w:rsidRPr="00C979EB" w:rsidRDefault="0065407F" w:rsidP="00397C23">
            <w:pPr>
              <w:pStyle w:val="NoSpacing"/>
              <w:jc w:val="center"/>
              <w:rPr>
                <w:rFonts w:ascii="Arial" w:hAnsi="Arial" w:cs="Arial"/>
              </w:rPr>
            </w:pPr>
            <w:r>
              <w:rPr>
                <w:rFonts w:ascii="Arial" w:hAnsi="Arial" w:cs="Arial"/>
              </w:rPr>
              <w:t>6</w:t>
            </w:r>
            <w:r w:rsidR="004C08EF">
              <w:rPr>
                <w:rFonts w:ascii="Arial" w:hAnsi="Arial" w:cs="Arial"/>
              </w:rPr>
              <w:t>3</w:t>
            </w:r>
            <w:r w:rsidR="00C979EB" w:rsidRPr="00C979EB">
              <w:rPr>
                <w:rFonts w:ascii="Arial" w:hAnsi="Arial" w:cs="Arial"/>
              </w:rPr>
              <w:t>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7E1B6E6" w14:textId="77777777" w:rsidR="00C979EB" w:rsidRPr="00C979EB" w:rsidRDefault="00C979EB" w:rsidP="00C979EB">
            <w:pPr>
              <w:pStyle w:val="NoSpacing"/>
              <w:jc w:val="both"/>
              <w:rPr>
                <w:rFonts w:ascii="Arial" w:hAnsi="Arial" w:cs="Arial"/>
              </w:rPr>
            </w:pPr>
            <w:r w:rsidRPr="00C979EB">
              <w:rPr>
                <w:rFonts w:ascii="Arial" w:hAnsi="Arial" w:cs="Arial"/>
              </w:rPr>
              <w:t>Realizirani gubici financijske imovine koja se vodi po fer vrijednosti kroz dobit ili gubitak</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9328293" w14:textId="42772F74" w:rsidR="00C979EB" w:rsidRPr="00C979EB" w:rsidRDefault="00D12919" w:rsidP="00BE0C66">
            <w:pPr>
              <w:pStyle w:val="NoSpacing"/>
              <w:jc w:val="center"/>
              <w:rPr>
                <w:rFonts w:ascii="Arial" w:hAnsi="Arial" w:cs="Arial"/>
              </w:rPr>
            </w:pPr>
            <w:r>
              <w:rPr>
                <w:rFonts w:ascii="Arial" w:hAnsi="Arial" w:cs="Arial"/>
              </w:rPr>
              <w:t>6</w:t>
            </w:r>
            <w:r w:rsidR="00803509">
              <w:rPr>
                <w:rFonts w:ascii="Arial" w:hAnsi="Arial" w:cs="Arial"/>
              </w:rPr>
              <w:t>9</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1C82641" w14:textId="77777777" w:rsidR="00C979EB" w:rsidRPr="00C979EB" w:rsidRDefault="00C979EB" w:rsidP="00BE0C6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70782F" w14:textId="77777777" w:rsidR="00C979EB" w:rsidRPr="00C979EB" w:rsidRDefault="00C979EB" w:rsidP="00BE0C66">
            <w:pPr>
              <w:pStyle w:val="NoSpacing"/>
              <w:jc w:val="center"/>
              <w:rPr>
                <w:rFonts w:ascii="Arial" w:hAnsi="Arial" w:cs="Arial"/>
              </w:rPr>
            </w:pPr>
          </w:p>
        </w:tc>
      </w:tr>
      <w:tr w:rsidR="00471818" w:rsidRPr="00C979EB" w14:paraId="3C60DBD6"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54A419E" w14:textId="0C9772C2" w:rsidR="00C979EB" w:rsidRPr="00C979EB" w:rsidRDefault="00C979EB" w:rsidP="00397C23">
            <w:pPr>
              <w:pStyle w:val="NoSpacing"/>
              <w:jc w:val="center"/>
              <w:rPr>
                <w:rFonts w:ascii="Arial" w:hAnsi="Arial" w:cs="Arial"/>
              </w:rPr>
            </w:pPr>
            <w:r w:rsidRPr="00C979EB">
              <w:rPr>
                <w:rFonts w:ascii="Arial" w:hAnsi="Arial" w:cs="Arial"/>
              </w:rPr>
              <w:t>2</w:t>
            </w:r>
            <w:r w:rsidR="00396CAA">
              <w:rPr>
                <w:rFonts w:ascii="Arial" w:hAnsi="Arial" w:cs="Arial"/>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CC4298F" w14:textId="77777777" w:rsidR="00C979EB" w:rsidRPr="00C979EB" w:rsidRDefault="00C979EB" w:rsidP="00397C23">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7B20A7" w14:textId="31A6B44E" w:rsidR="00C979EB" w:rsidRPr="00C979EB" w:rsidRDefault="00C979EB" w:rsidP="00C979EB">
            <w:pPr>
              <w:pStyle w:val="NoSpacing"/>
              <w:jc w:val="both"/>
              <w:rPr>
                <w:rFonts w:ascii="Arial" w:hAnsi="Arial" w:cs="Arial"/>
              </w:rPr>
            </w:pPr>
            <w:r w:rsidRPr="00C979EB">
              <w:rPr>
                <w:rFonts w:ascii="Arial" w:hAnsi="Arial" w:cs="Arial"/>
              </w:rPr>
              <w:t>Neto realizirani dobici/gubici (AOP</w:t>
            </w:r>
            <w:r w:rsidR="00F5080A">
              <w:rPr>
                <w:rFonts w:ascii="Arial" w:hAnsi="Arial" w:cs="Arial"/>
              </w:rPr>
              <w:t>6</w:t>
            </w:r>
            <w:r w:rsidR="009C110B">
              <w:rPr>
                <w:rFonts w:ascii="Arial" w:hAnsi="Arial" w:cs="Arial"/>
              </w:rPr>
              <w:t>8</w:t>
            </w:r>
            <w:r w:rsidRPr="00C979EB">
              <w:rPr>
                <w:rFonts w:ascii="Arial" w:hAnsi="Arial" w:cs="Arial"/>
              </w:rPr>
              <w:t>-AOP</w:t>
            </w:r>
            <w:r w:rsidR="00F5080A">
              <w:rPr>
                <w:rFonts w:ascii="Arial" w:hAnsi="Arial" w:cs="Arial"/>
              </w:rPr>
              <w:t>6</w:t>
            </w:r>
            <w:r w:rsidR="009C110B">
              <w:rPr>
                <w:rFonts w:ascii="Arial" w:hAnsi="Arial" w:cs="Arial"/>
              </w:rPr>
              <w:t>9</w:t>
            </w:r>
            <w:r w:rsidRPr="00C979EB">
              <w:rPr>
                <w:rFonts w:ascii="Arial" w:hAnsi="Arial" w:cs="Arial"/>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A06802" w14:textId="635FD11A" w:rsidR="00C979EB" w:rsidRPr="00C979EB" w:rsidRDefault="00803509" w:rsidP="00BE0C66">
            <w:pPr>
              <w:pStyle w:val="NoSpacing"/>
              <w:jc w:val="center"/>
              <w:rPr>
                <w:rFonts w:ascii="Arial" w:hAnsi="Arial" w:cs="Arial"/>
              </w:rPr>
            </w:pPr>
            <w:r>
              <w:rPr>
                <w:rFonts w:ascii="Arial" w:hAnsi="Arial" w:cs="Arial"/>
              </w:rPr>
              <w:t>70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C2D730" w14:textId="77777777" w:rsidR="00C979EB" w:rsidRPr="00C979EB" w:rsidRDefault="00C979EB" w:rsidP="00BE0C6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BC62AB3" w14:textId="77777777" w:rsidR="00C979EB" w:rsidRPr="00C979EB" w:rsidRDefault="00C979EB" w:rsidP="00BE0C66">
            <w:pPr>
              <w:pStyle w:val="NoSpacing"/>
              <w:jc w:val="center"/>
              <w:rPr>
                <w:rFonts w:ascii="Arial" w:hAnsi="Arial" w:cs="Arial"/>
              </w:rPr>
            </w:pPr>
          </w:p>
        </w:tc>
      </w:tr>
      <w:tr w:rsidR="00471818" w:rsidRPr="00C979EB" w14:paraId="44FF9C76"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ADE6D2B" w14:textId="42A9F37F" w:rsidR="00C979EB" w:rsidRPr="00C979EB" w:rsidRDefault="00396CAA" w:rsidP="00BE0C66">
            <w:pPr>
              <w:pStyle w:val="NoSpacing"/>
              <w:jc w:val="center"/>
              <w:rPr>
                <w:rFonts w:ascii="Arial" w:hAnsi="Arial" w:cs="Arial"/>
              </w:rPr>
            </w:pPr>
            <w:r>
              <w:rPr>
                <w:rFonts w:ascii="Arial" w:hAnsi="Arial" w:cs="Arial"/>
              </w:rPr>
              <w:t>3</w:t>
            </w:r>
            <w:r w:rsidR="00F5080A">
              <w:rPr>
                <w:rFonts w:ascii="Arial" w:hAnsi="Arial" w:cs="Arial"/>
              </w:rPr>
              <w:t>.</w:t>
            </w:r>
            <w:r w:rsidR="00C06626">
              <w:rPr>
                <w:rFonts w:ascii="Arial" w:hAnsi="Arial" w:cs="Arial"/>
              </w:rPr>
              <w:t>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20EEEF3" w14:textId="77777777" w:rsidR="00C979EB" w:rsidRPr="00C979EB" w:rsidRDefault="00C979EB" w:rsidP="00BE0C66">
            <w:pPr>
              <w:pStyle w:val="NoSpacing"/>
              <w:jc w:val="center"/>
              <w:rPr>
                <w:rFonts w:ascii="Arial" w:hAnsi="Arial" w:cs="Arial"/>
              </w:rPr>
            </w:pPr>
            <w:r w:rsidRPr="00C979EB">
              <w:rPr>
                <w:rFonts w:ascii="Arial" w:hAnsi="Arial" w:cs="Arial"/>
              </w:rPr>
              <w:t>760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1F1C282" w14:textId="77777777" w:rsidR="00C979EB" w:rsidRPr="00C979EB" w:rsidRDefault="00C979EB" w:rsidP="00C979EB">
            <w:pPr>
              <w:pStyle w:val="NoSpacing"/>
              <w:jc w:val="both"/>
              <w:rPr>
                <w:rFonts w:ascii="Arial" w:hAnsi="Arial" w:cs="Arial"/>
              </w:rPr>
            </w:pPr>
            <w:r w:rsidRPr="00C979EB">
              <w:rPr>
                <w:rFonts w:ascii="Arial" w:hAnsi="Arial" w:cs="Arial"/>
              </w:rPr>
              <w:t>Nerealizirani dobici financijske imovine koja se vodi po fer vrijednosti kroz dobit ili gubitak</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2BFD428" w14:textId="6DE5B832" w:rsidR="00C979EB" w:rsidRPr="00C979EB" w:rsidRDefault="00803509" w:rsidP="00BE0C66">
            <w:pPr>
              <w:pStyle w:val="NoSpacing"/>
              <w:jc w:val="center"/>
              <w:rPr>
                <w:rFonts w:ascii="Arial" w:hAnsi="Arial" w:cs="Arial"/>
              </w:rPr>
            </w:pPr>
            <w:r>
              <w:rPr>
                <w:rFonts w:ascii="Arial" w:hAnsi="Arial" w:cs="Arial"/>
              </w:rPr>
              <w:t>71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43B080E" w14:textId="77777777" w:rsidR="00C979EB" w:rsidRPr="00C979EB" w:rsidRDefault="00C979EB" w:rsidP="00BE0C6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7B0CEF0" w14:textId="77777777" w:rsidR="00C979EB" w:rsidRPr="00C979EB" w:rsidRDefault="00C979EB" w:rsidP="00BE0C66">
            <w:pPr>
              <w:pStyle w:val="NoSpacing"/>
              <w:jc w:val="center"/>
              <w:rPr>
                <w:rFonts w:ascii="Arial" w:hAnsi="Arial" w:cs="Arial"/>
              </w:rPr>
            </w:pPr>
          </w:p>
        </w:tc>
      </w:tr>
      <w:tr w:rsidR="00471818" w:rsidRPr="00C979EB" w14:paraId="3251CBD3"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D223B74" w14:textId="79066223" w:rsidR="00C979EB" w:rsidRPr="00C979EB" w:rsidRDefault="00396CAA" w:rsidP="00BE0C66">
            <w:pPr>
              <w:pStyle w:val="NoSpacing"/>
              <w:jc w:val="center"/>
              <w:rPr>
                <w:rFonts w:ascii="Arial" w:hAnsi="Arial" w:cs="Arial"/>
              </w:rPr>
            </w:pPr>
            <w:r>
              <w:rPr>
                <w:rFonts w:ascii="Arial" w:hAnsi="Arial" w:cs="Arial"/>
              </w:rPr>
              <w:t>3</w:t>
            </w:r>
            <w:r w:rsidR="00F5080A">
              <w:rPr>
                <w:rFonts w:ascii="Arial" w:hAnsi="Arial" w:cs="Arial"/>
              </w:rPr>
              <w:t>.</w:t>
            </w:r>
            <w:r w:rsidR="00C06626">
              <w:rPr>
                <w:rFonts w:ascii="Arial" w:hAnsi="Arial" w:cs="Arial"/>
              </w:rPr>
              <w:t>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54F89C9" w14:textId="77777777" w:rsidR="00C979EB" w:rsidRPr="00C979EB" w:rsidRDefault="00C979EB" w:rsidP="00BE0C66">
            <w:pPr>
              <w:pStyle w:val="NoSpacing"/>
              <w:jc w:val="center"/>
              <w:rPr>
                <w:rFonts w:ascii="Arial" w:hAnsi="Arial" w:cs="Arial"/>
              </w:rPr>
            </w:pPr>
            <w:r w:rsidRPr="00C979EB">
              <w:rPr>
                <w:rFonts w:ascii="Arial" w:hAnsi="Arial" w:cs="Arial"/>
              </w:rPr>
              <w:t>620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765CA26" w14:textId="77777777" w:rsidR="00C979EB" w:rsidRPr="00C979EB" w:rsidRDefault="00C979EB" w:rsidP="00C979EB">
            <w:pPr>
              <w:pStyle w:val="NoSpacing"/>
              <w:jc w:val="both"/>
              <w:rPr>
                <w:rFonts w:ascii="Arial" w:hAnsi="Arial" w:cs="Arial"/>
              </w:rPr>
            </w:pPr>
            <w:r w:rsidRPr="00C979EB">
              <w:rPr>
                <w:rFonts w:ascii="Arial" w:hAnsi="Arial" w:cs="Arial"/>
              </w:rPr>
              <w:t>Nerealizirani gubici financijske imovine koja se vodi po fer vrijednosti kroz dobit ili gubitak</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708DD63" w14:textId="20D849A1" w:rsidR="00C979EB" w:rsidRPr="00C979EB" w:rsidRDefault="00803509" w:rsidP="00BE0C66">
            <w:pPr>
              <w:pStyle w:val="NoSpacing"/>
              <w:jc w:val="center"/>
              <w:rPr>
                <w:rFonts w:ascii="Arial" w:hAnsi="Arial" w:cs="Arial"/>
              </w:rPr>
            </w:pPr>
            <w:r>
              <w:rPr>
                <w:rFonts w:ascii="Arial" w:hAnsi="Arial" w:cs="Arial"/>
              </w:rPr>
              <w:t>72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A21E0AD" w14:textId="77777777" w:rsidR="00C979EB" w:rsidRPr="00C979EB" w:rsidRDefault="00C979EB" w:rsidP="00BE0C6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0B53227" w14:textId="77777777" w:rsidR="00C979EB" w:rsidRPr="00C979EB" w:rsidRDefault="00C979EB" w:rsidP="00BE0C66">
            <w:pPr>
              <w:pStyle w:val="NoSpacing"/>
              <w:jc w:val="center"/>
              <w:rPr>
                <w:rFonts w:ascii="Arial" w:hAnsi="Arial" w:cs="Arial"/>
              </w:rPr>
            </w:pPr>
          </w:p>
        </w:tc>
      </w:tr>
      <w:tr w:rsidR="00471818" w:rsidRPr="00C979EB" w14:paraId="29985A12"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7052656" w14:textId="291A2743" w:rsidR="00C979EB" w:rsidRPr="00C979EB" w:rsidRDefault="00C979EB" w:rsidP="00BE0C66">
            <w:pPr>
              <w:pStyle w:val="NoSpacing"/>
              <w:jc w:val="center"/>
              <w:rPr>
                <w:rFonts w:ascii="Arial" w:hAnsi="Arial" w:cs="Arial"/>
              </w:rPr>
            </w:pPr>
            <w:r w:rsidRPr="00C979EB">
              <w:rPr>
                <w:rFonts w:ascii="Arial" w:hAnsi="Arial" w:cs="Arial"/>
              </w:rPr>
              <w:t>3</w:t>
            </w:r>
            <w:r w:rsidR="00396CAA">
              <w:rPr>
                <w:rFonts w:ascii="Arial" w:hAnsi="Arial" w:cs="Arial"/>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B9C6C0F" w14:textId="77777777" w:rsidR="00C979EB" w:rsidRPr="00C979EB" w:rsidRDefault="00C979EB" w:rsidP="00C979EB">
            <w:pPr>
              <w:pStyle w:val="NoSpacing"/>
              <w:jc w:val="both"/>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AEA6BD7" w14:textId="62D65122" w:rsidR="00C979EB" w:rsidRPr="00C979EB" w:rsidRDefault="00C979EB" w:rsidP="00C979EB">
            <w:pPr>
              <w:pStyle w:val="NoSpacing"/>
              <w:jc w:val="both"/>
              <w:rPr>
                <w:rFonts w:ascii="Arial" w:hAnsi="Arial" w:cs="Arial"/>
              </w:rPr>
            </w:pPr>
            <w:r w:rsidRPr="00C979EB">
              <w:rPr>
                <w:rFonts w:ascii="Arial" w:hAnsi="Arial" w:cs="Arial"/>
              </w:rPr>
              <w:t>Neto nerealizirani dobici/gubici (AOP</w:t>
            </w:r>
            <w:r w:rsidR="003053C2">
              <w:rPr>
                <w:rFonts w:ascii="Arial" w:hAnsi="Arial" w:cs="Arial"/>
              </w:rPr>
              <w:t>71</w:t>
            </w:r>
            <w:r w:rsidRPr="00C979EB">
              <w:rPr>
                <w:rFonts w:ascii="Arial" w:hAnsi="Arial" w:cs="Arial"/>
              </w:rPr>
              <w:t>-AOP</w:t>
            </w:r>
            <w:r w:rsidR="003053C2">
              <w:rPr>
                <w:rFonts w:ascii="Arial" w:hAnsi="Arial" w:cs="Arial"/>
              </w:rPr>
              <w:t>72</w:t>
            </w:r>
            <w:r w:rsidRPr="00C979EB">
              <w:rPr>
                <w:rFonts w:ascii="Arial" w:hAnsi="Arial" w:cs="Arial"/>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E3802A1" w14:textId="52F382DB" w:rsidR="00C979EB" w:rsidRPr="00C979EB" w:rsidRDefault="00803509" w:rsidP="00BE0C66">
            <w:pPr>
              <w:pStyle w:val="NoSpacing"/>
              <w:jc w:val="center"/>
              <w:rPr>
                <w:rFonts w:ascii="Arial" w:hAnsi="Arial" w:cs="Arial"/>
              </w:rPr>
            </w:pPr>
            <w:r>
              <w:rPr>
                <w:rFonts w:ascii="Arial" w:hAnsi="Arial" w:cs="Arial"/>
              </w:rPr>
              <w:t>73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5C9A725" w14:textId="77777777" w:rsidR="00C979EB" w:rsidRPr="00C979EB" w:rsidRDefault="00C979EB" w:rsidP="00BE0C6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41DE2F3" w14:textId="77777777" w:rsidR="00C979EB" w:rsidRPr="00C979EB" w:rsidRDefault="00C979EB" w:rsidP="00BE0C66">
            <w:pPr>
              <w:pStyle w:val="NoSpacing"/>
              <w:jc w:val="center"/>
              <w:rPr>
                <w:rFonts w:ascii="Arial" w:hAnsi="Arial" w:cs="Arial"/>
              </w:rPr>
            </w:pPr>
          </w:p>
        </w:tc>
      </w:tr>
      <w:tr w:rsidR="00471818" w:rsidRPr="00C979EB" w14:paraId="3E7317E9"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4C43D8E" w14:textId="08603C67" w:rsidR="00C979EB" w:rsidRPr="00C979EB" w:rsidRDefault="00396CAA" w:rsidP="00BE0C66">
            <w:pPr>
              <w:pStyle w:val="NoSpacing"/>
              <w:jc w:val="center"/>
              <w:rPr>
                <w:rFonts w:ascii="Arial" w:hAnsi="Arial" w:cs="Arial"/>
              </w:rPr>
            </w:pPr>
            <w:r>
              <w:rPr>
                <w:rFonts w:ascii="Arial" w:hAnsi="Arial" w:cs="Arial"/>
              </w:rPr>
              <w:t>4</w:t>
            </w:r>
            <w:r w:rsidR="00F5080A">
              <w:rPr>
                <w:rFonts w:ascii="Arial" w:hAnsi="Arial" w:cs="Arial"/>
              </w:rPr>
              <w:t>.</w:t>
            </w:r>
            <w:r w:rsidR="00925C1E">
              <w:rPr>
                <w:rFonts w:ascii="Arial" w:hAnsi="Arial" w:cs="Arial"/>
              </w:rPr>
              <w:t>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77A4256" w14:textId="77777777" w:rsidR="00C979EB" w:rsidRPr="00C979EB" w:rsidRDefault="00C979EB" w:rsidP="00BE0C66">
            <w:pPr>
              <w:pStyle w:val="NoSpacing"/>
              <w:jc w:val="center"/>
              <w:rPr>
                <w:rFonts w:ascii="Arial" w:hAnsi="Arial" w:cs="Arial"/>
              </w:rPr>
            </w:pPr>
            <w:r w:rsidRPr="00C979EB">
              <w:rPr>
                <w:rFonts w:ascii="Arial" w:hAnsi="Arial" w:cs="Arial"/>
              </w:rPr>
              <w:t>771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84F973C" w14:textId="62EFEEE9" w:rsidR="00C979EB" w:rsidRPr="00BE0C66" w:rsidRDefault="00C979EB" w:rsidP="00440135">
            <w:pPr>
              <w:pStyle w:val="NoSpacing"/>
              <w:jc w:val="both"/>
              <w:rPr>
                <w:rFonts w:ascii="Arial" w:hAnsi="Arial" w:cs="Arial"/>
                <w:b/>
              </w:rPr>
            </w:pPr>
            <w:r w:rsidRPr="00BE0C66">
              <w:rPr>
                <w:rFonts w:ascii="Arial" w:hAnsi="Arial" w:cs="Arial"/>
                <w:b/>
              </w:rPr>
              <w:t xml:space="preserve">Realizirani dobici financijske imovine </w:t>
            </w:r>
            <w:r w:rsidR="00041984" w:rsidRPr="00BE0C66">
              <w:rPr>
                <w:rFonts w:ascii="Arial" w:hAnsi="Arial" w:cs="Arial"/>
                <w:b/>
              </w:rPr>
              <w:t>po fer vrijednosti kroz OSD</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069C944" w14:textId="29AD5B4E" w:rsidR="00C979EB" w:rsidRPr="00C979EB" w:rsidRDefault="00803509" w:rsidP="00BE0C66">
            <w:pPr>
              <w:pStyle w:val="NoSpacing"/>
              <w:jc w:val="center"/>
              <w:rPr>
                <w:rFonts w:ascii="Arial" w:hAnsi="Arial" w:cs="Arial"/>
              </w:rPr>
            </w:pPr>
            <w:r>
              <w:rPr>
                <w:rFonts w:ascii="Arial" w:hAnsi="Arial" w:cs="Arial"/>
              </w:rPr>
              <w:t>74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55B01E8" w14:textId="77777777" w:rsidR="00C979EB" w:rsidRPr="00C979EB" w:rsidRDefault="00C979EB" w:rsidP="00BE0C6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F64F0B4" w14:textId="77777777" w:rsidR="00C979EB" w:rsidRPr="00C979EB" w:rsidRDefault="00C979EB" w:rsidP="00BE0C66">
            <w:pPr>
              <w:pStyle w:val="NoSpacing"/>
              <w:jc w:val="center"/>
              <w:rPr>
                <w:rFonts w:ascii="Arial" w:hAnsi="Arial" w:cs="Arial"/>
              </w:rPr>
            </w:pPr>
          </w:p>
        </w:tc>
      </w:tr>
      <w:tr w:rsidR="00471818" w:rsidRPr="00C979EB" w14:paraId="74C51505"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0691C69" w14:textId="080F07E2" w:rsidR="00C979EB" w:rsidRPr="00C979EB" w:rsidRDefault="00396CAA" w:rsidP="00BE0C66">
            <w:pPr>
              <w:pStyle w:val="NoSpacing"/>
              <w:jc w:val="center"/>
              <w:rPr>
                <w:rFonts w:ascii="Arial" w:hAnsi="Arial" w:cs="Arial"/>
              </w:rPr>
            </w:pPr>
            <w:r>
              <w:rPr>
                <w:rFonts w:ascii="Arial" w:hAnsi="Arial" w:cs="Arial"/>
              </w:rPr>
              <w:t>4</w:t>
            </w:r>
            <w:r w:rsidR="00F5080A">
              <w:rPr>
                <w:rFonts w:ascii="Arial" w:hAnsi="Arial" w:cs="Arial"/>
              </w:rPr>
              <w:t>.</w:t>
            </w:r>
            <w:r w:rsidR="00925C1E">
              <w:rPr>
                <w:rFonts w:ascii="Arial" w:hAnsi="Arial" w:cs="Arial"/>
              </w:rPr>
              <w:t>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B73CF06" w14:textId="77777777" w:rsidR="00C979EB" w:rsidRPr="00C979EB" w:rsidRDefault="00C979EB" w:rsidP="00BE0C66">
            <w:pPr>
              <w:pStyle w:val="NoSpacing"/>
              <w:jc w:val="center"/>
              <w:rPr>
                <w:rFonts w:ascii="Arial" w:hAnsi="Arial" w:cs="Arial"/>
              </w:rPr>
            </w:pPr>
            <w:r w:rsidRPr="00C979EB">
              <w:rPr>
                <w:rFonts w:ascii="Arial" w:hAnsi="Arial" w:cs="Arial"/>
              </w:rPr>
              <w:t>631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4D9DBB7" w14:textId="7A948012" w:rsidR="00C979EB" w:rsidRPr="00BE0C66" w:rsidRDefault="00C979EB" w:rsidP="00041984">
            <w:pPr>
              <w:pStyle w:val="NoSpacing"/>
              <w:jc w:val="both"/>
              <w:rPr>
                <w:rFonts w:ascii="Arial" w:hAnsi="Arial" w:cs="Arial"/>
                <w:b/>
              </w:rPr>
            </w:pPr>
            <w:r w:rsidRPr="00BE0C66">
              <w:rPr>
                <w:rFonts w:ascii="Arial" w:hAnsi="Arial" w:cs="Arial"/>
                <w:b/>
              </w:rPr>
              <w:t xml:space="preserve">Realizirani gubici financijske imovine </w:t>
            </w:r>
            <w:r w:rsidR="00041984" w:rsidRPr="00BE0C66">
              <w:rPr>
                <w:rFonts w:ascii="Arial" w:hAnsi="Arial" w:cs="Arial"/>
                <w:b/>
              </w:rPr>
              <w:t>po fer vrijednosti kroz OSD</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4CEE0B6" w14:textId="2E023058" w:rsidR="00C979EB" w:rsidRPr="00C979EB" w:rsidRDefault="00803509" w:rsidP="00BE0C66">
            <w:pPr>
              <w:pStyle w:val="NoSpacing"/>
              <w:jc w:val="center"/>
              <w:rPr>
                <w:rFonts w:ascii="Arial" w:hAnsi="Arial" w:cs="Arial"/>
              </w:rPr>
            </w:pPr>
            <w:r>
              <w:rPr>
                <w:rFonts w:ascii="Arial" w:hAnsi="Arial" w:cs="Arial"/>
              </w:rPr>
              <w:t>75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F8F68CD" w14:textId="77777777" w:rsidR="00C979EB" w:rsidRPr="00C979EB" w:rsidRDefault="00C979EB" w:rsidP="00BE0C6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B473A4" w14:textId="77777777" w:rsidR="00C979EB" w:rsidRPr="00C979EB" w:rsidRDefault="00C979EB" w:rsidP="00BE0C66">
            <w:pPr>
              <w:pStyle w:val="NoSpacing"/>
              <w:jc w:val="center"/>
              <w:rPr>
                <w:rFonts w:ascii="Arial" w:hAnsi="Arial" w:cs="Arial"/>
              </w:rPr>
            </w:pPr>
          </w:p>
        </w:tc>
      </w:tr>
      <w:tr w:rsidR="00471818" w:rsidRPr="00C979EB" w14:paraId="1141F776"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7C454BB" w14:textId="6B610450" w:rsidR="00C979EB" w:rsidRPr="00C979EB" w:rsidRDefault="00C979EB" w:rsidP="00397C23">
            <w:pPr>
              <w:pStyle w:val="NoSpacing"/>
              <w:jc w:val="center"/>
              <w:rPr>
                <w:rFonts w:ascii="Arial" w:hAnsi="Arial" w:cs="Arial"/>
              </w:rPr>
            </w:pPr>
            <w:r w:rsidRPr="00C979EB">
              <w:rPr>
                <w:rFonts w:ascii="Arial" w:hAnsi="Arial" w:cs="Arial"/>
              </w:rPr>
              <w:lastRenderedPageBreak/>
              <w:t>4</w:t>
            </w:r>
            <w:r w:rsidR="00396CAA">
              <w:rPr>
                <w:rFonts w:ascii="Arial" w:hAnsi="Arial" w:cs="Arial"/>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1F363C6" w14:textId="77777777" w:rsidR="00C979EB" w:rsidRPr="00C979EB" w:rsidRDefault="00C979EB" w:rsidP="00397C23">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147749B" w14:textId="487B9236" w:rsidR="00C979EB" w:rsidRPr="00397C23" w:rsidRDefault="00C979EB" w:rsidP="00041984">
            <w:pPr>
              <w:pStyle w:val="NoSpacing"/>
              <w:jc w:val="both"/>
              <w:rPr>
                <w:rFonts w:ascii="Arial" w:hAnsi="Arial" w:cs="Arial"/>
                <w:b/>
              </w:rPr>
            </w:pPr>
            <w:r w:rsidRPr="00397C23">
              <w:rPr>
                <w:rFonts w:ascii="Arial" w:hAnsi="Arial" w:cs="Arial"/>
                <w:b/>
              </w:rPr>
              <w:t>Neto realizirani dobitci/gubici financijske</w:t>
            </w:r>
            <w:r w:rsidR="00041984" w:rsidRPr="00397C23">
              <w:rPr>
                <w:b/>
              </w:rPr>
              <w:t xml:space="preserve"> </w:t>
            </w:r>
            <w:r w:rsidR="00041984" w:rsidRPr="00397C23">
              <w:rPr>
                <w:rFonts w:ascii="Arial" w:hAnsi="Arial" w:cs="Arial"/>
                <w:b/>
              </w:rPr>
              <w:t>po fer vrijednosti kroz OSD</w:t>
            </w:r>
            <w:r w:rsidRPr="00397C23">
              <w:rPr>
                <w:rFonts w:ascii="Arial" w:hAnsi="Arial" w:cs="Arial"/>
                <w:b/>
              </w:rPr>
              <w:t xml:space="preserve"> (AOP</w:t>
            </w:r>
            <w:r w:rsidR="003053C2">
              <w:rPr>
                <w:rFonts w:ascii="Arial" w:hAnsi="Arial" w:cs="Arial"/>
                <w:b/>
              </w:rPr>
              <w:t>74</w:t>
            </w:r>
            <w:r w:rsidRPr="00BE0C66">
              <w:rPr>
                <w:rFonts w:ascii="Arial" w:hAnsi="Arial" w:cs="Arial"/>
                <w:b/>
              </w:rPr>
              <w:t>-AOP</w:t>
            </w:r>
            <w:r w:rsidR="003053C2">
              <w:rPr>
                <w:rFonts w:ascii="Arial" w:hAnsi="Arial" w:cs="Arial"/>
                <w:b/>
              </w:rPr>
              <w:t>75</w:t>
            </w:r>
            <w:r w:rsidRPr="00397C23">
              <w:rPr>
                <w:rFonts w:ascii="Arial" w:hAnsi="Arial" w:cs="Arial"/>
                <w:b/>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D511156" w14:textId="47A4F144" w:rsidR="00C979EB" w:rsidRPr="00C979EB" w:rsidRDefault="00803509" w:rsidP="00BE0C66">
            <w:pPr>
              <w:pStyle w:val="NoSpacing"/>
              <w:jc w:val="center"/>
              <w:rPr>
                <w:rFonts w:ascii="Arial" w:hAnsi="Arial" w:cs="Arial"/>
              </w:rPr>
            </w:pPr>
            <w:r>
              <w:rPr>
                <w:rFonts w:ascii="Arial" w:hAnsi="Arial" w:cs="Arial"/>
              </w:rPr>
              <w:t>76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A12DE79" w14:textId="77777777" w:rsidR="00C979EB" w:rsidRPr="00C979EB" w:rsidRDefault="00C979EB" w:rsidP="00BE0C6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0ED78D9" w14:textId="77777777" w:rsidR="00C979EB" w:rsidRPr="00C979EB" w:rsidRDefault="00C979EB" w:rsidP="00BE0C66">
            <w:pPr>
              <w:pStyle w:val="NoSpacing"/>
              <w:jc w:val="center"/>
              <w:rPr>
                <w:rFonts w:ascii="Arial" w:hAnsi="Arial" w:cs="Arial"/>
              </w:rPr>
            </w:pPr>
          </w:p>
        </w:tc>
      </w:tr>
      <w:tr w:rsidR="00471818" w:rsidRPr="00C979EB" w14:paraId="5683B190"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ABF24C3" w14:textId="03EF5C24" w:rsidR="00C979EB" w:rsidRPr="00C979EB" w:rsidRDefault="00C979EB" w:rsidP="00397C23">
            <w:pPr>
              <w:pStyle w:val="NoSpacing"/>
              <w:jc w:val="center"/>
              <w:rPr>
                <w:rFonts w:ascii="Arial" w:hAnsi="Arial" w:cs="Arial"/>
              </w:rPr>
            </w:pPr>
            <w:r w:rsidRPr="00C979EB">
              <w:rPr>
                <w:rFonts w:ascii="Arial" w:hAnsi="Arial" w:cs="Arial"/>
              </w:rPr>
              <w:t>5</w:t>
            </w:r>
            <w:r w:rsidR="00396CAA">
              <w:rPr>
                <w:rFonts w:ascii="Arial" w:hAnsi="Arial" w:cs="Arial"/>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1F21DD7" w14:textId="492FAB65" w:rsidR="00C979EB" w:rsidRPr="00C979EB" w:rsidRDefault="0055739F" w:rsidP="00397C23">
            <w:pPr>
              <w:pStyle w:val="NoSpacing"/>
              <w:jc w:val="center"/>
              <w:rPr>
                <w:rFonts w:ascii="Arial" w:hAnsi="Arial" w:cs="Arial"/>
              </w:rPr>
            </w:pPr>
            <w:r>
              <w:rPr>
                <w:rFonts w:ascii="Arial" w:hAnsi="Arial" w:cs="Arial"/>
              </w:rPr>
              <w:t>624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06F8225" w14:textId="1DC89AC4" w:rsidR="00C979EB" w:rsidRPr="00305008" w:rsidRDefault="00471818">
            <w:pPr>
              <w:pStyle w:val="NoSpacing"/>
              <w:jc w:val="both"/>
              <w:rPr>
                <w:rFonts w:ascii="Arial" w:hAnsi="Arial" w:cs="Arial"/>
                <w:b/>
              </w:rPr>
            </w:pPr>
            <w:r w:rsidRPr="00305008">
              <w:rPr>
                <w:rFonts w:ascii="Arial" w:hAnsi="Arial" w:cs="Arial"/>
                <w:b/>
              </w:rPr>
              <w:t xml:space="preserve">Neto očekivani kreditni gubici financijske  imovine </w:t>
            </w:r>
            <w:r w:rsidR="00B84B99" w:rsidRPr="00305008">
              <w:rPr>
                <w:rFonts w:ascii="Arial" w:hAnsi="Arial" w:cs="Arial"/>
                <w:b/>
              </w:rPr>
              <w:t>po amortiziranom trošku</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0E09266" w14:textId="33E61B9C" w:rsidR="00C979EB" w:rsidRPr="00C979EB" w:rsidRDefault="00D12919" w:rsidP="00397C23">
            <w:pPr>
              <w:pStyle w:val="NoSpacing"/>
              <w:jc w:val="center"/>
              <w:rPr>
                <w:rFonts w:ascii="Arial" w:hAnsi="Arial" w:cs="Arial"/>
              </w:rPr>
            </w:pPr>
            <w:r>
              <w:rPr>
                <w:rFonts w:ascii="Arial" w:hAnsi="Arial" w:cs="Arial"/>
              </w:rPr>
              <w:t>7</w:t>
            </w:r>
            <w:r w:rsidR="00803509">
              <w:rPr>
                <w:rFonts w:ascii="Arial" w:hAnsi="Arial" w:cs="Arial"/>
              </w:rPr>
              <w:t>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25D0C14" w14:textId="77777777" w:rsidR="00C979EB" w:rsidRPr="00C979EB" w:rsidRDefault="00C979EB" w:rsidP="00397C23">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A51783" w14:textId="77777777" w:rsidR="00C979EB" w:rsidRPr="00C979EB" w:rsidRDefault="00C979EB" w:rsidP="00397C23">
            <w:pPr>
              <w:pStyle w:val="NoSpacing"/>
              <w:jc w:val="center"/>
              <w:rPr>
                <w:rFonts w:ascii="Arial" w:hAnsi="Arial" w:cs="Arial"/>
              </w:rPr>
            </w:pPr>
          </w:p>
        </w:tc>
      </w:tr>
      <w:tr w:rsidR="00471818" w:rsidRPr="00C979EB" w14:paraId="34CC6043"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53FCB44" w14:textId="10AE73EC" w:rsidR="00C979EB" w:rsidRPr="00C979EB" w:rsidRDefault="00C979EB" w:rsidP="00BE0C66">
            <w:pPr>
              <w:pStyle w:val="NoSpacing"/>
              <w:jc w:val="center"/>
              <w:rPr>
                <w:rFonts w:ascii="Arial" w:hAnsi="Arial" w:cs="Arial"/>
              </w:rPr>
            </w:pPr>
            <w:r w:rsidRPr="00C979EB">
              <w:rPr>
                <w:rFonts w:ascii="Arial" w:hAnsi="Arial" w:cs="Arial"/>
              </w:rPr>
              <w:t>6</w:t>
            </w:r>
            <w:r w:rsidR="00396CAA">
              <w:rPr>
                <w:rFonts w:ascii="Arial" w:hAnsi="Arial" w:cs="Arial"/>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659D09" w14:textId="77777777" w:rsidR="00C979EB" w:rsidRPr="00C979EB" w:rsidRDefault="00C979EB" w:rsidP="00BE0C66">
            <w:pPr>
              <w:pStyle w:val="NoSpacing"/>
              <w:jc w:val="center"/>
              <w:rPr>
                <w:rFonts w:ascii="Arial" w:hAnsi="Arial" w:cs="Arial"/>
              </w:rPr>
            </w:pPr>
            <w:r w:rsidRPr="00C979EB">
              <w:rPr>
                <w:rFonts w:ascii="Arial" w:hAnsi="Arial" w:cs="Arial"/>
              </w:rPr>
              <w:t>634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44637FE" w14:textId="77777777" w:rsidR="00C979EB" w:rsidRPr="00C979EB" w:rsidRDefault="00C979EB" w:rsidP="00C979EB">
            <w:pPr>
              <w:pStyle w:val="NoSpacing"/>
              <w:jc w:val="both"/>
              <w:rPr>
                <w:rFonts w:ascii="Arial" w:hAnsi="Arial" w:cs="Arial"/>
              </w:rPr>
            </w:pPr>
            <w:r w:rsidRPr="00C979EB">
              <w:rPr>
                <w:rFonts w:ascii="Arial" w:hAnsi="Arial" w:cs="Arial"/>
              </w:rPr>
              <w:t>Ostala neto rezerviranja i vrijednosna usklađenja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4DEB6F4" w14:textId="1DBDF150" w:rsidR="00C979EB" w:rsidRPr="00C979EB" w:rsidRDefault="00D12919" w:rsidP="00BE0C66">
            <w:pPr>
              <w:pStyle w:val="NoSpacing"/>
              <w:jc w:val="center"/>
              <w:rPr>
                <w:rFonts w:ascii="Arial" w:hAnsi="Arial" w:cs="Arial"/>
              </w:rPr>
            </w:pPr>
            <w:r>
              <w:rPr>
                <w:rFonts w:ascii="Arial" w:hAnsi="Arial" w:cs="Arial"/>
              </w:rPr>
              <w:t>7</w:t>
            </w:r>
            <w:r w:rsidR="00803509">
              <w:rPr>
                <w:rFonts w:ascii="Arial" w:hAnsi="Arial" w:cs="Arial"/>
              </w:rPr>
              <w:t>8</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F1DAADF" w14:textId="77777777" w:rsidR="00C979EB" w:rsidRPr="00C979EB" w:rsidRDefault="00C979EB" w:rsidP="00BE0C6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0310CFF" w14:textId="77777777" w:rsidR="00C979EB" w:rsidRPr="00C979EB" w:rsidRDefault="00C979EB" w:rsidP="00BE0C66">
            <w:pPr>
              <w:pStyle w:val="NoSpacing"/>
              <w:jc w:val="center"/>
              <w:rPr>
                <w:rFonts w:ascii="Arial" w:hAnsi="Arial" w:cs="Arial"/>
              </w:rPr>
            </w:pPr>
          </w:p>
        </w:tc>
      </w:tr>
      <w:tr w:rsidR="00471818" w:rsidRPr="00C979EB" w14:paraId="40367EE5"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F95CB13" w14:textId="216D8A9E" w:rsidR="00C979EB" w:rsidRPr="00C979EB" w:rsidRDefault="00396CAA" w:rsidP="00BE0C66">
            <w:pPr>
              <w:pStyle w:val="NoSpacing"/>
              <w:jc w:val="center"/>
              <w:rPr>
                <w:rFonts w:ascii="Arial" w:hAnsi="Arial" w:cs="Arial"/>
              </w:rPr>
            </w:pPr>
            <w:r>
              <w:rPr>
                <w:rFonts w:ascii="Arial" w:hAnsi="Arial" w:cs="Arial"/>
              </w:rPr>
              <w:t>7.1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9C5E7C" w14:textId="77777777" w:rsidR="00C979EB" w:rsidRPr="00C979EB" w:rsidRDefault="00C979EB" w:rsidP="00BE0C66">
            <w:pPr>
              <w:pStyle w:val="NoSpacing"/>
              <w:jc w:val="center"/>
              <w:rPr>
                <w:rFonts w:ascii="Arial" w:hAnsi="Arial" w:cs="Arial"/>
              </w:rPr>
            </w:pPr>
            <w:r w:rsidRPr="00C979EB">
              <w:rPr>
                <w:rFonts w:ascii="Arial" w:hAnsi="Arial" w:cs="Arial"/>
              </w:rPr>
              <w:t>72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E198EF" w14:textId="77777777" w:rsidR="00C979EB" w:rsidRPr="00C979EB" w:rsidRDefault="00C979EB" w:rsidP="00C979EB">
            <w:pPr>
              <w:pStyle w:val="NoSpacing"/>
              <w:jc w:val="both"/>
              <w:rPr>
                <w:rFonts w:ascii="Arial" w:hAnsi="Arial" w:cs="Arial"/>
              </w:rPr>
            </w:pPr>
            <w:r w:rsidRPr="00C979EB">
              <w:rPr>
                <w:rFonts w:ascii="Arial" w:hAnsi="Arial" w:cs="Arial"/>
              </w:rPr>
              <w:t>Prihodi od kamata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EB4D326" w14:textId="1ADF4209" w:rsidR="00C979EB" w:rsidRPr="00C979EB" w:rsidRDefault="00D12919" w:rsidP="00BE0C66">
            <w:pPr>
              <w:pStyle w:val="NoSpacing"/>
              <w:jc w:val="center"/>
              <w:rPr>
                <w:rFonts w:ascii="Arial" w:hAnsi="Arial" w:cs="Arial"/>
              </w:rPr>
            </w:pPr>
            <w:r>
              <w:rPr>
                <w:rFonts w:ascii="Arial" w:hAnsi="Arial" w:cs="Arial"/>
              </w:rPr>
              <w:t>7</w:t>
            </w:r>
            <w:r w:rsidR="00803509">
              <w:rPr>
                <w:rFonts w:ascii="Arial" w:hAnsi="Arial" w:cs="Arial"/>
              </w:rPr>
              <w:t>9</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A156032" w14:textId="77777777" w:rsidR="00C979EB" w:rsidRPr="00C979EB" w:rsidRDefault="00C979EB" w:rsidP="00BE0C6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118670F" w14:textId="77777777" w:rsidR="00C979EB" w:rsidRPr="00C979EB" w:rsidRDefault="00C979EB" w:rsidP="00BE0C66">
            <w:pPr>
              <w:pStyle w:val="NoSpacing"/>
              <w:jc w:val="center"/>
              <w:rPr>
                <w:rFonts w:ascii="Arial" w:hAnsi="Arial" w:cs="Arial"/>
              </w:rPr>
            </w:pPr>
          </w:p>
        </w:tc>
      </w:tr>
      <w:tr w:rsidR="00471818" w:rsidRPr="00C979EB" w14:paraId="53D33B03"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5AEE5DF" w14:textId="026B9037" w:rsidR="00C979EB" w:rsidRPr="00C979EB" w:rsidRDefault="00396CAA" w:rsidP="00BE0C66">
            <w:pPr>
              <w:pStyle w:val="NoSpacing"/>
              <w:jc w:val="center"/>
              <w:rPr>
                <w:rFonts w:ascii="Arial" w:hAnsi="Arial" w:cs="Arial"/>
              </w:rPr>
            </w:pPr>
            <w:r>
              <w:rPr>
                <w:rFonts w:ascii="Arial" w:hAnsi="Arial" w:cs="Arial"/>
              </w:rPr>
              <w:t>7.2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1B544DA" w14:textId="77777777" w:rsidR="00C979EB" w:rsidRPr="00C979EB" w:rsidRDefault="00C979EB" w:rsidP="00BE0C66">
            <w:pPr>
              <w:pStyle w:val="NoSpacing"/>
              <w:jc w:val="center"/>
              <w:rPr>
                <w:rFonts w:ascii="Arial" w:hAnsi="Arial" w:cs="Arial"/>
              </w:rPr>
            </w:pPr>
            <w:r w:rsidRPr="00C979EB">
              <w:rPr>
                <w:rFonts w:ascii="Arial" w:hAnsi="Arial" w:cs="Arial"/>
              </w:rPr>
              <w:t>65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21F1272" w14:textId="77777777" w:rsidR="00C979EB" w:rsidRPr="00C979EB" w:rsidRDefault="00C979EB" w:rsidP="00C979EB">
            <w:pPr>
              <w:pStyle w:val="NoSpacing"/>
              <w:jc w:val="both"/>
              <w:rPr>
                <w:rFonts w:ascii="Arial" w:hAnsi="Arial" w:cs="Arial"/>
              </w:rPr>
            </w:pPr>
            <w:r w:rsidRPr="00C979EB">
              <w:rPr>
                <w:rFonts w:ascii="Arial" w:hAnsi="Arial" w:cs="Arial"/>
              </w:rPr>
              <w:t>Rashodi od kamata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13828B" w14:textId="01F5210D" w:rsidR="00C979EB" w:rsidRPr="00C979EB" w:rsidRDefault="00803509" w:rsidP="00BE0C66">
            <w:pPr>
              <w:pStyle w:val="NoSpacing"/>
              <w:jc w:val="center"/>
              <w:rPr>
                <w:rFonts w:ascii="Arial" w:hAnsi="Arial" w:cs="Arial"/>
              </w:rPr>
            </w:pPr>
            <w:r>
              <w:rPr>
                <w:rFonts w:ascii="Arial" w:hAnsi="Arial" w:cs="Arial"/>
              </w:rPr>
              <w:t>80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083F440" w14:textId="77777777" w:rsidR="00C979EB" w:rsidRPr="00C979EB" w:rsidRDefault="00C979EB" w:rsidP="00BE0C6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13E085A" w14:textId="77777777" w:rsidR="00C979EB" w:rsidRPr="00C979EB" w:rsidRDefault="00C979EB" w:rsidP="00BE0C66">
            <w:pPr>
              <w:pStyle w:val="NoSpacing"/>
              <w:jc w:val="center"/>
              <w:rPr>
                <w:rFonts w:ascii="Arial" w:hAnsi="Arial" w:cs="Arial"/>
              </w:rPr>
            </w:pPr>
          </w:p>
        </w:tc>
      </w:tr>
      <w:tr w:rsidR="00471818" w:rsidRPr="00C979EB" w14:paraId="582FD642"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98BC584" w14:textId="73884606" w:rsidR="00C979EB" w:rsidRPr="00C979EB" w:rsidRDefault="00C979EB" w:rsidP="00BE0C66">
            <w:pPr>
              <w:pStyle w:val="NoSpacing"/>
              <w:jc w:val="center"/>
              <w:rPr>
                <w:rFonts w:ascii="Arial" w:hAnsi="Arial" w:cs="Arial"/>
              </w:rPr>
            </w:pPr>
            <w:r w:rsidRPr="00C979EB">
              <w:rPr>
                <w:rFonts w:ascii="Arial" w:hAnsi="Arial" w:cs="Arial"/>
              </w:rPr>
              <w:t>7</w:t>
            </w:r>
            <w:r w:rsidR="00396CAA">
              <w:rPr>
                <w:rFonts w:ascii="Arial" w:hAnsi="Arial" w:cs="Arial"/>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2255A95" w14:textId="77777777" w:rsidR="00C979EB" w:rsidRPr="00C979EB" w:rsidRDefault="00C979EB" w:rsidP="00BE0C6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E10C2BF" w14:textId="3B3E0B77" w:rsidR="00C979EB" w:rsidRPr="00C979EB" w:rsidRDefault="00C979EB" w:rsidP="00C979EB">
            <w:pPr>
              <w:pStyle w:val="NoSpacing"/>
              <w:jc w:val="both"/>
              <w:rPr>
                <w:rFonts w:ascii="Arial" w:hAnsi="Arial" w:cs="Arial"/>
              </w:rPr>
            </w:pPr>
            <w:r w:rsidRPr="00C979EB">
              <w:rPr>
                <w:rFonts w:ascii="Arial" w:hAnsi="Arial" w:cs="Arial"/>
              </w:rPr>
              <w:t>Neto prihodi/rashodi od kamata (AOP</w:t>
            </w:r>
            <w:r w:rsidR="00F5080A">
              <w:rPr>
                <w:rFonts w:ascii="Arial" w:hAnsi="Arial" w:cs="Arial"/>
              </w:rPr>
              <w:t>7</w:t>
            </w:r>
            <w:r w:rsidR="003053C2">
              <w:rPr>
                <w:rFonts w:ascii="Arial" w:hAnsi="Arial" w:cs="Arial"/>
              </w:rPr>
              <w:t>9</w:t>
            </w:r>
            <w:r w:rsidRPr="00C979EB">
              <w:rPr>
                <w:rFonts w:ascii="Arial" w:hAnsi="Arial" w:cs="Arial"/>
              </w:rPr>
              <w:t>-AOP</w:t>
            </w:r>
            <w:r w:rsidR="003053C2">
              <w:rPr>
                <w:rFonts w:ascii="Arial" w:hAnsi="Arial" w:cs="Arial"/>
              </w:rPr>
              <w:t>80</w:t>
            </w:r>
            <w:r w:rsidRPr="00C979EB">
              <w:rPr>
                <w:rFonts w:ascii="Arial" w:hAnsi="Arial" w:cs="Arial"/>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40BF134" w14:textId="564AA381" w:rsidR="00C979EB" w:rsidRPr="00C979EB" w:rsidRDefault="00803509" w:rsidP="00BE0C66">
            <w:pPr>
              <w:pStyle w:val="NoSpacing"/>
              <w:jc w:val="center"/>
              <w:rPr>
                <w:rFonts w:ascii="Arial" w:hAnsi="Arial" w:cs="Arial"/>
              </w:rPr>
            </w:pPr>
            <w:r>
              <w:rPr>
                <w:rFonts w:ascii="Arial" w:hAnsi="Arial" w:cs="Arial"/>
              </w:rPr>
              <w:t>81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312D3D" w14:textId="77777777" w:rsidR="00C979EB" w:rsidRPr="00C979EB" w:rsidRDefault="00C979EB" w:rsidP="00BE0C6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EA12C5E" w14:textId="77777777" w:rsidR="00C979EB" w:rsidRPr="00C979EB" w:rsidRDefault="00C979EB" w:rsidP="00BE0C66">
            <w:pPr>
              <w:pStyle w:val="NoSpacing"/>
              <w:jc w:val="center"/>
              <w:rPr>
                <w:rFonts w:ascii="Arial" w:hAnsi="Arial" w:cs="Arial"/>
              </w:rPr>
            </w:pPr>
          </w:p>
        </w:tc>
      </w:tr>
      <w:tr w:rsidR="00471818" w:rsidRPr="00C979EB" w14:paraId="5B6FB875"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E3B8016" w14:textId="49FA99DD" w:rsidR="00C979EB" w:rsidRPr="00C979EB" w:rsidRDefault="00396CAA" w:rsidP="00BE0C66">
            <w:pPr>
              <w:pStyle w:val="NoSpacing"/>
              <w:jc w:val="center"/>
              <w:rPr>
                <w:rFonts w:ascii="Arial" w:hAnsi="Arial" w:cs="Arial"/>
              </w:rPr>
            </w:pPr>
            <w:r>
              <w:rPr>
                <w:rFonts w:ascii="Arial" w:hAnsi="Arial" w:cs="Arial"/>
              </w:rPr>
              <w:t>8.1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ADAB3B" w14:textId="77777777" w:rsidR="00C979EB" w:rsidRPr="00C979EB" w:rsidRDefault="00C979EB" w:rsidP="00BE0C66">
            <w:pPr>
              <w:pStyle w:val="NoSpacing"/>
              <w:jc w:val="center"/>
              <w:rPr>
                <w:rFonts w:ascii="Arial" w:hAnsi="Arial" w:cs="Arial"/>
              </w:rPr>
            </w:pPr>
            <w:r w:rsidRPr="00C979EB">
              <w:rPr>
                <w:rFonts w:ascii="Arial" w:hAnsi="Arial" w:cs="Arial"/>
              </w:rPr>
              <w:t>75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08EA4BE" w14:textId="77777777" w:rsidR="00C979EB" w:rsidRPr="00C979EB" w:rsidRDefault="00C979EB" w:rsidP="00C979EB">
            <w:pPr>
              <w:pStyle w:val="NoSpacing"/>
              <w:jc w:val="both"/>
              <w:rPr>
                <w:rFonts w:ascii="Arial" w:hAnsi="Arial" w:cs="Arial"/>
              </w:rPr>
            </w:pPr>
            <w:r w:rsidRPr="00C979EB">
              <w:rPr>
                <w:rFonts w:ascii="Arial" w:hAnsi="Arial" w:cs="Arial"/>
              </w:rPr>
              <w:t>Pozitivne tečajne razlike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52CA3E" w14:textId="086F6C73" w:rsidR="00C979EB" w:rsidRPr="00C979EB" w:rsidRDefault="00803509" w:rsidP="00BE0C66">
            <w:pPr>
              <w:pStyle w:val="NoSpacing"/>
              <w:jc w:val="center"/>
              <w:rPr>
                <w:rFonts w:ascii="Arial" w:hAnsi="Arial" w:cs="Arial"/>
              </w:rPr>
            </w:pPr>
            <w:r>
              <w:rPr>
                <w:rFonts w:ascii="Arial" w:hAnsi="Arial" w:cs="Arial"/>
              </w:rPr>
              <w:t>82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2256F5C" w14:textId="77777777" w:rsidR="00C979EB" w:rsidRPr="00C979EB" w:rsidRDefault="00C979EB" w:rsidP="00BE0C6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12DF72A" w14:textId="77777777" w:rsidR="00C979EB" w:rsidRPr="00C979EB" w:rsidRDefault="00C979EB" w:rsidP="00BE0C66">
            <w:pPr>
              <w:pStyle w:val="NoSpacing"/>
              <w:jc w:val="center"/>
              <w:rPr>
                <w:rFonts w:ascii="Arial" w:hAnsi="Arial" w:cs="Arial"/>
              </w:rPr>
            </w:pPr>
          </w:p>
        </w:tc>
      </w:tr>
      <w:tr w:rsidR="00471818" w:rsidRPr="00C979EB" w14:paraId="177EEED3"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804552B" w14:textId="2DED8C87" w:rsidR="00C979EB" w:rsidRPr="00C979EB" w:rsidRDefault="00396CAA" w:rsidP="00BE0C66">
            <w:pPr>
              <w:pStyle w:val="NoSpacing"/>
              <w:jc w:val="center"/>
              <w:rPr>
                <w:rFonts w:ascii="Arial" w:hAnsi="Arial" w:cs="Arial"/>
              </w:rPr>
            </w:pPr>
            <w:r>
              <w:rPr>
                <w:rFonts w:ascii="Arial" w:hAnsi="Arial" w:cs="Arial"/>
              </w:rPr>
              <w:t>8.2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4430CF" w14:textId="77777777" w:rsidR="00C979EB" w:rsidRPr="00C979EB" w:rsidRDefault="00C979EB" w:rsidP="00BE0C66">
            <w:pPr>
              <w:pStyle w:val="NoSpacing"/>
              <w:jc w:val="center"/>
              <w:rPr>
                <w:rFonts w:ascii="Arial" w:hAnsi="Arial" w:cs="Arial"/>
              </w:rPr>
            </w:pPr>
            <w:r w:rsidRPr="00C979EB">
              <w:rPr>
                <w:rFonts w:ascii="Arial" w:hAnsi="Arial" w:cs="Arial"/>
              </w:rPr>
              <w:t>64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811350A" w14:textId="77777777" w:rsidR="00C979EB" w:rsidRPr="00C979EB" w:rsidRDefault="00C979EB" w:rsidP="00C979EB">
            <w:pPr>
              <w:pStyle w:val="NoSpacing"/>
              <w:jc w:val="both"/>
              <w:rPr>
                <w:rFonts w:ascii="Arial" w:hAnsi="Arial" w:cs="Arial"/>
              </w:rPr>
            </w:pPr>
            <w:r w:rsidRPr="00C979EB">
              <w:rPr>
                <w:rFonts w:ascii="Arial" w:hAnsi="Arial" w:cs="Arial"/>
              </w:rPr>
              <w:t>Negativne tečajne razlike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72C912E" w14:textId="35A0306D" w:rsidR="00C979EB" w:rsidRPr="00C979EB" w:rsidRDefault="00803509" w:rsidP="00BE0C66">
            <w:pPr>
              <w:pStyle w:val="NoSpacing"/>
              <w:jc w:val="center"/>
              <w:rPr>
                <w:rFonts w:ascii="Arial" w:hAnsi="Arial" w:cs="Arial"/>
              </w:rPr>
            </w:pPr>
            <w:r>
              <w:rPr>
                <w:rFonts w:ascii="Arial" w:hAnsi="Arial" w:cs="Arial"/>
              </w:rPr>
              <w:t>83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3CA75AB" w14:textId="77777777" w:rsidR="00C979EB" w:rsidRPr="00C979EB" w:rsidRDefault="00C979EB" w:rsidP="00BE0C6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910E06F" w14:textId="77777777" w:rsidR="00C979EB" w:rsidRPr="00C979EB" w:rsidRDefault="00C979EB" w:rsidP="00BE0C66">
            <w:pPr>
              <w:pStyle w:val="NoSpacing"/>
              <w:jc w:val="center"/>
              <w:rPr>
                <w:rFonts w:ascii="Arial" w:hAnsi="Arial" w:cs="Arial"/>
              </w:rPr>
            </w:pPr>
          </w:p>
        </w:tc>
      </w:tr>
      <w:tr w:rsidR="00471818" w:rsidRPr="00C979EB" w14:paraId="4BCA1371"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B9CC8B9" w14:textId="470A7F8D" w:rsidR="00C979EB" w:rsidRPr="00C979EB" w:rsidRDefault="00C979EB" w:rsidP="00BE0C66">
            <w:pPr>
              <w:pStyle w:val="NoSpacing"/>
              <w:jc w:val="center"/>
              <w:rPr>
                <w:rFonts w:ascii="Arial" w:hAnsi="Arial" w:cs="Arial"/>
              </w:rPr>
            </w:pPr>
            <w:r w:rsidRPr="00C979EB">
              <w:rPr>
                <w:rFonts w:ascii="Arial" w:hAnsi="Arial" w:cs="Arial"/>
              </w:rPr>
              <w:t>8</w:t>
            </w:r>
            <w:r w:rsidR="00396CAA">
              <w:rPr>
                <w:rFonts w:ascii="Arial" w:hAnsi="Arial" w:cs="Arial"/>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8CD6AA0" w14:textId="77777777" w:rsidR="00C979EB" w:rsidRPr="00C979EB" w:rsidRDefault="00C979EB" w:rsidP="00C979EB">
            <w:pPr>
              <w:pStyle w:val="NoSpacing"/>
              <w:jc w:val="both"/>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805B10" w14:textId="73FF0A5D" w:rsidR="00C979EB" w:rsidRPr="00C979EB" w:rsidRDefault="00C979EB" w:rsidP="00C979EB">
            <w:pPr>
              <w:pStyle w:val="NoSpacing"/>
              <w:jc w:val="both"/>
              <w:rPr>
                <w:rFonts w:ascii="Arial" w:hAnsi="Arial" w:cs="Arial"/>
              </w:rPr>
            </w:pPr>
            <w:r w:rsidRPr="00C979EB">
              <w:rPr>
                <w:rFonts w:ascii="Arial" w:hAnsi="Arial" w:cs="Arial"/>
              </w:rPr>
              <w:t>Neto tečajne razlike (AOP</w:t>
            </w:r>
            <w:r w:rsidR="003053C2">
              <w:rPr>
                <w:rFonts w:ascii="Arial" w:hAnsi="Arial" w:cs="Arial"/>
              </w:rPr>
              <w:t>82</w:t>
            </w:r>
            <w:r w:rsidR="00C91B44">
              <w:rPr>
                <w:rFonts w:ascii="Arial" w:hAnsi="Arial" w:cs="Arial"/>
              </w:rPr>
              <w:t>-AOP8</w:t>
            </w:r>
            <w:r w:rsidR="003053C2">
              <w:rPr>
                <w:rFonts w:ascii="Arial" w:hAnsi="Arial" w:cs="Arial"/>
              </w:rPr>
              <w:t>3</w:t>
            </w:r>
            <w:r w:rsidRPr="00C979EB">
              <w:rPr>
                <w:rFonts w:ascii="Arial" w:hAnsi="Arial" w:cs="Arial"/>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322D9B" w14:textId="1A3D79DD" w:rsidR="00C979EB" w:rsidRPr="00C979EB" w:rsidRDefault="00803509" w:rsidP="00BE0C66">
            <w:pPr>
              <w:pStyle w:val="NoSpacing"/>
              <w:jc w:val="center"/>
              <w:rPr>
                <w:rFonts w:ascii="Arial" w:hAnsi="Arial" w:cs="Arial"/>
              </w:rPr>
            </w:pPr>
            <w:r>
              <w:rPr>
                <w:rFonts w:ascii="Arial" w:hAnsi="Arial" w:cs="Arial"/>
              </w:rPr>
              <w:t>84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E0C875F" w14:textId="77777777" w:rsidR="00C979EB" w:rsidRPr="00C979EB" w:rsidRDefault="00C979EB" w:rsidP="00BE0C6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1B22F37" w14:textId="77777777" w:rsidR="00C979EB" w:rsidRPr="00C979EB" w:rsidRDefault="00C979EB" w:rsidP="00BE0C66">
            <w:pPr>
              <w:pStyle w:val="NoSpacing"/>
              <w:jc w:val="center"/>
              <w:rPr>
                <w:rFonts w:ascii="Arial" w:hAnsi="Arial" w:cs="Arial"/>
              </w:rPr>
            </w:pPr>
          </w:p>
        </w:tc>
      </w:tr>
      <w:tr w:rsidR="00471818" w:rsidRPr="00C979EB" w14:paraId="04A1BEA1"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258B450" w14:textId="0D34D756" w:rsidR="00C979EB" w:rsidRPr="00C979EB" w:rsidRDefault="00A90A83" w:rsidP="00BE0C66">
            <w:pPr>
              <w:pStyle w:val="NoSpacing"/>
              <w:jc w:val="center"/>
              <w:rPr>
                <w:rFonts w:ascii="Arial" w:hAnsi="Arial" w:cs="Arial"/>
              </w:rPr>
            </w:pPr>
            <w:r>
              <w:rPr>
                <w:rFonts w:ascii="Arial" w:hAnsi="Arial" w:cs="Arial"/>
              </w:rPr>
              <w:t>9</w:t>
            </w:r>
            <w:r w:rsidR="00396CAA">
              <w:rPr>
                <w:rFonts w:ascii="Arial" w:hAnsi="Arial" w:cs="Arial"/>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00A27DF" w14:textId="77777777" w:rsidR="00C979EB" w:rsidRPr="00C979EB" w:rsidRDefault="00C979EB" w:rsidP="00BE0C66">
            <w:pPr>
              <w:pStyle w:val="NoSpacing"/>
              <w:jc w:val="center"/>
              <w:rPr>
                <w:rFonts w:ascii="Arial" w:hAnsi="Arial" w:cs="Arial"/>
              </w:rPr>
            </w:pPr>
            <w:r w:rsidRPr="00C979EB">
              <w:rPr>
                <w:rFonts w:ascii="Arial" w:hAnsi="Arial" w:cs="Arial"/>
              </w:rPr>
              <w:t>73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0A86270" w14:textId="77777777" w:rsidR="00C979EB" w:rsidRPr="00C979EB" w:rsidRDefault="00C979EB" w:rsidP="00C979EB">
            <w:pPr>
              <w:pStyle w:val="NoSpacing"/>
              <w:jc w:val="both"/>
              <w:rPr>
                <w:rFonts w:ascii="Arial" w:hAnsi="Arial" w:cs="Arial"/>
              </w:rPr>
            </w:pPr>
            <w:r w:rsidRPr="00C979EB">
              <w:rPr>
                <w:rFonts w:ascii="Arial" w:hAnsi="Arial" w:cs="Arial"/>
              </w:rPr>
              <w:t>Prihodi od dividendi, udjela u dobiti i ostalih vrijednosnih papira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6D54704" w14:textId="4378D24D" w:rsidR="00C979EB" w:rsidRPr="00C979EB" w:rsidRDefault="00803509" w:rsidP="00BE0C66">
            <w:pPr>
              <w:pStyle w:val="NoSpacing"/>
              <w:jc w:val="center"/>
              <w:rPr>
                <w:rFonts w:ascii="Arial" w:hAnsi="Arial" w:cs="Arial"/>
              </w:rPr>
            </w:pPr>
            <w:r>
              <w:rPr>
                <w:rFonts w:ascii="Arial" w:hAnsi="Arial" w:cs="Arial"/>
              </w:rPr>
              <w:t>85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F12469C" w14:textId="77777777" w:rsidR="00C979EB" w:rsidRPr="00C979EB" w:rsidRDefault="00C979EB" w:rsidP="00BE0C6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B2BA68F" w14:textId="77777777" w:rsidR="00C979EB" w:rsidRPr="00C979EB" w:rsidRDefault="00C979EB" w:rsidP="00BE0C66">
            <w:pPr>
              <w:pStyle w:val="NoSpacing"/>
              <w:jc w:val="center"/>
              <w:rPr>
                <w:rFonts w:ascii="Arial" w:hAnsi="Arial" w:cs="Arial"/>
              </w:rPr>
            </w:pPr>
          </w:p>
        </w:tc>
      </w:tr>
      <w:tr w:rsidR="00471818" w:rsidRPr="00C979EB" w14:paraId="23C9F012"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C1AD192" w14:textId="22E6AAE0" w:rsidR="00C979EB" w:rsidRPr="00C979EB" w:rsidRDefault="00A90A83" w:rsidP="00BE0C66">
            <w:pPr>
              <w:pStyle w:val="NoSpacing"/>
              <w:jc w:val="center"/>
              <w:rPr>
                <w:rFonts w:ascii="Arial" w:hAnsi="Arial" w:cs="Arial"/>
              </w:rPr>
            </w:pPr>
            <w:r>
              <w:rPr>
                <w:rFonts w:ascii="Arial" w:hAnsi="Arial" w:cs="Arial"/>
              </w:rPr>
              <w:t>10</w:t>
            </w:r>
            <w:r w:rsidR="00396CAA">
              <w:rPr>
                <w:rFonts w:ascii="Arial" w:hAnsi="Arial" w:cs="Arial"/>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BE6B8E3" w14:textId="77777777" w:rsidR="00C979EB" w:rsidRPr="00C979EB" w:rsidRDefault="00C979EB" w:rsidP="00BE0C66">
            <w:pPr>
              <w:pStyle w:val="NoSpacing"/>
              <w:jc w:val="center"/>
              <w:rPr>
                <w:rFonts w:ascii="Arial" w:hAnsi="Arial" w:cs="Arial"/>
              </w:rPr>
            </w:pPr>
            <w:r w:rsidRPr="00C979EB">
              <w:rPr>
                <w:rFonts w:ascii="Arial" w:hAnsi="Arial" w:cs="Arial"/>
              </w:rPr>
              <w:t>ostalo iz skupine 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D4FB70E" w14:textId="77777777" w:rsidR="00C979EB" w:rsidRPr="00C979EB" w:rsidRDefault="00C979EB" w:rsidP="00C979EB">
            <w:pPr>
              <w:pStyle w:val="NoSpacing"/>
              <w:jc w:val="both"/>
              <w:rPr>
                <w:rFonts w:ascii="Arial" w:hAnsi="Arial" w:cs="Arial"/>
              </w:rPr>
            </w:pPr>
            <w:r w:rsidRPr="00C979EB">
              <w:rPr>
                <w:rFonts w:ascii="Arial" w:hAnsi="Arial" w:cs="Arial"/>
              </w:rPr>
              <w:t>Ostali prihodi</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2E5EB8" w14:textId="0D28A499" w:rsidR="00C979EB" w:rsidRPr="00C979EB" w:rsidRDefault="00803509" w:rsidP="00BE0C66">
            <w:pPr>
              <w:pStyle w:val="NoSpacing"/>
              <w:jc w:val="center"/>
              <w:rPr>
                <w:rFonts w:ascii="Arial" w:hAnsi="Arial" w:cs="Arial"/>
              </w:rPr>
            </w:pPr>
            <w:r>
              <w:rPr>
                <w:rFonts w:ascii="Arial" w:hAnsi="Arial" w:cs="Arial"/>
              </w:rPr>
              <w:t>86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F46907" w14:textId="77777777" w:rsidR="00C979EB" w:rsidRPr="00C979EB" w:rsidRDefault="00C979EB" w:rsidP="00BE0C6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A6DDD27" w14:textId="77777777" w:rsidR="00C979EB" w:rsidRPr="00C979EB" w:rsidRDefault="00C979EB" w:rsidP="00BE0C66">
            <w:pPr>
              <w:pStyle w:val="NoSpacing"/>
              <w:jc w:val="center"/>
              <w:rPr>
                <w:rFonts w:ascii="Arial" w:hAnsi="Arial" w:cs="Arial"/>
              </w:rPr>
            </w:pPr>
          </w:p>
        </w:tc>
      </w:tr>
      <w:tr w:rsidR="00471818" w:rsidRPr="00C979EB" w14:paraId="534A9EF2"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204138" w14:textId="063608CD" w:rsidR="00C979EB" w:rsidRPr="00C979EB" w:rsidRDefault="00A90A83" w:rsidP="00BE0C66">
            <w:pPr>
              <w:pStyle w:val="NoSpacing"/>
              <w:jc w:val="center"/>
              <w:rPr>
                <w:rFonts w:ascii="Arial" w:hAnsi="Arial" w:cs="Arial"/>
              </w:rPr>
            </w:pPr>
            <w:r>
              <w:rPr>
                <w:rFonts w:ascii="Arial" w:hAnsi="Arial" w:cs="Arial"/>
              </w:rPr>
              <w:t>11</w:t>
            </w:r>
            <w:r w:rsidR="00396CAA">
              <w:rPr>
                <w:rFonts w:ascii="Arial" w:hAnsi="Arial" w:cs="Arial"/>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572B44C" w14:textId="77777777" w:rsidR="00C979EB" w:rsidRPr="00C979EB" w:rsidRDefault="00C979EB" w:rsidP="00BE0C66">
            <w:pPr>
              <w:pStyle w:val="NoSpacing"/>
              <w:jc w:val="center"/>
              <w:rPr>
                <w:rFonts w:ascii="Arial" w:hAnsi="Arial" w:cs="Arial"/>
              </w:rPr>
            </w:pPr>
            <w:r w:rsidRPr="00C979EB">
              <w:rPr>
                <w:rFonts w:ascii="Arial" w:hAnsi="Arial" w:cs="Arial"/>
              </w:rPr>
              <w:t>610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C7B8EDF" w14:textId="77777777" w:rsidR="00C979EB" w:rsidRPr="00C979EB" w:rsidRDefault="00C979EB" w:rsidP="00C979EB">
            <w:pPr>
              <w:pStyle w:val="NoSpacing"/>
              <w:jc w:val="both"/>
              <w:rPr>
                <w:rFonts w:ascii="Arial" w:hAnsi="Arial" w:cs="Arial"/>
              </w:rPr>
            </w:pPr>
            <w:r w:rsidRPr="00C979EB">
              <w:rPr>
                <w:rFonts w:ascii="Arial" w:hAnsi="Arial" w:cs="Arial"/>
              </w:rPr>
              <w:t>Amortizacija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B24AA85" w14:textId="6B3F4624" w:rsidR="00C979EB" w:rsidRPr="00C979EB" w:rsidRDefault="00A52F88" w:rsidP="00BE0C66">
            <w:pPr>
              <w:pStyle w:val="NoSpacing"/>
              <w:jc w:val="center"/>
              <w:rPr>
                <w:rFonts w:ascii="Arial" w:hAnsi="Arial" w:cs="Arial"/>
              </w:rPr>
            </w:pPr>
            <w:r>
              <w:rPr>
                <w:rFonts w:ascii="Arial" w:hAnsi="Arial" w:cs="Arial"/>
              </w:rPr>
              <w:t>8</w:t>
            </w:r>
            <w:r w:rsidR="00803509">
              <w:rPr>
                <w:rFonts w:ascii="Arial" w:hAnsi="Arial" w:cs="Arial"/>
              </w:rPr>
              <w:t>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8AEA248" w14:textId="77777777" w:rsidR="00C979EB" w:rsidRPr="00C979EB" w:rsidRDefault="00C979EB" w:rsidP="00BE0C6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9488A2" w14:textId="77777777" w:rsidR="00C979EB" w:rsidRPr="00C979EB" w:rsidRDefault="00C979EB" w:rsidP="00BE0C66">
            <w:pPr>
              <w:pStyle w:val="NoSpacing"/>
              <w:jc w:val="center"/>
              <w:rPr>
                <w:rFonts w:ascii="Arial" w:hAnsi="Arial" w:cs="Arial"/>
              </w:rPr>
            </w:pPr>
          </w:p>
        </w:tc>
      </w:tr>
      <w:tr w:rsidR="00471818" w:rsidRPr="00C979EB" w14:paraId="5FBA239B"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C0798F" w14:textId="61FC6781" w:rsidR="00C979EB" w:rsidRPr="00C979EB" w:rsidRDefault="00A90A83" w:rsidP="00BE0C66">
            <w:pPr>
              <w:pStyle w:val="NoSpacing"/>
              <w:jc w:val="center"/>
              <w:rPr>
                <w:rFonts w:ascii="Arial" w:hAnsi="Arial" w:cs="Arial"/>
              </w:rPr>
            </w:pPr>
            <w:r>
              <w:rPr>
                <w:rFonts w:ascii="Arial" w:hAnsi="Arial" w:cs="Arial"/>
              </w:rPr>
              <w:t>12</w:t>
            </w:r>
            <w:r w:rsidR="00396CAA">
              <w:rPr>
                <w:rFonts w:ascii="Arial" w:hAnsi="Arial" w:cs="Arial"/>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3046660" w14:textId="77777777" w:rsidR="00C979EB" w:rsidRPr="00C979EB" w:rsidRDefault="00C979EB" w:rsidP="00BE0C66">
            <w:pPr>
              <w:pStyle w:val="NoSpacing"/>
              <w:jc w:val="center"/>
              <w:rPr>
                <w:rFonts w:ascii="Arial" w:hAnsi="Arial" w:cs="Arial"/>
              </w:rPr>
            </w:pPr>
            <w:r w:rsidRPr="00C979EB">
              <w:rPr>
                <w:rFonts w:ascii="Arial" w:hAnsi="Arial" w:cs="Arial"/>
              </w:rPr>
              <w:t>600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AD83B6D" w14:textId="77777777" w:rsidR="00C979EB" w:rsidRPr="00C979EB" w:rsidRDefault="00C979EB" w:rsidP="00C979EB">
            <w:pPr>
              <w:pStyle w:val="NoSpacing"/>
              <w:jc w:val="both"/>
              <w:rPr>
                <w:rFonts w:ascii="Arial" w:hAnsi="Arial" w:cs="Arial"/>
              </w:rPr>
            </w:pPr>
            <w:r w:rsidRPr="00C979EB">
              <w:rPr>
                <w:rFonts w:ascii="Arial" w:hAnsi="Arial" w:cs="Arial"/>
              </w:rPr>
              <w:t>Troškovi zaposlenika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46CBA89" w14:textId="7572B4A2" w:rsidR="00C979EB" w:rsidRPr="00C979EB" w:rsidRDefault="00A52F88" w:rsidP="00BE0C66">
            <w:pPr>
              <w:pStyle w:val="NoSpacing"/>
              <w:jc w:val="center"/>
              <w:rPr>
                <w:rFonts w:ascii="Arial" w:hAnsi="Arial" w:cs="Arial"/>
              </w:rPr>
            </w:pPr>
            <w:r>
              <w:rPr>
                <w:rFonts w:ascii="Arial" w:hAnsi="Arial" w:cs="Arial"/>
              </w:rPr>
              <w:t>8</w:t>
            </w:r>
            <w:r w:rsidR="00803509">
              <w:rPr>
                <w:rFonts w:ascii="Arial" w:hAnsi="Arial" w:cs="Arial"/>
              </w:rPr>
              <w:t>8</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A3CF002" w14:textId="77777777" w:rsidR="00C979EB" w:rsidRPr="00C979EB" w:rsidRDefault="00C979EB" w:rsidP="00BE0C6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ED07F8D" w14:textId="77777777" w:rsidR="00C979EB" w:rsidRPr="00C979EB" w:rsidRDefault="00C979EB" w:rsidP="00BE0C66">
            <w:pPr>
              <w:pStyle w:val="NoSpacing"/>
              <w:jc w:val="center"/>
              <w:rPr>
                <w:rFonts w:ascii="Arial" w:hAnsi="Arial" w:cs="Arial"/>
              </w:rPr>
            </w:pPr>
          </w:p>
        </w:tc>
      </w:tr>
      <w:tr w:rsidR="00471818" w:rsidRPr="00C979EB" w14:paraId="1FE5928E"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F4D3EB" w14:textId="2B1BA132" w:rsidR="00C979EB" w:rsidRPr="00C979EB" w:rsidRDefault="00A90A83" w:rsidP="00BE0C66">
            <w:pPr>
              <w:pStyle w:val="NoSpacing"/>
              <w:jc w:val="center"/>
              <w:rPr>
                <w:rFonts w:ascii="Arial" w:hAnsi="Arial" w:cs="Arial"/>
              </w:rPr>
            </w:pPr>
            <w:r>
              <w:rPr>
                <w:rFonts w:ascii="Arial" w:hAnsi="Arial" w:cs="Arial"/>
              </w:rPr>
              <w:t>13</w:t>
            </w:r>
            <w:r w:rsidR="00396CAA">
              <w:rPr>
                <w:rFonts w:ascii="Arial" w:hAnsi="Arial" w:cs="Arial"/>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5729359" w14:textId="77777777" w:rsidR="00C979EB" w:rsidRPr="00C979EB" w:rsidRDefault="00C979EB" w:rsidP="00BE0C66">
            <w:pPr>
              <w:pStyle w:val="NoSpacing"/>
              <w:jc w:val="center"/>
              <w:rPr>
                <w:rFonts w:ascii="Arial" w:hAnsi="Arial" w:cs="Arial"/>
              </w:rPr>
            </w:pPr>
            <w:r w:rsidRPr="00C979EB">
              <w:rPr>
                <w:rFonts w:ascii="Arial" w:hAnsi="Arial" w:cs="Arial"/>
              </w:rPr>
              <w:t>ostalo iz skupine 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78B80EC" w14:textId="77777777" w:rsidR="00C979EB" w:rsidRPr="00C979EB" w:rsidRDefault="00C979EB" w:rsidP="00C979EB">
            <w:pPr>
              <w:pStyle w:val="NoSpacing"/>
              <w:jc w:val="both"/>
              <w:rPr>
                <w:rFonts w:ascii="Arial" w:hAnsi="Arial" w:cs="Arial"/>
              </w:rPr>
            </w:pPr>
            <w:r w:rsidRPr="00C979EB">
              <w:rPr>
                <w:rFonts w:ascii="Arial" w:hAnsi="Arial" w:cs="Arial"/>
              </w:rPr>
              <w:t>Ostali rashodi</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DDDA20F" w14:textId="4C8897DF" w:rsidR="00C979EB" w:rsidRPr="00C979EB" w:rsidRDefault="00A52F88" w:rsidP="00BE0C66">
            <w:pPr>
              <w:pStyle w:val="NoSpacing"/>
              <w:jc w:val="center"/>
              <w:rPr>
                <w:rFonts w:ascii="Arial" w:hAnsi="Arial" w:cs="Arial"/>
              </w:rPr>
            </w:pPr>
            <w:r>
              <w:rPr>
                <w:rFonts w:ascii="Arial" w:hAnsi="Arial" w:cs="Arial"/>
              </w:rPr>
              <w:t>8</w:t>
            </w:r>
            <w:r w:rsidR="00803509">
              <w:rPr>
                <w:rFonts w:ascii="Arial" w:hAnsi="Arial" w:cs="Arial"/>
              </w:rPr>
              <w:t>9</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A9EFD38" w14:textId="77777777" w:rsidR="00C979EB" w:rsidRPr="00C979EB" w:rsidRDefault="00C979EB" w:rsidP="00BE0C6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0650E61" w14:textId="77777777" w:rsidR="00C979EB" w:rsidRPr="00C979EB" w:rsidRDefault="00C979EB" w:rsidP="00BE0C66">
            <w:pPr>
              <w:pStyle w:val="NoSpacing"/>
              <w:jc w:val="center"/>
              <w:rPr>
                <w:rFonts w:ascii="Arial" w:hAnsi="Arial" w:cs="Arial"/>
              </w:rPr>
            </w:pPr>
          </w:p>
        </w:tc>
      </w:tr>
      <w:tr w:rsidR="00471818" w:rsidRPr="00C979EB" w14:paraId="36F1F1FA"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53419F7" w14:textId="2F372AF1" w:rsidR="00C979EB" w:rsidRPr="00C979EB" w:rsidRDefault="00C979EB" w:rsidP="00BE0C66">
            <w:pPr>
              <w:pStyle w:val="NoSpacing"/>
              <w:jc w:val="center"/>
              <w:rPr>
                <w:rFonts w:ascii="Arial" w:hAnsi="Arial" w:cs="Arial"/>
              </w:rPr>
            </w:pPr>
            <w:r w:rsidRPr="00C979EB">
              <w:rPr>
                <w:rFonts w:ascii="Arial" w:hAnsi="Arial" w:cs="Arial"/>
              </w:rPr>
              <w:t>1</w:t>
            </w:r>
            <w:r w:rsidR="00396CAA">
              <w:rPr>
                <w:rFonts w:ascii="Arial" w:hAnsi="Arial" w:cs="Arial"/>
              </w:rPr>
              <w:t>4</w:t>
            </w:r>
            <w:r w:rsidR="00C34342">
              <w:rPr>
                <w:rFonts w:ascii="Arial" w:hAnsi="Arial" w:cs="Arial"/>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AD50466" w14:textId="77777777" w:rsidR="00C979EB" w:rsidRPr="00C979EB" w:rsidRDefault="00C979EB" w:rsidP="00BE0C6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916BDEE" w14:textId="33EF88F2" w:rsidR="00C979EB" w:rsidRPr="00C979EB" w:rsidRDefault="00C979EB" w:rsidP="00C979EB">
            <w:pPr>
              <w:pStyle w:val="NoSpacing"/>
              <w:jc w:val="both"/>
              <w:rPr>
                <w:rFonts w:ascii="Arial" w:hAnsi="Arial" w:cs="Arial"/>
              </w:rPr>
            </w:pPr>
            <w:r w:rsidRPr="00C979EB">
              <w:rPr>
                <w:rFonts w:ascii="Arial" w:hAnsi="Arial" w:cs="Arial"/>
              </w:rPr>
              <w:t>Ukupno ostali rashodi (AOP</w:t>
            </w:r>
            <w:r w:rsidR="00CE414D">
              <w:rPr>
                <w:rFonts w:ascii="Arial" w:hAnsi="Arial" w:cs="Arial"/>
              </w:rPr>
              <w:t>8</w:t>
            </w:r>
            <w:r w:rsidR="00F0531E">
              <w:rPr>
                <w:rFonts w:ascii="Arial" w:hAnsi="Arial" w:cs="Arial"/>
              </w:rPr>
              <w:t>7</w:t>
            </w:r>
            <w:r w:rsidRPr="00C979EB">
              <w:rPr>
                <w:rFonts w:ascii="Arial" w:hAnsi="Arial" w:cs="Arial"/>
              </w:rPr>
              <w:t>+AOP</w:t>
            </w:r>
            <w:r w:rsidR="00CE414D">
              <w:rPr>
                <w:rFonts w:ascii="Arial" w:hAnsi="Arial" w:cs="Arial"/>
              </w:rPr>
              <w:t>8</w:t>
            </w:r>
            <w:r w:rsidR="00F0531E">
              <w:rPr>
                <w:rFonts w:ascii="Arial" w:hAnsi="Arial" w:cs="Arial"/>
              </w:rPr>
              <w:t>8</w:t>
            </w:r>
            <w:r w:rsidRPr="00C979EB">
              <w:rPr>
                <w:rFonts w:ascii="Arial" w:hAnsi="Arial" w:cs="Arial"/>
              </w:rPr>
              <w:t>+AOP</w:t>
            </w:r>
            <w:r w:rsidR="00CE414D">
              <w:rPr>
                <w:rFonts w:ascii="Arial" w:hAnsi="Arial" w:cs="Arial"/>
              </w:rPr>
              <w:t>8</w:t>
            </w:r>
            <w:r w:rsidR="00F0531E">
              <w:rPr>
                <w:rFonts w:ascii="Arial" w:hAnsi="Arial" w:cs="Arial"/>
              </w:rPr>
              <w:t>9</w:t>
            </w:r>
            <w:r w:rsidRPr="00C979EB">
              <w:rPr>
                <w:rFonts w:ascii="Arial" w:hAnsi="Arial" w:cs="Arial"/>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813D7C" w14:textId="07656829" w:rsidR="00C979EB" w:rsidRPr="00C979EB" w:rsidRDefault="00803509" w:rsidP="00BE0C66">
            <w:pPr>
              <w:pStyle w:val="NoSpacing"/>
              <w:jc w:val="center"/>
              <w:rPr>
                <w:rFonts w:ascii="Arial" w:hAnsi="Arial" w:cs="Arial"/>
              </w:rPr>
            </w:pPr>
            <w:r>
              <w:rPr>
                <w:rFonts w:ascii="Arial" w:hAnsi="Arial" w:cs="Arial"/>
              </w:rPr>
              <w:t>90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12098B5" w14:textId="77777777" w:rsidR="00C979EB" w:rsidRPr="00C979EB" w:rsidRDefault="00C979EB" w:rsidP="00BE0C6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8F4FB8" w14:textId="77777777" w:rsidR="00C979EB" w:rsidRPr="00C979EB" w:rsidRDefault="00C979EB" w:rsidP="00BE0C66">
            <w:pPr>
              <w:pStyle w:val="NoSpacing"/>
              <w:jc w:val="center"/>
              <w:rPr>
                <w:rFonts w:ascii="Arial" w:hAnsi="Arial" w:cs="Arial"/>
              </w:rPr>
            </w:pPr>
          </w:p>
        </w:tc>
      </w:tr>
      <w:tr w:rsidR="00471818" w:rsidRPr="00C979EB" w14:paraId="1D5A940A"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ADCDD22" w14:textId="5859A1DE" w:rsidR="00C979EB" w:rsidRPr="00500AB5" w:rsidRDefault="00C979EB" w:rsidP="00BE0C66">
            <w:pPr>
              <w:pStyle w:val="NoSpacing"/>
              <w:jc w:val="center"/>
              <w:rPr>
                <w:rFonts w:ascii="Arial" w:hAnsi="Arial" w:cs="Arial"/>
                <w:b/>
              </w:rPr>
            </w:pPr>
            <w:r w:rsidRPr="00500AB5">
              <w:rPr>
                <w:rFonts w:ascii="Arial" w:hAnsi="Arial" w:cs="Arial"/>
                <w:b/>
              </w:rPr>
              <w:t>1</w:t>
            </w:r>
            <w:r w:rsidR="00396CAA" w:rsidRPr="00500AB5">
              <w:rPr>
                <w:rFonts w:ascii="Arial" w:hAnsi="Arial" w:cs="Arial"/>
                <w:b/>
              </w:rPr>
              <w:t>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1C4EFA" w14:textId="77777777" w:rsidR="00C979EB" w:rsidRPr="00500AB5" w:rsidRDefault="00C979EB" w:rsidP="00BE0C66">
            <w:pPr>
              <w:pStyle w:val="NoSpacing"/>
              <w:jc w:val="center"/>
              <w:rPr>
                <w:rFonts w:ascii="Arial" w:hAnsi="Arial" w:cs="Arial"/>
                <w:b/>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70E7669" w14:textId="77777777" w:rsidR="00C979EB" w:rsidRPr="00500AB5" w:rsidRDefault="00C979EB" w:rsidP="00C979EB">
            <w:pPr>
              <w:pStyle w:val="NoSpacing"/>
              <w:jc w:val="both"/>
              <w:rPr>
                <w:rFonts w:ascii="Arial" w:hAnsi="Arial" w:cs="Arial"/>
                <w:b/>
              </w:rPr>
            </w:pPr>
            <w:r w:rsidRPr="00500AB5">
              <w:rPr>
                <w:rFonts w:ascii="Arial" w:hAnsi="Arial" w:cs="Arial"/>
                <w:b/>
              </w:rPr>
              <w:t>Ukupni prihodi</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E1465A" w14:textId="01A3AB9A" w:rsidR="00C979EB" w:rsidRPr="00500AB5" w:rsidRDefault="00803509" w:rsidP="00BE0C66">
            <w:pPr>
              <w:pStyle w:val="NoSpacing"/>
              <w:jc w:val="center"/>
              <w:rPr>
                <w:rFonts w:ascii="Arial" w:hAnsi="Arial" w:cs="Arial"/>
                <w:b/>
              </w:rPr>
            </w:pPr>
            <w:r>
              <w:rPr>
                <w:rFonts w:ascii="Arial" w:hAnsi="Arial" w:cs="Arial"/>
                <w:b/>
              </w:rPr>
              <w:t>91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D54CAFA" w14:textId="77777777" w:rsidR="00C979EB" w:rsidRPr="00C979EB" w:rsidRDefault="00C979EB" w:rsidP="00BE0C6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8FBC251" w14:textId="77777777" w:rsidR="00C979EB" w:rsidRPr="00C979EB" w:rsidRDefault="00C979EB" w:rsidP="00BE0C66">
            <w:pPr>
              <w:pStyle w:val="NoSpacing"/>
              <w:jc w:val="center"/>
              <w:rPr>
                <w:rFonts w:ascii="Arial" w:hAnsi="Arial" w:cs="Arial"/>
              </w:rPr>
            </w:pPr>
          </w:p>
        </w:tc>
      </w:tr>
      <w:tr w:rsidR="00471818" w:rsidRPr="00C979EB" w14:paraId="4AAD5475"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6EE0BB7" w14:textId="7EFAE046" w:rsidR="00C979EB" w:rsidRPr="00500AB5" w:rsidRDefault="00C979EB" w:rsidP="00BE0C66">
            <w:pPr>
              <w:pStyle w:val="NoSpacing"/>
              <w:jc w:val="center"/>
              <w:rPr>
                <w:rFonts w:ascii="Arial" w:hAnsi="Arial" w:cs="Arial"/>
                <w:b/>
              </w:rPr>
            </w:pPr>
            <w:r w:rsidRPr="00500AB5">
              <w:rPr>
                <w:rFonts w:ascii="Arial" w:hAnsi="Arial" w:cs="Arial"/>
                <w:b/>
              </w:rPr>
              <w:t>1</w:t>
            </w:r>
            <w:r w:rsidR="00396CAA" w:rsidRPr="00500AB5">
              <w:rPr>
                <w:rFonts w:ascii="Arial" w:hAnsi="Arial" w:cs="Arial"/>
                <w:b/>
              </w:rPr>
              <w:t>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443B47" w14:textId="77777777" w:rsidR="00C979EB" w:rsidRPr="00500AB5" w:rsidRDefault="00C979EB" w:rsidP="00BE0C66">
            <w:pPr>
              <w:pStyle w:val="NoSpacing"/>
              <w:jc w:val="center"/>
              <w:rPr>
                <w:rFonts w:ascii="Arial" w:hAnsi="Arial" w:cs="Arial"/>
                <w:b/>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5A2FDCB" w14:textId="77777777" w:rsidR="00C979EB" w:rsidRPr="00500AB5" w:rsidRDefault="00C979EB" w:rsidP="00C979EB">
            <w:pPr>
              <w:pStyle w:val="NoSpacing"/>
              <w:jc w:val="both"/>
              <w:rPr>
                <w:rFonts w:ascii="Arial" w:hAnsi="Arial" w:cs="Arial"/>
                <w:b/>
              </w:rPr>
            </w:pPr>
            <w:r w:rsidRPr="00500AB5">
              <w:rPr>
                <w:rFonts w:ascii="Arial" w:hAnsi="Arial" w:cs="Arial"/>
                <w:b/>
              </w:rPr>
              <w:t>Ukupni rashodi</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EF16E8" w14:textId="797AD982" w:rsidR="00C979EB" w:rsidRPr="00500AB5" w:rsidRDefault="00803509" w:rsidP="00BE0C66">
            <w:pPr>
              <w:pStyle w:val="NoSpacing"/>
              <w:jc w:val="center"/>
              <w:rPr>
                <w:rFonts w:ascii="Arial" w:hAnsi="Arial" w:cs="Arial"/>
                <w:b/>
              </w:rPr>
            </w:pPr>
            <w:r>
              <w:rPr>
                <w:rFonts w:ascii="Arial" w:hAnsi="Arial" w:cs="Arial"/>
                <w:b/>
              </w:rPr>
              <w:t>92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74EAB07" w14:textId="77777777" w:rsidR="00C979EB" w:rsidRPr="00C979EB" w:rsidRDefault="00C979EB" w:rsidP="00BE0C6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042932" w14:textId="77777777" w:rsidR="00C979EB" w:rsidRPr="00C979EB" w:rsidRDefault="00C979EB" w:rsidP="00BE0C66">
            <w:pPr>
              <w:pStyle w:val="NoSpacing"/>
              <w:jc w:val="center"/>
              <w:rPr>
                <w:rFonts w:ascii="Arial" w:hAnsi="Arial" w:cs="Arial"/>
              </w:rPr>
            </w:pPr>
          </w:p>
        </w:tc>
      </w:tr>
      <w:tr w:rsidR="00471818" w:rsidRPr="00C979EB" w14:paraId="49726CF0"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68DD88E" w14:textId="5E03D321" w:rsidR="00C979EB" w:rsidRPr="00C979EB" w:rsidRDefault="00A90A83" w:rsidP="00BE0C66">
            <w:pPr>
              <w:pStyle w:val="NoSpacing"/>
              <w:jc w:val="center"/>
              <w:rPr>
                <w:rFonts w:ascii="Arial" w:hAnsi="Arial" w:cs="Arial"/>
              </w:rPr>
            </w:pPr>
            <w:r>
              <w:rPr>
                <w:rFonts w:ascii="Arial" w:hAnsi="Arial" w:cs="Arial"/>
              </w:rPr>
              <w:t>1</w:t>
            </w:r>
            <w:r w:rsidR="00396CAA">
              <w:rPr>
                <w:rFonts w:ascii="Arial" w:hAnsi="Arial" w:cs="Arial"/>
              </w:rPr>
              <w:t>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AB9A770" w14:textId="77777777" w:rsidR="00C979EB" w:rsidRPr="00C979EB" w:rsidRDefault="00C979EB" w:rsidP="00BE0C66">
            <w:pPr>
              <w:pStyle w:val="NoSpacing"/>
              <w:jc w:val="center"/>
              <w:rPr>
                <w:rFonts w:ascii="Arial" w:hAnsi="Arial" w:cs="Arial"/>
              </w:rPr>
            </w:pPr>
            <w:r w:rsidRPr="00C979EB">
              <w:rPr>
                <w:rFonts w:ascii="Arial" w:hAnsi="Arial" w:cs="Arial"/>
              </w:rPr>
              <w:t>80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F59443B" w14:textId="4365173E" w:rsidR="00C979EB" w:rsidRPr="00C979EB" w:rsidRDefault="00C979EB" w:rsidP="00C979EB">
            <w:pPr>
              <w:pStyle w:val="NoSpacing"/>
              <w:jc w:val="both"/>
              <w:rPr>
                <w:rFonts w:ascii="Arial" w:hAnsi="Arial" w:cs="Arial"/>
              </w:rPr>
            </w:pPr>
            <w:r w:rsidRPr="00C979EB">
              <w:rPr>
                <w:rFonts w:ascii="Arial" w:hAnsi="Arial" w:cs="Arial"/>
              </w:rPr>
              <w:t>Dobit ili gubitak prije oporezivanja (AOP</w:t>
            </w:r>
            <w:r w:rsidR="00F219E6">
              <w:rPr>
                <w:rFonts w:ascii="Arial" w:hAnsi="Arial" w:cs="Arial"/>
              </w:rPr>
              <w:t>91-AOP92</w:t>
            </w:r>
            <w:r w:rsidRPr="00C979EB">
              <w:rPr>
                <w:rFonts w:ascii="Arial" w:hAnsi="Arial" w:cs="Arial"/>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E9B95C1" w14:textId="183977B9" w:rsidR="00C979EB" w:rsidRPr="00C979EB" w:rsidRDefault="00803509" w:rsidP="00BE0C66">
            <w:pPr>
              <w:pStyle w:val="NoSpacing"/>
              <w:jc w:val="center"/>
              <w:rPr>
                <w:rFonts w:ascii="Arial" w:hAnsi="Arial" w:cs="Arial"/>
              </w:rPr>
            </w:pPr>
            <w:r>
              <w:rPr>
                <w:rFonts w:ascii="Arial" w:hAnsi="Arial" w:cs="Arial"/>
              </w:rPr>
              <w:t>93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1CCCC94" w14:textId="77777777" w:rsidR="00C979EB" w:rsidRPr="00C979EB" w:rsidRDefault="00C979EB" w:rsidP="00BE0C6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8D11DD6" w14:textId="77777777" w:rsidR="00C979EB" w:rsidRPr="00C979EB" w:rsidRDefault="00C979EB" w:rsidP="00BE0C66">
            <w:pPr>
              <w:pStyle w:val="NoSpacing"/>
              <w:jc w:val="center"/>
              <w:rPr>
                <w:rFonts w:ascii="Arial" w:hAnsi="Arial" w:cs="Arial"/>
              </w:rPr>
            </w:pPr>
          </w:p>
        </w:tc>
      </w:tr>
      <w:tr w:rsidR="00471818" w:rsidRPr="00C979EB" w14:paraId="666DDCC4"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5CA16FE" w14:textId="53C77C44" w:rsidR="00C979EB" w:rsidRPr="00C979EB" w:rsidRDefault="00A90A83" w:rsidP="00BE0C66">
            <w:pPr>
              <w:pStyle w:val="NoSpacing"/>
              <w:jc w:val="center"/>
              <w:rPr>
                <w:rFonts w:ascii="Arial" w:hAnsi="Arial" w:cs="Arial"/>
              </w:rPr>
            </w:pPr>
            <w:r>
              <w:rPr>
                <w:rFonts w:ascii="Arial" w:hAnsi="Arial" w:cs="Arial"/>
              </w:rPr>
              <w:t>1</w:t>
            </w:r>
            <w:r w:rsidR="00396CAA">
              <w:rPr>
                <w:rFonts w:ascii="Arial" w:hAnsi="Arial" w:cs="Arial"/>
              </w:rPr>
              <w:t>8.</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4E0E603" w14:textId="77777777" w:rsidR="00C979EB" w:rsidRPr="00C979EB" w:rsidRDefault="00C979EB" w:rsidP="00BE0C66">
            <w:pPr>
              <w:pStyle w:val="NoSpacing"/>
              <w:jc w:val="center"/>
              <w:rPr>
                <w:rFonts w:ascii="Arial" w:hAnsi="Arial" w:cs="Arial"/>
              </w:rPr>
            </w:pPr>
            <w:r w:rsidRPr="00C979EB">
              <w:rPr>
                <w:rFonts w:ascii="Arial" w:hAnsi="Arial" w:cs="Arial"/>
              </w:rPr>
              <w:t>81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2E4F5D3" w14:textId="77777777" w:rsidR="00C979EB" w:rsidRPr="00C979EB" w:rsidRDefault="00C979EB" w:rsidP="00C979EB">
            <w:pPr>
              <w:pStyle w:val="NoSpacing"/>
              <w:jc w:val="both"/>
              <w:rPr>
                <w:rFonts w:ascii="Arial" w:hAnsi="Arial" w:cs="Arial"/>
              </w:rPr>
            </w:pPr>
            <w:r w:rsidRPr="00C979EB">
              <w:rPr>
                <w:rFonts w:ascii="Arial" w:hAnsi="Arial" w:cs="Arial"/>
              </w:rPr>
              <w:t>Porez na dobit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4B79FDB" w14:textId="3556050C" w:rsidR="00C979EB" w:rsidRPr="00C979EB" w:rsidRDefault="00803509" w:rsidP="00BE0C66">
            <w:pPr>
              <w:pStyle w:val="NoSpacing"/>
              <w:jc w:val="center"/>
              <w:rPr>
                <w:rFonts w:ascii="Arial" w:hAnsi="Arial" w:cs="Arial"/>
              </w:rPr>
            </w:pPr>
            <w:r>
              <w:rPr>
                <w:rFonts w:ascii="Arial" w:hAnsi="Arial" w:cs="Arial"/>
              </w:rPr>
              <w:t>94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37C664F" w14:textId="77777777" w:rsidR="00C979EB" w:rsidRPr="00C979EB" w:rsidRDefault="00C979EB" w:rsidP="00BE0C6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66D9EB1" w14:textId="77777777" w:rsidR="00C979EB" w:rsidRPr="00C979EB" w:rsidRDefault="00C979EB" w:rsidP="00BE0C66">
            <w:pPr>
              <w:pStyle w:val="NoSpacing"/>
              <w:jc w:val="center"/>
              <w:rPr>
                <w:rFonts w:ascii="Arial" w:hAnsi="Arial" w:cs="Arial"/>
              </w:rPr>
            </w:pPr>
          </w:p>
        </w:tc>
      </w:tr>
      <w:tr w:rsidR="00471818" w:rsidRPr="00C979EB" w14:paraId="703EE341"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FBB3DC5" w14:textId="400C6BCF" w:rsidR="00C979EB" w:rsidRPr="00C979EB" w:rsidRDefault="00C979EB" w:rsidP="00BE0C66">
            <w:pPr>
              <w:pStyle w:val="NoSpacing"/>
              <w:jc w:val="center"/>
              <w:rPr>
                <w:rFonts w:ascii="Arial" w:hAnsi="Arial" w:cs="Arial"/>
              </w:rPr>
            </w:pPr>
            <w:r w:rsidRPr="00C979EB">
              <w:rPr>
                <w:rFonts w:ascii="Arial" w:hAnsi="Arial" w:cs="Arial"/>
              </w:rPr>
              <w:t>1</w:t>
            </w:r>
            <w:r w:rsidR="00396CAA">
              <w:rPr>
                <w:rFonts w:ascii="Arial" w:hAnsi="Arial" w:cs="Arial"/>
              </w:rPr>
              <w:t>9.</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D3D7DFD" w14:textId="77777777" w:rsidR="00C979EB" w:rsidRPr="00C979EB" w:rsidRDefault="00C979EB" w:rsidP="00C979EB">
            <w:pPr>
              <w:pStyle w:val="NoSpacing"/>
              <w:jc w:val="both"/>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B17416D" w14:textId="77777777" w:rsidR="00C979EB" w:rsidRPr="00C979EB" w:rsidRDefault="00C979EB" w:rsidP="00C979EB">
            <w:pPr>
              <w:pStyle w:val="NoSpacing"/>
              <w:jc w:val="both"/>
              <w:rPr>
                <w:rFonts w:ascii="Arial" w:hAnsi="Arial" w:cs="Arial"/>
              </w:rPr>
            </w:pPr>
            <w:r w:rsidRPr="00C979EB">
              <w:rPr>
                <w:rFonts w:ascii="Arial" w:hAnsi="Arial" w:cs="Arial"/>
              </w:rPr>
              <w:t xml:space="preserve">Dobit ili gubitak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635EFCD" w14:textId="3790C4DC" w:rsidR="00C979EB" w:rsidRPr="00C979EB" w:rsidRDefault="00803509" w:rsidP="00BE0C66">
            <w:pPr>
              <w:pStyle w:val="NoSpacing"/>
              <w:jc w:val="center"/>
              <w:rPr>
                <w:rFonts w:ascii="Arial" w:hAnsi="Arial" w:cs="Arial"/>
              </w:rPr>
            </w:pPr>
            <w:r>
              <w:rPr>
                <w:rFonts w:ascii="Arial" w:hAnsi="Arial" w:cs="Arial"/>
              </w:rPr>
              <w:t>95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E3D7965" w14:textId="77777777" w:rsidR="00C979EB" w:rsidRPr="00C979EB" w:rsidRDefault="00C979EB" w:rsidP="00BE0C6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766DD26" w14:textId="77777777" w:rsidR="00C979EB" w:rsidRPr="00C979EB" w:rsidRDefault="00C979EB" w:rsidP="00BE0C66">
            <w:pPr>
              <w:pStyle w:val="NoSpacing"/>
              <w:jc w:val="center"/>
              <w:rPr>
                <w:rFonts w:ascii="Arial" w:hAnsi="Arial" w:cs="Arial"/>
              </w:rPr>
            </w:pPr>
          </w:p>
        </w:tc>
      </w:tr>
      <w:tr w:rsidR="00471818" w:rsidRPr="00C979EB" w14:paraId="278D84DB"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7A11665" w14:textId="47DCEB89" w:rsidR="00C979EB" w:rsidRPr="00C979EB" w:rsidRDefault="00396CAA" w:rsidP="00BE0C66">
            <w:pPr>
              <w:pStyle w:val="NoSpacing"/>
              <w:jc w:val="center"/>
              <w:rPr>
                <w:rFonts w:ascii="Arial" w:hAnsi="Arial" w:cs="Arial"/>
              </w:rPr>
            </w:pPr>
            <w:r>
              <w:rPr>
                <w:rFonts w:ascii="Arial" w:hAnsi="Arial" w:cs="Arial"/>
              </w:rPr>
              <w:t>20.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9E4FC2E" w14:textId="77777777" w:rsidR="00C979EB" w:rsidRPr="00C979EB" w:rsidRDefault="00C979EB" w:rsidP="00C979EB">
            <w:pPr>
              <w:pStyle w:val="NoSpacing"/>
              <w:jc w:val="both"/>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0AB423C" w14:textId="77777777" w:rsidR="00C979EB" w:rsidRPr="00C979EB" w:rsidRDefault="00C979EB" w:rsidP="00C979EB">
            <w:pPr>
              <w:pStyle w:val="NoSpacing"/>
              <w:jc w:val="both"/>
              <w:rPr>
                <w:rFonts w:ascii="Arial" w:hAnsi="Arial" w:cs="Arial"/>
              </w:rPr>
            </w:pPr>
            <w:r w:rsidRPr="00C979EB">
              <w:rPr>
                <w:rFonts w:ascii="Arial" w:hAnsi="Arial" w:cs="Arial"/>
              </w:rPr>
              <w:t>Pripisano imateljima kapitala matice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18C33F" w14:textId="0144C8C8" w:rsidR="00C979EB" w:rsidRPr="00C979EB" w:rsidRDefault="00803509" w:rsidP="00BE0C66">
            <w:pPr>
              <w:pStyle w:val="NoSpacing"/>
              <w:jc w:val="center"/>
              <w:rPr>
                <w:rFonts w:ascii="Arial" w:hAnsi="Arial" w:cs="Arial"/>
              </w:rPr>
            </w:pPr>
            <w:r>
              <w:rPr>
                <w:rFonts w:ascii="Arial" w:hAnsi="Arial" w:cs="Arial"/>
              </w:rPr>
              <w:t>96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0744B9" w14:textId="77777777" w:rsidR="00C979EB" w:rsidRPr="00C979EB" w:rsidRDefault="00C979EB" w:rsidP="00BE0C6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BE411D8" w14:textId="77777777" w:rsidR="00C979EB" w:rsidRPr="00C979EB" w:rsidRDefault="00C979EB" w:rsidP="00BE0C66">
            <w:pPr>
              <w:pStyle w:val="NoSpacing"/>
              <w:jc w:val="center"/>
              <w:rPr>
                <w:rFonts w:ascii="Arial" w:hAnsi="Arial" w:cs="Arial"/>
              </w:rPr>
            </w:pPr>
          </w:p>
        </w:tc>
      </w:tr>
      <w:tr w:rsidR="00471818" w:rsidRPr="00C979EB" w14:paraId="1C4D1CD3"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B2E9A00" w14:textId="46D7443F" w:rsidR="00C979EB" w:rsidRPr="00C979EB" w:rsidRDefault="00396CAA" w:rsidP="00BE0C66">
            <w:pPr>
              <w:pStyle w:val="NoSpacing"/>
              <w:jc w:val="center"/>
              <w:rPr>
                <w:rFonts w:ascii="Arial" w:hAnsi="Arial" w:cs="Arial"/>
              </w:rPr>
            </w:pPr>
            <w:r>
              <w:rPr>
                <w:rFonts w:ascii="Arial" w:hAnsi="Arial" w:cs="Arial"/>
              </w:rPr>
              <w:t>21.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5D6E70A" w14:textId="77777777" w:rsidR="00C979EB" w:rsidRPr="00C979EB" w:rsidRDefault="00C979EB" w:rsidP="00C979EB">
            <w:pPr>
              <w:pStyle w:val="NoSpacing"/>
              <w:jc w:val="both"/>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06A39FB" w14:textId="77777777" w:rsidR="00C979EB" w:rsidRPr="00C979EB" w:rsidRDefault="00C979EB" w:rsidP="00C979EB">
            <w:pPr>
              <w:pStyle w:val="NoSpacing"/>
              <w:jc w:val="both"/>
              <w:rPr>
                <w:rFonts w:ascii="Arial" w:hAnsi="Arial" w:cs="Arial"/>
              </w:rPr>
            </w:pPr>
            <w:r w:rsidRPr="00C979EB">
              <w:rPr>
                <w:rFonts w:ascii="Arial" w:hAnsi="Arial" w:cs="Arial"/>
              </w:rPr>
              <w:t xml:space="preserve">Pripisano </w:t>
            </w:r>
            <w:proofErr w:type="spellStart"/>
            <w:r w:rsidRPr="00C979EB">
              <w:rPr>
                <w:rFonts w:ascii="Arial" w:hAnsi="Arial" w:cs="Arial"/>
              </w:rPr>
              <w:t>nekontrolirajućem</w:t>
            </w:r>
            <w:proofErr w:type="spellEnd"/>
            <w:r w:rsidRPr="00C979EB">
              <w:rPr>
                <w:rFonts w:ascii="Arial" w:hAnsi="Arial" w:cs="Arial"/>
              </w:rPr>
              <w:t xml:space="preserve"> interesu</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3F39BC" w14:textId="4B620971" w:rsidR="00C979EB" w:rsidRPr="00C979EB" w:rsidRDefault="00A52F88" w:rsidP="00BE0C66">
            <w:pPr>
              <w:pStyle w:val="NoSpacing"/>
              <w:jc w:val="center"/>
              <w:rPr>
                <w:rFonts w:ascii="Arial" w:hAnsi="Arial" w:cs="Arial"/>
              </w:rPr>
            </w:pPr>
            <w:r>
              <w:rPr>
                <w:rFonts w:ascii="Arial" w:hAnsi="Arial" w:cs="Arial"/>
              </w:rPr>
              <w:t>9</w:t>
            </w:r>
            <w:r w:rsidR="00803509">
              <w:rPr>
                <w:rFonts w:ascii="Arial" w:hAnsi="Arial" w:cs="Arial"/>
              </w:rPr>
              <w:t>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296BC30" w14:textId="77777777" w:rsidR="00C979EB" w:rsidRPr="00C979EB" w:rsidRDefault="00C979EB" w:rsidP="00BE0C6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BE3D94" w14:textId="77777777" w:rsidR="00C979EB" w:rsidRPr="00C979EB" w:rsidRDefault="00C979EB" w:rsidP="00BE0C66">
            <w:pPr>
              <w:pStyle w:val="NoSpacing"/>
              <w:jc w:val="center"/>
              <w:rPr>
                <w:rFonts w:ascii="Arial" w:hAnsi="Arial" w:cs="Arial"/>
              </w:rPr>
            </w:pPr>
          </w:p>
        </w:tc>
      </w:tr>
      <w:tr w:rsidR="00471818" w:rsidRPr="00C979EB" w14:paraId="369AAB7F"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5579E1F" w14:textId="28A7D17E" w:rsidR="00C979EB" w:rsidRPr="00C979EB" w:rsidRDefault="00396CAA" w:rsidP="00BE0C66">
            <w:pPr>
              <w:pStyle w:val="NoSpacing"/>
              <w:jc w:val="center"/>
              <w:rPr>
                <w:rFonts w:ascii="Arial" w:hAnsi="Arial" w:cs="Arial"/>
              </w:rPr>
            </w:pPr>
            <w:r>
              <w:rPr>
                <w:rFonts w:ascii="Arial" w:hAnsi="Arial" w:cs="Arial"/>
              </w:rPr>
              <w:lastRenderedPageBreak/>
              <w:t>22.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D59F271" w14:textId="77777777" w:rsidR="00C979EB" w:rsidRPr="00C979EB" w:rsidRDefault="00C979EB" w:rsidP="00C979EB">
            <w:pPr>
              <w:pStyle w:val="NoSpacing"/>
              <w:jc w:val="both"/>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EB69119" w14:textId="69865756" w:rsidR="00C979EB" w:rsidRPr="00A55C45" w:rsidRDefault="00C979EB" w:rsidP="00C979EB">
            <w:pPr>
              <w:pStyle w:val="NoSpacing"/>
              <w:jc w:val="both"/>
              <w:rPr>
                <w:rFonts w:ascii="Arial" w:hAnsi="Arial" w:cs="Arial"/>
                <w:b/>
              </w:rPr>
            </w:pPr>
            <w:r w:rsidRPr="00A55C45">
              <w:rPr>
                <w:rFonts w:ascii="Arial" w:hAnsi="Arial" w:cs="Arial"/>
                <w:b/>
              </w:rPr>
              <w:t>Ostala sveobuhvatna dobit (∑AOP</w:t>
            </w:r>
            <w:r w:rsidR="0061514B" w:rsidRPr="00A55C45">
              <w:rPr>
                <w:rFonts w:ascii="Arial" w:hAnsi="Arial" w:cs="Arial"/>
                <w:b/>
              </w:rPr>
              <w:t>9</w:t>
            </w:r>
            <w:r w:rsidR="00F219E6">
              <w:rPr>
                <w:rFonts w:ascii="Arial" w:hAnsi="Arial" w:cs="Arial"/>
                <w:b/>
              </w:rPr>
              <w:t>9 do AOP104</w:t>
            </w:r>
            <w:r w:rsidRPr="00A55C45">
              <w:rPr>
                <w:rFonts w:ascii="Arial" w:hAnsi="Arial" w:cs="Arial"/>
                <w:b/>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E940D3" w14:textId="61D17647" w:rsidR="00C979EB" w:rsidRPr="00C979EB" w:rsidRDefault="00A52F88" w:rsidP="00BE0C66">
            <w:pPr>
              <w:pStyle w:val="NoSpacing"/>
              <w:jc w:val="center"/>
              <w:rPr>
                <w:rFonts w:ascii="Arial" w:hAnsi="Arial" w:cs="Arial"/>
              </w:rPr>
            </w:pPr>
            <w:r>
              <w:rPr>
                <w:rFonts w:ascii="Arial" w:hAnsi="Arial" w:cs="Arial"/>
              </w:rPr>
              <w:t>9</w:t>
            </w:r>
            <w:r w:rsidR="00803509">
              <w:rPr>
                <w:rFonts w:ascii="Arial" w:hAnsi="Arial" w:cs="Arial"/>
              </w:rPr>
              <w:t>8</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B68C932" w14:textId="77777777" w:rsidR="00C979EB" w:rsidRPr="00C979EB" w:rsidRDefault="00C979EB" w:rsidP="00BE0C66">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DFB8E9A" w14:textId="77777777" w:rsidR="00C979EB" w:rsidRPr="00C979EB" w:rsidRDefault="00C979EB" w:rsidP="00BE0C66">
            <w:pPr>
              <w:pStyle w:val="NoSpacing"/>
              <w:jc w:val="center"/>
              <w:rPr>
                <w:rFonts w:ascii="Arial" w:hAnsi="Arial" w:cs="Arial"/>
              </w:rPr>
            </w:pPr>
          </w:p>
        </w:tc>
      </w:tr>
      <w:tr w:rsidR="00471818" w:rsidRPr="00C979EB" w14:paraId="56DD9913"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B20339" w14:textId="3BB35B2F" w:rsidR="00C979EB" w:rsidRPr="00C979EB" w:rsidRDefault="00396CAA" w:rsidP="00497BD9">
            <w:pPr>
              <w:pStyle w:val="NoSpacing"/>
              <w:jc w:val="center"/>
              <w:rPr>
                <w:rFonts w:ascii="Arial" w:hAnsi="Arial" w:cs="Arial"/>
              </w:rPr>
            </w:pPr>
            <w:r>
              <w:rPr>
                <w:rFonts w:ascii="Arial" w:hAnsi="Arial" w:cs="Arial"/>
              </w:rPr>
              <w:t>23.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32849D" w14:textId="77777777" w:rsidR="00C979EB" w:rsidRPr="00C979EB" w:rsidRDefault="00C979EB" w:rsidP="00C979EB">
            <w:pPr>
              <w:pStyle w:val="NoSpacing"/>
              <w:jc w:val="both"/>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B164BE1" w14:textId="77777777" w:rsidR="00C979EB" w:rsidRPr="00C979EB" w:rsidRDefault="00C979EB" w:rsidP="00C979EB">
            <w:pPr>
              <w:pStyle w:val="NoSpacing"/>
              <w:jc w:val="both"/>
              <w:rPr>
                <w:rFonts w:ascii="Arial" w:hAnsi="Arial" w:cs="Arial"/>
              </w:rPr>
            </w:pPr>
            <w:r w:rsidRPr="00C979EB">
              <w:rPr>
                <w:rFonts w:ascii="Arial" w:hAnsi="Arial" w:cs="Arial"/>
              </w:rPr>
              <w:t>Promjene revalorizacijskih rezervi (nekretnina, postrojenja, opreme, nematerijalne imovine)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169F691" w14:textId="6ABDE84C" w:rsidR="00C979EB" w:rsidRPr="00C979EB" w:rsidRDefault="00A52F88" w:rsidP="00497BD9">
            <w:pPr>
              <w:pStyle w:val="NoSpacing"/>
              <w:jc w:val="center"/>
              <w:rPr>
                <w:rFonts w:ascii="Arial" w:hAnsi="Arial" w:cs="Arial"/>
              </w:rPr>
            </w:pPr>
            <w:r>
              <w:rPr>
                <w:rFonts w:ascii="Arial" w:hAnsi="Arial" w:cs="Arial"/>
              </w:rPr>
              <w:t>9</w:t>
            </w:r>
            <w:r w:rsidR="00803509">
              <w:rPr>
                <w:rFonts w:ascii="Arial" w:hAnsi="Arial" w:cs="Arial"/>
              </w:rPr>
              <w:t>9</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924EE04" w14:textId="77777777" w:rsidR="00C979EB" w:rsidRPr="00C979EB" w:rsidRDefault="00C979EB" w:rsidP="00497BD9">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8CC0B62" w14:textId="77777777" w:rsidR="00C979EB" w:rsidRPr="00C979EB" w:rsidRDefault="00C979EB" w:rsidP="00497BD9">
            <w:pPr>
              <w:pStyle w:val="NoSpacing"/>
              <w:jc w:val="center"/>
              <w:rPr>
                <w:rFonts w:ascii="Arial" w:hAnsi="Arial" w:cs="Arial"/>
              </w:rPr>
            </w:pPr>
          </w:p>
        </w:tc>
      </w:tr>
      <w:tr w:rsidR="00471818" w:rsidRPr="00C979EB" w14:paraId="404F329B"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E464C04" w14:textId="12859DBA" w:rsidR="00C979EB" w:rsidRPr="00C979EB" w:rsidRDefault="00396CAA" w:rsidP="00497BD9">
            <w:pPr>
              <w:pStyle w:val="NoSpacing"/>
              <w:jc w:val="center"/>
              <w:rPr>
                <w:rFonts w:ascii="Arial" w:hAnsi="Arial" w:cs="Arial"/>
              </w:rPr>
            </w:pPr>
            <w:r>
              <w:rPr>
                <w:rFonts w:ascii="Arial" w:hAnsi="Arial" w:cs="Arial"/>
              </w:rPr>
              <w:t>24.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9DEEE53" w14:textId="77777777" w:rsidR="00C979EB" w:rsidRPr="00C979EB" w:rsidRDefault="00C979EB" w:rsidP="00C979EB">
            <w:pPr>
              <w:pStyle w:val="NoSpacing"/>
              <w:jc w:val="both"/>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869BAD2" w14:textId="77777777" w:rsidR="00C979EB" w:rsidRPr="00C979EB" w:rsidRDefault="00C979EB" w:rsidP="00C979EB">
            <w:pPr>
              <w:pStyle w:val="NoSpacing"/>
              <w:jc w:val="both"/>
              <w:rPr>
                <w:rFonts w:ascii="Arial" w:hAnsi="Arial" w:cs="Arial"/>
              </w:rPr>
            </w:pPr>
            <w:proofErr w:type="spellStart"/>
            <w:r w:rsidRPr="00C979EB">
              <w:rPr>
                <w:rFonts w:ascii="Arial" w:hAnsi="Arial" w:cs="Arial"/>
              </w:rPr>
              <w:t>Aktuarski</w:t>
            </w:r>
            <w:proofErr w:type="spellEnd"/>
            <w:r w:rsidRPr="00C979EB">
              <w:rPr>
                <w:rFonts w:ascii="Arial" w:hAnsi="Arial" w:cs="Arial"/>
              </w:rPr>
              <w:t xml:space="preserve"> dobici/gubici po mirovinskim planovima definiranih primanja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30EDDE" w14:textId="2B00B48D" w:rsidR="00C979EB" w:rsidRPr="00C979EB" w:rsidRDefault="00803509" w:rsidP="00497BD9">
            <w:pPr>
              <w:pStyle w:val="NoSpacing"/>
              <w:jc w:val="center"/>
              <w:rPr>
                <w:rFonts w:ascii="Arial" w:hAnsi="Arial" w:cs="Arial"/>
              </w:rPr>
            </w:pPr>
            <w:r>
              <w:rPr>
                <w:rFonts w:ascii="Arial" w:hAnsi="Arial" w:cs="Arial"/>
              </w:rPr>
              <w:t>100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F2246D9" w14:textId="77777777" w:rsidR="00C979EB" w:rsidRPr="00C979EB" w:rsidRDefault="00C979EB" w:rsidP="00497BD9">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104CD92" w14:textId="77777777" w:rsidR="00C979EB" w:rsidRPr="00C979EB" w:rsidRDefault="00C979EB" w:rsidP="00497BD9">
            <w:pPr>
              <w:pStyle w:val="NoSpacing"/>
              <w:jc w:val="center"/>
              <w:rPr>
                <w:rFonts w:ascii="Arial" w:hAnsi="Arial" w:cs="Arial"/>
              </w:rPr>
            </w:pPr>
          </w:p>
        </w:tc>
      </w:tr>
      <w:tr w:rsidR="00471818" w:rsidRPr="00C979EB" w14:paraId="6C7025C0"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DADFA5D" w14:textId="551B3FBE" w:rsidR="00C979EB" w:rsidRPr="00C979EB" w:rsidRDefault="00396CAA" w:rsidP="00497BD9">
            <w:pPr>
              <w:pStyle w:val="NoSpacing"/>
              <w:jc w:val="center"/>
              <w:rPr>
                <w:rFonts w:ascii="Arial" w:hAnsi="Arial" w:cs="Arial"/>
              </w:rPr>
            </w:pPr>
            <w:r>
              <w:rPr>
                <w:rFonts w:ascii="Arial" w:hAnsi="Arial" w:cs="Arial"/>
              </w:rPr>
              <w:t>2</w:t>
            </w:r>
            <w:r w:rsidR="007F21AD">
              <w:rPr>
                <w:rFonts w:ascii="Arial" w:hAnsi="Arial" w:cs="Arial"/>
              </w:rPr>
              <w:t>5</w:t>
            </w:r>
            <w:r>
              <w:rPr>
                <w:rFonts w:ascii="Arial" w:hAnsi="Arial" w:cs="Arial"/>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66AAD74" w14:textId="77777777" w:rsidR="00C979EB" w:rsidRPr="00C979EB" w:rsidRDefault="00C979EB" w:rsidP="00C979EB">
            <w:pPr>
              <w:pStyle w:val="NoSpacing"/>
              <w:jc w:val="both"/>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58D3C04" w14:textId="1169308C" w:rsidR="00C979EB" w:rsidRPr="00497BD9" w:rsidRDefault="00C979EB">
            <w:pPr>
              <w:pStyle w:val="NoSpacing"/>
              <w:jc w:val="both"/>
              <w:rPr>
                <w:rFonts w:ascii="Arial" w:hAnsi="Arial" w:cs="Arial"/>
                <w:b/>
              </w:rPr>
            </w:pPr>
            <w:r w:rsidRPr="00497BD9">
              <w:rPr>
                <w:rFonts w:ascii="Arial" w:hAnsi="Arial" w:cs="Arial"/>
                <w:b/>
              </w:rPr>
              <w:t xml:space="preserve">Nerealizirani dobici/gubici financijske imovine </w:t>
            </w:r>
            <w:r w:rsidR="001E5DE2" w:rsidRPr="00497BD9">
              <w:rPr>
                <w:rFonts w:ascii="Arial" w:hAnsi="Arial" w:cs="Arial"/>
                <w:b/>
              </w:rPr>
              <w:t>po fer vrijednosti kroz OSD</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444F7A" w14:textId="0B781A25" w:rsidR="00C979EB" w:rsidRPr="00C979EB" w:rsidRDefault="00803509" w:rsidP="00497BD9">
            <w:pPr>
              <w:pStyle w:val="NoSpacing"/>
              <w:jc w:val="center"/>
              <w:rPr>
                <w:rFonts w:ascii="Arial" w:hAnsi="Arial" w:cs="Arial"/>
              </w:rPr>
            </w:pPr>
            <w:r>
              <w:rPr>
                <w:rFonts w:ascii="Arial" w:hAnsi="Arial" w:cs="Arial"/>
              </w:rPr>
              <w:t>101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5A9D60F" w14:textId="77777777" w:rsidR="00C979EB" w:rsidRPr="00C979EB" w:rsidRDefault="00C979EB" w:rsidP="00497BD9">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F85D604" w14:textId="77777777" w:rsidR="00C979EB" w:rsidRPr="00C979EB" w:rsidRDefault="00C979EB" w:rsidP="00497BD9">
            <w:pPr>
              <w:pStyle w:val="NoSpacing"/>
              <w:jc w:val="center"/>
              <w:rPr>
                <w:rFonts w:ascii="Arial" w:hAnsi="Arial" w:cs="Arial"/>
              </w:rPr>
            </w:pPr>
          </w:p>
        </w:tc>
      </w:tr>
      <w:tr w:rsidR="00471818" w:rsidRPr="00C979EB" w14:paraId="5F6C5766"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652FD6" w14:textId="198FA229" w:rsidR="00C979EB" w:rsidRPr="00C979EB" w:rsidRDefault="00396CAA" w:rsidP="00497BD9">
            <w:pPr>
              <w:pStyle w:val="NoSpacing"/>
              <w:jc w:val="center"/>
              <w:rPr>
                <w:rFonts w:ascii="Arial" w:hAnsi="Arial" w:cs="Arial"/>
              </w:rPr>
            </w:pPr>
            <w:r>
              <w:rPr>
                <w:rFonts w:ascii="Arial" w:hAnsi="Arial" w:cs="Arial"/>
              </w:rPr>
              <w:t>2</w:t>
            </w:r>
            <w:r w:rsidR="007F21AD">
              <w:rPr>
                <w:rFonts w:ascii="Arial" w:hAnsi="Arial" w:cs="Arial"/>
              </w:rPr>
              <w:t>6</w:t>
            </w:r>
            <w:r>
              <w:rPr>
                <w:rFonts w:ascii="Arial" w:hAnsi="Arial" w:cs="Arial"/>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5E8EC99" w14:textId="77777777" w:rsidR="00C979EB" w:rsidRPr="00C979EB" w:rsidRDefault="00C979EB" w:rsidP="00C979EB">
            <w:pPr>
              <w:pStyle w:val="NoSpacing"/>
              <w:jc w:val="both"/>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3C98AD7" w14:textId="77777777" w:rsidR="00C979EB" w:rsidRPr="00C979EB" w:rsidRDefault="00C979EB" w:rsidP="00C979EB">
            <w:pPr>
              <w:pStyle w:val="NoSpacing"/>
              <w:jc w:val="both"/>
              <w:rPr>
                <w:rFonts w:ascii="Arial" w:hAnsi="Arial" w:cs="Arial"/>
              </w:rPr>
            </w:pPr>
            <w:r w:rsidRPr="00C979EB">
              <w:rPr>
                <w:rFonts w:ascii="Arial" w:hAnsi="Arial" w:cs="Arial"/>
              </w:rPr>
              <w:t>Dobici/gubici od instrumenta zaštite novčanog toka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E02B1B" w14:textId="364CB285" w:rsidR="00C979EB" w:rsidRPr="00C979EB" w:rsidRDefault="00803509" w:rsidP="00497BD9">
            <w:pPr>
              <w:pStyle w:val="NoSpacing"/>
              <w:jc w:val="center"/>
              <w:rPr>
                <w:rFonts w:ascii="Arial" w:hAnsi="Arial" w:cs="Arial"/>
              </w:rPr>
            </w:pPr>
            <w:r>
              <w:rPr>
                <w:rFonts w:ascii="Arial" w:hAnsi="Arial" w:cs="Arial"/>
              </w:rPr>
              <w:t>102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3E26BD9" w14:textId="77777777" w:rsidR="00C979EB" w:rsidRPr="00C979EB" w:rsidRDefault="00C979EB" w:rsidP="00497BD9">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05030C9" w14:textId="77777777" w:rsidR="00C979EB" w:rsidRPr="00C979EB" w:rsidRDefault="00C979EB" w:rsidP="00497BD9">
            <w:pPr>
              <w:pStyle w:val="NoSpacing"/>
              <w:jc w:val="center"/>
              <w:rPr>
                <w:rFonts w:ascii="Arial" w:hAnsi="Arial" w:cs="Arial"/>
              </w:rPr>
            </w:pPr>
          </w:p>
        </w:tc>
      </w:tr>
      <w:tr w:rsidR="007F21AD" w:rsidRPr="00C979EB" w14:paraId="37E9DA87"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6CE8B74" w14:textId="12859B02" w:rsidR="007F21AD" w:rsidRDefault="007F21AD">
            <w:pPr>
              <w:pStyle w:val="NoSpacing"/>
              <w:jc w:val="center"/>
              <w:rPr>
                <w:rFonts w:ascii="Arial" w:hAnsi="Arial" w:cs="Arial"/>
              </w:rPr>
            </w:pPr>
            <w:r>
              <w:rPr>
                <w:rFonts w:ascii="Arial" w:hAnsi="Arial" w:cs="Arial"/>
              </w:rPr>
              <w:t>27</w:t>
            </w:r>
            <w:r w:rsidR="00B95CD8">
              <w:rPr>
                <w:rFonts w:ascii="Arial" w:hAnsi="Arial" w:cs="Arial"/>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CC88D20" w14:textId="77777777" w:rsidR="007F21AD" w:rsidRPr="00C979EB" w:rsidRDefault="007F21AD" w:rsidP="00C979EB">
            <w:pPr>
              <w:pStyle w:val="NoSpacing"/>
              <w:jc w:val="both"/>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4DAD000" w14:textId="611B3908" w:rsidR="007F21AD" w:rsidRPr="00C979EB" w:rsidRDefault="007F21AD" w:rsidP="007F21AD">
            <w:pPr>
              <w:pStyle w:val="NoSpacing"/>
              <w:jc w:val="both"/>
              <w:rPr>
                <w:rFonts w:ascii="Arial" w:hAnsi="Arial" w:cs="Arial"/>
              </w:rPr>
            </w:pPr>
            <w:r>
              <w:rPr>
                <w:rFonts w:ascii="Arial" w:hAnsi="Arial" w:cs="Arial"/>
              </w:rPr>
              <w:t>Dobici/</w:t>
            </w:r>
            <w:r w:rsidRPr="007F21AD">
              <w:rPr>
                <w:rFonts w:ascii="Arial" w:hAnsi="Arial" w:cs="Arial"/>
              </w:rPr>
              <w:t>gubici proizašli iz preračunavanja financijskih izvještaja inozemnog poslovanja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96A85DE" w14:textId="4AEC7072" w:rsidR="007F21AD" w:rsidRDefault="00803509">
            <w:pPr>
              <w:pStyle w:val="NoSpacing"/>
              <w:jc w:val="center"/>
              <w:rPr>
                <w:rFonts w:ascii="Arial" w:hAnsi="Arial" w:cs="Arial"/>
              </w:rPr>
            </w:pPr>
            <w:r>
              <w:rPr>
                <w:rFonts w:ascii="Arial" w:hAnsi="Arial" w:cs="Arial"/>
              </w:rPr>
              <w:t>103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69E3E7C" w14:textId="77777777" w:rsidR="007F21AD" w:rsidRPr="00C979EB" w:rsidRDefault="007F21AD">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FCFF4AA" w14:textId="77777777" w:rsidR="007F21AD" w:rsidRPr="00C979EB" w:rsidRDefault="007F21AD">
            <w:pPr>
              <w:pStyle w:val="NoSpacing"/>
              <w:jc w:val="center"/>
              <w:rPr>
                <w:rFonts w:ascii="Arial" w:hAnsi="Arial" w:cs="Arial"/>
              </w:rPr>
            </w:pPr>
          </w:p>
        </w:tc>
      </w:tr>
      <w:tr w:rsidR="007F21AD" w:rsidRPr="00C979EB" w14:paraId="3216F0CB"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D9DEDD5" w14:textId="4B921AD9" w:rsidR="007F21AD" w:rsidRDefault="007F21AD">
            <w:pPr>
              <w:pStyle w:val="NoSpacing"/>
              <w:jc w:val="center"/>
              <w:rPr>
                <w:rFonts w:ascii="Arial" w:hAnsi="Arial" w:cs="Arial"/>
              </w:rPr>
            </w:pPr>
            <w:r>
              <w:rPr>
                <w:rFonts w:ascii="Arial" w:hAnsi="Arial" w:cs="Arial"/>
              </w:rPr>
              <w:t>28</w:t>
            </w:r>
            <w:r w:rsidR="00B95CD8">
              <w:rPr>
                <w:rFonts w:ascii="Arial" w:hAnsi="Arial" w:cs="Arial"/>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EB9F97F" w14:textId="77777777" w:rsidR="007F21AD" w:rsidRPr="00C979EB" w:rsidRDefault="007F21AD" w:rsidP="00C979EB">
            <w:pPr>
              <w:pStyle w:val="NoSpacing"/>
              <w:jc w:val="both"/>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FA52CF2" w14:textId="69C2CF1E" w:rsidR="007F21AD" w:rsidRDefault="007F21AD" w:rsidP="007F21AD">
            <w:pPr>
              <w:pStyle w:val="NoSpacing"/>
              <w:jc w:val="both"/>
              <w:rPr>
                <w:rFonts w:ascii="Arial" w:hAnsi="Arial" w:cs="Arial"/>
              </w:rPr>
            </w:pPr>
            <w:r>
              <w:rPr>
                <w:rFonts w:ascii="Arial" w:hAnsi="Arial" w:cs="Arial"/>
              </w:rPr>
              <w:t>Dobitak/</w:t>
            </w:r>
            <w:r w:rsidRPr="007F21AD">
              <w:rPr>
                <w:rFonts w:ascii="Arial" w:hAnsi="Arial" w:cs="Arial"/>
              </w:rPr>
              <w:t>gubitak s osnove učinkovite zaštite neto ulaganja u inozemstvu</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EB9EF0B" w14:textId="684DC6BE" w:rsidR="007F21AD" w:rsidRDefault="00803509">
            <w:pPr>
              <w:pStyle w:val="NoSpacing"/>
              <w:jc w:val="center"/>
              <w:rPr>
                <w:rFonts w:ascii="Arial" w:hAnsi="Arial" w:cs="Arial"/>
              </w:rPr>
            </w:pPr>
            <w:r>
              <w:rPr>
                <w:rFonts w:ascii="Arial" w:hAnsi="Arial" w:cs="Arial"/>
              </w:rPr>
              <w:t>104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E145C80" w14:textId="77777777" w:rsidR="007F21AD" w:rsidRPr="00C979EB" w:rsidRDefault="007F21AD">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E2D7CBA" w14:textId="77777777" w:rsidR="007F21AD" w:rsidRDefault="007F21AD">
            <w:pPr>
              <w:pStyle w:val="NoSpacing"/>
              <w:jc w:val="center"/>
              <w:rPr>
                <w:rFonts w:ascii="Arial" w:hAnsi="Arial" w:cs="Arial"/>
              </w:rPr>
            </w:pPr>
          </w:p>
        </w:tc>
      </w:tr>
      <w:tr w:rsidR="00471818" w:rsidRPr="00C979EB" w14:paraId="7E389892"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A61CFBA" w14:textId="376977ED" w:rsidR="00C979EB" w:rsidRPr="00C979EB" w:rsidRDefault="00396CAA" w:rsidP="00497BD9">
            <w:pPr>
              <w:pStyle w:val="NoSpacing"/>
              <w:jc w:val="center"/>
              <w:rPr>
                <w:rFonts w:ascii="Arial" w:hAnsi="Arial" w:cs="Arial"/>
              </w:rPr>
            </w:pPr>
            <w:r>
              <w:rPr>
                <w:rFonts w:ascii="Arial" w:hAnsi="Arial" w:cs="Arial"/>
              </w:rPr>
              <w:t>2</w:t>
            </w:r>
            <w:r w:rsidR="007F21AD">
              <w:rPr>
                <w:rFonts w:ascii="Arial" w:hAnsi="Arial" w:cs="Arial"/>
              </w:rPr>
              <w:t>9</w:t>
            </w:r>
            <w:r>
              <w:rPr>
                <w:rFonts w:ascii="Arial" w:hAnsi="Arial" w:cs="Arial"/>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56AED15" w14:textId="77777777" w:rsidR="00C979EB" w:rsidRPr="00C979EB" w:rsidRDefault="00C979EB" w:rsidP="00C979EB">
            <w:pPr>
              <w:pStyle w:val="NoSpacing"/>
              <w:jc w:val="both"/>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21628A8" w14:textId="77777777" w:rsidR="00C979EB" w:rsidRPr="00C979EB" w:rsidRDefault="00C979EB" w:rsidP="00C979EB">
            <w:pPr>
              <w:pStyle w:val="NoSpacing"/>
              <w:jc w:val="both"/>
              <w:rPr>
                <w:rFonts w:ascii="Arial" w:hAnsi="Arial" w:cs="Arial"/>
              </w:rPr>
            </w:pPr>
            <w:r w:rsidRPr="00C979EB">
              <w:rPr>
                <w:rFonts w:ascii="Arial" w:hAnsi="Arial" w:cs="Arial"/>
              </w:rPr>
              <w:t>Porez na dobit na ostalu sveobuhvatnu dobiti</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7226968" w14:textId="642A903E" w:rsidR="00C979EB" w:rsidRPr="00C979EB" w:rsidRDefault="00803509" w:rsidP="00497BD9">
            <w:pPr>
              <w:pStyle w:val="NoSpacing"/>
              <w:jc w:val="center"/>
              <w:rPr>
                <w:rFonts w:ascii="Arial" w:hAnsi="Arial" w:cs="Arial"/>
              </w:rPr>
            </w:pPr>
            <w:r>
              <w:rPr>
                <w:rFonts w:ascii="Arial" w:hAnsi="Arial" w:cs="Arial"/>
              </w:rPr>
              <w:t>105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E32935A" w14:textId="77777777" w:rsidR="00C979EB" w:rsidRPr="00C979EB" w:rsidRDefault="00C979EB" w:rsidP="00497BD9">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54B8BA2" w14:textId="77777777" w:rsidR="00C979EB" w:rsidRPr="00C979EB" w:rsidRDefault="00C979EB" w:rsidP="00497BD9">
            <w:pPr>
              <w:pStyle w:val="NoSpacing"/>
              <w:jc w:val="center"/>
              <w:rPr>
                <w:rFonts w:ascii="Arial" w:hAnsi="Arial" w:cs="Arial"/>
              </w:rPr>
            </w:pPr>
          </w:p>
        </w:tc>
      </w:tr>
      <w:tr w:rsidR="00471818" w:rsidRPr="00C979EB" w14:paraId="538A9D9E"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420742" w14:textId="4FEC8FDC" w:rsidR="00C979EB" w:rsidRPr="00A55C45" w:rsidRDefault="007F21AD" w:rsidP="00497BD9">
            <w:pPr>
              <w:pStyle w:val="NoSpacing"/>
              <w:jc w:val="center"/>
              <w:rPr>
                <w:rFonts w:ascii="Arial" w:hAnsi="Arial" w:cs="Arial"/>
                <w:b/>
              </w:rPr>
            </w:pPr>
            <w:r>
              <w:rPr>
                <w:rFonts w:ascii="Arial" w:hAnsi="Arial" w:cs="Arial"/>
                <w:b/>
              </w:rPr>
              <w:t>30</w:t>
            </w:r>
            <w:r w:rsidR="00396CAA" w:rsidRPr="00A55C45">
              <w:rPr>
                <w:rFonts w:ascii="Arial" w:hAnsi="Arial" w:cs="Arial"/>
                <w:b/>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C1D504E" w14:textId="77777777" w:rsidR="00C979EB" w:rsidRPr="00A55C45" w:rsidRDefault="00C979EB" w:rsidP="00C979EB">
            <w:pPr>
              <w:pStyle w:val="NoSpacing"/>
              <w:jc w:val="both"/>
              <w:rPr>
                <w:rFonts w:ascii="Arial" w:hAnsi="Arial" w:cs="Arial"/>
                <w:b/>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B9EBEAA" w14:textId="61B960C4" w:rsidR="00C979EB" w:rsidRPr="00A55C45" w:rsidRDefault="00F219E6" w:rsidP="00C979EB">
            <w:pPr>
              <w:pStyle w:val="NoSpacing"/>
              <w:jc w:val="both"/>
              <w:rPr>
                <w:rFonts w:ascii="Arial" w:hAnsi="Arial" w:cs="Arial"/>
                <w:b/>
              </w:rPr>
            </w:pPr>
            <w:r>
              <w:rPr>
                <w:rFonts w:ascii="Arial" w:hAnsi="Arial" w:cs="Arial"/>
                <w:b/>
              </w:rPr>
              <w:t>Ukupna sveobuhvatna dobit (AOP95</w:t>
            </w:r>
            <w:r w:rsidR="00C979EB" w:rsidRPr="00A55C45">
              <w:rPr>
                <w:rFonts w:ascii="Arial" w:hAnsi="Arial" w:cs="Arial"/>
                <w:b/>
              </w:rPr>
              <w:t>+AOP</w:t>
            </w:r>
            <w:r w:rsidR="0061514B" w:rsidRPr="00A55C45">
              <w:rPr>
                <w:rFonts w:ascii="Arial" w:hAnsi="Arial" w:cs="Arial"/>
                <w:b/>
              </w:rPr>
              <w:t>9</w:t>
            </w:r>
            <w:r>
              <w:rPr>
                <w:rFonts w:ascii="Arial" w:hAnsi="Arial" w:cs="Arial"/>
                <w:b/>
              </w:rPr>
              <w:t>8</w:t>
            </w:r>
            <w:r w:rsidR="00C979EB" w:rsidRPr="00A55C45">
              <w:rPr>
                <w:rFonts w:ascii="Arial" w:hAnsi="Arial" w:cs="Arial"/>
                <w:b/>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4056330" w14:textId="1FC223D6" w:rsidR="00C979EB" w:rsidRPr="00A55C45" w:rsidRDefault="00803509" w:rsidP="00497BD9">
            <w:pPr>
              <w:pStyle w:val="NoSpacing"/>
              <w:jc w:val="center"/>
              <w:rPr>
                <w:rFonts w:ascii="Arial" w:hAnsi="Arial" w:cs="Arial"/>
                <w:b/>
              </w:rPr>
            </w:pPr>
            <w:r>
              <w:rPr>
                <w:rFonts w:ascii="Arial" w:hAnsi="Arial" w:cs="Arial"/>
                <w:b/>
              </w:rPr>
              <w:t>106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DBB03B3" w14:textId="77777777" w:rsidR="00C979EB" w:rsidRPr="00A55C45" w:rsidRDefault="00C979EB" w:rsidP="00497BD9">
            <w:pPr>
              <w:pStyle w:val="NoSpacing"/>
              <w:jc w:val="center"/>
              <w:rPr>
                <w:rFonts w:ascii="Arial" w:hAnsi="Arial" w:cs="Arial"/>
                <w:b/>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A89CD02" w14:textId="77777777" w:rsidR="00C979EB" w:rsidRPr="00C979EB" w:rsidRDefault="00C979EB" w:rsidP="00497BD9">
            <w:pPr>
              <w:pStyle w:val="NoSpacing"/>
              <w:jc w:val="center"/>
              <w:rPr>
                <w:rFonts w:ascii="Arial" w:hAnsi="Arial" w:cs="Arial"/>
              </w:rPr>
            </w:pPr>
          </w:p>
        </w:tc>
      </w:tr>
      <w:tr w:rsidR="00471818" w:rsidRPr="00C979EB" w14:paraId="640E13C7"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7CD92B7" w14:textId="75E57A0B" w:rsidR="00C979EB" w:rsidRPr="00C979EB" w:rsidRDefault="00396CAA" w:rsidP="00497BD9">
            <w:pPr>
              <w:pStyle w:val="NoSpacing"/>
              <w:jc w:val="center"/>
              <w:rPr>
                <w:rFonts w:ascii="Arial" w:hAnsi="Arial" w:cs="Arial"/>
              </w:rPr>
            </w:pPr>
            <w:r>
              <w:rPr>
                <w:rFonts w:ascii="Arial" w:hAnsi="Arial" w:cs="Arial"/>
              </w:rPr>
              <w:t>3</w:t>
            </w:r>
            <w:r w:rsidR="007F21AD">
              <w:rPr>
                <w:rFonts w:ascii="Arial" w:hAnsi="Arial" w:cs="Arial"/>
              </w:rPr>
              <w:t>1</w:t>
            </w:r>
            <w:r>
              <w:rPr>
                <w:rFonts w:ascii="Arial" w:hAnsi="Arial" w:cs="Arial"/>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4822190" w14:textId="77777777" w:rsidR="00C979EB" w:rsidRPr="00C979EB" w:rsidRDefault="00C979EB" w:rsidP="00C979EB">
            <w:pPr>
              <w:pStyle w:val="NoSpacing"/>
              <w:jc w:val="both"/>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F4E7C29" w14:textId="77777777" w:rsidR="00C979EB" w:rsidRPr="00C979EB" w:rsidRDefault="00C979EB" w:rsidP="00C979EB">
            <w:pPr>
              <w:pStyle w:val="NoSpacing"/>
              <w:jc w:val="both"/>
              <w:rPr>
                <w:rFonts w:ascii="Arial" w:hAnsi="Arial" w:cs="Arial"/>
              </w:rPr>
            </w:pPr>
            <w:r w:rsidRPr="00C979EB">
              <w:rPr>
                <w:rFonts w:ascii="Arial" w:hAnsi="Arial" w:cs="Arial"/>
              </w:rPr>
              <w:t>Pripisano imateljima kapitala matice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0FE0BA2" w14:textId="7F87E5C3" w:rsidR="00C979EB" w:rsidRPr="00C979EB" w:rsidRDefault="00803509" w:rsidP="00497BD9">
            <w:pPr>
              <w:pStyle w:val="NoSpacing"/>
              <w:jc w:val="center"/>
              <w:rPr>
                <w:rFonts w:ascii="Arial" w:hAnsi="Arial" w:cs="Arial"/>
              </w:rPr>
            </w:pPr>
            <w:r>
              <w:rPr>
                <w:rFonts w:ascii="Arial" w:hAnsi="Arial" w:cs="Arial"/>
              </w:rPr>
              <w:t>107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D111E6A" w14:textId="77777777" w:rsidR="00C979EB" w:rsidRPr="00C979EB" w:rsidRDefault="00C979EB" w:rsidP="00497BD9">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4C8BD2C" w14:textId="77777777" w:rsidR="00C979EB" w:rsidRPr="00C979EB" w:rsidRDefault="00C979EB" w:rsidP="00497BD9">
            <w:pPr>
              <w:pStyle w:val="NoSpacing"/>
              <w:jc w:val="center"/>
              <w:rPr>
                <w:rFonts w:ascii="Arial" w:hAnsi="Arial" w:cs="Arial"/>
              </w:rPr>
            </w:pPr>
          </w:p>
        </w:tc>
      </w:tr>
      <w:tr w:rsidR="00471818" w:rsidRPr="00C979EB" w14:paraId="14B69F5A"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19AE7C" w14:textId="1B866E17" w:rsidR="00C979EB" w:rsidRPr="00C979EB" w:rsidRDefault="00396CAA" w:rsidP="00497BD9">
            <w:pPr>
              <w:pStyle w:val="NoSpacing"/>
              <w:jc w:val="center"/>
              <w:rPr>
                <w:rFonts w:ascii="Arial" w:hAnsi="Arial" w:cs="Arial"/>
              </w:rPr>
            </w:pPr>
            <w:r>
              <w:rPr>
                <w:rFonts w:ascii="Arial" w:hAnsi="Arial" w:cs="Arial"/>
              </w:rPr>
              <w:t>3</w:t>
            </w:r>
            <w:r w:rsidR="007F21AD">
              <w:rPr>
                <w:rFonts w:ascii="Arial" w:hAnsi="Arial" w:cs="Arial"/>
              </w:rPr>
              <w:t>2</w:t>
            </w:r>
            <w:r>
              <w:rPr>
                <w:rFonts w:ascii="Arial" w:hAnsi="Arial" w:cs="Arial"/>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34781D1" w14:textId="77777777" w:rsidR="00C979EB" w:rsidRPr="00C979EB" w:rsidRDefault="00C979EB" w:rsidP="00C979EB">
            <w:pPr>
              <w:pStyle w:val="NoSpacing"/>
              <w:jc w:val="both"/>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4C26AA" w14:textId="77777777" w:rsidR="00C979EB" w:rsidRPr="00C979EB" w:rsidRDefault="00C979EB" w:rsidP="00C979EB">
            <w:pPr>
              <w:pStyle w:val="NoSpacing"/>
              <w:jc w:val="both"/>
              <w:rPr>
                <w:rFonts w:ascii="Arial" w:hAnsi="Arial" w:cs="Arial"/>
              </w:rPr>
            </w:pPr>
            <w:r w:rsidRPr="00C979EB">
              <w:rPr>
                <w:rFonts w:ascii="Arial" w:hAnsi="Arial" w:cs="Arial"/>
              </w:rPr>
              <w:t xml:space="preserve">Pripisano </w:t>
            </w:r>
            <w:proofErr w:type="spellStart"/>
            <w:r w:rsidRPr="00C979EB">
              <w:rPr>
                <w:rFonts w:ascii="Arial" w:hAnsi="Arial" w:cs="Arial"/>
              </w:rPr>
              <w:t>nekontrolirajućem</w:t>
            </w:r>
            <w:proofErr w:type="spellEnd"/>
            <w:r w:rsidRPr="00C979EB">
              <w:rPr>
                <w:rFonts w:ascii="Arial" w:hAnsi="Arial" w:cs="Arial"/>
              </w:rPr>
              <w:t xml:space="preserve"> interesu</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74056D" w14:textId="0F3A32C3" w:rsidR="00C979EB" w:rsidRPr="00C979EB" w:rsidRDefault="00A52F88" w:rsidP="00497BD9">
            <w:pPr>
              <w:pStyle w:val="NoSpacing"/>
              <w:jc w:val="center"/>
              <w:rPr>
                <w:rFonts w:ascii="Arial" w:hAnsi="Arial" w:cs="Arial"/>
              </w:rPr>
            </w:pPr>
            <w:r>
              <w:rPr>
                <w:rFonts w:ascii="Arial" w:hAnsi="Arial" w:cs="Arial"/>
              </w:rPr>
              <w:t>10</w:t>
            </w:r>
            <w:r w:rsidR="00803509">
              <w:rPr>
                <w:rFonts w:ascii="Arial" w:hAnsi="Arial" w:cs="Arial"/>
              </w:rPr>
              <w:t>8</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300ECE2" w14:textId="77777777" w:rsidR="00C979EB" w:rsidRPr="00C979EB" w:rsidRDefault="00C979EB" w:rsidP="00497BD9">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8C5C1E" w14:textId="77777777" w:rsidR="00C979EB" w:rsidRPr="00C979EB" w:rsidRDefault="00C979EB" w:rsidP="00497BD9">
            <w:pPr>
              <w:pStyle w:val="NoSpacing"/>
              <w:jc w:val="center"/>
              <w:rPr>
                <w:rFonts w:ascii="Arial" w:hAnsi="Arial" w:cs="Arial"/>
              </w:rPr>
            </w:pPr>
          </w:p>
        </w:tc>
      </w:tr>
      <w:tr w:rsidR="00471818" w:rsidRPr="00C979EB" w14:paraId="47969348"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0BF8DE" w14:textId="46BA247A" w:rsidR="00C979EB" w:rsidRPr="00C979EB" w:rsidRDefault="00396CAA" w:rsidP="00497BD9">
            <w:pPr>
              <w:pStyle w:val="NoSpacing"/>
              <w:jc w:val="center"/>
              <w:rPr>
                <w:rFonts w:ascii="Arial" w:hAnsi="Arial" w:cs="Arial"/>
              </w:rPr>
            </w:pPr>
            <w:r>
              <w:rPr>
                <w:rFonts w:ascii="Arial" w:hAnsi="Arial" w:cs="Arial"/>
              </w:rPr>
              <w:t>3</w:t>
            </w:r>
            <w:r w:rsidR="007F21AD">
              <w:rPr>
                <w:rFonts w:ascii="Arial" w:hAnsi="Arial" w:cs="Arial"/>
              </w:rPr>
              <w:t>3</w:t>
            </w:r>
            <w:r>
              <w:rPr>
                <w:rFonts w:ascii="Arial" w:hAnsi="Arial" w:cs="Arial"/>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F5726D5" w14:textId="77777777" w:rsidR="00C979EB" w:rsidRPr="00C979EB" w:rsidRDefault="00C979EB" w:rsidP="00C979EB">
            <w:pPr>
              <w:pStyle w:val="NoSpacing"/>
              <w:jc w:val="both"/>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D79661D" w14:textId="77777777" w:rsidR="00C979EB" w:rsidRPr="00C979EB" w:rsidRDefault="00C979EB" w:rsidP="00C979EB">
            <w:pPr>
              <w:pStyle w:val="NoSpacing"/>
              <w:jc w:val="both"/>
              <w:rPr>
                <w:rFonts w:ascii="Arial" w:hAnsi="Arial" w:cs="Arial"/>
              </w:rPr>
            </w:pPr>
            <w:proofErr w:type="spellStart"/>
            <w:r w:rsidRPr="00C979EB">
              <w:rPr>
                <w:rFonts w:ascii="Arial" w:hAnsi="Arial" w:cs="Arial"/>
              </w:rPr>
              <w:t>Reklasifikacijske</w:t>
            </w:r>
            <w:proofErr w:type="spellEnd"/>
            <w:r w:rsidRPr="00C979EB">
              <w:rPr>
                <w:rFonts w:ascii="Arial" w:hAnsi="Arial" w:cs="Arial"/>
              </w:rPr>
              <w:t xml:space="preserve"> usklade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54F2ADE" w14:textId="6E163AA7" w:rsidR="00C979EB" w:rsidRPr="00C979EB" w:rsidRDefault="00A52F88" w:rsidP="00497BD9">
            <w:pPr>
              <w:pStyle w:val="NoSpacing"/>
              <w:jc w:val="center"/>
              <w:rPr>
                <w:rFonts w:ascii="Arial" w:hAnsi="Arial" w:cs="Arial"/>
              </w:rPr>
            </w:pPr>
            <w:r>
              <w:rPr>
                <w:rFonts w:ascii="Arial" w:hAnsi="Arial" w:cs="Arial"/>
              </w:rPr>
              <w:t>10</w:t>
            </w:r>
            <w:r w:rsidR="00803509">
              <w:rPr>
                <w:rFonts w:ascii="Arial" w:hAnsi="Arial" w:cs="Arial"/>
              </w:rPr>
              <w:t>9</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92C79AA" w14:textId="77777777" w:rsidR="00C979EB" w:rsidRPr="00C979EB" w:rsidRDefault="00C979EB" w:rsidP="00497BD9">
            <w:pPr>
              <w:pStyle w:val="NoSpacing"/>
              <w:jc w:val="center"/>
              <w:rPr>
                <w:rFonts w:ascii="Arial" w:hAnsi="Arial" w:cs="Arial"/>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A4441A2" w14:textId="77777777" w:rsidR="00C979EB" w:rsidRPr="00C979EB" w:rsidRDefault="00C979EB" w:rsidP="00497BD9">
            <w:pPr>
              <w:pStyle w:val="NoSpacing"/>
              <w:jc w:val="center"/>
              <w:rPr>
                <w:rFonts w:ascii="Arial" w:hAnsi="Arial" w:cs="Arial"/>
              </w:rPr>
            </w:pPr>
          </w:p>
        </w:tc>
      </w:tr>
      <w:tr w:rsidR="00C979EB" w:rsidRPr="00C979EB" w14:paraId="019C0BBC" w14:textId="77777777" w:rsidTr="00C66341">
        <w:trPr>
          <w:tblCellSpacing w:w="15" w:type="dxa"/>
        </w:trPr>
        <w:tc>
          <w:tcPr>
            <w:tcW w:w="0" w:type="auto"/>
            <w:gridSpan w:val="6"/>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69D0A2B" w14:textId="66106ADE" w:rsidR="00C979EB" w:rsidRPr="00C979EB" w:rsidRDefault="00C979EB" w:rsidP="00C979EB">
            <w:pPr>
              <w:pStyle w:val="NoSpacing"/>
              <w:jc w:val="both"/>
              <w:rPr>
                <w:rFonts w:ascii="Arial" w:hAnsi="Arial" w:cs="Arial"/>
              </w:rPr>
            </w:pPr>
            <w:r w:rsidRPr="00C979EB">
              <w:rPr>
                <w:rFonts w:ascii="Arial" w:hAnsi="Arial" w:cs="Arial"/>
              </w:rPr>
              <w:t>Napomena: Stav</w:t>
            </w:r>
            <w:r w:rsidR="00B95CD8">
              <w:rPr>
                <w:rFonts w:ascii="Arial" w:hAnsi="Arial" w:cs="Arial"/>
              </w:rPr>
              <w:t>ke pod brojem 20., 21., 31. i 32</w:t>
            </w:r>
            <w:r w:rsidRPr="00C979EB">
              <w:rPr>
                <w:rFonts w:ascii="Arial" w:hAnsi="Arial" w:cs="Arial"/>
              </w:rPr>
              <w:t>. popunjavaju obveznici izrade konsolidiranih godišnjih financijskih izvještaja</w:t>
            </w:r>
          </w:p>
        </w:tc>
      </w:tr>
    </w:tbl>
    <w:p w14:paraId="5A7AE55D" w14:textId="77777777" w:rsidR="00C979EB" w:rsidRPr="00C979EB" w:rsidRDefault="00C979EB" w:rsidP="00C979EB">
      <w:pPr>
        <w:pStyle w:val="NoSpacing"/>
        <w:jc w:val="both"/>
        <w:rPr>
          <w:rFonts w:ascii="Arial" w:hAnsi="Arial" w:cs="Arial"/>
          <w:vanish/>
        </w:rPr>
      </w:pPr>
    </w:p>
    <w:p w14:paraId="37BE1839" w14:textId="77777777" w:rsidR="00C979EB" w:rsidRPr="00C979EB" w:rsidRDefault="00C979EB" w:rsidP="00C979EB">
      <w:pPr>
        <w:pStyle w:val="NoSpacing"/>
        <w:jc w:val="both"/>
        <w:rPr>
          <w:rFonts w:ascii="Arial" w:hAnsi="Arial" w:cs="Arial"/>
          <w:vanish/>
        </w:rPr>
      </w:pPr>
      <w:r w:rsidRPr="00C979EB">
        <w:rPr>
          <w:rFonts w:ascii="Arial" w:hAnsi="Arial" w:cs="Arial"/>
          <w:vanish/>
        </w:rPr>
        <w:br w:type="page"/>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9"/>
        <w:gridCol w:w="4644"/>
        <w:gridCol w:w="627"/>
        <w:gridCol w:w="1745"/>
        <w:gridCol w:w="1319"/>
      </w:tblGrid>
      <w:tr w:rsidR="00C979EB" w:rsidRPr="00C979EB" w14:paraId="21C3A387" w14:textId="77777777" w:rsidTr="00C66341">
        <w:trPr>
          <w:tblCellSpacing w:w="15" w:type="dxa"/>
        </w:trPr>
        <w:tc>
          <w:tcPr>
            <w:tcW w:w="0" w:type="auto"/>
            <w:gridSpan w:val="5"/>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2B4162E" w14:textId="77777777" w:rsidR="00C979EB" w:rsidRPr="00C979EB" w:rsidRDefault="00C979EB" w:rsidP="00C979EB">
            <w:pPr>
              <w:pStyle w:val="NoSpacing"/>
              <w:jc w:val="both"/>
              <w:rPr>
                <w:rFonts w:ascii="Arial" w:hAnsi="Arial" w:cs="Arial"/>
              </w:rPr>
            </w:pPr>
            <w:r w:rsidRPr="00C979EB">
              <w:rPr>
                <w:rFonts w:ascii="Arial" w:hAnsi="Arial" w:cs="Arial"/>
                <w:b/>
                <w:bCs/>
              </w:rPr>
              <w:t>Obrazac: NT-ID-4a Izvještaj o novčanim tokovima (direktna metoda)</w:t>
            </w:r>
          </w:p>
        </w:tc>
      </w:tr>
      <w:tr w:rsidR="00C979EB" w:rsidRPr="00C979EB" w14:paraId="20F46EA2" w14:textId="77777777" w:rsidTr="00C66341">
        <w:trPr>
          <w:tblCellSpacing w:w="15" w:type="dxa"/>
        </w:trPr>
        <w:tc>
          <w:tcPr>
            <w:tcW w:w="0" w:type="auto"/>
            <w:gridSpan w:val="4"/>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9652A16" w14:textId="77777777" w:rsidR="00C979EB" w:rsidRPr="00C979EB" w:rsidRDefault="00C979EB" w:rsidP="00C979EB">
            <w:pPr>
              <w:pStyle w:val="NoSpacing"/>
              <w:jc w:val="both"/>
              <w:rPr>
                <w:rFonts w:ascii="Arial" w:hAnsi="Arial" w:cs="Arial"/>
              </w:rPr>
            </w:pPr>
            <w:r w:rsidRPr="00C979EB">
              <w:rPr>
                <w:rFonts w:ascii="Arial" w:hAnsi="Arial" w:cs="Arial"/>
                <w:b/>
                <w:bCs/>
              </w:rPr>
              <w:t>IZVJEŠTAJ O NOVČANIM TOKOVIMA _____________________</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90C8919" w14:textId="77777777" w:rsidR="00C979EB" w:rsidRPr="00C979EB" w:rsidRDefault="00C979EB" w:rsidP="00C979EB">
            <w:pPr>
              <w:pStyle w:val="NoSpacing"/>
              <w:jc w:val="both"/>
              <w:rPr>
                <w:rFonts w:ascii="Arial" w:hAnsi="Arial" w:cs="Arial"/>
              </w:rPr>
            </w:pPr>
            <w:r w:rsidRPr="00C979EB">
              <w:rPr>
                <w:rFonts w:ascii="Arial" w:hAnsi="Arial" w:cs="Arial"/>
                <w:i/>
                <w:iCs/>
              </w:rPr>
              <w:t>u kunama</w:t>
            </w:r>
          </w:p>
        </w:tc>
      </w:tr>
      <w:tr w:rsidR="00C979EB" w:rsidRPr="00C979EB" w14:paraId="02AF56D1"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44FB91" w14:textId="77777777" w:rsidR="00C979EB" w:rsidRPr="00C979EB" w:rsidRDefault="00C979EB" w:rsidP="00C979EB">
            <w:pPr>
              <w:pStyle w:val="NoSpacing"/>
              <w:jc w:val="both"/>
              <w:rPr>
                <w:rFonts w:ascii="Arial" w:hAnsi="Arial" w:cs="Arial"/>
              </w:rPr>
            </w:pPr>
            <w:r w:rsidRPr="00C979EB">
              <w:rPr>
                <w:rFonts w:ascii="Arial" w:hAnsi="Arial" w:cs="Arial"/>
                <w:b/>
                <w:bCs/>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D73C4CA" w14:textId="77777777" w:rsidR="00C979EB" w:rsidRPr="00C979EB" w:rsidRDefault="00C979EB" w:rsidP="00C979EB">
            <w:pPr>
              <w:pStyle w:val="NoSpacing"/>
              <w:jc w:val="both"/>
              <w:rPr>
                <w:rFonts w:ascii="Arial" w:hAnsi="Arial" w:cs="Arial"/>
              </w:rPr>
            </w:pPr>
            <w:r w:rsidRPr="00C979EB">
              <w:rPr>
                <w:rFonts w:ascii="Arial" w:hAnsi="Arial" w:cs="Arial"/>
                <w:b/>
                <w:bCs/>
              </w:rPr>
              <w:t>Opis pozicije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514E6D" w14:textId="77777777" w:rsidR="00C979EB" w:rsidRPr="00C979EB" w:rsidRDefault="00C979EB" w:rsidP="00C979EB">
            <w:pPr>
              <w:pStyle w:val="NoSpacing"/>
              <w:jc w:val="both"/>
              <w:rPr>
                <w:rFonts w:ascii="Arial" w:hAnsi="Arial" w:cs="Arial"/>
              </w:rPr>
            </w:pPr>
            <w:r w:rsidRPr="00C979EB">
              <w:rPr>
                <w:rFonts w:ascii="Arial" w:hAnsi="Arial" w:cs="Arial"/>
                <w:b/>
                <w:bCs/>
              </w:rPr>
              <w:t>AOP</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33A8BA7" w14:textId="77777777" w:rsidR="00C979EB" w:rsidRPr="00C979EB" w:rsidRDefault="00C979EB" w:rsidP="00C979EB">
            <w:pPr>
              <w:pStyle w:val="NoSpacing"/>
              <w:jc w:val="both"/>
              <w:rPr>
                <w:rFonts w:ascii="Arial" w:hAnsi="Arial" w:cs="Arial"/>
              </w:rPr>
            </w:pPr>
            <w:r w:rsidRPr="00C979EB">
              <w:rPr>
                <w:rFonts w:ascii="Arial" w:hAnsi="Arial" w:cs="Arial"/>
                <w:b/>
                <w:bCs/>
              </w:rPr>
              <w:t>Isto razdoblje prethodne godine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80C80A1" w14:textId="77777777" w:rsidR="00C979EB" w:rsidRPr="00C979EB" w:rsidRDefault="00C979EB" w:rsidP="00C979EB">
            <w:pPr>
              <w:pStyle w:val="NoSpacing"/>
              <w:jc w:val="both"/>
              <w:rPr>
                <w:rFonts w:ascii="Arial" w:hAnsi="Arial" w:cs="Arial"/>
              </w:rPr>
            </w:pPr>
            <w:r w:rsidRPr="00C979EB">
              <w:rPr>
                <w:rFonts w:ascii="Arial" w:hAnsi="Arial" w:cs="Arial"/>
                <w:b/>
                <w:bCs/>
              </w:rPr>
              <w:t>Tekuće razdoblje</w:t>
            </w:r>
          </w:p>
        </w:tc>
      </w:tr>
      <w:tr w:rsidR="00C979EB" w:rsidRPr="00C979EB" w14:paraId="10169F90"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A2377E" w14:textId="77777777" w:rsidR="00C979EB" w:rsidRPr="00C979EB" w:rsidRDefault="00C979EB" w:rsidP="00C979EB">
            <w:pPr>
              <w:pStyle w:val="NoSpacing"/>
              <w:jc w:val="both"/>
              <w:rPr>
                <w:rFonts w:ascii="Arial" w:hAnsi="Arial" w:cs="Arial"/>
              </w:rPr>
            </w:pPr>
            <w:r w:rsidRPr="00C979EB">
              <w:rPr>
                <w:rFonts w:ascii="Arial" w:hAnsi="Arial" w:cs="Arial"/>
                <w:b/>
                <w:bCs/>
              </w:rPr>
              <w:t>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9378CA8" w14:textId="77777777" w:rsidR="00C979EB" w:rsidRPr="00C979EB" w:rsidRDefault="00C979EB" w:rsidP="00C979EB">
            <w:pPr>
              <w:pStyle w:val="NoSpacing"/>
              <w:jc w:val="both"/>
              <w:rPr>
                <w:rFonts w:ascii="Arial" w:hAnsi="Arial" w:cs="Arial"/>
              </w:rPr>
            </w:pPr>
            <w:r w:rsidRPr="00C979EB">
              <w:rPr>
                <w:rFonts w:ascii="Arial" w:hAnsi="Arial" w:cs="Arial"/>
                <w:b/>
                <w:bCs/>
              </w:rPr>
              <w:t xml:space="preserve">Neto novčani tijek od poslovnih aktivnosti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31BD622" w14:textId="65D50CCE" w:rsidR="00C979EB" w:rsidRPr="00C979EB" w:rsidRDefault="00A52F88" w:rsidP="00C979EB">
            <w:pPr>
              <w:pStyle w:val="NoSpacing"/>
              <w:jc w:val="both"/>
              <w:rPr>
                <w:rFonts w:ascii="Arial" w:hAnsi="Arial" w:cs="Arial"/>
              </w:rPr>
            </w:pPr>
            <w:r>
              <w:rPr>
                <w:rFonts w:ascii="Arial" w:hAnsi="Arial" w:cs="Arial"/>
              </w:rPr>
              <w:t>1</w:t>
            </w:r>
            <w:r w:rsidR="00803509">
              <w:rPr>
                <w:rFonts w:ascii="Arial" w:hAnsi="Arial" w:cs="Arial"/>
              </w:rPr>
              <w:t>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DF2ACAA"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1D6FF8D"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1A647AE6"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EF41AE6"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5B8BD41" w14:textId="77777777" w:rsidR="00C979EB" w:rsidRPr="00C979EB" w:rsidRDefault="00C979EB" w:rsidP="00C979EB">
            <w:pPr>
              <w:pStyle w:val="NoSpacing"/>
              <w:jc w:val="both"/>
              <w:rPr>
                <w:rFonts w:ascii="Arial" w:hAnsi="Arial" w:cs="Arial"/>
              </w:rPr>
            </w:pPr>
            <w:r w:rsidRPr="00C979EB">
              <w:rPr>
                <w:rFonts w:ascii="Arial" w:hAnsi="Arial" w:cs="Arial"/>
              </w:rPr>
              <w:t>Primici s osnove obavljenih investicijskih usluga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4115F8" w14:textId="395929A8" w:rsidR="00C979EB" w:rsidRPr="00C979EB" w:rsidRDefault="00A52F88" w:rsidP="00C979EB">
            <w:pPr>
              <w:pStyle w:val="NoSpacing"/>
              <w:jc w:val="both"/>
              <w:rPr>
                <w:rFonts w:ascii="Arial" w:hAnsi="Arial" w:cs="Arial"/>
              </w:rPr>
            </w:pPr>
            <w:r>
              <w:rPr>
                <w:rFonts w:ascii="Arial" w:hAnsi="Arial" w:cs="Arial"/>
              </w:rPr>
              <w:t>1</w:t>
            </w:r>
            <w:r w:rsidR="00803509">
              <w:rPr>
                <w:rFonts w:ascii="Arial" w:hAnsi="Arial" w:cs="Arial"/>
              </w:rPr>
              <w:t>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AF49D24"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53D43F3"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1BF69F8B"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CB972F"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C73A071" w14:textId="77777777" w:rsidR="00C979EB" w:rsidRPr="00C979EB" w:rsidRDefault="00C979EB" w:rsidP="00C979EB">
            <w:pPr>
              <w:pStyle w:val="NoSpacing"/>
              <w:jc w:val="both"/>
              <w:rPr>
                <w:rFonts w:ascii="Arial" w:hAnsi="Arial" w:cs="Arial"/>
              </w:rPr>
            </w:pPr>
            <w:r w:rsidRPr="00C979EB">
              <w:rPr>
                <w:rFonts w:ascii="Arial" w:hAnsi="Arial" w:cs="Arial"/>
              </w:rPr>
              <w:t>Primici s osnove obavljenih pomoćnih usluga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ADEFC00" w14:textId="2C9FDE4F" w:rsidR="00C979EB" w:rsidRPr="00C979EB" w:rsidRDefault="00A52F88" w:rsidP="00C979EB">
            <w:pPr>
              <w:pStyle w:val="NoSpacing"/>
              <w:jc w:val="both"/>
              <w:rPr>
                <w:rFonts w:ascii="Arial" w:hAnsi="Arial" w:cs="Arial"/>
              </w:rPr>
            </w:pPr>
            <w:r>
              <w:rPr>
                <w:rFonts w:ascii="Arial" w:hAnsi="Arial" w:cs="Arial"/>
              </w:rPr>
              <w:t>1</w:t>
            </w:r>
            <w:r w:rsidR="00803509">
              <w:rPr>
                <w:rFonts w:ascii="Arial" w:hAnsi="Arial" w:cs="Arial"/>
              </w:rPr>
              <w:t>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77643AC"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F0EF5C1"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50B3E4D4"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F535456" w14:textId="77777777" w:rsidR="00C979EB" w:rsidRPr="00C979EB" w:rsidRDefault="00C979EB" w:rsidP="00C979EB">
            <w:pPr>
              <w:pStyle w:val="NoSpacing"/>
              <w:jc w:val="both"/>
              <w:rPr>
                <w:rFonts w:ascii="Arial" w:hAnsi="Arial" w:cs="Arial"/>
              </w:rPr>
            </w:pPr>
            <w:r w:rsidRPr="00C979EB">
              <w:rPr>
                <w:rFonts w:ascii="Arial" w:hAnsi="Arial" w:cs="Arial"/>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AD753F7" w14:textId="77777777" w:rsidR="00C979EB" w:rsidRPr="00C979EB" w:rsidRDefault="00C979EB" w:rsidP="00C979EB">
            <w:pPr>
              <w:pStyle w:val="NoSpacing"/>
              <w:jc w:val="both"/>
              <w:rPr>
                <w:rFonts w:ascii="Arial" w:hAnsi="Arial" w:cs="Arial"/>
              </w:rPr>
            </w:pPr>
            <w:r w:rsidRPr="00C979EB">
              <w:rPr>
                <w:rFonts w:ascii="Arial" w:hAnsi="Arial" w:cs="Arial"/>
              </w:rPr>
              <w:t>Izdaci za naknade i ostale pristojbe vezane uz trgovanje financijskim instrumentima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1BCF3B6" w14:textId="0C205318" w:rsidR="00C979EB" w:rsidRPr="00C979EB" w:rsidRDefault="00803509" w:rsidP="00C979EB">
            <w:pPr>
              <w:pStyle w:val="NoSpacing"/>
              <w:jc w:val="both"/>
              <w:rPr>
                <w:rFonts w:ascii="Arial" w:hAnsi="Arial" w:cs="Arial"/>
              </w:rPr>
            </w:pPr>
            <w:r>
              <w:rPr>
                <w:rFonts w:ascii="Arial" w:hAnsi="Arial" w:cs="Arial"/>
              </w:rPr>
              <w:t>113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DE63CF"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A7DC1B"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6FB788FF"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05E7DDF"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40F9A38" w14:textId="77777777" w:rsidR="00C979EB" w:rsidRPr="00C979EB" w:rsidRDefault="00C979EB" w:rsidP="00C979EB">
            <w:pPr>
              <w:pStyle w:val="NoSpacing"/>
              <w:jc w:val="both"/>
              <w:rPr>
                <w:rFonts w:ascii="Arial" w:hAnsi="Arial" w:cs="Arial"/>
              </w:rPr>
            </w:pPr>
            <w:r w:rsidRPr="00C979EB">
              <w:rPr>
                <w:rFonts w:ascii="Arial" w:hAnsi="Arial" w:cs="Arial"/>
              </w:rPr>
              <w:t>Primici od prodaje financijske imovine po fer vrijednosti kroz dobit ili gubitak</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59C37C0" w14:textId="4F2083C1" w:rsidR="00C979EB" w:rsidRPr="00C979EB" w:rsidRDefault="00803509" w:rsidP="00C979EB">
            <w:pPr>
              <w:pStyle w:val="NoSpacing"/>
              <w:jc w:val="both"/>
              <w:rPr>
                <w:rFonts w:ascii="Arial" w:hAnsi="Arial" w:cs="Arial"/>
              </w:rPr>
            </w:pPr>
            <w:r>
              <w:rPr>
                <w:rFonts w:ascii="Arial" w:hAnsi="Arial" w:cs="Arial"/>
              </w:rPr>
              <w:t>114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5139FB0"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E1DBBC"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3D4C7FA9"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0F8656"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1A17A11" w14:textId="77777777" w:rsidR="00C979EB" w:rsidRPr="00C979EB" w:rsidRDefault="00C979EB" w:rsidP="00C979EB">
            <w:pPr>
              <w:pStyle w:val="NoSpacing"/>
              <w:jc w:val="both"/>
              <w:rPr>
                <w:rFonts w:ascii="Arial" w:hAnsi="Arial" w:cs="Arial"/>
              </w:rPr>
            </w:pPr>
            <w:r w:rsidRPr="00C979EB">
              <w:rPr>
                <w:rFonts w:ascii="Arial" w:hAnsi="Arial" w:cs="Arial"/>
              </w:rPr>
              <w:t>Izdaci za kupnju financijske imovine po fer vrijednosti kroz dobit ili gubitak</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AD4BC82" w14:textId="2D6B5A42" w:rsidR="00C979EB" w:rsidRPr="00C979EB" w:rsidRDefault="00803509" w:rsidP="00C979EB">
            <w:pPr>
              <w:pStyle w:val="NoSpacing"/>
              <w:jc w:val="both"/>
              <w:rPr>
                <w:rFonts w:ascii="Arial" w:hAnsi="Arial" w:cs="Arial"/>
              </w:rPr>
            </w:pPr>
            <w:r>
              <w:rPr>
                <w:rFonts w:ascii="Arial" w:hAnsi="Arial" w:cs="Arial"/>
              </w:rPr>
              <w:t>115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E50BB5D"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A30CD9A"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23CF41F4"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ACA53D5"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EFED942" w14:textId="4EAF20FC" w:rsidR="00C979EB" w:rsidRPr="00C979EB" w:rsidRDefault="00C979EB" w:rsidP="009F1E9A">
            <w:pPr>
              <w:pStyle w:val="NoSpacing"/>
              <w:jc w:val="both"/>
              <w:rPr>
                <w:rFonts w:ascii="Arial" w:hAnsi="Arial" w:cs="Arial"/>
              </w:rPr>
            </w:pPr>
            <w:r w:rsidRPr="00C979EB">
              <w:rPr>
                <w:rFonts w:ascii="Arial" w:hAnsi="Arial" w:cs="Arial"/>
              </w:rPr>
              <w:t xml:space="preserve">Primici od prodaje financijske imovine </w:t>
            </w:r>
            <w:r w:rsidR="009F1E9A">
              <w:rPr>
                <w:rFonts w:ascii="Arial" w:hAnsi="Arial" w:cs="Arial"/>
              </w:rPr>
              <w:t>po fer vrijednosti kroz OSD</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1E1B2BD" w14:textId="0A7252F9" w:rsidR="00C979EB" w:rsidRPr="00C979EB" w:rsidRDefault="00803509" w:rsidP="00C979EB">
            <w:pPr>
              <w:pStyle w:val="NoSpacing"/>
              <w:jc w:val="both"/>
              <w:rPr>
                <w:rFonts w:ascii="Arial" w:hAnsi="Arial" w:cs="Arial"/>
              </w:rPr>
            </w:pPr>
            <w:r>
              <w:rPr>
                <w:rFonts w:ascii="Arial" w:hAnsi="Arial" w:cs="Arial"/>
              </w:rPr>
              <w:t>116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A92B695"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733545"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1149450D"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121F5B8"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DC8A01" w14:textId="00D4D6D9" w:rsidR="00C979EB" w:rsidRPr="00C979EB" w:rsidRDefault="00C979EB" w:rsidP="009F1E9A">
            <w:pPr>
              <w:pStyle w:val="NoSpacing"/>
              <w:jc w:val="both"/>
              <w:rPr>
                <w:rFonts w:ascii="Arial" w:hAnsi="Arial" w:cs="Arial"/>
              </w:rPr>
            </w:pPr>
            <w:r w:rsidRPr="00C979EB">
              <w:rPr>
                <w:rFonts w:ascii="Arial" w:hAnsi="Arial" w:cs="Arial"/>
              </w:rPr>
              <w:t>Izdaci</w:t>
            </w:r>
            <w:r w:rsidR="009F1E9A">
              <w:rPr>
                <w:rFonts w:ascii="Arial" w:hAnsi="Arial" w:cs="Arial"/>
              </w:rPr>
              <w:t xml:space="preserve"> za kupnju financijske imovine </w:t>
            </w:r>
            <w:r w:rsidR="009F1E9A" w:rsidRPr="009F1E9A">
              <w:rPr>
                <w:rFonts w:ascii="Arial" w:hAnsi="Arial" w:cs="Arial"/>
              </w:rPr>
              <w:t>po fer vrijednosti kroz OSD</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DA7335D" w14:textId="5EE5C863" w:rsidR="00C979EB" w:rsidRPr="00C979EB" w:rsidRDefault="00C979EB" w:rsidP="00C979EB">
            <w:pPr>
              <w:pStyle w:val="NoSpacing"/>
              <w:jc w:val="both"/>
              <w:rPr>
                <w:rFonts w:ascii="Arial" w:hAnsi="Arial" w:cs="Arial"/>
              </w:rPr>
            </w:pPr>
            <w:r w:rsidRPr="00C979EB">
              <w:rPr>
                <w:rFonts w:ascii="Arial" w:hAnsi="Arial" w:cs="Arial"/>
              </w:rPr>
              <w:t>1</w:t>
            </w:r>
            <w:r w:rsidR="00A52F88">
              <w:rPr>
                <w:rFonts w:ascii="Arial" w:hAnsi="Arial" w:cs="Arial"/>
              </w:rPr>
              <w:t>1</w:t>
            </w:r>
            <w:r w:rsidR="00803509">
              <w:rPr>
                <w:rFonts w:ascii="Arial" w:hAnsi="Arial" w:cs="Arial"/>
              </w:rPr>
              <w:t>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26A38F3"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01784AA"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2BE2D0F0"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2EACEA7"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506A8B8" w14:textId="03C6ED98" w:rsidR="00C979EB" w:rsidRPr="00C979EB" w:rsidRDefault="00C979EB" w:rsidP="009F1E9A">
            <w:pPr>
              <w:pStyle w:val="NoSpacing"/>
              <w:jc w:val="both"/>
              <w:rPr>
                <w:rFonts w:ascii="Arial" w:hAnsi="Arial" w:cs="Arial"/>
              </w:rPr>
            </w:pPr>
            <w:r w:rsidRPr="00C979EB">
              <w:rPr>
                <w:rFonts w:ascii="Arial" w:hAnsi="Arial" w:cs="Arial"/>
              </w:rPr>
              <w:t xml:space="preserve">Primici od </w:t>
            </w:r>
            <w:r w:rsidR="009F1E9A">
              <w:rPr>
                <w:rFonts w:ascii="Arial" w:hAnsi="Arial" w:cs="Arial"/>
              </w:rPr>
              <w:t>transakcija financiranja vrijednosnih papira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B8382B2" w14:textId="30456511" w:rsidR="00C979EB" w:rsidRPr="00C979EB" w:rsidRDefault="00C979EB" w:rsidP="00C979EB">
            <w:pPr>
              <w:pStyle w:val="NoSpacing"/>
              <w:jc w:val="both"/>
              <w:rPr>
                <w:rFonts w:ascii="Arial" w:hAnsi="Arial" w:cs="Arial"/>
              </w:rPr>
            </w:pPr>
            <w:r w:rsidRPr="00C979EB">
              <w:rPr>
                <w:rFonts w:ascii="Arial" w:hAnsi="Arial" w:cs="Arial"/>
              </w:rPr>
              <w:t>1</w:t>
            </w:r>
            <w:r w:rsidR="00A52F88">
              <w:rPr>
                <w:rFonts w:ascii="Arial" w:hAnsi="Arial" w:cs="Arial"/>
              </w:rPr>
              <w:t>1</w:t>
            </w:r>
            <w:r w:rsidR="00803509">
              <w:rPr>
                <w:rFonts w:ascii="Arial" w:hAnsi="Arial" w:cs="Arial"/>
              </w:rPr>
              <w:t>8</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39B70F"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430B6D5"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29E99307"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7764C92"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645E85" w14:textId="65E71638" w:rsidR="00C979EB" w:rsidRPr="00C979EB" w:rsidRDefault="009F1E9A" w:rsidP="009F1E9A">
            <w:pPr>
              <w:pStyle w:val="NoSpacing"/>
              <w:jc w:val="both"/>
              <w:rPr>
                <w:rFonts w:ascii="Arial" w:hAnsi="Arial" w:cs="Arial"/>
              </w:rPr>
            </w:pPr>
            <w:r>
              <w:rPr>
                <w:rFonts w:ascii="Arial" w:hAnsi="Arial" w:cs="Arial"/>
              </w:rPr>
              <w:t>Izdaci od transakcija financiranja vrijednosnih papira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58AFA38" w14:textId="7143149D" w:rsidR="00C979EB" w:rsidRPr="00C979EB" w:rsidRDefault="00C979EB" w:rsidP="00C979EB">
            <w:pPr>
              <w:pStyle w:val="NoSpacing"/>
              <w:jc w:val="both"/>
              <w:rPr>
                <w:rFonts w:ascii="Arial" w:hAnsi="Arial" w:cs="Arial"/>
              </w:rPr>
            </w:pPr>
            <w:r w:rsidRPr="00C979EB">
              <w:rPr>
                <w:rFonts w:ascii="Arial" w:hAnsi="Arial" w:cs="Arial"/>
              </w:rPr>
              <w:t>1</w:t>
            </w:r>
            <w:r w:rsidR="00A52F88">
              <w:rPr>
                <w:rFonts w:ascii="Arial" w:hAnsi="Arial" w:cs="Arial"/>
              </w:rPr>
              <w:t>1</w:t>
            </w:r>
            <w:r w:rsidR="00803509">
              <w:rPr>
                <w:rFonts w:ascii="Arial" w:hAnsi="Arial" w:cs="Arial"/>
              </w:rPr>
              <w:t>9</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FAE1162"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3DDAAAD"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37A4F44F"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0BA47C4"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55FE3FA" w14:textId="60160E19" w:rsidR="00C979EB" w:rsidRPr="00C979EB" w:rsidRDefault="00C979EB" w:rsidP="009F1E9A">
            <w:pPr>
              <w:pStyle w:val="NoSpacing"/>
              <w:jc w:val="both"/>
              <w:rPr>
                <w:rFonts w:ascii="Arial" w:hAnsi="Arial" w:cs="Arial"/>
              </w:rPr>
            </w:pPr>
            <w:r w:rsidRPr="00C979EB">
              <w:rPr>
                <w:rFonts w:ascii="Arial" w:hAnsi="Arial" w:cs="Arial"/>
              </w:rPr>
              <w:t xml:space="preserve">Primici od ulaganje u financijsku imovinu </w:t>
            </w:r>
            <w:r w:rsidR="009F1E9A">
              <w:rPr>
                <w:rFonts w:ascii="Arial" w:hAnsi="Arial" w:cs="Arial"/>
              </w:rPr>
              <w:t>po amortiziranom trošku</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AB9A305" w14:textId="357ACA44" w:rsidR="00C979EB" w:rsidRPr="00C979EB" w:rsidRDefault="00C979EB" w:rsidP="00C979EB">
            <w:pPr>
              <w:pStyle w:val="NoSpacing"/>
              <w:jc w:val="both"/>
              <w:rPr>
                <w:rFonts w:ascii="Arial" w:hAnsi="Arial" w:cs="Arial"/>
              </w:rPr>
            </w:pPr>
            <w:r w:rsidRPr="00C979EB">
              <w:rPr>
                <w:rFonts w:ascii="Arial" w:hAnsi="Arial" w:cs="Arial"/>
              </w:rPr>
              <w:t>1</w:t>
            </w:r>
            <w:r w:rsidR="00803509">
              <w:rPr>
                <w:rFonts w:ascii="Arial" w:hAnsi="Arial" w:cs="Arial"/>
              </w:rPr>
              <w:t>20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EAFDACE"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69DF36"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682D775C"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E3D3E6F"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E9109F5" w14:textId="424AD9B2" w:rsidR="00C979EB" w:rsidRPr="00C979EB" w:rsidRDefault="00C979EB" w:rsidP="009F1E9A">
            <w:pPr>
              <w:pStyle w:val="NoSpacing"/>
              <w:jc w:val="both"/>
              <w:rPr>
                <w:rFonts w:ascii="Arial" w:hAnsi="Arial" w:cs="Arial"/>
              </w:rPr>
            </w:pPr>
            <w:r w:rsidRPr="00C979EB">
              <w:rPr>
                <w:rFonts w:ascii="Arial" w:hAnsi="Arial" w:cs="Arial"/>
              </w:rPr>
              <w:t xml:space="preserve">Izdaci od ulaganja u financijsku imovinu </w:t>
            </w:r>
            <w:r w:rsidR="009F1E9A">
              <w:rPr>
                <w:rFonts w:ascii="Arial" w:hAnsi="Arial" w:cs="Arial"/>
              </w:rPr>
              <w:t xml:space="preserve">po amortiziranom trošku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37C97B" w14:textId="42AE56AA" w:rsidR="00C979EB" w:rsidRPr="00C979EB" w:rsidRDefault="00C979EB" w:rsidP="00C979EB">
            <w:pPr>
              <w:pStyle w:val="NoSpacing"/>
              <w:jc w:val="both"/>
              <w:rPr>
                <w:rFonts w:ascii="Arial" w:hAnsi="Arial" w:cs="Arial"/>
              </w:rPr>
            </w:pPr>
            <w:r w:rsidRPr="00C979EB">
              <w:rPr>
                <w:rFonts w:ascii="Arial" w:hAnsi="Arial" w:cs="Arial"/>
              </w:rPr>
              <w:t>1</w:t>
            </w:r>
            <w:r w:rsidR="00803509">
              <w:rPr>
                <w:rFonts w:ascii="Arial" w:hAnsi="Arial" w:cs="Arial"/>
              </w:rPr>
              <w:t>21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039467B"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51AB82"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46F734B4"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348FC29"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1FE6E6A" w14:textId="77777777" w:rsidR="00C979EB" w:rsidRPr="00C979EB" w:rsidRDefault="00C979EB" w:rsidP="00C979EB">
            <w:pPr>
              <w:pStyle w:val="NoSpacing"/>
              <w:jc w:val="both"/>
              <w:rPr>
                <w:rFonts w:ascii="Arial" w:hAnsi="Arial" w:cs="Arial"/>
              </w:rPr>
            </w:pPr>
            <w:r w:rsidRPr="00C979EB">
              <w:rPr>
                <w:rFonts w:ascii="Arial" w:hAnsi="Arial" w:cs="Arial"/>
              </w:rPr>
              <w:t>Novac isplaćen dobavljačima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8DE90DA" w14:textId="353F87EF" w:rsidR="00C979EB" w:rsidRPr="00C979EB" w:rsidRDefault="00C979EB" w:rsidP="00C979EB">
            <w:pPr>
              <w:pStyle w:val="NoSpacing"/>
              <w:jc w:val="both"/>
              <w:rPr>
                <w:rFonts w:ascii="Arial" w:hAnsi="Arial" w:cs="Arial"/>
              </w:rPr>
            </w:pPr>
            <w:r w:rsidRPr="00C979EB">
              <w:rPr>
                <w:rFonts w:ascii="Arial" w:hAnsi="Arial" w:cs="Arial"/>
              </w:rPr>
              <w:t>1</w:t>
            </w:r>
            <w:r w:rsidR="00803509">
              <w:rPr>
                <w:rFonts w:ascii="Arial" w:hAnsi="Arial" w:cs="Arial"/>
              </w:rPr>
              <w:t>22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67EBD0"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CE64A0"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3D8939A0"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4ADAA6B"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6F9A38" w14:textId="77777777" w:rsidR="00C979EB" w:rsidRPr="00C979EB" w:rsidRDefault="00C979EB" w:rsidP="00C979EB">
            <w:pPr>
              <w:pStyle w:val="NoSpacing"/>
              <w:jc w:val="both"/>
              <w:rPr>
                <w:rFonts w:ascii="Arial" w:hAnsi="Arial" w:cs="Arial"/>
              </w:rPr>
            </w:pPr>
            <w:r w:rsidRPr="00C979EB">
              <w:rPr>
                <w:rFonts w:ascii="Arial" w:hAnsi="Arial" w:cs="Arial"/>
              </w:rPr>
              <w:t>Novac isplaćen zaposlenicima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57C3DE6" w14:textId="614E9CEF" w:rsidR="00C979EB" w:rsidRPr="00C979EB" w:rsidRDefault="00803509" w:rsidP="00C979EB">
            <w:pPr>
              <w:pStyle w:val="NoSpacing"/>
              <w:jc w:val="both"/>
              <w:rPr>
                <w:rFonts w:ascii="Arial" w:hAnsi="Arial" w:cs="Arial"/>
              </w:rPr>
            </w:pPr>
            <w:r>
              <w:rPr>
                <w:rFonts w:ascii="Arial" w:hAnsi="Arial" w:cs="Arial"/>
              </w:rPr>
              <w:t>123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5F5515"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4FC6C5"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66C1EEA0"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4748298"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4C2E866" w14:textId="77777777" w:rsidR="00C979EB" w:rsidRPr="00C979EB" w:rsidRDefault="00C979EB" w:rsidP="00C979EB">
            <w:pPr>
              <w:pStyle w:val="NoSpacing"/>
              <w:jc w:val="both"/>
              <w:rPr>
                <w:rFonts w:ascii="Arial" w:hAnsi="Arial" w:cs="Arial"/>
              </w:rPr>
            </w:pPr>
            <w:r w:rsidRPr="00C979EB">
              <w:rPr>
                <w:rFonts w:ascii="Arial" w:hAnsi="Arial" w:cs="Arial"/>
              </w:rPr>
              <w:t>Primici od kamata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45A491B" w14:textId="1FE7771C" w:rsidR="00C979EB" w:rsidRPr="00C979EB" w:rsidRDefault="00803509" w:rsidP="00C979EB">
            <w:pPr>
              <w:pStyle w:val="NoSpacing"/>
              <w:jc w:val="both"/>
              <w:rPr>
                <w:rFonts w:ascii="Arial" w:hAnsi="Arial" w:cs="Arial"/>
              </w:rPr>
            </w:pPr>
            <w:r>
              <w:rPr>
                <w:rFonts w:ascii="Arial" w:hAnsi="Arial" w:cs="Arial"/>
              </w:rPr>
              <w:t>124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B33F30"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58BFEFD"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621A4415"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8EC4B3D"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0F3834" w14:textId="77777777" w:rsidR="00C979EB" w:rsidRPr="00C979EB" w:rsidRDefault="00C979EB" w:rsidP="00C979EB">
            <w:pPr>
              <w:pStyle w:val="NoSpacing"/>
              <w:jc w:val="both"/>
              <w:rPr>
                <w:rFonts w:ascii="Arial" w:hAnsi="Arial" w:cs="Arial"/>
              </w:rPr>
            </w:pPr>
            <w:r w:rsidRPr="00C979EB">
              <w:rPr>
                <w:rFonts w:ascii="Arial" w:hAnsi="Arial" w:cs="Arial"/>
              </w:rPr>
              <w:t>Izdaci od kamata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EEC02F3" w14:textId="0DD1316F" w:rsidR="00C979EB" w:rsidRPr="00C979EB" w:rsidRDefault="00C979EB" w:rsidP="00C979EB">
            <w:pPr>
              <w:pStyle w:val="NoSpacing"/>
              <w:jc w:val="both"/>
              <w:rPr>
                <w:rFonts w:ascii="Arial" w:hAnsi="Arial" w:cs="Arial"/>
              </w:rPr>
            </w:pPr>
            <w:r w:rsidRPr="00C979EB">
              <w:rPr>
                <w:rFonts w:ascii="Arial" w:hAnsi="Arial" w:cs="Arial"/>
              </w:rPr>
              <w:t>1</w:t>
            </w:r>
            <w:r w:rsidR="00803509">
              <w:rPr>
                <w:rFonts w:ascii="Arial" w:hAnsi="Arial" w:cs="Arial"/>
              </w:rPr>
              <w:t>25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F39F8DF"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E0D5F9F"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37A0BC3E"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4B2B412"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6B2D33A" w14:textId="77777777" w:rsidR="00C979EB" w:rsidRPr="00C979EB" w:rsidRDefault="00C979EB" w:rsidP="00C979EB">
            <w:pPr>
              <w:pStyle w:val="NoSpacing"/>
              <w:jc w:val="both"/>
              <w:rPr>
                <w:rFonts w:ascii="Arial" w:hAnsi="Arial" w:cs="Arial"/>
              </w:rPr>
            </w:pPr>
            <w:r w:rsidRPr="00C979EB">
              <w:rPr>
                <w:rFonts w:ascii="Arial" w:hAnsi="Arial" w:cs="Arial"/>
              </w:rPr>
              <w:t>Primici od dividendi</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55E5D38" w14:textId="2D623502" w:rsidR="00C979EB" w:rsidRPr="00C979EB" w:rsidRDefault="00803509" w:rsidP="00C979EB">
            <w:pPr>
              <w:pStyle w:val="NoSpacing"/>
              <w:jc w:val="both"/>
              <w:rPr>
                <w:rFonts w:ascii="Arial" w:hAnsi="Arial" w:cs="Arial"/>
              </w:rPr>
            </w:pPr>
            <w:r>
              <w:rPr>
                <w:rFonts w:ascii="Arial" w:hAnsi="Arial" w:cs="Arial"/>
              </w:rPr>
              <w:t>126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2AFEA4"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C77B67E"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7E229C07"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626067"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5192D01" w14:textId="77777777" w:rsidR="00C979EB" w:rsidRPr="00C979EB" w:rsidRDefault="00C979EB" w:rsidP="00C979EB">
            <w:pPr>
              <w:pStyle w:val="NoSpacing"/>
              <w:jc w:val="both"/>
              <w:rPr>
                <w:rFonts w:ascii="Arial" w:hAnsi="Arial" w:cs="Arial"/>
              </w:rPr>
            </w:pPr>
            <w:r w:rsidRPr="00C979EB">
              <w:rPr>
                <w:rFonts w:ascii="Arial" w:hAnsi="Arial" w:cs="Arial"/>
              </w:rPr>
              <w:t>Plaćen porez na dobit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1E0542F" w14:textId="2B9864B8" w:rsidR="00C979EB" w:rsidRPr="00C979EB" w:rsidRDefault="00C979EB" w:rsidP="00C979EB">
            <w:pPr>
              <w:pStyle w:val="NoSpacing"/>
              <w:jc w:val="both"/>
              <w:rPr>
                <w:rFonts w:ascii="Arial" w:hAnsi="Arial" w:cs="Arial"/>
              </w:rPr>
            </w:pPr>
            <w:r w:rsidRPr="00C979EB">
              <w:rPr>
                <w:rFonts w:ascii="Arial" w:hAnsi="Arial" w:cs="Arial"/>
              </w:rPr>
              <w:t>1</w:t>
            </w:r>
            <w:r w:rsidR="00A52F88">
              <w:rPr>
                <w:rFonts w:ascii="Arial" w:hAnsi="Arial" w:cs="Arial"/>
              </w:rPr>
              <w:t>2</w:t>
            </w:r>
            <w:r w:rsidR="00803509">
              <w:rPr>
                <w:rFonts w:ascii="Arial" w:hAnsi="Arial" w:cs="Arial"/>
              </w:rPr>
              <w:t>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0A5A3A"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344407"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57E5F2DD"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0C8B06E"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E253769" w14:textId="77777777" w:rsidR="00C979EB" w:rsidRPr="00C979EB" w:rsidRDefault="00C979EB" w:rsidP="00C979EB">
            <w:pPr>
              <w:pStyle w:val="NoSpacing"/>
              <w:jc w:val="both"/>
              <w:rPr>
                <w:rFonts w:ascii="Arial" w:hAnsi="Arial" w:cs="Arial"/>
              </w:rPr>
            </w:pPr>
            <w:r w:rsidRPr="00C979EB">
              <w:rPr>
                <w:rFonts w:ascii="Arial" w:hAnsi="Arial" w:cs="Arial"/>
              </w:rPr>
              <w:t>Plaćeni ostali porezi i doprinosi</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4CBB3F9" w14:textId="105CBC44" w:rsidR="00C979EB" w:rsidRPr="00C979EB" w:rsidRDefault="00C979EB" w:rsidP="00C979EB">
            <w:pPr>
              <w:pStyle w:val="NoSpacing"/>
              <w:jc w:val="both"/>
              <w:rPr>
                <w:rFonts w:ascii="Arial" w:hAnsi="Arial" w:cs="Arial"/>
              </w:rPr>
            </w:pPr>
            <w:r w:rsidRPr="00C979EB">
              <w:rPr>
                <w:rFonts w:ascii="Arial" w:hAnsi="Arial" w:cs="Arial"/>
              </w:rPr>
              <w:t>1</w:t>
            </w:r>
            <w:r w:rsidR="00A52F88">
              <w:rPr>
                <w:rFonts w:ascii="Arial" w:hAnsi="Arial" w:cs="Arial"/>
              </w:rPr>
              <w:t>2</w:t>
            </w:r>
            <w:r w:rsidR="00803509">
              <w:rPr>
                <w:rFonts w:ascii="Arial" w:hAnsi="Arial" w:cs="Arial"/>
              </w:rPr>
              <w:t>8</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5C448F9"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30597E"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0D2D3A43"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BA2FC0D"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6AC4A8D" w14:textId="77777777" w:rsidR="00C979EB" w:rsidRPr="00C979EB" w:rsidRDefault="00C979EB" w:rsidP="00C979EB">
            <w:pPr>
              <w:pStyle w:val="NoSpacing"/>
              <w:jc w:val="both"/>
              <w:rPr>
                <w:rFonts w:ascii="Arial" w:hAnsi="Arial" w:cs="Arial"/>
              </w:rPr>
            </w:pPr>
            <w:r w:rsidRPr="00C979EB">
              <w:rPr>
                <w:rFonts w:ascii="Arial" w:hAnsi="Arial" w:cs="Arial"/>
              </w:rPr>
              <w:t xml:space="preserve">Ostali primici iz poslovnih aktivnosti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AB4D62B" w14:textId="50AF32E0" w:rsidR="00C979EB" w:rsidRPr="00C979EB" w:rsidRDefault="00C979EB" w:rsidP="00C979EB">
            <w:pPr>
              <w:pStyle w:val="NoSpacing"/>
              <w:jc w:val="both"/>
              <w:rPr>
                <w:rFonts w:ascii="Arial" w:hAnsi="Arial" w:cs="Arial"/>
              </w:rPr>
            </w:pPr>
            <w:r w:rsidRPr="00C979EB">
              <w:rPr>
                <w:rFonts w:ascii="Arial" w:hAnsi="Arial" w:cs="Arial"/>
              </w:rPr>
              <w:t>1</w:t>
            </w:r>
            <w:r w:rsidR="00A52F88">
              <w:rPr>
                <w:rFonts w:ascii="Arial" w:hAnsi="Arial" w:cs="Arial"/>
              </w:rPr>
              <w:t>2</w:t>
            </w:r>
            <w:r w:rsidR="00803509">
              <w:rPr>
                <w:rFonts w:ascii="Arial" w:hAnsi="Arial" w:cs="Arial"/>
              </w:rPr>
              <w:t>9</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890C62"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2ACE080"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346249C0"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20D2D1"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544516C" w14:textId="77777777" w:rsidR="00C979EB" w:rsidRPr="00C979EB" w:rsidRDefault="00C979EB" w:rsidP="00C979EB">
            <w:pPr>
              <w:pStyle w:val="NoSpacing"/>
              <w:jc w:val="both"/>
              <w:rPr>
                <w:rFonts w:ascii="Arial" w:hAnsi="Arial" w:cs="Arial"/>
              </w:rPr>
            </w:pPr>
            <w:r w:rsidRPr="00C979EB">
              <w:rPr>
                <w:rFonts w:ascii="Arial" w:hAnsi="Arial" w:cs="Arial"/>
              </w:rPr>
              <w:t>Ostali izdaci iz poslovnih aktivnosti</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8F49099" w14:textId="6C3FA1BA" w:rsidR="00C979EB" w:rsidRPr="00C979EB" w:rsidRDefault="00C979EB" w:rsidP="00C979EB">
            <w:pPr>
              <w:pStyle w:val="NoSpacing"/>
              <w:jc w:val="both"/>
              <w:rPr>
                <w:rFonts w:ascii="Arial" w:hAnsi="Arial" w:cs="Arial"/>
              </w:rPr>
            </w:pPr>
            <w:r w:rsidRPr="00C979EB">
              <w:rPr>
                <w:rFonts w:ascii="Arial" w:hAnsi="Arial" w:cs="Arial"/>
              </w:rPr>
              <w:t>1</w:t>
            </w:r>
            <w:r w:rsidR="00803509">
              <w:rPr>
                <w:rFonts w:ascii="Arial" w:hAnsi="Arial" w:cs="Arial"/>
              </w:rPr>
              <w:t>30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5C1ACC"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D7CB615"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26658A10"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9B429FC" w14:textId="77777777" w:rsidR="00C979EB" w:rsidRPr="00C979EB" w:rsidRDefault="00C979EB" w:rsidP="00C979EB">
            <w:pPr>
              <w:pStyle w:val="NoSpacing"/>
              <w:jc w:val="both"/>
              <w:rPr>
                <w:rFonts w:ascii="Arial" w:hAnsi="Arial" w:cs="Arial"/>
              </w:rPr>
            </w:pPr>
            <w:r w:rsidRPr="00C979EB">
              <w:rPr>
                <w:rFonts w:ascii="Arial" w:hAnsi="Arial" w:cs="Arial"/>
                <w:b/>
                <w:bCs/>
              </w:rPr>
              <w:t>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FBB7D37" w14:textId="77777777" w:rsidR="00C979EB" w:rsidRPr="00C979EB" w:rsidRDefault="00C979EB" w:rsidP="00C979EB">
            <w:pPr>
              <w:pStyle w:val="NoSpacing"/>
              <w:jc w:val="both"/>
              <w:rPr>
                <w:rFonts w:ascii="Arial" w:hAnsi="Arial" w:cs="Arial"/>
              </w:rPr>
            </w:pPr>
            <w:r w:rsidRPr="00C979EB">
              <w:rPr>
                <w:rFonts w:ascii="Arial" w:hAnsi="Arial" w:cs="Arial"/>
                <w:b/>
                <w:bCs/>
              </w:rPr>
              <w:t xml:space="preserve">Neto novčani tijek od investicijskih aktivnosti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BF8A8F" w14:textId="602C3B0E" w:rsidR="00C979EB" w:rsidRPr="00C979EB" w:rsidRDefault="00C979EB" w:rsidP="00C979EB">
            <w:pPr>
              <w:pStyle w:val="NoSpacing"/>
              <w:jc w:val="both"/>
              <w:rPr>
                <w:rFonts w:ascii="Arial" w:hAnsi="Arial" w:cs="Arial"/>
              </w:rPr>
            </w:pPr>
            <w:r w:rsidRPr="00C979EB">
              <w:rPr>
                <w:rFonts w:ascii="Arial" w:hAnsi="Arial" w:cs="Arial"/>
              </w:rPr>
              <w:t>1</w:t>
            </w:r>
            <w:r w:rsidR="00803509">
              <w:rPr>
                <w:rFonts w:ascii="Arial" w:hAnsi="Arial" w:cs="Arial"/>
              </w:rPr>
              <w:t>31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D337926"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ABB818C"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2C40C105"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06E561D"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3EA6942" w14:textId="77777777" w:rsidR="00C979EB" w:rsidRPr="00C979EB" w:rsidRDefault="00C979EB" w:rsidP="00C979EB">
            <w:pPr>
              <w:pStyle w:val="NoSpacing"/>
              <w:jc w:val="both"/>
              <w:rPr>
                <w:rFonts w:ascii="Arial" w:hAnsi="Arial" w:cs="Arial"/>
              </w:rPr>
            </w:pPr>
            <w:r w:rsidRPr="00C979EB">
              <w:rPr>
                <w:rFonts w:ascii="Arial" w:hAnsi="Arial" w:cs="Arial"/>
              </w:rPr>
              <w:t>Izdaci za kupnju materijalne i nematerijalne imovine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2D4D0D6" w14:textId="1BE263E0" w:rsidR="00C979EB" w:rsidRPr="00C979EB" w:rsidRDefault="00C979EB" w:rsidP="00C979EB">
            <w:pPr>
              <w:pStyle w:val="NoSpacing"/>
              <w:jc w:val="both"/>
              <w:rPr>
                <w:rFonts w:ascii="Arial" w:hAnsi="Arial" w:cs="Arial"/>
              </w:rPr>
            </w:pPr>
            <w:r w:rsidRPr="00C979EB">
              <w:rPr>
                <w:rFonts w:ascii="Arial" w:hAnsi="Arial" w:cs="Arial"/>
              </w:rPr>
              <w:t>1</w:t>
            </w:r>
            <w:r w:rsidR="00803509">
              <w:rPr>
                <w:rFonts w:ascii="Arial" w:hAnsi="Arial" w:cs="Arial"/>
              </w:rPr>
              <w:t>32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5C5CA4"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75AAA37"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7BB1C463"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39A9C4"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E32B2F2" w14:textId="77777777" w:rsidR="00C979EB" w:rsidRPr="00C979EB" w:rsidRDefault="00C979EB" w:rsidP="00C979EB">
            <w:pPr>
              <w:pStyle w:val="NoSpacing"/>
              <w:jc w:val="both"/>
              <w:rPr>
                <w:rFonts w:ascii="Arial" w:hAnsi="Arial" w:cs="Arial"/>
              </w:rPr>
            </w:pPr>
            <w:r w:rsidRPr="00C979EB">
              <w:rPr>
                <w:rFonts w:ascii="Arial" w:hAnsi="Arial" w:cs="Arial"/>
              </w:rPr>
              <w:t>Primici od prodaje materijalne i nematerijalne imovine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A07D995" w14:textId="571E4F68" w:rsidR="00C979EB" w:rsidRPr="00C979EB" w:rsidRDefault="00803509" w:rsidP="00C979EB">
            <w:pPr>
              <w:pStyle w:val="NoSpacing"/>
              <w:jc w:val="both"/>
              <w:rPr>
                <w:rFonts w:ascii="Arial" w:hAnsi="Arial" w:cs="Arial"/>
              </w:rPr>
            </w:pPr>
            <w:r>
              <w:rPr>
                <w:rFonts w:ascii="Arial" w:hAnsi="Arial" w:cs="Arial"/>
              </w:rPr>
              <w:t>133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A332A15"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7E23255"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0542495C"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DC7FE2D"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6EFA10" w14:textId="77777777" w:rsidR="00C979EB" w:rsidRPr="00C979EB" w:rsidRDefault="00C979EB" w:rsidP="00C979EB">
            <w:pPr>
              <w:pStyle w:val="NoSpacing"/>
              <w:jc w:val="both"/>
              <w:rPr>
                <w:rFonts w:ascii="Arial" w:hAnsi="Arial" w:cs="Arial"/>
              </w:rPr>
            </w:pPr>
            <w:r w:rsidRPr="00C979EB">
              <w:rPr>
                <w:rFonts w:ascii="Arial" w:hAnsi="Arial" w:cs="Arial"/>
              </w:rPr>
              <w:t>Izdaci od ulaganja u zajedničke pothvate, pridružena i ovisna društva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87BF913" w14:textId="40D92A1D" w:rsidR="00C979EB" w:rsidRPr="00C979EB" w:rsidRDefault="00803509" w:rsidP="00C979EB">
            <w:pPr>
              <w:pStyle w:val="NoSpacing"/>
              <w:jc w:val="both"/>
              <w:rPr>
                <w:rFonts w:ascii="Arial" w:hAnsi="Arial" w:cs="Arial"/>
              </w:rPr>
            </w:pPr>
            <w:r>
              <w:rPr>
                <w:rFonts w:ascii="Arial" w:hAnsi="Arial" w:cs="Arial"/>
              </w:rPr>
              <w:t>134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70F2FC3"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CA807DB"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29FD1F49"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B04F801"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8AB374C" w14:textId="77777777" w:rsidR="00C979EB" w:rsidRPr="00C979EB" w:rsidRDefault="00C979EB" w:rsidP="00C979EB">
            <w:pPr>
              <w:pStyle w:val="NoSpacing"/>
              <w:jc w:val="both"/>
              <w:rPr>
                <w:rFonts w:ascii="Arial" w:hAnsi="Arial" w:cs="Arial"/>
              </w:rPr>
            </w:pPr>
            <w:r w:rsidRPr="00C979EB">
              <w:rPr>
                <w:rFonts w:ascii="Arial" w:hAnsi="Arial" w:cs="Arial"/>
              </w:rPr>
              <w:t>Primici od prodaje ulaganje u zajedničke pothvate, pridružena i ovisna društva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753EE5" w14:textId="66317280" w:rsidR="00C979EB" w:rsidRPr="00C979EB" w:rsidRDefault="00803509" w:rsidP="00C979EB">
            <w:pPr>
              <w:pStyle w:val="NoSpacing"/>
              <w:jc w:val="both"/>
              <w:rPr>
                <w:rFonts w:ascii="Arial" w:hAnsi="Arial" w:cs="Arial"/>
              </w:rPr>
            </w:pPr>
            <w:r>
              <w:rPr>
                <w:rFonts w:ascii="Arial" w:hAnsi="Arial" w:cs="Arial"/>
              </w:rPr>
              <w:t>135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BFA9A54"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7FF58C3"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382D479B"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A60351" w14:textId="77777777" w:rsidR="00C979EB" w:rsidRPr="00C979EB" w:rsidRDefault="00C979EB" w:rsidP="00C979EB">
            <w:pPr>
              <w:pStyle w:val="NoSpacing"/>
              <w:jc w:val="both"/>
              <w:rPr>
                <w:rFonts w:ascii="Arial" w:hAnsi="Arial" w:cs="Arial"/>
              </w:rPr>
            </w:pPr>
            <w:r w:rsidRPr="00C979EB">
              <w:rPr>
                <w:rFonts w:ascii="Arial" w:hAnsi="Arial" w:cs="Arial"/>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1DA256C" w14:textId="77777777" w:rsidR="00C979EB" w:rsidRPr="00C979EB" w:rsidRDefault="00C979EB" w:rsidP="00C979EB">
            <w:pPr>
              <w:pStyle w:val="NoSpacing"/>
              <w:jc w:val="both"/>
              <w:rPr>
                <w:rFonts w:ascii="Arial" w:hAnsi="Arial" w:cs="Arial"/>
              </w:rPr>
            </w:pPr>
            <w:r w:rsidRPr="00C979EB">
              <w:rPr>
                <w:rFonts w:ascii="Arial" w:hAnsi="Arial" w:cs="Arial"/>
              </w:rPr>
              <w:t xml:space="preserve">Ostali primici iz investicijskih aktivnosti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DA88C2" w14:textId="12027BC8" w:rsidR="00C979EB" w:rsidRPr="00C979EB" w:rsidRDefault="00803509" w:rsidP="00C979EB">
            <w:pPr>
              <w:pStyle w:val="NoSpacing"/>
              <w:jc w:val="both"/>
              <w:rPr>
                <w:rFonts w:ascii="Arial" w:hAnsi="Arial" w:cs="Arial"/>
              </w:rPr>
            </w:pPr>
            <w:r>
              <w:rPr>
                <w:rFonts w:ascii="Arial" w:hAnsi="Arial" w:cs="Arial"/>
              </w:rPr>
              <w:t>136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2BD634D"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975F3B"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5E008ACD"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C20D1BC"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21AFDA0" w14:textId="77777777" w:rsidR="00C979EB" w:rsidRPr="00C979EB" w:rsidRDefault="00C979EB" w:rsidP="00C979EB">
            <w:pPr>
              <w:pStyle w:val="NoSpacing"/>
              <w:jc w:val="both"/>
              <w:rPr>
                <w:rFonts w:ascii="Arial" w:hAnsi="Arial" w:cs="Arial"/>
              </w:rPr>
            </w:pPr>
            <w:r w:rsidRPr="00C979EB">
              <w:rPr>
                <w:rFonts w:ascii="Arial" w:hAnsi="Arial" w:cs="Arial"/>
              </w:rPr>
              <w:t>Ostali izdaci iz investicijskih aktivnosti</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80C547" w14:textId="045374FC" w:rsidR="00C979EB" w:rsidRPr="00C979EB" w:rsidRDefault="00C979EB" w:rsidP="00C979EB">
            <w:pPr>
              <w:pStyle w:val="NoSpacing"/>
              <w:jc w:val="both"/>
              <w:rPr>
                <w:rFonts w:ascii="Arial" w:hAnsi="Arial" w:cs="Arial"/>
              </w:rPr>
            </w:pPr>
            <w:r w:rsidRPr="00C979EB">
              <w:rPr>
                <w:rFonts w:ascii="Arial" w:hAnsi="Arial" w:cs="Arial"/>
              </w:rPr>
              <w:t>1</w:t>
            </w:r>
            <w:r w:rsidR="00A52F88">
              <w:rPr>
                <w:rFonts w:ascii="Arial" w:hAnsi="Arial" w:cs="Arial"/>
              </w:rPr>
              <w:t>3</w:t>
            </w:r>
            <w:r w:rsidR="00803509">
              <w:rPr>
                <w:rFonts w:ascii="Arial" w:hAnsi="Arial" w:cs="Arial"/>
              </w:rPr>
              <w:t>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71D330D"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3C2FBF"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3B6796FA"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5D9C133" w14:textId="77777777" w:rsidR="00C979EB" w:rsidRPr="00C979EB" w:rsidRDefault="00C979EB" w:rsidP="00C979EB">
            <w:pPr>
              <w:pStyle w:val="NoSpacing"/>
              <w:jc w:val="both"/>
              <w:rPr>
                <w:rFonts w:ascii="Arial" w:hAnsi="Arial" w:cs="Arial"/>
              </w:rPr>
            </w:pPr>
            <w:r w:rsidRPr="00C979EB">
              <w:rPr>
                <w:rFonts w:ascii="Arial" w:hAnsi="Arial" w:cs="Arial"/>
                <w:b/>
                <w:bCs/>
              </w:rPr>
              <w:t>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DD59C7E" w14:textId="77777777" w:rsidR="00C979EB" w:rsidRPr="00C979EB" w:rsidRDefault="00C979EB" w:rsidP="00C979EB">
            <w:pPr>
              <w:pStyle w:val="NoSpacing"/>
              <w:jc w:val="both"/>
              <w:rPr>
                <w:rFonts w:ascii="Arial" w:hAnsi="Arial" w:cs="Arial"/>
              </w:rPr>
            </w:pPr>
            <w:r w:rsidRPr="00C979EB">
              <w:rPr>
                <w:rFonts w:ascii="Arial" w:hAnsi="Arial" w:cs="Arial"/>
                <w:b/>
                <w:bCs/>
              </w:rPr>
              <w:t xml:space="preserve">Neto novčani tijek od financijskih aktivnosti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6E154E2" w14:textId="10BBAC69" w:rsidR="00C979EB" w:rsidRPr="00C979EB" w:rsidRDefault="00C979EB" w:rsidP="00C979EB">
            <w:pPr>
              <w:pStyle w:val="NoSpacing"/>
              <w:jc w:val="both"/>
              <w:rPr>
                <w:rFonts w:ascii="Arial" w:hAnsi="Arial" w:cs="Arial"/>
              </w:rPr>
            </w:pPr>
            <w:r w:rsidRPr="00C979EB">
              <w:rPr>
                <w:rFonts w:ascii="Arial" w:hAnsi="Arial" w:cs="Arial"/>
              </w:rPr>
              <w:t>1</w:t>
            </w:r>
            <w:r w:rsidR="00A52F88">
              <w:rPr>
                <w:rFonts w:ascii="Arial" w:hAnsi="Arial" w:cs="Arial"/>
              </w:rPr>
              <w:t>3</w:t>
            </w:r>
            <w:r w:rsidR="00803509">
              <w:rPr>
                <w:rFonts w:ascii="Arial" w:hAnsi="Arial" w:cs="Arial"/>
              </w:rPr>
              <w:t>8</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D82240A"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4AD677A"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189F6531"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017BEC7"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9FE967B" w14:textId="77777777" w:rsidR="00C979EB" w:rsidRPr="00C979EB" w:rsidRDefault="00C979EB" w:rsidP="00C979EB">
            <w:pPr>
              <w:pStyle w:val="NoSpacing"/>
              <w:jc w:val="both"/>
              <w:rPr>
                <w:rFonts w:ascii="Arial" w:hAnsi="Arial" w:cs="Arial"/>
              </w:rPr>
            </w:pPr>
            <w:r w:rsidRPr="00C979EB">
              <w:rPr>
                <w:rFonts w:ascii="Arial" w:hAnsi="Arial" w:cs="Arial"/>
              </w:rPr>
              <w:t>Primici od emitiranja dioničkog kapitala i ostale uplate vlasnika investicijskog društva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6DFE3BF" w14:textId="0AD1E8DA" w:rsidR="00C979EB" w:rsidRPr="00C979EB" w:rsidRDefault="00C979EB" w:rsidP="00C979EB">
            <w:pPr>
              <w:pStyle w:val="NoSpacing"/>
              <w:jc w:val="both"/>
              <w:rPr>
                <w:rFonts w:ascii="Arial" w:hAnsi="Arial" w:cs="Arial"/>
              </w:rPr>
            </w:pPr>
            <w:r w:rsidRPr="00C979EB">
              <w:rPr>
                <w:rFonts w:ascii="Arial" w:hAnsi="Arial" w:cs="Arial"/>
              </w:rPr>
              <w:t>1</w:t>
            </w:r>
            <w:r w:rsidR="00A52F88">
              <w:rPr>
                <w:rFonts w:ascii="Arial" w:hAnsi="Arial" w:cs="Arial"/>
              </w:rPr>
              <w:t>3</w:t>
            </w:r>
            <w:r w:rsidR="00803509">
              <w:rPr>
                <w:rFonts w:ascii="Arial" w:hAnsi="Arial" w:cs="Arial"/>
              </w:rPr>
              <w:t>9</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30E1FD"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5A8B50"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52BA3B76"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5F9B635"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7CFEBF1" w14:textId="77777777" w:rsidR="00C979EB" w:rsidRPr="00C979EB" w:rsidRDefault="00C979EB" w:rsidP="00C979EB">
            <w:pPr>
              <w:pStyle w:val="NoSpacing"/>
              <w:jc w:val="both"/>
              <w:rPr>
                <w:rFonts w:ascii="Arial" w:hAnsi="Arial" w:cs="Arial"/>
              </w:rPr>
            </w:pPr>
            <w:r w:rsidRPr="00C979EB">
              <w:rPr>
                <w:rFonts w:ascii="Arial" w:hAnsi="Arial" w:cs="Arial"/>
              </w:rPr>
              <w:t>Izdaci za kupnju vlastitih dionica/otkupa udjela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E9B4A7B" w14:textId="31DEA938" w:rsidR="00C979EB" w:rsidRPr="00C979EB" w:rsidRDefault="00C979EB" w:rsidP="00C979EB">
            <w:pPr>
              <w:pStyle w:val="NoSpacing"/>
              <w:jc w:val="both"/>
              <w:rPr>
                <w:rFonts w:ascii="Arial" w:hAnsi="Arial" w:cs="Arial"/>
              </w:rPr>
            </w:pPr>
            <w:r w:rsidRPr="00C979EB">
              <w:rPr>
                <w:rFonts w:ascii="Arial" w:hAnsi="Arial" w:cs="Arial"/>
              </w:rPr>
              <w:t>1</w:t>
            </w:r>
            <w:r w:rsidR="00803509">
              <w:rPr>
                <w:rFonts w:ascii="Arial" w:hAnsi="Arial" w:cs="Arial"/>
              </w:rPr>
              <w:t>40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685008F"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77370C6"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01374419"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D880E69"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79DA53D" w14:textId="77777777" w:rsidR="00C979EB" w:rsidRPr="00C979EB" w:rsidRDefault="00C979EB" w:rsidP="00C979EB">
            <w:pPr>
              <w:pStyle w:val="NoSpacing"/>
              <w:jc w:val="both"/>
              <w:rPr>
                <w:rFonts w:ascii="Arial" w:hAnsi="Arial" w:cs="Arial"/>
              </w:rPr>
            </w:pPr>
            <w:r w:rsidRPr="00C979EB">
              <w:rPr>
                <w:rFonts w:ascii="Arial" w:hAnsi="Arial" w:cs="Arial"/>
              </w:rPr>
              <w:t>Isplata dividendi ili udjela u dobiti</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5D8FFDB" w14:textId="460EA1C2" w:rsidR="00C979EB" w:rsidRPr="00C979EB" w:rsidRDefault="00C979EB" w:rsidP="00C979EB">
            <w:pPr>
              <w:pStyle w:val="NoSpacing"/>
              <w:jc w:val="both"/>
              <w:rPr>
                <w:rFonts w:ascii="Arial" w:hAnsi="Arial" w:cs="Arial"/>
              </w:rPr>
            </w:pPr>
            <w:r w:rsidRPr="00C979EB">
              <w:rPr>
                <w:rFonts w:ascii="Arial" w:hAnsi="Arial" w:cs="Arial"/>
              </w:rPr>
              <w:t>1</w:t>
            </w:r>
            <w:r w:rsidR="00803509">
              <w:rPr>
                <w:rFonts w:ascii="Arial" w:hAnsi="Arial" w:cs="Arial"/>
              </w:rPr>
              <w:t>41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0DC6793"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27E4559"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53CD5A97"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03C219D"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DE25628" w14:textId="77777777" w:rsidR="00C979EB" w:rsidRPr="00C979EB" w:rsidRDefault="00C979EB" w:rsidP="00C979EB">
            <w:pPr>
              <w:pStyle w:val="NoSpacing"/>
              <w:jc w:val="both"/>
              <w:rPr>
                <w:rFonts w:ascii="Arial" w:hAnsi="Arial" w:cs="Arial"/>
              </w:rPr>
            </w:pPr>
            <w:r w:rsidRPr="00C979EB">
              <w:rPr>
                <w:rFonts w:ascii="Arial" w:hAnsi="Arial" w:cs="Arial"/>
              </w:rPr>
              <w:t xml:space="preserve">Primici od kredita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F1024D5" w14:textId="3A607634" w:rsidR="00C979EB" w:rsidRPr="00C979EB" w:rsidRDefault="00C979EB" w:rsidP="00C979EB">
            <w:pPr>
              <w:pStyle w:val="NoSpacing"/>
              <w:jc w:val="both"/>
              <w:rPr>
                <w:rFonts w:ascii="Arial" w:hAnsi="Arial" w:cs="Arial"/>
              </w:rPr>
            </w:pPr>
            <w:r w:rsidRPr="00C979EB">
              <w:rPr>
                <w:rFonts w:ascii="Arial" w:hAnsi="Arial" w:cs="Arial"/>
              </w:rPr>
              <w:t>1</w:t>
            </w:r>
            <w:r w:rsidR="00803509">
              <w:rPr>
                <w:rFonts w:ascii="Arial" w:hAnsi="Arial" w:cs="Arial"/>
              </w:rPr>
              <w:t>42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961D339"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8F1155C"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0BB22ABB"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819298D"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85BBFC4" w14:textId="77777777" w:rsidR="00C979EB" w:rsidRPr="00C979EB" w:rsidRDefault="00C979EB" w:rsidP="00C979EB">
            <w:pPr>
              <w:pStyle w:val="NoSpacing"/>
              <w:jc w:val="both"/>
              <w:rPr>
                <w:rFonts w:ascii="Arial" w:hAnsi="Arial" w:cs="Arial"/>
              </w:rPr>
            </w:pPr>
            <w:r w:rsidRPr="00C979EB">
              <w:rPr>
                <w:rFonts w:ascii="Arial" w:hAnsi="Arial" w:cs="Arial"/>
              </w:rPr>
              <w:t>Izdaci za otplatu primljenih kredita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D8AF3A" w14:textId="21A383DB" w:rsidR="00C979EB" w:rsidRPr="00C979EB" w:rsidRDefault="00803509" w:rsidP="00C979EB">
            <w:pPr>
              <w:pStyle w:val="NoSpacing"/>
              <w:jc w:val="both"/>
              <w:rPr>
                <w:rFonts w:ascii="Arial" w:hAnsi="Arial" w:cs="Arial"/>
              </w:rPr>
            </w:pPr>
            <w:r>
              <w:rPr>
                <w:rFonts w:ascii="Arial" w:hAnsi="Arial" w:cs="Arial"/>
              </w:rPr>
              <w:t>143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DC7028F"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BA1485"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53F0F72B"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D1DF770"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1AA63AC" w14:textId="77777777" w:rsidR="00C979EB" w:rsidRPr="00C979EB" w:rsidRDefault="00C979EB" w:rsidP="00C979EB">
            <w:pPr>
              <w:pStyle w:val="NoSpacing"/>
              <w:jc w:val="both"/>
              <w:rPr>
                <w:rFonts w:ascii="Arial" w:hAnsi="Arial" w:cs="Arial"/>
              </w:rPr>
            </w:pPr>
            <w:r w:rsidRPr="00C979EB">
              <w:rPr>
                <w:rFonts w:ascii="Arial" w:hAnsi="Arial" w:cs="Arial"/>
              </w:rPr>
              <w:t>Primici po izdanim financijskim instrumentima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BE8B1C" w14:textId="19062FAB" w:rsidR="00C979EB" w:rsidRPr="00C979EB" w:rsidRDefault="00803509" w:rsidP="00C979EB">
            <w:pPr>
              <w:pStyle w:val="NoSpacing"/>
              <w:jc w:val="both"/>
              <w:rPr>
                <w:rFonts w:ascii="Arial" w:hAnsi="Arial" w:cs="Arial"/>
              </w:rPr>
            </w:pPr>
            <w:r>
              <w:rPr>
                <w:rFonts w:ascii="Arial" w:hAnsi="Arial" w:cs="Arial"/>
              </w:rPr>
              <w:t>144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8EB91E8"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04937DD"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69E54EB6"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E471D50"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93C6718" w14:textId="77777777" w:rsidR="00C979EB" w:rsidRPr="00C979EB" w:rsidRDefault="00C979EB" w:rsidP="00C979EB">
            <w:pPr>
              <w:pStyle w:val="NoSpacing"/>
              <w:jc w:val="both"/>
              <w:rPr>
                <w:rFonts w:ascii="Arial" w:hAnsi="Arial" w:cs="Arial"/>
              </w:rPr>
            </w:pPr>
            <w:r w:rsidRPr="00C979EB">
              <w:rPr>
                <w:rFonts w:ascii="Arial" w:hAnsi="Arial" w:cs="Arial"/>
              </w:rPr>
              <w:t>Izdaci po izdanim financijskim instrumentima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D4BE62D" w14:textId="1D5F750F" w:rsidR="00C979EB" w:rsidRPr="00C979EB" w:rsidRDefault="00803509" w:rsidP="00C979EB">
            <w:pPr>
              <w:pStyle w:val="NoSpacing"/>
              <w:jc w:val="both"/>
              <w:rPr>
                <w:rFonts w:ascii="Arial" w:hAnsi="Arial" w:cs="Arial"/>
              </w:rPr>
            </w:pPr>
            <w:r>
              <w:rPr>
                <w:rFonts w:ascii="Arial" w:hAnsi="Arial" w:cs="Arial"/>
              </w:rPr>
              <w:t>145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3CA19BF"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B4AA694"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1AD8462D"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D0978E2"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F6F24A3" w14:textId="77777777" w:rsidR="00C979EB" w:rsidRPr="00C979EB" w:rsidRDefault="00C979EB" w:rsidP="00C979EB">
            <w:pPr>
              <w:pStyle w:val="NoSpacing"/>
              <w:jc w:val="both"/>
              <w:rPr>
                <w:rFonts w:ascii="Arial" w:hAnsi="Arial" w:cs="Arial"/>
              </w:rPr>
            </w:pPr>
            <w:r w:rsidRPr="00C979EB">
              <w:rPr>
                <w:rFonts w:ascii="Arial" w:hAnsi="Arial" w:cs="Arial"/>
              </w:rPr>
              <w:t xml:space="preserve">Ostali primici iz financijskih aktivnosti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5DD2CF9" w14:textId="721A944B" w:rsidR="00C979EB" w:rsidRPr="00C979EB" w:rsidRDefault="00803509" w:rsidP="00C979EB">
            <w:pPr>
              <w:pStyle w:val="NoSpacing"/>
              <w:jc w:val="both"/>
              <w:rPr>
                <w:rFonts w:ascii="Arial" w:hAnsi="Arial" w:cs="Arial"/>
              </w:rPr>
            </w:pPr>
            <w:r>
              <w:rPr>
                <w:rFonts w:ascii="Arial" w:hAnsi="Arial" w:cs="Arial"/>
              </w:rPr>
              <w:t>146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113294C"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723FE1B"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5B799EA2"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608EEA8"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FB899B8" w14:textId="77777777" w:rsidR="00C979EB" w:rsidRPr="00C979EB" w:rsidRDefault="00C979EB" w:rsidP="00C979EB">
            <w:pPr>
              <w:pStyle w:val="NoSpacing"/>
              <w:jc w:val="both"/>
              <w:rPr>
                <w:rFonts w:ascii="Arial" w:hAnsi="Arial" w:cs="Arial"/>
              </w:rPr>
            </w:pPr>
            <w:r w:rsidRPr="00C979EB">
              <w:rPr>
                <w:rFonts w:ascii="Arial" w:hAnsi="Arial" w:cs="Arial"/>
              </w:rPr>
              <w:t>Ostali izdaci iz financijskih aktivnosti</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7EDF6E4" w14:textId="00B7E4E8" w:rsidR="00C979EB" w:rsidRPr="00C979EB" w:rsidRDefault="00C979EB" w:rsidP="00C979EB">
            <w:pPr>
              <w:pStyle w:val="NoSpacing"/>
              <w:jc w:val="both"/>
              <w:rPr>
                <w:rFonts w:ascii="Arial" w:hAnsi="Arial" w:cs="Arial"/>
              </w:rPr>
            </w:pPr>
            <w:r w:rsidRPr="00C979EB">
              <w:rPr>
                <w:rFonts w:ascii="Arial" w:hAnsi="Arial" w:cs="Arial"/>
              </w:rPr>
              <w:t>1</w:t>
            </w:r>
            <w:r w:rsidR="00A52F88">
              <w:rPr>
                <w:rFonts w:ascii="Arial" w:hAnsi="Arial" w:cs="Arial"/>
              </w:rPr>
              <w:t>4</w:t>
            </w:r>
            <w:r w:rsidR="00803509">
              <w:rPr>
                <w:rFonts w:ascii="Arial" w:hAnsi="Arial" w:cs="Arial"/>
              </w:rPr>
              <w:t>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F257ADE"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BE7822B"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40AE048A"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3C7A615" w14:textId="77777777" w:rsidR="00C979EB" w:rsidRPr="00C979EB" w:rsidRDefault="00C979EB" w:rsidP="00C979EB">
            <w:pPr>
              <w:pStyle w:val="NoSpacing"/>
              <w:jc w:val="both"/>
              <w:rPr>
                <w:rFonts w:ascii="Arial" w:hAnsi="Arial" w:cs="Arial"/>
              </w:rPr>
            </w:pPr>
            <w:r w:rsidRPr="00C979EB">
              <w:rPr>
                <w:rFonts w:ascii="Arial" w:hAnsi="Arial" w:cs="Arial"/>
              </w:rPr>
              <w:t>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D3B6FC8" w14:textId="77777777" w:rsidR="00C979EB" w:rsidRPr="00C979EB" w:rsidRDefault="00C979EB" w:rsidP="00C979EB">
            <w:pPr>
              <w:pStyle w:val="NoSpacing"/>
              <w:jc w:val="both"/>
              <w:rPr>
                <w:rFonts w:ascii="Arial" w:hAnsi="Arial" w:cs="Arial"/>
              </w:rPr>
            </w:pPr>
            <w:r w:rsidRPr="00C979EB">
              <w:rPr>
                <w:rFonts w:ascii="Arial" w:hAnsi="Arial" w:cs="Arial"/>
              </w:rPr>
              <w:t>Efekti promjene tečaja stranih valuta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C3C4B08" w14:textId="29D53BE0" w:rsidR="00C979EB" w:rsidRPr="00C979EB" w:rsidRDefault="00C979EB" w:rsidP="00C979EB">
            <w:pPr>
              <w:pStyle w:val="NoSpacing"/>
              <w:jc w:val="both"/>
              <w:rPr>
                <w:rFonts w:ascii="Arial" w:hAnsi="Arial" w:cs="Arial"/>
              </w:rPr>
            </w:pPr>
            <w:r w:rsidRPr="00C979EB">
              <w:rPr>
                <w:rFonts w:ascii="Arial" w:hAnsi="Arial" w:cs="Arial"/>
              </w:rPr>
              <w:t>1</w:t>
            </w:r>
            <w:r w:rsidR="00A52F88">
              <w:rPr>
                <w:rFonts w:ascii="Arial" w:hAnsi="Arial" w:cs="Arial"/>
              </w:rPr>
              <w:t>4</w:t>
            </w:r>
            <w:r w:rsidR="00803509">
              <w:rPr>
                <w:rFonts w:ascii="Arial" w:hAnsi="Arial" w:cs="Arial"/>
              </w:rPr>
              <w:t>8</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0176A04"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D4AFBE2"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50110902"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F0EA49" w14:textId="77777777" w:rsidR="00C979EB" w:rsidRPr="00C979EB" w:rsidRDefault="00C979EB" w:rsidP="00C979EB">
            <w:pPr>
              <w:pStyle w:val="NoSpacing"/>
              <w:jc w:val="both"/>
              <w:rPr>
                <w:rFonts w:ascii="Arial" w:hAnsi="Arial" w:cs="Arial"/>
              </w:rPr>
            </w:pPr>
            <w:r w:rsidRPr="00C979EB">
              <w:rPr>
                <w:rFonts w:ascii="Arial" w:hAnsi="Arial" w:cs="Arial"/>
                <w:b/>
                <w:bCs/>
              </w:rPr>
              <w:t>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B58EFA7" w14:textId="443CA9E0" w:rsidR="00C979EB" w:rsidRPr="00C979EB" w:rsidRDefault="00C979EB" w:rsidP="0005698F">
            <w:pPr>
              <w:pStyle w:val="NoSpacing"/>
              <w:jc w:val="both"/>
              <w:rPr>
                <w:rFonts w:ascii="Arial" w:hAnsi="Arial" w:cs="Arial"/>
              </w:rPr>
            </w:pPr>
            <w:r w:rsidRPr="00C979EB">
              <w:rPr>
                <w:rFonts w:ascii="Arial" w:hAnsi="Arial" w:cs="Arial"/>
              </w:rPr>
              <w:t>Neto povećanje/smanjenje novčanih sredstava i novčanih ekvivalenata (AOP</w:t>
            </w:r>
            <w:r w:rsidR="0061514B">
              <w:rPr>
                <w:rFonts w:ascii="Arial" w:hAnsi="Arial" w:cs="Arial"/>
              </w:rPr>
              <w:t>1</w:t>
            </w:r>
            <w:r w:rsidR="007F699C">
              <w:rPr>
                <w:rFonts w:ascii="Arial" w:hAnsi="Arial" w:cs="Arial"/>
              </w:rPr>
              <w:t>1</w:t>
            </w:r>
            <w:r w:rsidR="0061514B">
              <w:rPr>
                <w:rFonts w:ascii="Arial" w:hAnsi="Arial" w:cs="Arial"/>
              </w:rPr>
              <w:t>0</w:t>
            </w:r>
            <w:r w:rsidRPr="00C979EB">
              <w:rPr>
                <w:rFonts w:ascii="Arial" w:hAnsi="Arial" w:cs="Arial"/>
              </w:rPr>
              <w:t>+AOP1</w:t>
            </w:r>
            <w:r w:rsidR="007F699C">
              <w:rPr>
                <w:rFonts w:ascii="Arial" w:hAnsi="Arial" w:cs="Arial"/>
              </w:rPr>
              <w:t>31</w:t>
            </w:r>
            <w:r w:rsidRPr="00C979EB">
              <w:rPr>
                <w:rFonts w:ascii="Arial" w:hAnsi="Arial" w:cs="Arial"/>
              </w:rPr>
              <w:t>+AOP1</w:t>
            </w:r>
            <w:r w:rsidR="0061514B">
              <w:rPr>
                <w:rFonts w:ascii="Arial" w:hAnsi="Arial" w:cs="Arial"/>
              </w:rPr>
              <w:t>3</w:t>
            </w:r>
            <w:r w:rsidR="007F699C">
              <w:rPr>
                <w:rFonts w:ascii="Arial" w:hAnsi="Arial" w:cs="Arial"/>
              </w:rPr>
              <w:t>8</w:t>
            </w:r>
            <w:r w:rsidRPr="00C979EB">
              <w:rPr>
                <w:rFonts w:ascii="Arial" w:hAnsi="Arial" w:cs="Arial"/>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DEE9A56" w14:textId="664DDD66" w:rsidR="00C979EB" w:rsidRPr="00C979EB" w:rsidRDefault="00C979EB" w:rsidP="00C979EB">
            <w:pPr>
              <w:pStyle w:val="NoSpacing"/>
              <w:jc w:val="both"/>
              <w:rPr>
                <w:rFonts w:ascii="Arial" w:hAnsi="Arial" w:cs="Arial"/>
              </w:rPr>
            </w:pPr>
            <w:r w:rsidRPr="00C979EB">
              <w:rPr>
                <w:rFonts w:ascii="Arial" w:hAnsi="Arial" w:cs="Arial"/>
              </w:rPr>
              <w:t>1</w:t>
            </w:r>
            <w:r w:rsidR="00A52F88">
              <w:rPr>
                <w:rFonts w:ascii="Arial" w:hAnsi="Arial" w:cs="Arial"/>
              </w:rPr>
              <w:t>4</w:t>
            </w:r>
            <w:r w:rsidR="00803509">
              <w:rPr>
                <w:rFonts w:ascii="Arial" w:hAnsi="Arial" w:cs="Arial"/>
              </w:rPr>
              <w:t>9</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5A37F5B"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C597CAF"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6FDACB69"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8937DD9" w14:textId="77777777" w:rsidR="00C979EB" w:rsidRPr="00C979EB" w:rsidRDefault="00C979EB" w:rsidP="00C979EB">
            <w:pPr>
              <w:pStyle w:val="NoSpacing"/>
              <w:jc w:val="both"/>
              <w:rPr>
                <w:rFonts w:ascii="Arial" w:hAnsi="Arial" w:cs="Arial"/>
              </w:rPr>
            </w:pPr>
            <w:r w:rsidRPr="00C979EB">
              <w:rPr>
                <w:rFonts w:ascii="Arial" w:hAnsi="Arial" w:cs="Arial"/>
                <w:b/>
                <w:bCs/>
              </w:rPr>
              <w:t>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D4FCBCC" w14:textId="77777777" w:rsidR="00C979EB" w:rsidRPr="00C979EB" w:rsidRDefault="00C979EB" w:rsidP="00C979EB">
            <w:pPr>
              <w:pStyle w:val="NoSpacing"/>
              <w:jc w:val="both"/>
              <w:rPr>
                <w:rFonts w:ascii="Arial" w:hAnsi="Arial" w:cs="Arial"/>
              </w:rPr>
            </w:pPr>
            <w:r w:rsidRPr="00C979EB">
              <w:rPr>
                <w:rFonts w:ascii="Arial" w:hAnsi="Arial" w:cs="Arial"/>
              </w:rPr>
              <w:t>Novčana sredstva i novčani ekvivalenti na početku razdoblja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949FC0B" w14:textId="543388E4" w:rsidR="00C979EB" w:rsidRPr="00C979EB" w:rsidRDefault="00C979EB" w:rsidP="00C979EB">
            <w:pPr>
              <w:pStyle w:val="NoSpacing"/>
              <w:jc w:val="both"/>
              <w:rPr>
                <w:rFonts w:ascii="Arial" w:hAnsi="Arial" w:cs="Arial"/>
              </w:rPr>
            </w:pPr>
            <w:r w:rsidRPr="00C979EB">
              <w:rPr>
                <w:rFonts w:ascii="Arial" w:hAnsi="Arial" w:cs="Arial"/>
              </w:rPr>
              <w:t>1</w:t>
            </w:r>
            <w:r w:rsidR="00803509">
              <w:rPr>
                <w:rFonts w:ascii="Arial" w:hAnsi="Arial" w:cs="Arial"/>
              </w:rPr>
              <w:t>50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6570EE8"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4E3BD1D"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01AD6B18"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7BA7F18" w14:textId="77777777" w:rsidR="00C979EB" w:rsidRPr="00C979EB" w:rsidRDefault="00C979EB" w:rsidP="00C979EB">
            <w:pPr>
              <w:pStyle w:val="NoSpacing"/>
              <w:jc w:val="both"/>
              <w:rPr>
                <w:rFonts w:ascii="Arial" w:hAnsi="Arial" w:cs="Arial"/>
              </w:rPr>
            </w:pPr>
            <w:r w:rsidRPr="00C979EB">
              <w:rPr>
                <w:rFonts w:ascii="Arial" w:hAnsi="Arial" w:cs="Arial"/>
                <w:b/>
                <w:bCs/>
              </w:rPr>
              <w:t>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8AA909E" w14:textId="1629685D" w:rsidR="00C979EB" w:rsidRPr="00C979EB" w:rsidRDefault="00C979EB" w:rsidP="00C979EB">
            <w:pPr>
              <w:pStyle w:val="NoSpacing"/>
              <w:jc w:val="both"/>
              <w:rPr>
                <w:rFonts w:ascii="Arial" w:hAnsi="Arial" w:cs="Arial"/>
              </w:rPr>
            </w:pPr>
            <w:r w:rsidRPr="00C979EB">
              <w:rPr>
                <w:rFonts w:ascii="Arial" w:hAnsi="Arial" w:cs="Arial"/>
              </w:rPr>
              <w:t>Novac i novčani ekvivalenti na izvještajni datum (AOP</w:t>
            </w:r>
            <w:r w:rsidR="0061514B">
              <w:rPr>
                <w:rFonts w:ascii="Arial" w:hAnsi="Arial" w:cs="Arial"/>
              </w:rPr>
              <w:t>14</w:t>
            </w:r>
            <w:r w:rsidR="007F699C">
              <w:rPr>
                <w:rFonts w:ascii="Arial" w:hAnsi="Arial" w:cs="Arial"/>
              </w:rPr>
              <w:t>9</w:t>
            </w:r>
            <w:r w:rsidRPr="00C979EB">
              <w:rPr>
                <w:rFonts w:ascii="Arial" w:hAnsi="Arial" w:cs="Arial"/>
              </w:rPr>
              <w:t>+AOP1</w:t>
            </w:r>
            <w:r w:rsidR="007F699C">
              <w:rPr>
                <w:rFonts w:ascii="Arial" w:hAnsi="Arial" w:cs="Arial"/>
              </w:rPr>
              <w:t>50</w:t>
            </w:r>
            <w:r w:rsidRPr="00C979EB">
              <w:rPr>
                <w:rFonts w:ascii="Arial" w:hAnsi="Arial" w:cs="Arial"/>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27AA929" w14:textId="4D957D8B" w:rsidR="00C979EB" w:rsidRPr="00C979EB" w:rsidRDefault="00C979EB" w:rsidP="00C979EB">
            <w:pPr>
              <w:pStyle w:val="NoSpacing"/>
              <w:jc w:val="both"/>
              <w:rPr>
                <w:rFonts w:ascii="Arial" w:hAnsi="Arial" w:cs="Arial"/>
              </w:rPr>
            </w:pPr>
            <w:r w:rsidRPr="00C979EB">
              <w:rPr>
                <w:rFonts w:ascii="Arial" w:hAnsi="Arial" w:cs="Arial"/>
              </w:rPr>
              <w:t>1</w:t>
            </w:r>
            <w:r w:rsidR="009C110B">
              <w:rPr>
                <w:rFonts w:ascii="Arial" w:hAnsi="Arial" w:cs="Arial"/>
              </w:rPr>
              <w:t>51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B8405F"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8A3202" w14:textId="77777777" w:rsidR="00C979EB" w:rsidRPr="00C979EB" w:rsidRDefault="00C979EB" w:rsidP="00C979EB">
            <w:pPr>
              <w:pStyle w:val="NoSpacing"/>
              <w:jc w:val="both"/>
              <w:rPr>
                <w:rFonts w:ascii="Arial" w:hAnsi="Arial" w:cs="Arial"/>
              </w:rPr>
            </w:pPr>
            <w:r w:rsidRPr="00C979EB">
              <w:rPr>
                <w:rFonts w:ascii="Arial" w:hAnsi="Arial" w:cs="Arial"/>
              </w:rPr>
              <w:t> </w:t>
            </w:r>
          </w:p>
        </w:tc>
      </w:tr>
    </w:tbl>
    <w:p w14:paraId="74F22E90" w14:textId="77777777" w:rsidR="00C979EB" w:rsidRPr="00C979EB" w:rsidRDefault="00C979EB" w:rsidP="00C979EB">
      <w:pPr>
        <w:pStyle w:val="NoSpacing"/>
        <w:jc w:val="both"/>
        <w:rPr>
          <w:rFonts w:ascii="Arial" w:hAnsi="Arial" w:cs="Arial"/>
          <w:vanish/>
        </w:rPr>
      </w:pPr>
    </w:p>
    <w:p w14:paraId="09F14906" w14:textId="77777777" w:rsidR="00C979EB" w:rsidRPr="00C979EB" w:rsidRDefault="00C979EB" w:rsidP="00C979EB">
      <w:pPr>
        <w:pStyle w:val="NoSpacing"/>
        <w:jc w:val="both"/>
        <w:rPr>
          <w:rFonts w:ascii="Arial" w:hAnsi="Arial" w:cs="Arial"/>
          <w:vanish/>
        </w:rPr>
      </w:pPr>
      <w:r w:rsidRPr="00C979EB">
        <w:rPr>
          <w:rFonts w:ascii="Arial" w:hAnsi="Arial" w:cs="Arial"/>
          <w:vanish/>
        </w:rPr>
        <w:br w:type="page"/>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9"/>
        <w:gridCol w:w="4644"/>
        <w:gridCol w:w="627"/>
        <w:gridCol w:w="1745"/>
        <w:gridCol w:w="1319"/>
      </w:tblGrid>
      <w:tr w:rsidR="00C979EB" w:rsidRPr="00533869" w14:paraId="5AB9B4FF" w14:textId="77777777" w:rsidTr="00C66341">
        <w:trPr>
          <w:tblCellSpacing w:w="15" w:type="dxa"/>
        </w:trPr>
        <w:tc>
          <w:tcPr>
            <w:tcW w:w="0" w:type="auto"/>
            <w:gridSpan w:val="5"/>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88B1538" w14:textId="77777777" w:rsidR="00C979EB" w:rsidRPr="00C979EB" w:rsidRDefault="00C979EB" w:rsidP="00C979EB">
            <w:pPr>
              <w:pStyle w:val="NoSpacing"/>
              <w:jc w:val="both"/>
              <w:rPr>
                <w:rFonts w:ascii="Arial" w:hAnsi="Arial" w:cs="Arial"/>
              </w:rPr>
            </w:pPr>
            <w:r w:rsidRPr="00C979EB">
              <w:rPr>
                <w:rFonts w:ascii="Arial" w:hAnsi="Arial" w:cs="Arial"/>
                <w:b/>
                <w:bCs/>
              </w:rPr>
              <w:t>Obrazac: NT-ID-4b Izvještaj o novčanim tokovima (indirektna metoda)</w:t>
            </w:r>
          </w:p>
        </w:tc>
      </w:tr>
      <w:tr w:rsidR="00C979EB" w:rsidRPr="00C979EB" w14:paraId="3913ED5D" w14:textId="77777777" w:rsidTr="00C66341">
        <w:trPr>
          <w:tblCellSpacing w:w="15" w:type="dxa"/>
        </w:trPr>
        <w:tc>
          <w:tcPr>
            <w:tcW w:w="0" w:type="auto"/>
            <w:gridSpan w:val="4"/>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161888F" w14:textId="77777777" w:rsidR="00C979EB" w:rsidRPr="00C979EB" w:rsidRDefault="00C979EB" w:rsidP="00C979EB">
            <w:pPr>
              <w:pStyle w:val="NoSpacing"/>
              <w:jc w:val="both"/>
              <w:rPr>
                <w:rFonts w:ascii="Arial" w:hAnsi="Arial" w:cs="Arial"/>
              </w:rPr>
            </w:pPr>
            <w:r w:rsidRPr="00C979EB">
              <w:rPr>
                <w:rFonts w:ascii="Arial" w:hAnsi="Arial" w:cs="Arial"/>
                <w:b/>
                <w:bCs/>
              </w:rPr>
              <w:t>IZVJEŠTAJ O NOVČANIM TOKOVIMA _____________________</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5C09B55" w14:textId="77777777" w:rsidR="00C979EB" w:rsidRPr="00C979EB" w:rsidRDefault="00C979EB" w:rsidP="00C979EB">
            <w:pPr>
              <w:pStyle w:val="NoSpacing"/>
              <w:jc w:val="both"/>
              <w:rPr>
                <w:rFonts w:ascii="Arial" w:hAnsi="Arial" w:cs="Arial"/>
              </w:rPr>
            </w:pPr>
            <w:r w:rsidRPr="00C979EB">
              <w:rPr>
                <w:rFonts w:ascii="Arial" w:hAnsi="Arial" w:cs="Arial"/>
                <w:i/>
                <w:iCs/>
              </w:rPr>
              <w:t>u kunama</w:t>
            </w:r>
          </w:p>
        </w:tc>
      </w:tr>
      <w:tr w:rsidR="00C979EB" w:rsidRPr="00C979EB" w14:paraId="6C4686F7"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C85C853" w14:textId="77777777" w:rsidR="00C979EB" w:rsidRPr="00C979EB" w:rsidRDefault="00C979EB" w:rsidP="00C979EB">
            <w:pPr>
              <w:pStyle w:val="NoSpacing"/>
              <w:jc w:val="both"/>
              <w:rPr>
                <w:rFonts w:ascii="Arial" w:hAnsi="Arial" w:cs="Arial"/>
              </w:rPr>
            </w:pPr>
            <w:r w:rsidRPr="00C979EB">
              <w:rPr>
                <w:rFonts w:ascii="Arial" w:hAnsi="Arial" w:cs="Arial"/>
                <w:b/>
                <w:bCs/>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362F331" w14:textId="77777777" w:rsidR="00C979EB" w:rsidRPr="00C979EB" w:rsidRDefault="00C979EB" w:rsidP="00C979EB">
            <w:pPr>
              <w:pStyle w:val="NoSpacing"/>
              <w:jc w:val="both"/>
              <w:rPr>
                <w:rFonts w:ascii="Arial" w:hAnsi="Arial" w:cs="Arial"/>
              </w:rPr>
            </w:pPr>
            <w:r w:rsidRPr="00C979EB">
              <w:rPr>
                <w:rFonts w:ascii="Arial" w:hAnsi="Arial" w:cs="Arial"/>
                <w:b/>
                <w:bCs/>
              </w:rPr>
              <w:t>Opis pozicije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186CE0" w14:textId="77777777" w:rsidR="00C979EB" w:rsidRPr="00C979EB" w:rsidRDefault="00C979EB" w:rsidP="00C979EB">
            <w:pPr>
              <w:pStyle w:val="NoSpacing"/>
              <w:jc w:val="both"/>
              <w:rPr>
                <w:rFonts w:ascii="Arial" w:hAnsi="Arial" w:cs="Arial"/>
              </w:rPr>
            </w:pPr>
            <w:r w:rsidRPr="00C979EB">
              <w:rPr>
                <w:rFonts w:ascii="Arial" w:hAnsi="Arial" w:cs="Arial"/>
                <w:b/>
                <w:bCs/>
              </w:rPr>
              <w:t>AOP</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215B18E" w14:textId="77777777" w:rsidR="00C979EB" w:rsidRPr="00C979EB" w:rsidRDefault="00C979EB" w:rsidP="00C979EB">
            <w:pPr>
              <w:pStyle w:val="NoSpacing"/>
              <w:jc w:val="both"/>
              <w:rPr>
                <w:rFonts w:ascii="Arial" w:hAnsi="Arial" w:cs="Arial"/>
              </w:rPr>
            </w:pPr>
            <w:r w:rsidRPr="00C979EB">
              <w:rPr>
                <w:rFonts w:ascii="Arial" w:hAnsi="Arial" w:cs="Arial"/>
                <w:b/>
                <w:bCs/>
              </w:rPr>
              <w:t>Isto razdoblje prethodne godine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54968CF" w14:textId="77777777" w:rsidR="00C979EB" w:rsidRPr="00C979EB" w:rsidRDefault="00C979EB" w:rsidP="00C979EB">
            <w:pPr>
              <w:pStyle w:val="NoSpacing"/>
              <w:jc w:val="both"/>
              <w:rPr>
                <w:rFonts w:ascii="Arial" w:hAnsi="Arial" w:cs="Arial"/>
              </w:rPr>
            </w:pPr>
            <w:r w:rsidRPr="00C979EB">
              <w:rPr>
                <w:rFonts w:ascii="Arial" w:hAnsi="Arial" w:cs="Arial"/>
                <w:b/>
                <w:bCs/>
              </w:rPr>
              <w:t>Tekuće razdoblje</w:t>
            </w:r>
          </w:p>
        </w:tc>
      </w:tr>
      <w:tr w:rsidR="00C979EB" w:rsidRPr="00C979EB" w14:paraId="09C0B8A3"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8B4B3A7" w14:textId="77777777" w:rsidR="00C979EB" w:rsidRPr="00C979EB" w:rsidRDefault="00C979EB" w:rsidP="00C979EB">
            <w:pPr>
              <w:pStyle w:val="NoSpacing"/>
              <w:jc w:val="both"/>
              <w:rPr>
                <w:rFonts w:ascii="Arial" w:hAnsi="Arial" w:cs="Arial"/>
              </w:rPr>
            </w:pPr>
            <w:r w:rsidRPr="00C979EB">
              <w:rPr>
                <w:rFonts w:ascii="Arial" w:hAnsi="Arial" w:cs="Arial"/>
                <w:b/>
                <w:bCs/>
              </w:rPr>
              <w:t>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75D0CAB" w14:textId="77777777" w:rsidR="00C979EB" w:rsidRPr="00C979EB" w:rsidRDefault="00C979EB" w:rsidP="00C979EB">
            <w:pPr>
              <w:pStyle w:val="NoSpacing"/>
              <w:jc w:val="both"/>
              <w:rPr>
                <w:rFonts w:ascii="Arial" w:hAnsi="Arial" w:cs="Arial"/>
              </w:rPr>
            </w:pPr>
            <w:r w:rsidRPr="00C979EB">
              <w:rPr>
                <w:rFonts w:ascii="Arial" w:hAnsi="Arial" w:cs="Arial"/>
                <w:b/>
                <w:bCs/>
              </w:rPr>
              <w:t>Neto novčani tijek od poslovnih aktivnosti</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7BBF7C1" w14:textId="7AFE1B74" w:rsidR="00C979EB" w:rsidRPr="00C979EB" w:rsidRDefault="00C979EB" w:rsidP="00C979EB">
            <w:pPr>
              <w:pStyle w:val="NoSpacing"/>
              <w:jc w:val="both"/>
              <w:rPr>
                <w:rFonts w:ascii="Arial" w:hAnsi="Arial" w:cs="Arial"/>
              </w:rPr>
            </w:pPr>
            <w:r w:rsidRPr="00C979EB">
              <w:rPr>
                <w:rFonts w:ascii="Arial" w:hAnsi="Arial" w:cs="Arial"/>
              </w:rPr>
              <w:t>1</w:t>
            </w:r>
            <w:r w:rsidR="009C110B">
              <w:rPr>
                <w:rFonts w:ascii="Arial" w:hAnsi="Arial" w:cs="Arial"/>
              </w:rPr>
              <w:t>52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11C75DE"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E27575"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08E4E3CD"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178025B"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3FF3F4A" w14:textId="77777777" w:rsidR="00C979EB" w:rsidRPr="00C979EB" w:rsidRDefault="00C979EB" w:rsidP="00C979EB">
            <w:pPr>
              <w:pStyle w:val="NoSpacing"/>
              <w:jc w:val="both"/>
              <w:rPr>
                <w:rFonts w:ascii="Arial" w:hAnsi="Arial" w:cs="Arial"/>
              </w:rPr>
            </w:pPr>
            <w:r w:rsidRPr="00C979EB">
              <w:rPr>
                <w:rFonts w:ascii="Arial" w:hAnsi="Arial" w:cs="Arial"/>
              </w:rPr>
              <w:t>Dobit ili gubitak prije oporezivanja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22BD8BE" w14:textId="017028CE" w:rsidR="00C979EB" w:rsidRPr="00C979EB" w:rsidRDefault="009C110B" w:rsidP="00C979EB">
            <w:pPr>
              <w:pStyle w:val="NoSpacing"/>
              <w:jc w:val="both"/>
              <w:rPr>
                <w:rFonts w:ascii="Arial" w:hAnsi="Arial" w:cs="Arial"/>
              </w:rPr>
            </w:pPr>
            <w:r>
              <w:rPr>
                <w:rFonts w:ascii="Arial" w:hAnsi="Arial" w:cs="Arial"/>
              </w:rPr>
              <w:t>153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726C937"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60214CE"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1A76F1BC"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03F574"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2EC5601" w14:textId="77777777" w:rsidR="00C979EB" w:rsidRPr="00C979EB" w:rsidRDefault="00C979EB" w:rsidP="00C979EB">
            <w:pPr>
              <w:pStyle w:val="NoSpacing"/>
              <w:jc w:val="both"/>
              <w:rPr>
                <w:rFonts w:ascii="Arial" w:hAnsi="Arial" w:cs="Arial"/>
              </w:rPr>
            </w:pPr>
            <w:r w:rsidRPr="00C979EB">
              <w:rPr>
                <w:rFonts w:ascii="Arial" w:hAnsi="Arial" w:cs="Arial"/>
              </w:rPr>
              <w:t>Amortizacija dugotrajne materijalne i nematerijalne imovine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FAC4FA8" w14:textId="46DA1D75" w:rsidR="00C979EB" w:rsidRPr="00C979EB" w:rsidRDefault="009C110B" w:rsidP="00C979EB">
            <w:pPr>
              <w:pStyle w:val="NoSpacing"/>
              <w:jc w:val="both"/>
              <w:rPr>
                <w:rFonts w:ascii="Arial" w:hAnsi="Arial" w:cs="Arial"/>
              </w:rPr>
            </w:pPr>
            <w:r>
              <w:rPr>
                <w:rFonts w:ascii="Arial" w:hAnsi="Arial" w:cs="Arial"/>
              </w:rPr>
              <w:t>154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078E46F"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8E0284E"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0DC6C5A8"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0247204"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136F08C" w14:textId="77777777" w:rsidR="00C979EB" w:rsidRPr="00C979EB" w:rsidRDefault="00C979EB" w:rsidP="00C979EB">
            <w:pPr>
              <w:pStyle w:val="NoSpacing"/>
              <w:jc w:val="both"/>
              <w:rPr>
                <w:rFonts w:ascii="Arial" w:hAnsi="Arial" w:cs="Arial"/>
              </w:rPr>
            </w:pPr>
            <w:r w:rsidRPr="00C979EB">
              <w:rPr>
                <w:rFonts w:ascii="Arial" w:hAnsi="Arial" w:cs="Arial"/>
              </w:rPr>
              <w:t>Ispravak vrijednosti potraživanja i sl. otpisi</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3B716AE" w14:textId="38A8FB4E" w:rsidR="00C979EB" w:rsidRPr="00C979EB" w:rsidRDefault="009C110B" w:rsidP="00C979EB">
            <w:pPr>
              <w:pStyle w:val="NoSpacing"/>
              <w:jc w:val="both"/>
              <w:rPr>
                <w:rFonts w:ascii="Arial" w:hAnsi="Arial" w:cs="Arial"/>
              </w:rPr>
            </w:pPr>
            <w:r>
              <w:rPr>
                <w:rFonts w:ascii="Arial" w:hAnsi="Arial" w:cs="Arial"/>
              </w:rPr>
              <w:t>155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1EDF9BD"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1928A0C"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2745BC41"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D99799A"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3DACBEF" w14:textId="77777777" w:rsidR="00C979EB" w:rsidRPr="00C979EB" w:rsidRDefault="00C979EB" w:rsidP="00C979EB">
            <w:pPr>
              <w:pStyle w:val="NoSpacing"/>
              <w:jc w:val="both"/>
              <w:rPr>
                <w:rFonts w:ascii="Arial" w:hAnsi="Arial" w:cs="Arial"/>
              </w:rPr>
            </w:pPr>
            <w:r w:rsidRPr="00C979EB">
              <w:rPr>
                <w:rFonts w:ascii="Arial" w:hAnsi="Arial" w:cs="Arial"/>
              </w:rPr>
              <w:t>Rezerviranja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CE5223" w14:textId="45BDB08F" w:rsidR="00C979EB" w:rsidRPr="00C979EB" w:rsidRDefault="009C110B" w:rsidP="00C979EB">
            <w:pPr>
              <w:pStyle w:val="NoSpacing"/>
              <w:jc w:val="both"/>
              <w:rPr>
                <w:rFonts w:ascii="Arial" w:hAnsi="Arial" w:cs="Arial"/>
              </w:rPr>
            </w:pPr>
            <w:r>
              <w:rPr>
                <w:rFonts w:ascii="Arial" w:hAnsi="Arial" w:cs="Arial"/>
              </w:rPr>
              <w:t>156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531D909"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46023AE"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09A69539"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953CEC6"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F304E81" w14:textId="77777777" w:rsidR="00C979EB" w:rsidRPr="00C979EB" w:rsidRDefault="00C979EB" w:rsidP="00C979EB">
            <w:pPr>
              <w:pStyle w:val="NoSpacing"/>
              <w:jc w:val="both"/>
              <w:rPr>
                <w:rFonts w:ascii="Arial" w:hAnsi="Arial" w:cs="Arial"/>
              </w:rPr>
            </w:pPr>
            <w:r w:rsidRPr="00C979EB">
              <w:rPr>
                <w:rFonts w:ascii="Arial" w:hAnsi="Arial" w:cs="Arial"/>
              </w:rPr>
              <w:t xml:space="preserve">Prihodi od kamata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B409D21" w14:textId="192B33E5" w:rsidR="00C979EB" w:rsidRPr="00C979EB" w:rsidRDefault="00C979EB" w:rsidP="00C979EB">
            <w:pPr>
              <w:pStyle w:val="NoSpacing"/>
              <w:jc w:val="both"/>
              <w:rPr>
                <w:rFonts w:ascii="Arial" w:hAnsi="Arial" w:cs="Arial"/>
              </w:rPr>
            </w:pPr>
            <w:r w:rsidRPr="00C979EB">
              <w:rPr>
                <w:rFonts w:ascii="Arial" w:hAnsi="Arial" w:cs="Arial"/>
              </w:rPr>
              <w:t>1</w:t>
            </w:r>
            <w:r w:rsidR="00A52F88">
              <w:rPr>
                <w:rFonts w:ascii="Arial" w:hAnsi="Arial" w:cs="Arial"/>
              </w:rPr>
              <w:t>5</w:t>
            </w:r>
            <w:r w:rsidR="009C110B">
              <w:rPr>
                <w:rFonts w:ascii="Arial" w:hAnsi="Arial" w:cs="Arial"/>
              </w:rPr>
              <w:t>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D8D4E7"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16C7A90"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040C638E"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B753F1"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21C3325" w14:textId="77777777" w:rsidR="00C979EB" w:rsidRPr="00C979EB" w:rsidRDefault="00C979EB" w:rsidP="00C979EB">
            <w:pPr>
              <w:pStyle w:val="NoSpacing"/>
              <w:jc w:val="both"/>
              <w:rPr>
                <w:rFonts w:ascii="Arial" w:hAnsi="Arial" w:cs="Arial"/>
              </w:rPr>
            </w:pPr>
            <w:r w:rsidRPr="00C979EB">
              <w:rPr>
                <w:rFonts w:ascii="Arial" w:hAnsi="Arial" w:cs="Arial"/>
              </w:rPr>
              <w:t>Rashodi od kamata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EE2F02E" w14:textId="297298C8" w:rsidR="00C979EB" w:rsidRPr="00C979EB" w:rsidRDefault="00C979EB" w:rsidP="00C979EB">
            <w:pPr>
              <w:pStyle w:val="NoSpacing"/>
              <w:jc w:val="both"/>
              <w:rPr>
                <w:rFonts w:ascii="Arial" w:hAnsi="Arial" w:cs="Arial"/>
              </w:rPr>
            </w:pPr>
            <w:r w:rsidRPr="00C979EB">
              <w:rPr>
                <w:rFonts w:ascii="Arial" w:hAnsi="Arial" w:cs="Arial"/>
              </w:rPr>
              <w:t>1</w:t>
            </w:r>
            <w:r w:rsidR="00A52F88">
              <w:rPr>
                <w:rFonts w:ascii="Arial" w:hAnsi="Arial" w:cs="Arial"/>
              </w:rPr>
              <w:t>5</w:t>
            </w:r>
            <w:r w:rsidR="009C110B">
              <w:rPr>
                <w:rFonts w:ascii="Arial" w:hAnsi="Arial" w:cs="Arial"/>
              </w:rPr>
              <w:t>8</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324D11B"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676BBB8"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7F9918B3"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A5403AB" w14:textId="77777777" w:rsidR="00C979EB" w:rsidRPr="00C979EB" w:rsidRDefault="00C979EB" w:rsidP="00C979EB">
            <w:pPr>
              <w:pStyle w:val="NoSpacing"/>
              <w:jc w:val="both"/>
              <w:rPr>
                <w:rFonts w:ascii="Arial" w:hAnsi="Arial" w:cs="Arial"/>
              </w:rPr>
            </w:pPr>
            <w:r w:rsidRPr="00C979EB">
              <w:rPr>
                <w:rFonts w:ascii="Arial" w:hAnsi="Arial" w:cs="Arial"/>
              </w:rPr>
              <w:lastRenderedPageBreak/>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41DA318" w14:textId="77777777" w:rsidR="00C979EB" w:rsidRPr="00C979EB" w:rsidRDefault="00C979EB" w:rsidP="00C979EB">
            <w:pPr>
              <w:pStyle w:val="NoSpacing"/>
              <w:jc w:val="both"/>
              <w:rPr>
                <w:rFonts w:ascii="Arial" w:hAnsi="Arial" w:cs="Arial"/>
              </w:rPr>
            </w:pPr>
            <w:r w:rsidRPr="00C979EB">
              <w:rPr>
                <w:rFonts w:ascii="Arial" w:hAnsi="Arial" w:cs="Arial"/>
              </w:rPr>
              <w:t>Umanjenje imovine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069FBD" w14:textId="2C5BFA2A" w:rsidR="00C979EB" w:rsidRPr="00C979EB" w:rsidRDefault="00C979EB" w:rsidP="00C979EB">
            <w:pPr>
              <w:pStyle w:val="NoSpacing"/>
              <w:jc w:val="both"/>
              <w:rPr>
                <w:rFonts w:ascii="Arial" w:hAnsi="Arial" w:cs="Arial"/>
              </w:rPr>
            </w:pPr>
            <w:r w:rsidRPr="00C979EB">
              <w:rPr>
                <w:rFonts w:ascii="Arial" w:hAnsi="Arial" w:cs="Arial"/>
              </w:rPr>
              <w:t>1</w:t>
            </w:r>
            <w:r w:rsidR="00A52F88">
              <w:rPr>
                <w:rFonts w:ascii="Arial" w:hAnsi="Arial" w:cs="Arial"/>
              </w:rPr>
              <w:t>5</w:t>
            </w:r>
            <w:r w:rsidR="009C110B">
              <w:rPr>
                <w:rFonts w:ascii="Arial" w:hAnsi="Arial" w:cs="Arial"/>
              </w:rPr>
              <w:t>9</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92B1590"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4E7118D"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19A7E984"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F5579FF"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D3605EC" w14:textId="77777777" w:rsidR="00C979EB" w:rsidRPr="00C979EB" w:rsidRDefault="00C979EB" w:rsidP="00C979EB">
            <w:pPr>
              <w:pStyle w:val="NoSpacing"/>
              <w:jc w:val="both"/>
              <w:rPr>
                <w:rFonts w:ascii="Arial" w:hAnsi="Arial" w:cs="Arial"/>
              </w:rPr>
            </w:pPr>
            <w:r w:rsidRPr="00C979EB">
              <w:rPr>
                <w:rFonts w:ascii="Arial" w:hAnsi="Arial" w:cs="Arial"/>
              </w:rPr>
              <w:t>Povećanje/smanjenje potraživanja s osnove obavljenih investicijskih usluga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C8E2A38" w14:textId="5F98D800" w:rsidR="00C979EB" w:rsidRPr="00C979EB" w:rsidRDefault="00C979EB" w:rsidP="00C979EB">
            <w:pPr>
              <w:pStyle w:val="NoSpacing"/>
              <w:jc w:val="both"/>
              <w:rPr>
                <w:rFonts w:ascii="Arial" w:hAnsi="Arial" w:cs="Arial"/>
              </w:rPr>
            </w:pPr>
            <w:r w:rsidRPr="00C979EB">
              <w:rPr>
                <w:rFonts w:ascii="Arial" w:hAnsi="Arial" w:cs="Arial"/>
              </w:rPr>
              <w:t>1</w:t>
            </w:r>
            <w:r w:rsidR="009C110B">
              <w:rPr>
                <w:rFonts w:ascii="Arial" w:hAnsi="Arial" w:cs="Arial"/>
              </w:rPr>
              <w:t>60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4F66703"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DA8833"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60A26DE9"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9B63063"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6B3216" w14:textId="77777777" w:rsidR="00C979EB" w:rsidRPr="00C979EB" w:rsidRDefault="00C979EB" w:rsidP="00C979EB">
            <w:pPr>
              <w:pStyle w:val="NoSpacing"/>
              <w:jc w:val="both"/>
              <w:rPr>
                <w:rFonts w:ascii="Arial" w:hAnsi="Arial" w:cs="Arial"/>
              </w:rPr>
            </w:pPr>
            <w:r w:rsidRPr="00C979EB">
              <w:rPr>
                <w:rFonts w:ascii="Arial" w:hAnsi="Arial" w:cs="Arial"/>
              </w:rPr>
              <w:t xml:space="preserve">Povećanje/smanjenje ostalih potraživanja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46D53F4" w14:textId="05A3616E" w:rsidR="00C979EB" w:rsidRPr="00C979EB" w:rsidRDefault="00C979EB" w:rsidP="00C979EB">
            <w:pPr>
              <w:pStyle w:val="NoSpacing"/>
              <w:jc w:val="both"/>
              <w:rPr>
                <w:rFonts w:ascii="Arial" w:hAnsi="Arial" w:cs="Arial"/>
              </w:rPr>
            </w:pPr>
            <w:r w:rsidRPr="00C979EB">
              <w:rPr>
                <w:rFonts w:ascii="Arial" w:hAnsi="Arial" w:cs="Arial"/>
              </w:rPr>
              <w:t>1</w:t>
            </w:r>
            <w:r w:rsidR="009C110B">
              <w:rPr>
                <w:rFonts w:ascii="Arial" w:hAnsi="Arial" w:cs="Arial"/>
              </w:rPr>
              <w:t>61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13A88F1"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A43C19"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0322B284"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25F7F5A"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4A57544" w14:textId="77777777" w:rsidR="00C979EB" w:rsidRPr="00C979EB" w:rsidRDefault="00C979EB" w:rsidP="00C979EB">
            <w:pPr>
              <w:pStyle w:val="NoSpacing"/>
              <w:jc w:val="both"/>
              <w:rPr>
                <w:rFonts w:ascii="Arial" w:hAnsi="Arial" w:cs="Arial"/>
              </w:rPr>
            </w:pPr>
            <w:r w:rsidRPr="00C979EB">
              <w:rPr>
                <w:rFonts w:ascii="Arial" w:hAnsi="Arial" w:cs="Arial"/>
              </w:rPr>
              <w:t>Povećanje/smanjenje financijske imovine po fer vrijednosti kroz dobit ili gubitak</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A9075D0" w14:textId="67DD5BE0" w:rsidR="00C979EB" w:rsidRPr="00C979EB" w:rsidRDefault="00C979EB" w:rsidP="00C979EB">
            <w:pPr>
              <w:pStyle w:val="NoSpacing"/>
              <w:jc w:val="both"/>
              <w:rPr>
                <w:rFonts w:ascii="Arial" w:hAnsi="Arial" w:cs="Arial"/>
              </w:rPr>
            </w:pPr>
            <w:r w:rsidRPr="00C979EB">
              <w:rPr>
                <w:rFonts w:ascii="Arial" w:hAnsi="Arial" w:cs="Arial"/>
              </w:rPr>
              <w:t>1</w:t>
            </w:r>
            <w:r w:rsidR="009C110B">
              <w:rPr>
                <w:rFonts w:ascii="Arial" w:hAnsi="Arial" w:cs="Arial"/>
              </w:rPr>
              <w:t>62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3048AAD"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048C7B9"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16D4FD48"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272F2B"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B497C32" w14:textId="321A92F1" w:rsidR="00C979EB" w:rsidRPr="00B95CD8" w:rsidRDefault="00C979EB">
            <w:pPr>
              <w:pStyle w:val="NoSpacing"/>
              <w:jc w:val="both"/>
              <w:rPr>
                <w:rFonts w:ascii="Arial" w:hAnsi="Arial" w:cs="Arial"/>
              </w:rPr>
            </w:pPr>
            <w:r w:rsidRPr="00B95CD8">
              <w:rPr>
                <w:rFonts w:ascii="Arial" w:hAnsi="Arial" w:cs="Arial"/>
              </w:rPr>
              <w:t xml:space="preserve">Povećanje/smanjenje financijske </w:t>
            </w:r>
            <w:r w:rsidR="00D5114F" w:rsidRPr="00B95CD8">
              <w:rPr>
                <w:rFonts w:ascii="Arial" w:hAnsi="Arial" w:cs="Arial"/>
              </w:rPr>
              <w:t>imovine po fer vrijednosti kroz RDG</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2E602F" w14:textId="4083F6FA" w:rsidR="00C979EB" w:rsidRPr="00C979EB" w:rsidRDefault="009C110B" w:rsidP="00C979EB">
            <w:pPr>
              <w:pStyle w:val="NoSpacing"/>
              <w:jc w:val="both"/>
              <w:rPr>
                <w:rFonts w:ascii="Arial" w:hAnsi="Arial" w:cs="Arial"/>
              </w:rPr>
            </w:pPr>
            <w:r>
              <w:rPr>
                <w:rFonts w:ascii="Arial" w:hAnsi="Arial" w:cs="Arial"/>
              </w:rPr>
              <w:t>163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72CB2A2"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8CDB63C"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7A2704EA"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40572B3"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00DF1B3" w14:textId="21A69CFA" w:rsidR="00C979EB" w:rsidRPr="00B95CD8" w:rsidRDefault="00C979EB">
            <w:pPr>
              <w:pStyle w:val="NoSpacing"/>
              <w:jc w:val="both"/>
              <w:rPr>
                <w:rFonts w:ascii="Arial" w:hAnsi="Arial" w:cs="Arial"/>
              </w:rPr>
            </w:pPr>
            <w:r w:rsidRPr="00B95CD8">
              <w:rPr>
                <w:rFonts w:ascii="Arial" w:hAnsi="Arial" w:cs="Arial"/>
              </w:rPr>
              <w:t xml:space="preserve">Povećanje/smanjenje financijske imovine </w:t>
            </w:r>
            <w:r w:rsidR="00D5114F" w:rsidRPr="00B95CD8">
              <w:rPr>
                <w:rFonts w:ascii="Arial" w:hAnsi="Arial" w:cs="Arial"/>
              </w:rPr>
              <w:t>po amortiziranom trošku</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1FE5478" w14:textId="0FE0F997" w:rsidR="00C979EB" w:rsidRPr="00C979EB" w:rsidRDefault="009C110B" w:rsidP="00C979EB">
            <w:pPr>
              <w:pStyle w:val="NoSpacing"/>
              <w:jc w:val="both"/>
              <w:rPr>
                <w:rFonts w:ascii="Arial" w:hAnsi="Arial" w:cs="Arial"/>
              </w:rPr>
            </w:pPr>
            <w:r>
              <w:rPr>
                <w:rFonts w:ascii="Arial" w:hAnsi="Arial" w:cs="Arial"/>
              </w:rPr>
              <w:t>164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4FB3D68"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56FB95E"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01B4A196"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5F486EF"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E95777" w14:textId="44D3D65E" w:rsidR="00C979EB" w:rsidRPr="00B95CD8" w:rsidRDefault="00C979EB">
            <w:pPr>
              <w:pStyle w:val="NoSpacing"/>
              <w:jc w:val="both"/>
              <w:rPr>
                <w:rFonts w:ascii="Arial" w:hAnsi="Arial" w:cs="Arial"/>
              </w:rPr>
            </w:pPr>
            <w:r w:rsidRPr="00B95CD8">
              <w:rPr>
                <w:rFonts w:ascii="Arial" w:hAnsi="Arial" w:cs="Arial"/>
              </w:rPr>
              <w:t>Povećanje/smanjenje</w:t>
            </w:r>
            <w:r w:rsidR="00243D11" w:rsidRPr="00B95CD8">
              <w:rPr>
                <w:rFonts w:ascii="Arial" w:hAnsi="Arial" w:cs="Arial"/>
              </w:rPr>
              <w:t xml:space="preserve"> potraživanja   iz </w:t>
            </w:r>
            <w:r w:rsidRPr="00B95CD8">
              <w:rPr>
                <w:rFonts w:ascii="Arial" w:hAnsi="Arial" w:cs="Arial"/>
              </w:rPr>
              <w:t xml:space="preserve"> </w:t>
            </w:r>
            <w:proofErr w:type="spellStart"/>
            <w:r w:rsidR="00D5114F" w:rsidRPr="00B95CD8">
              <w:rPr>
                <w:rFonts w:ascii="Arial" w:hAnsi="Arial" w:cs="Arial"/>
              </w:rPr>
              <w:t>transkacija</w:t>
            </w:r>
            <w:proofErr w:type="spellEnd"/>
            <w:r w:rsidR="00D5114F" w:rsidRPr="00B95CD8">
              <w:rPr>
                <w:rFonts w:ascii="Arial" w:hAnsi="Arial" w:cs="Arial"/>
              </w:rPr>
              <w:t xml:space="preserve"> financiranja vrijednosnih papira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2CD4580" w14:textId="0DD3BD0D" w:rsidR="00C979EB" w:rsidRPr="00C979EB" w:rsidRDefault="009C110B" w:rsidP="00C979EB">
            <w:pPr>
              <w:pStyle w:val="NoSpacing"/>
              <w:jc w:val="both"/>
              <w:rPr>
                <w:rFonts w:ascii="Arial" w:hAnsi="Arial" w:cs="Arial"/>
              </w:rPr>
            </w:pPr>
            <w:r>
              <w:rPr>
                <w:rFonts w:ascii="Arial" w:hAnsi="Arial" w:cs="Arial"/>
              </w:rPr>
              <w:t>165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7F00E1A"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F59C3AE"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6AC9EEF8"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A7B3E3"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1ACCE62" w14:textId="77777777" w:rsidR="00C979EB" w:rsidRPr="00C979EB" w:rsidRDefault="00C979EB" w:rsidP="00C979EB">
            <w:pPr>
              <w:pStyle w:val="NoSpacing"/>
              <w:jc w:val="both"/>
              <w:rPr>
                <w:rFonts w:ascii="Arial" w:hAnsi="Arial" w:cs="Arial"/>
              </w:rPr>
            </w:pPr>
            <w:r w:rsidRPr="00C979EB">
              <w:rPr>
                <w:rFonts w:ascii="Arial" w:hAnsi="Arial" w:cs="Arial"/>
              </w:rPr>
              <w:t>Primici od kamata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D763193" w14:textId="0F085A97" w:rsidR="00C979EB" w:rsidRPr="00C979EB" w:rsidRDefault="009C110B" w:rsidP="00C979EB">
            <w:pPr>
              <w:pStyle w:val="NoSpacing"/>
              <w:jc w:val="both"/>
              <w:rPr>
                <w:rFonts w:ascii="Arial" w:hAnsi="Arial" w:cs="Arial"/>
              </w:rPr>
            </w:pPr>
            <w:r>
              <w:rPr>
                <w:rFonts w:ascii="Arial" w:hAnsi="Arial" w:cs="Arial"/>
              </w:rPr>
              <w:t>166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A58B6E4"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6D0E49"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470FE6B8"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FE181E0"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94049DC" w14:textId="77777777" w:rsidR="00C979EB" w:rsidRPr="00C979EB" w:rsidRDefault="00C979EB" w:rsidP="00C979EB">
            <w:pPr>
              <w:pStyle w:val="NoSpacing"/>
              <w:jc w:val="both"/>
              <w:rPr>
                <w:rFonts w:ascii="Arial" w:hAnsi="Arial" w:cs="Arial"/>
              </w:rPr>
            </w:pPr>
            <w:r w:rsidRPr="00C979EB">
              <w:rPr>
                <w:rFonts w:ascii="Arial" w:hAnsi="Arial" w:cs="Arial"/>
              </w:rPr>
              <w:t>Izdaci od kamata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25E74CE" w14:textId="4E88158B" w:rsidR="00C979EB" w:rsidRPr="00C979EB" w:rsidRDefault="00C979EB" w:rsidP="00C979EB">
            <w:pPr>
              <w:pStyle w:val="NoSpacing"/>
              <w:jc w:val="both"/>
              <w:rPr>
                <w:rFonts w:ascii="Arial" w:hAnsi="Arial" w:cs="Arial"/>
              </w:rPr>
            </w:pPr>
            <w:r w:rsidRPr="00C979EB">
              <w:rPr>
                <w:rFonts w:ascii="Arial" w:hAnsi="Arial" w:cs="Arial"/>
              </w:rPr>
              <w:t>1</w:t>
            </w:r>
            <w:r w:rsidR="00A52F88">
              <w:rPr>
                <w:rFonts w:ascii="Arial" w:hAnsi="Arial" w:cs="Arial"/>
              </w:rPr>
              <w:t>6</w:t>
            </w:r>
            <w:r w:rsidR="009C110B">
              <w:rPr>
                <w:rFonts w:ascii="Arial" w:hAnsi="Arial" w:cs="Arial"/>
              </w:rPr>
              <w:t>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B3F4A7"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EBD8122"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6505076F"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812F3F0"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A2528E3" w14:textId="77777777" w:rsidR="00C979EB" w:rsidRPr="00C979EB" w:rsidRDefault="00C979EB" w:rsidP="00C979EB">
            <w:pPr>
              <w:pStyle w:val="NoSpacing"/>
              <w:jc w:val="both"/>
              <w:rPr>
                <w:rFonts w:ascii="Arial" w:hAnsi="Arial" w:cs="Arial"/>
              </w:rPr>
            </w:pPr>
            <w:r w:rsidRPr="00C979EB">
              <w:rPr>
                <w:rFonts w:ascii="Arial" w:hAnsi="Arial" w:cs="Arial"/>
              </w:rPr>
              <w:t>Primici od dividendi</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E9E591E" w14:textId="55AF424C" w:rsidR="00C979EB" w:rsidRPr="00C979EB" w:rsidRDefault="00C979EB" w:rsidP="00C979EB">
            <w:pPr>
              <w:pStyle w:val="NoSpacing"/>
              <w:jc w:val="both"/>
              <w:rPr>
                <w:rFonts w:ascii="Arial" w:hAnsi="Arial" w:cs="Arial"/>
              </w:rPr>
            </w:pPr>
            <w:r w:rsidRPr="00C979EB">
              <w:rPr>
                <w:rFonts w:ascii="Arial" w:hAnsi="Arial" w:cs="Arial"/>
              </w:rPr>
              <w:t>1</w:t>
            </w:r>
            <w:r w:rsidR="00A52F88">
              <w:rPr>
                <w:rFonts w:ascii="Arial" w:hAnsi="Arial" w:cs="Arial"/>
              </w:rPr>
              <w:t>6</w:t>
            </w:r>
            <w:r w:rsidR="009C110B">
              <w:rPr>
                <w:rFonts w:ascii="Arial" w:hAnsi="Arial" w:cs="Arial"/>
              </w:rPr>
              <w:t>8</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BCDA6C5"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B83A95C"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04F20518"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CFB2570"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D7F3AF" w14:textId="77777777" w:rsidR="00C979EB" w:rsidRPr="00C979EB" w:rsidRDefault="00C979EB" w:rsidP="00C979EB">
            <w:pPr>
              <w:pStyle w:val="NoSpacing"/>
              <w:jc w:val="both"/>
              <w:rPr>
                <w:rFonts w:ascii="Arial" w:hAnsi="Arial" w:cs="Arial"/>
              </w:rPr>
            </w:pPr>
            <w:r w:rsidRPr="00C979EB">
              <w:rPr>
                <w:rFonts w:ascii="Arial" w:hAnsi="Arial" w:cs="Arial"/>
              </w:rPr>
              <w:t>Povećanje/smanjenje ostalih stavki aktive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CAC4AAF" w14:textId="3F8F3E6B" w:rsidR="00C979EB" w:rsidRPr="00C979EB" w:rsidRDefault="00C979EB" w:rsidP="00C979EB">
            <w:pPr>
              <w:pStyle w:val="NoSpacing"/>
              <w:jc w:val="both"/>
              <w:rPr>
                <w:rFonts w:ascii="Arial" w:hAnsi="Arial" w:cs="Arial"/>
              </w:rPr>
            </w:pPr>
            <w:r w:rsidRPr="00C979EB">
              <w:rPr>
                <w:rFonts w:ascii="Arial" w:hAnsi="Arial" w:cs="Arial"/>
              </w:rPr>
              <w:t>1</w:t>
            </w:r>
            <w:r w:rsidR="00A52F88">
              <w:rPr>
                <w:rFonts w:ascii="Arial" w:hAnsi="Arial" w:cs="Arial"/>
              </w:rPr>
              <w:t>6</w:t>
            </w:r>
            <w:r w:rsidR="009C110B">
              <w:rPr>
                <w:rFonts w:ascii="Arial" w:hAnsi="Arial" w:cs="Arial"/>
              </w:rPr>
              <w:t>9</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8B9C156"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3AEF10"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15BB6E57"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3BA19BF"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7A9EC9" w14:textId="77777777" w:rsidR="00C979EB" w:rsidRPr="00C979EB" w:rsidRDefault="00C979EB" w:rsidP="00C979EB">
            <w:pPr>
              <w:pStyle w:val="NoSpacing"/>
              <w:jc w:val="both"/>
              <w:rPr>
                <w:rFonts w:ascii="Arial" w:hAnsi="Arial" w:cs="Arial"/>
              </w:rPr>
            </w:pPr>
            <w:r w:rsidRPr="00C979EB">
              <w:rPr>
                <w:rFonts w:ascii="Arial" w:hAnsi="Arial" w:cs="Arial"/>
              </w:rPr>
              <w:t>Povećanje/smanjenje obveza za naknade vezane uz trgovanje financijskim instrumentima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C2A5C29" w14:textId="755A5C6B" w:rsidR="00C979EB" w:rsidRPr="00C979EB" w:rsidRDefault="00C979EB" w:rsidP="00C979EB">
            <w:pPr>
              <w:pStyle w:val="NoSpacing"/>
              <w:jc w:val="both"/>
              <w:rPr>
                <w:rFonts w:ascii="Arial" w:hAnsi="Arial" w:cs="Arial"/>
              </w:rPr>
            </w:pPr>
            <w:r w:rsidRPr="00C979EB">
              <w:rPr>
                <w:rFonts w:ascii="Arial" w:hAnsi="Arial" w:cs="Arial"/>
              </w:rPr>
              <w:t>1</w:t>
            </w:r>
            <w:r w:rsidR="009C110B">
              <w:rPr>
                <w:rFonts w:ascii="Arial" w:hAnsi="Arial" w:cs="Arial"/>
              </w:rPr>
              <w:t>70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01E7440"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5E8FB2"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66D19EA5"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284CECE"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FE8E73" w14:textId="77777777" w:rsidR="00C979EB" w:rsidRPr="00C979EB" w:rsidRDefault="00C979EB" w:rsidP="00C979EB">
            <w:pPr>
              <w:pStyle w:val="NoSpacing"/>
              <w:jc w:val="both"/>
              <w:rPr>
                <w:rFonts w:ascii="Arial" w:hAnsi="Arial" w:cs="Arial"/>
              </w:rPr>
            </w:pPr>
            <w:r w:rsidRPr="00C979EB">
              <w:rPr>
                <w:rFonts w:ascii="Arial" w:hAnsi="Arial" w:cs="Arial"/>
              </w:rPr>
              <w:t>Povećanje/smanjenje obveza prema dobavljačima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FABB4E7" w14:textId="26987500" w:rsidR="00C979EB" w:rsidRPr="00C979EB" w:rsidRDefault="00C979EB" w:rsidP="00C979EB">
            <w:pPr>
              <w:pStyle w:val="NoSpacing"/>
              <w:jc w:val="both"/>
              <w:rPr>
                <w:rFonts w:ascii="Arial" w:hAnsi="Arial" w:cs="Arial"/>
              </w:rPr>
            </w:pPr>
            <w:r w:rsidRPr="00C979EB">
              <w:rPr>
                <w:rFonts w:ascii="Arial" w:hAnsi="Arial" w:cs="Arial"/>
              </w:rPr>
              <w:t>1</w:t>
            </w:r>
            <w:r w:rsidR="009C110B">
              <w:rPr>
                <w:rFonts w:ascii="Arial" w:hAnsi="Arial" w:cs="Arial"/>
              </w:rPr>
              <w:t>71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9480E08"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4F3C85"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26CC15C7"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2C0021A"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B1D50F8" w14:textId="77777777" w:rsidR="00C979EB" w:rsidRPr="00C979EB" w:rsidRDefault="00C979EB" w:rsidP="00C979EB">
            <w:pPr>
              <w:pStyle w:val="NoSpacing"/>
              <w:jc w:val="both"/>
              <w:rPr>
                <w:rFonts w:ascii="Arial" w:hAnsi="Arial" w:cs="Arial"/>
              </w:rPr>
            </w:pPr>
            <w:r w:rsidRPr="00C979EB">
              <w:rPr>
                <w:rFonts w:ascii="Arial" w:hAnsi="Arial" w:cs="Arial"/>
              </w:rPr>
              <w:t>Povećanje/smanjenje obveza prema zaposlenicima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EB83CC4" w14:textId="41CD4BDB" w:rsidR="00C979EB" w:rsidRPr="00C979EB" w:rsidRDefault="00C979EB" w:rsidP="00C979EB">
            <w:pPr>
              <w:pStyle w:val="NoSpacing"/>
              <w:jc w:val="both"/>
              <w:rPr>
                <w:rFonts w:ascii="Arial" w:hAnsi="Arial" w:cs="Arial"/>
              </w:rPr>
            </w:pPr>
            <w:r w:rsidRPr="00C979EB">
              <w:rPr>
                <w:rFonts w:ascii="Arial" w:hAnsi="Arial" w:cs="Arial"/>
              </w:rPr>
              <w:t>1</w:t>
            </w:r>
            <w:r w:rsidR="009C110B">
              <w:rPr>
                <w:rFonts w:ascii="Arial" w:hAnsi="Arial" w:cs="Arial"/>
              </w:rPr>
              <w:t>72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D002303"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94C14EF"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199597C1"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E6C3DEB"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905D47" w14:textId="77777777" w:rsidR="00C979EB" w:rsidRPr="00C979EB" w:rsidRDefault="00C979EB" w:rsidP="00C979EB">
            <w:pPr>
              <w:pStyle w:val="NoSpacing"/>
              <w:jc w:val="both"/>
              <w:rPr>
                <w:rFonts w:ascii="Arial" w:hAnsi="Arial" w:cs="Arial"/>
              </w:rPr>
            </w:pPr>
            <w:r w:rsidRPr="00C979EB">
              <w:rPr>
                <w:rFonts w:ascii="Arial" w:hAnsi="Arial" w:cs="Arial"/>
              </w:rPr>
              <w:t>Povećanje/smanjenje obveza za poreze i doprinose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2573ED7" w14:textId="7BE3D5A4" w:rsidR="00C979EB" w:rsidRPr="00C979EB" w:rsidRDefault="009C110B" w:rsidP="00C979EB">
            <w:pPr>
              <w:pStyle w:val="NoSpacing"/>
              <w:jc w:val="both"/>
              <w:rPr>
                <w:rFonts w:ascii="Arial" w:hAnsi="Arial" w:cs="Arial"/>
              </w:rPr>
            </w:pPr>
            <w:r>
              <w:rPr>
                <w:rFonts w:ascii="Arial" w:hAnsi="Arial" w:cs="Arial"/>
              </w:rPr>
              <w:t>173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81293F8"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BC39770"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7B51F364"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AEB8887"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E16C79" w14:textId="77777777" w:rsidR="00C979EB" w:rsidRPr="00C979EB" w:rsidRDefault="00C979EB" w:rsidP="00C979EB">
            <w:pPr>
              <w:pStyle w:val="NoSpacing"/>
              <w:jc w:val="both"/>
              <w:rPr>
                <w:rFonts w:ascii="Arial" w:hAnsi="Arial" w:cs="Arial"/>
              </w:rPr>
            </w:pPr>
            <w:r w:rsidRPr="00C979EB">
              <w:rPr>
                <w:rFonts w:ascii="Arial" w:hAnsi="Arial" w:cs="Arial"/>
              </w:rPr>
              <w:t>Povećanje/smanjenje ostalih obveza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B0B3818" w14:textId="6E87E08C" w:rsidR="00C979EB" w:rsidRPr="00C979EB" w:rsidRDefault="009C110B" w:rsidP="00C979EB">
            <w:pPr>
              <w:pStyle w:val="NoSpacing"/>
              <w:jc w:val="both"/>
              <w:rPr>
                <w:rFonts w:ascii="Arial" w:hAnsi="Arial" w:cs="Arial"/>
              </w:rPr>
            </w:pPr>
            <w:r>
              <w:rPr>
                <w:rFonts w:ascii="Arial" w:hAnsi="Arial" w:cs="Arial"/>
              </w:rPr>
              <w:t>174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73DE43"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229F9B"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0C8DBC8F"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1F34DB9"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F97891" w14:textId="77777777" w:rsidR="00C979EB" w:rsidRPr="00C979EB" w:rsidRDefault="00C979EB" w:rsidP="00C979EB">
            <w:pPr>
              <w:pStyle w:val="NoSpacing"/>
              <w:jc w:val="both"/>
              <w:rPr>
                <w:rFonts w:ascii="Arial" w:hAnsi="Arial" w:cs="Arial"/>
              </w:rPr>
            </w:pPr>
            <w:r w:rsidRPr="00C979EB">
              <w:rPr>
                <w:rFonts w:ascii="Arial" w:hAnsi="Arial" w:cs="Arial"/>
              </w:rPr>
              <w:t>Povećanje/smanjenje ostalih stavki pasive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6931BA8" w14:textId="6DBE5152" w:rsidR="00C979EB" w:rsidRPr="00C979EB" w:rsidRDefault="009C110B" w:rsidP="00C979EB">
            <w:pPr>
              <w:pStyle w:val="NoSpacing"/>
              <w:jc w:val="both"/>
              <w:rPr>
                <w:rFonts w:ascii="Arial" w:hAnsi="Arial" w:cs="Arial"/>
              </w:rPr>
            </w:pPr>
            <w:r>
              <w:rPr>
                <w:rFonts w:ascii="Arial" w:hAnsi="Arial" w:cs="Arial"/>
              </w:rPr>
              <w:t>175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498D2B8"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D8E31E"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12E6BA2A"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4877871"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C244D42" w14:textId="77777777" w:rsidR="00C979EB" w:rsidRPr="00C979EB" w:rsidRDefault="00C979EB" w:rsidP="00C979EB">
            <w:pPr>
              <w:pStyle w:val="NoSpacing"/>
              <w:jc w:val="both"/>
              <w:rPr>
                <w:rFonts w:ascii="Arial" w:hAnsi="Arial" w:cs="Arial"/>
              </w:rPr>
            </w:pPr>
            <w:r w:rsidRPr="00C979EB">
              <w:rPr>
                <w:rFonts w:ascii="Arial" w:hAnsi="Arial" w:cs="Arial"/>
              </w:rPr>
              <w:t>Plaćen porez na dobit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7B4BE63" w14:textId="3942975F" w:rsidR="00C979EB" w:rsidRPr="00C979EB" w:rsidRDefault="009C110B" w:rsidP="00C979EB">
            <w:pPr>
              <w:pStyle w:val="NoSpacing"/>
              <w:jc w:val="both"/>
              <w:rPr>
                <w:rFonts w:ascii="Arial" w:hAnsi="Arial" w:cs="Arial"/>
              </w:rPr>
            </w:pPr>
            <w:r>
              <w:rPr>
                <w:rFonts w:ascii="Arial" w:hAnsi="Arial" w:cs="Arial"/>
              </w:rPr>
              <w:t>176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BF89489"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A672AED"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045D3C9E"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8809E99" w14:textId="77777777" w:rsidR="00C979EB" w:rsidRPr="00C979EB" w:rsidRDefault="00C979EB" w:rsidP="00C979EB">
            <w:pPr>
              <w:pStyle w:val="NoSpacing"/>
              <w:jc w:val="both"/>
              <w:rPr>
                <w:rFonts w:ascii="Arial" w:hAnsi="Arial" w:cs="Arial"/>
              </w:rPr>
            </w:pPr>
            <w:r w:rsidRPr="00C979EB">
              <w:rPr>
                <w:rFonts w:ascii="Arial" w:hAnsi="Arial" w:cs="Arial"/>
                <w:b/>
                <w:bCs/>
              </w:rPr>
              <w:t>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951160B" w14:textId="77777777" w:rsidR="00C979EB" w:rsidRPr="00C979EB" w:rsidRDefault="00C979EB" w:rsidP="00C979EB">
            <w:pPr>
              <w:pStyle w:val="NoSpacing"/>
              <w:jc w:val="both"/>
              <w:rPr>
                <w:rFonts w:ascii="Arial" w:hAnsi="Arial" w:cs="Arial"/>
              </w:rPr>
            </w:pPr>
            <w:r w:rsidRPr="00C979EB">
              <w:rPr>
                <w:rFonts w:ascii="Arial" w:hAnsi="Arial" w:cs="Arial"/>
                <w:b/>
                <w:bCs/>
              </w:rPr>
              <w:t>Neto novčani tijek od investicijskih aktivnosti</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6C78241" w14:textId="4AB5F698" w:rsidR="00C979EB" w:rsidRPr="00C979EB" w:rsidRDefault="00C979EB" w:rsidP="00C979EB">
            <w:pPr>
              <w:pStyle w:val="NoSpacing"/>
              <w:jc w:val="both"/>
              <w:rPr>
                <w:rFonts w:ascii="Arial" w:hAnsi="Arial" w:cs="Arial"/>
              </w:rPr>
            </w:pPr>
            <w:r w:rsidRPr="00C979EB">
              <w:rPr>
                <w:rFonts w:ascii="Arial" w:hAnsi="Arial" w:cs="Arial"/>
              </w:rPr>
              <w:t>1</w:t>
            </w:r>
            <w:r w:rsidR="00A52F88">
              <w:rPr>
                <w:rFonts w:ascii="Arial" w:hAnsi="Arial" w:cs="Arial"/>
              </w:rPr>
              <w:t>7</w:t>
            </w:r>
            <w:r w:rsidR="009C110B">
              <w:rPr>
                <w:rFonts w:ascii="Arial" w:hAnsi="Arial" w:cs="Arial"/>
              </w:rPr>
              <w:t>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EDCE4C8"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B41BF85"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1DA7A338"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7EB3113"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4C657CD" w14:textId="77777777" w:rsidR="00C979EB" w:rsidRPr="00C979EB" w:rsidRDefault="00C979EB" w:rsidP="00C979EB">
            <w:pPr>
              <w:pStyle w:val="NoSpacing"/>
              <w:jc w:val="both"/>
              <w:rPr>
                <w:rFonts w:ascii="Arial" w:hAnsi="Arial" w:cs="Arial"/>
              </w:rPr>
            </w:pPr>
            <w:r w:rsidRPr="00C979EB">
              <w:rPr>
                <w:rFonts w:ascii="Arial" w:hAnsi="Arial" w:cs="Arial"/>
              </w:rPr>
              <w:t xml:space="preserve">Povećanje/smanjenje ulaganja u materijalnu imovinu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82352A1" w14:textId="41C21251" w:rsidR="00C979EB" w:rsidRPr="00C979EB" w:rsidRDefault="00C979EB" w:rsidP="00C979EB">
            <w:pPr>
              <w:pStyle w:val="NoSpacing"/>
              <w:jc w:val="both"/>
              <w:rPr>
                <w:rFonts w:ascii="Arial" w:hAnsi="Arial" w:cs="Arial"/>
              </w:rPr>
            </w:pPr>
            <w:r w:rsidRPr="00C979EB">
              <w:rPr>
                <w:rFonts w:ascii="Arial" w:hAnsi="Arial" w:cs="Arial"/>
              </w:rPr>
              <w:t>1</w:t>
            </w:r>
            <w:r w:rsidR="00A52F88">
              <w:rPr>
                <w:rFonts w:ascii="Arial" w:hAnsi="Arial" w:cs="Arial"/>
              </w:rPr>
              <w:t>7</w:t>
            </w:r>
            <w:r w:rsidR="009C110B">
              <w:rPr>
                <w:rFonts w:ascii="Arial" w:hAnsi="Arial" w:cs="Arial"/>
              </w:rPr>
              <w:t>8</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25A754"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5912E3D"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254B79A7"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32D52A4"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CC8395E" w14:textId="77777777" w:rsidR="00C979EB" w:rsidRPr="00C979EB" w:rsidRDefault="00C979EB" w:rsidP="00C979EB">
            <w:pPr>
              <w:pStyle w:val="NoSpacing"/>
              <w:jc w:val="both"/>
              <w:rPr>
                <w:rFonts w:ascii="Arial" w:hAnsi="Arial" w:cs="Arial"/>
              </w:rPr>
            </w:pPr>
            <w:r w:rsidRPr="00C979EB">
              <w:rPr>
                <w:rFonts w:ascii="Arial" w:hAnsi="Arial" w:cs="Arial"/>
              </w:rPr>
              <w:t>Povećanje/smanjenje ulaganja u nematerijalnu imovinu</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84D922E" w14:textId="4D4572E2" w:rsidR="00C979EB" w:rsidRPr="00C979EB" w:rsidRDefault="00C979EB" w:rsidP="00C979EB">
            <w:pPr>
              <w:pStyle w:val="NoSpacing"/>
              <w:jc w:val="both"/>
              <w:rPr>
                <w:rFonts w:ascii="Arial" w:hAnsi="Arial" w:cs="Arial"/>
              </w:rPr>
            </w:pPr>
            <w:r w:rsidRPr="00C979EB">
              <w:rPr>
                <w:rFonts w:ascii="Arial" w:hAnsi="Arial" w:cs="Arial"/>
              </w:rPr>
              <w:t>1</w:t>
            </w:r>
            <w:r w:rsidR="00A52F88">
              <w:rPr>
                <w:rFonts w:ascii="Arial" w:hAnsi="Arial" w:cs="Arial"/>
              </w:rPr>
              <w:t>7</w:t>
            </w:r>
            <w:r w:rsidR="009C110B">
              <w:rPr>
                <w:rFonts w:ascii="Arial" w:hAnsi="Arial" w:cs="Arial"/>
              </w:rPr>
              <w:t>9</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EDD00C"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8530DF5"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09BDDD2A"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B86B9A2"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A8C5E02" w14:textId="77777777" w:rsidR="00C979EB" w:rsidRPr="00C979EB" w:rsidRDefault="00C979EB" w:rsidP="00C979EB">
            <w:pPr>
              <w:pStyle w:val="NoSpacing"/>
              <w:jc w:val="both"/>
              <w:rPr>
                <w:rFonts w:ascii="Arial" w:hAnsi="Arial" w:cs="Arial"/>
              </w:rPr>
            </w:pPr>
            <w:r w:rsidRPr="00C979EB">
              <w:rPr>
                <w:rFonts w:ascii="Arial" w:hAnsi="Arial" w:cs="Arial"/>
              </w:rPr>
              <w:t>Povećanje/smanjenje ulaganja u zajedničke pothvate, pridružena i ovisna društva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5FF4A9E" w14:textId="7C55308C" w:rsidR="00C979EB" w:rsidRPr="00C979EB" w:rsidRDefault="00C979EB" w:rsidP="00C979EB">
            <w:pPr>
              <w:pStyle w:val="NoSpacing"/>
              <w:jc w:val="both"/>
              <w:rPr>
                <w:rFonts w:ascii="Arial" w:hAnsi="Arial" w:cs="Arial"/>
              </w:rPr>
            </w:pPr>
            <w:r w:rsidRPr="00C979EB">
              <w:rPr>
                <w:rFonts w:ascii="Arial" w:hAnsi="Arial" w:cs="Arial"/>
              </w:rPr>
              <w:t>1</w:t>
            </w:r>
            <w:r w:rsidR="009C110B">
              <w:rPr>
                <w:rFonts w:ascii="Arial" w:hAnsi="Arial" w:cs="Arial"/>
              </w:rPr>
              <w:t>80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DE6BB6"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8D6F691"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0B2B7503"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3DA487B"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81B87AC" w14:textId="77777777" w:rsidR="00C979EB" w:rsidRPr="00C979EB" w:rsidRDefault="00C979EB" w:rsidP="00C979EB">
            <w:pPr>
              <w:pStyle w:val="NoSpacing"/>
              <w:jc w:val="both"/>
              <w:rPr>
                <w:rFonts w:ascii="Arial" w:hAnsi="Arial" w:cs="Arial"/>
              </w:rPr>
            </w:pPr>
            <w:r w:rsidRPr="00C979EB">
              <w:rPr>
                <w:rFonts w:ascii="Arial" w:hAnsi="Arial" w:cs="Arial"/>
              </w:rPr>
              <w:t>Povećanje/smanjenje ostalih stavki ulaganja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330CE64" w14:textId="6B347300" w:rsidR="00C979EB" w:rsidRPr="00C979EB" w:rsidRDefault="00C979EB" w:rsidP="00C979EB">
            <w:pPr>
              <w:pStyle w:val="NoSpacing"/>
              <w:jc w:val="both"/>
              <w:rPr>
                <w:rFonts w:ascii="Arial" w:hAnsi="Arial" w:cs="Arial"/>
              </w:rPr>
            </w:pPr>
            <w:r w:rsidRPr="00C979EB">
              <w:rPr>
                <w:rFonts w:ascii="Arial" w:hAnsi="Arial" w:cs="Arial"/>
              </w:rPr>
              <w:t>1</w:t>
            </w:r>
            <w:r w:rsidR="009C110B">
              <w:rPr>
                <w:rFonts w:ascii="Arial" w:hAnsi="Arial" w:cs="Arial"/>
              </w:rPr>
              <w:t>81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26AA461"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030CCBF"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2E9AF87F"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D349B5B" w14:textId="77777777" w:rsidR="00C979EB" w:rsidRPr="00C979EB" w:rsidRDefault="00C979EB" w:rsidP="00C979EB">
            <w:pPr>
              <w:pStyle w:val="NoSpacing"/>
              <w:jc w:val="both"/>
              <w:rPr>
                <w:rFonts w:ascii="Arial" w:hAnsi="Arial" w:cs="Arial"/>
              </w:rPr>
            </w:pPr>
            <w:r w:rsidRPr="00C979EB">
              <w:rPr>
                <w:rFonts w:ascii="Arial" w:hAnsi="Arial" w:cs="Arial"/>
                <w:b/>
                <w:bCs/>
              </w:rPr>
              <w:lastRenderedPageBreak/>
              <w:t>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38AC6E" w14:textId="77777777" w:rsidR="00C979EB" w:rsidRPr="00C979EB" w:rsidRDefault="00C979EB" w:rsidP="00C979EB">
            <w:pPr>
              <w:pStyle w:val="NoSpacing"/>
              <w:jc w:val="both"/>
              <w:rPr>
                <w:rFonts w:ascii="Arial" w:hAnsi="Arial" w:cs="Arial"/>
              </w:rPr>
            </w:pPr>
            <w:r w:rsidRPr="00C979EB">
              <w:rPr>
                <w:rFonts w:ascii="Arial" w:hAnsi="Arial" w:cs="Arial"/>
                <w:b/>
                <w:bCs/>
              </w:rPr>
              <w:t>Neto novčani tijek od financijskih aktivnosti</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73BBE8B" w14:textId="562CC8DA" w:rsidR="00C979EB" w:rsidRPr="00C979EB" w:rsidRDefault="00C979EB" w:rsidP="00C979EB">
            <w:pPr>
              <w:pStyle w:val="NoSpacing"/>
              <w:jc w:val="both"/>
              <w:rPr>
                <w:rFonts w:ascii="Arial" w:hAnsi="Arial" w:cs="Arial"/>
              </w:rPr>
            </w:pPr>
            <w:r w:rsidRPr="00C979EB">
              <w:rPr>
                <w:rFonts w:ascii="Arial" w:hAnsi="Arial" w:cs="Arial"/>
              </w:rPr>
              <w:t>1</w:t>
            </w:r>
            <w:r w:rsidR="009C110B">
              <w:rPr>
                <w:rFonts w:ascii="Arial" w:hAnsi="Arial" w:cs="Arial"/>
              </w:rPr>
              <w:t>82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A09B861"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1F351EE"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7DCC3797"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3BDC3C"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57C90D6" w14:textId="77777777" w:rsidR="00C979EB" w:rsidRPr="00C979EB" w:rsidRDefault="00C979EB" w:rsidP="00C979EB">
            <w:pPr>
              <w:pStyle w:val="NoSpacing"/>
              <w:jc w:val="both"/>
              <w:rPr>
                <w:rFonts w:ascii="Arial" w:hAnsi="Arial" w:cs="Arial"/>
              </w:rPr>
            </w:pPr>
            <w:r w:rsidRPr="00C979EB">
              <w:rPr>
                <w:rFonts w:ascii="Arial" w:hAnsi="Arial" w:cs="Arial"/>
              </w:rPr>
              <w:t>Povećanje/smanjenje obveza za primljene kredite, zajmove i predujmove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CD2D93" w14:textId="0F2224CC" w:rsidR="00C979EB" w:rsidRPr="00C979EB" w:rsidRDefault="009C110B" w:rsidP="00C979EB">
            <w:pPr>
              <w:pStyle w:val="NoSpacing"/>
              <w:jc w:val="both"/>
              <w:rPr>
                <w:rFonts w:ascii="Arial" w:hAnsi="Arial" w:cs="Arial"/>
              </w:rPr>
            </w:pPr>
            <w:r>
              <w:rPr>
                <w:rFonts w:ascii="Arial" w:hAnsi="Arial" w:cs="Arial"/>
              </w:rPr>
              <w:t>183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85A0CFD"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1B0FC50"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0FD0A52F"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E7D9458"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2B0C185" w14:textId="77777777" w:rsidR="00C979EB" w:rsidRPr="00C979EB" w:rsidRDefault="00C979EB" w:rsidP="00C979EB">
            <w:pPr>
              <w:pStyle w:val="NoSpacing"/>
              <w:jc w:val="both"/>
              <w:rPr>
                <w:rFonts w:ascii="Arial" w:hAnsi="Arial" w:cs="Arial"/>
              </w:rPr>
            </w:pPr>
            <w:r w:rsidRPr="00C979EB">
              <w:rPr>
                <w:rFonts w:ascii="Arial" w:hAnsi="Arial" w:cs="Arial"/>
              </w:rPr>
              <w:t>Povećanje/smanjenje obveza po izdanim financijskim instrumentima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1FCE514" w14:textId="2BEA522B" w:rsidR="00C979EB" w:rsidRPr="00C979EB" w:rsidRDefault="009C110B" w:rsidP="00C979EB">
            <w:pPr>
              <w:pStyle w:val="NoSpacing"/>
              <w:jc w:val="both"/>
              <w:rPr>
                <w:rFonts w:ascii="Arial" w:hAnsi="Arial" w:cs="Arial"/>
              </w:rPr>
            </w:pPr>
            <w:r>
              <w:rPr>
                <w:rFonts w:ascii="Arial" w:hAnsi="Arial" w:cs="Arial"/>
              </w:rPr>
              <w:t>184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ED2155"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D249764"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29862CBC"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25DA4FC"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D8F3821" w14:textId="77777777" w:rsidR="00C979EB" w:rsidRPr="00C979EB" w:rsidRDefault="00C979EB" w:rsidP="00C979EB">
            <w:pPr>
              <w:pStyle w:val="NoSpacing"/>
              <w:jc w:val="both"/>
              <w:rPr>
                <w:rFonts w:ascii="Arial" w:hAnsi="Arial" w:cs="Arial"/>
              </w:rPr>
            </w:pPr>
            <w:r w:rsidRPr="00C979EB">
              <w:rPr>
                <w:rFonts w:ascii="Arial" w:hAnsi="Arial" w:cs="Arial"/>
              </w:rPr>
              <w:t>Povećanje/smanjenje obveza za izdane podređene instrumente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A692900" w14:textId="575F0DF7" w:rsidR="00C979EB" w:rsidRPr="00C979EB" w:rsidRDefault="009C110B" w:rsidP="00C979EB">
            <w:pPr>
              <w:pStyle w:val="NoSpacing"/>
              <w:jc w:val="both"/>
              <w:rPr>
                <w:rFonts w:ascii="Arial" w:hAnsi="Arial" w:cs="Arial"/>
              </w:rPr>
            </w:pPr>
            <w:r>
              <w:rPr>
                <w:rFonts w:ascii="Arial" w:hAnsi="Arial" w:cs="Arial"/>
              </w:rPr>
              <w:t>185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F56A4C4"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9FBBCC8"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1817AFDE"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6EE73D"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8A9D8D2" w14:textId="77777777" w:rsidR="00C979EB" w:rsidRPr="00C979EB" w:rsidRDefault="00C979EB" w:rsidP="00C979EB">
            <w:pPr>
              <w:pStyle w:val="NoSpacing"/>
              <w:jc w:val="both"/>
              <w:rPr>
                <w:rFonts w:ascii="Arial" w:hAnsi="Arial" w:cs="Arial"/>
              </w:rPr>
            </w:pPr>
            <w:r w:rsidRPr="00C979EB">
              <w:rPr>
                <w:rFonts w:ascii="Arial" w:hAnsi="Arial" w:cs="Arial"/>
              </w:rPr>
              <w:t>Primici od emitiranja dioničkog kapitala i ostale uplate vlasnika investicijskog društva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6EF929A" w14:textId="74A7AE78" w:rsidR="00C979EB" w:rsidRPr="00C979EB" w:rsidRDefault="009C110B" w:rsidP="00C979EB">
            <w:pPr>
              <w:pStyle w:val="NoSpacing"/>
              <w:jc w:val="both"/>
              <w:rPr>
                <w:rFonts w:ascii="Arial" w:hAnsi="Arial" w:cs="Arial"/>
              </w:rPr>
            </w:pPr>
            <w:r>
              <w:rPr>
                <w:rFonts w:ascii="Arial" w:hAnsi="Arial" w:cs="Arial"/>
              </w:rPr>
              <w:t>186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FD8257D"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231CE2"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351DB5B7"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FC2A01B"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8850F17" w14:textId="77777777" w:rsidR="00C979EB" w:rsidRPr="00C979EB" w:rsidRDefault="00C979EB" w:rsidP="00C979EB">
            <w:pPr>
              <w:pStyle w:val="NoSpacing"/>
              <w:jc w:val="both"/>
              <w:rPr>
                <w:rFonts w:ascii="Arial" w:hAnsi="Arial" w:cs="Arial"/>
              </w:rPr>
            </w:pPr>
            <w:r w:rsidRPr="00C979EB">
              <w:rPr>
                <w:rFonts w:ascii="Arial" w:hAnsi="Arial" w:cs="Arial"/>
              </w:rPr>
              <w:t>Isplata dividendi ili udjela u dobiti</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3A0B2AF" w14:textId="5FDD2774" w:rsidR="00C979EB" w:rsidRPr="00C979EB" w:rsidRDefault="00C979EB" w:rsidP="00C979EB">
            <w:pPr>
              <w:pStyle w:val="NoSpacing"/>
              <w:jc w:val="both"/>
              <w:rPr>
                <w:rFonts w:ascii="Arial" w:hAnsi="Arial" w:cs="Arial"/>
              </w:rPr>
            </w:pPr>
            <w:r w:rsidRPr="00C979EB">
              <w:rPr>
                <w:rFonts w:ascii="Arial" w:hAnsi="Arial" w:cs="Arial"/>
              </w:rPr>
              <w:t>1</w:t>
            </w:r>
            <w:r w:rsidR="00A52F88">
              <w:rPr>
                <w:rFonts w:ascii="Arial" w:hAnsi="Arial" w:cs="Arial"/>
              </w:rPr>
              <w:t>8</w:t>
            </w:r>
            <w:r w:rsidR="009C110B">
              <w:rPr>
                <w:rFonts w:ascii="Arial" w:hAnsi="Arial" w:cs="Arial"/>
              </w:rPr>
              <w:t>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6F3A86F"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C918164"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2F64FCB3"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FD105E5"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0DC08EC" w14:textId="77777777" w:rsidR="00C979EB" w:rsidRPr="00C979EB" w:rsidRDefault="00C979EB" w:rsidP="00C979EB">
            <w:pPr>
              <w:pStyle w:val="NoSpacing"/>
              <w:jc w:val="both"/>
              <w:rPr>
                <w:rFonts w:ascii="Arial" w:hAnsi="Arial" w:cs="Arial"/>
              </w:rPr>
            </w:pPr>
            <w:r w:rsidRPr="00C979EB">
              <w:rPr>
                <w:rFonts w:ascii="Arial" w:hAnsi="Arial" w:cs="Arial"/>
              </w:rPr>
              <w:t>Povećanje/smanjenje ostalih stavki</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44EFA56" w14:textId="423F82B4" w:rsidR="00C979EB" w:rsidRPr="00C979EB" w:rsidRDefault="00C979EB" w:rsidP="00C979EB">
            <w:pPr>
              <w:pStyle w:val="NoSpacing"/>
              <w:jc w:val="both"/>
              <w:rPr>
                <w:rFonts w:ascii="Arial" w:hAnsi="Arial" w:cs="Arial"/>
              </w:rPr>
            </w:pPr>
            <w:r w:rsidRPr="00C979EB">
              <w:rPr>
                <w:rFonts w:ascii="Arial" w:hAnsi="Arial" w:cs="Arial"/>
              </w:rPr>
              <w:t>1</w:t>
            </w:r>
            <w:r w:rsidR="00A52F88">
              <w:rPr>
                <w:rFonts w:ascii="Arial" w:hAnsi="Arial" w:cs="Arial"/>
              </w:rPr>
              <w:t>8</w:t>
            </w:r>
            <w:r w:rsidR="009C110B">
              <w:rPr>
                <w:rFonts w:ascii="Arial" w:hAnsi="Arial" w:cs="Arial"/>
              </w:rPr>
              <w:t>8</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4E67C59"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93D4AA2"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5A590F2C"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3F1C51" w14:textId="77777777" w:rsidR="00C979EB" w:rsidRPr="00C979EB" w:rsidRDefault="00C979EB" w:rsidP="00C979EB">
            <w:pPr>
              <w:pStyle w:val="NoSpacing"/>
              <w:jc w:val="both"/>
              <w:rPr>
                <w:rFonts w:ascii="Arial" w:hAnsi="Arial" w:cs="Arial"/>
              </w:rPr>
            </w:pPr>
            <w:r w:rsidRPr="00C979EB">
              <w:rPr>
                <w:rFonts w:ascii="Arial" w:hAnsi="Arial" w:cs="Arial"/>
                <w:b/>
                <w:bCs/>
              </w:rPr>
              <w:t>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02E3F98" w14:textId="130B4187" w:rsidR="00C979EB" w:rsidRPr="00C979EB" w:rsidRDefault="00C979EB" w:rsidP="00C979EB">
            <w:pPr>
              <w:pStyle w:val="NoSpacing"/>
              <w:jc w:val="both"/>
              <w:rPr>
                <w:rFonts w:ascii="Arial" w:hAnsi="Arial" w:cs="Arial"/>
              </w:rPr>
            </w:pPr>
            <w:r w:rsidRPr="00C979EB">
              <w:rPr>
                <w:rFonts w:ascii="Arial" w:hAnsi="Arial" w:cs="Arial"/>
              </w:rPr>
              <w:t>Neto povećanje/smanjenje novčanih sredstava i novčanih ekvivalenata (AOP1</w:t>
            </w:r>
            <w:r w:rsidR="00E46CEA">
              <w:rPr>
                <w:rFonts w:ascii="Arial" w:hAnsi="Arial" w:cs="Arial"/>
              </w:rPr>
              <w:t>52</w:t>
            </w:r>
            <w:r w:rsidRPr="00C979EB">
              <w:rPr>
                <w:rFonts w:ascii="Arial" w:hAnsi="Arial" w:cs="Arial"/>
              </w:rPr>
              <w:t>+AOP1</w:t>
            </w:r>
            <w:r w:rsidR="006C43AE">
              <w:rPr>
                <w:rFonts w:ascii="Arial" w:hAnsi="Arial" w:cs="Arial"/>
              </w:rPr>
              <w:t>7</w:t>
            </w:r>
            <w:r w:rsidR="00E46CEA">
              <w:rPr>
                <w:rFonts w:ascii="Arial" w:hAnsi="Arial" w:cs="Arial"/>
              </w:rPr>
              <w:t>7</w:t>
            </w:r>
            <w:r w:rsidRPr="00C979EB">
              <w:rPr>
                <w:rFonts w:ascii="Arial" w:hAnsi="Arial" w:cs="Arial"/>
              </w:rPr>
              <w:t>+AOP1</w:t>
            </w:r>
            <w:r w:rsidR="00E46CEA">
              <w:rPr>
                <w:rFonts w:ascii="Arial" w:hAnsi="Arial" w:cs="Arial"/>
              </w:rPr>
              <w:t>82</w:t>
            </w:r>
            <w:r w:rsidRPr="00C979EB">
              <w:rPr>
                <w:rFonts w:ascii="Arial" w:hAnsi="Arial" w:cs="Arial"/>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94A80D6" w14:textId="31DDA525" w:rsidR="00C979EB" w:rsidRPr="00C979EB" w:rsidRDefault="00C979EB" w:rsidP="00C979EB">
            <w:pPr>
              <w:pStyle w:val="NoSpacing"/>
              <w:jc w:val="both"/>
              <w:rPr>
                <w:rFonts w:ascii="Arial" w:hAnsi="Arial" w:cs="Arial"/>
              </w:rPr>
            </w:pPr>
            <w:r w:rsidRPr="00C979EB">
              <w:rPr>
                <w:rFonts w:ascii="Arial" w:hAnsi="Arial" w:cs="Arial"/>
              </w:rPr>
              <w:t>1</w:t>
            </w:r>
            <w:r w:rsidR="00A52F88">
              <w:rPr>
                <w:rFonts w:ascii="Arial" w:hAnsi="Arial" w:cs="Arial"/>
              </w:rPr>
              <w:t>8</w:t>
            </w:r>
            <w:r w:rsidR="009C110B">
              <w:rPr>
                <w:rFonts w:ascii="Arial" w:hAnsi="Arial" w:cs="Arial"/>
              </w:rPr>
              <w:t>9</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A3D6AAF"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132865B"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1EE35F8F"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A7FB14" w14:textId="77777777" w:rsidR="00C979EB" w:rsidRPr="00C979EB" w:rsidRDefault="00C979EB" w:rsidP="00C979EB">
            <w:pPr>
              <w:pStyle w:val="NoSpacing"/>
              <w:jc w:val="both"/>
              <w:rPr>
                <w:rFonts w:ascii="Arial" w:hAnsi="Arial" w:cs="Arial"/>
              </w:rPr>
            </w:pPr>
            <w:r w:rsidRPr="00C979EB">
              <w:rPr>
                <w:rFonts w:ascii="Arial" w:hAnsi="Arial" w:cs="Arial"/>
                <w:b/>
                <w:bCs/>
              </w:rPr>
              <w:t>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857FDEA" w14:textId="77777777" w:rsidR="00C979EB" w:rsidRPr="00C979EB" w:rsidRDefault="00C979EB" w:rsidP="00C979EB">
            <w:pPr>
              <w:pStyle w:val="NoSpacing"/>
              <w:jc w:val="both"/>
              <w:rPr>
                <w:rFonts w:ascii="Arial" w:hAnsi="Arial" w:cs="Arial"/>
              </w:rPr>
            </w:pPr>
            <w:r w:rsidRPr="00C979EB">
              <w:rPr>
                <w:rFonts w:ascii="Arial" w:hAnsi="Arial" w:cs="Arial"/>
              </w:rPr>
              <w:t>Novčana sredstva i novčani ekvivalenti na početku razdoblja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2B4D712" w14:textId="1F1552C3" w:rsidR="00C979EB" w:rsidRPr="00C979EB" w:rsidRDefault="00C979EB" w:rsidP="00C979EB">
            <w:pPr>
              <w:pStyle w:val="NoSpacing"/>
              <w:jc w:val="both"/>
              <w:rPr>
                <w:rFonts w:ascii="Arial" w:hAnsi="Arial" w:cs="Arial"/>
              </w:rPr>
            </w:pPr>
            <w:r w:rsidRPr="00C979EB">
              <w:rPr>
                <w:rFonts w:ascii="Arial" w:hAnsi="Arial" w:cs="Arial"/>
              </w:rPr>
              <w:t>1</w:t>
            </w:r>
            <w:r w:rsidR="009C110B">
              <w:rPr>
                <w:rFonts w:ascii="Arial" w:hAnsi="Arial" w:cs="Arial"/>
              </w:rPr>
              <w:t>90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EAB97F2"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7F0E08D"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5230F613" w14:textId="77777777" w:rsidTr="00C6634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3D5BEBA" w14:textId="77777777" w:rsidR="00C979EB" w:rsidRPr="00C979EB" w:rsidRDefault="00C979EB" w:rsidP="00C979EB">
            <w:pPr>
              <w:pStyle w:val="NoSpacing"/>
              <w:jc w:val="both"/>
              <w:rPr>
                <w:rFonts w:ascii="Arial" w:hAnsi="Arial" w:cs="Arial"/>
              </w:rPr>
            </w:pPr>
            <w:r w:rsidRPr="00C979EB">
              <w:rPr>
                <w:rFonts w:ascii="Arial" w:hAnsi="Arial" w:cs="Arial"/>
                <w:b/>
                <w:bCs/>
              </w:rPr>
              <w:t>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02ADE1" w14:textId="0713028C" w:rsidR="00C979EB" w:rsidRPr="00C979EB" w:rsidRDefault="00C979EB" w:rsidP="00C979EB">
            <w:pPr>
              <w:pStyle w:val="NoSpacing"/>
              <w:jc w:val="both"/>
              <w:rPr>
                <w:rFonts w:ascii="Arial" w:hAnsi="Arial" w:cs="Arial"/>
              </w:rPr>
            </w:pPr>
            <w:r w:rsidRPr="00C979EB">
              <w:rPr>
                <w:rFonts w:ascii="Arial" w:hAnsi="Arial" w:cs="Arial"/>
              </w:rPr>
              <w:t>Novac i novčani ekvivalenti na izvještajni datum (AOP1</w:t>
            </w:r>
            <w:r w:rsidR="006C43AE">
              <w:rPr>
                <w:rFonts w:ascii="Arial" w:hAnsi="Arial" w:cs="Arial"/>
              </w:rPr>
              <w:t>8</w:t>
            </w:r>
            <w:r w:rsidR="00E46CEA">
              <w:rPr>
                <w:rFonts w:ascii="Arial" w:hAnsi="Arial" w:cs="Arial"/>
              </w:rPr>
              <w:t>9</w:t>
            </w:r>
            <w:r w:rsidRPr="00C979EB">
              <w:rPr>
                <w:rFonts w:ascii="Arial" w:hAnsi="Arial" w:cs="Arial"/>
              </w:rPr>
              <w:t>+AOP1</w:t>
            </w:r>
            <w:r w:rsidR="00E46CEA">
              <w:rPr>
                <w:rFonts w:ascii="Arial" w:hAnsi="Arial" w:cs="Arial"/>
              </w:rPr>
              <w:t>90</w:t>
            </w:r>
            <w:r w:rsidRPr="00C979EB">
              <w:rPr>
                <w:rFonts w:ascii="Arial" w:hAnsi="Arial" w:cs="Arial"/>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3D54F15" w14:textId="7F557179" w:rsidR="00C979EB" w:rsidRPr="00C979EB" w:rsidRDefault="00C979EB" w:rsidP="00C979EB">
            <w:pPr>
              <w:pStyle w:val="NoSpacing"/>
              <w:jc w:val="both"/>
              <w:rPr>
                <w:rFonts w:ascii="Arial" w:hAnsi="Arial" w:cs="Arial"/>
              </w:rPr>
            </w:pPr>
            <w:r w:rsidRPr="00C979EB">
              <w:rPr>
                <w:rFonts w:ascii="Arial" w:hAnsi="Arial" w:cs="Arial"/>
              </w:rPr>
              <w:t>1</w:t>
            </w:r>
            <w:r w:rsidR="00EE1CC4">
              <w:rPr>
                <w:rFonts w:ascii="Arial" w:hAnsi="Arial" w:cs="Arial"/>
              </w:rPr>
              <w:t>9</w:t>
            </w:r>
            <w:r w:rsidR="009C110B">
              <w:rPr>
                <w:rFonts w:ascii="Arial" w:hAnsi="Arial" w:cs="Arial"/>
              </w:rPr>
              <w:t>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94790E6"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98EB134" w14:textId="77777777" w:rsidR="00C979EB" w:rsidRPr="00C979EB" w:rsidRDefault="00C979EB" w:rsidP="00C979EB">
            <w:pPr>
              <w:pStyle w:val="NoSpacing"/>
              <w:jc w:val="both"/>
              <w:rPr>
                <w:rFonts w:ascii="Arial" w:hAnsi="Arial" w:cs="Arial"/>
              </w:rPr>
            </w:pPr>
            <w:r w:rsidRPr="00C979EB">
              <w:rPr>
                <w:rFonts w:ascii="Arial" w:hAnsi="Arial" w:cs="Arial"/>
              </w:rPr>
              <w:t> </w:t>
            </w:r>
          </w:p>
        </w:tc>
      </w:tr>
    </w:tbl>
    <w:p w14:paraId="3B5D1D1B" w14:textId="77777777" w:rsidR="00C979EB" w:rsidRPr="00C979EB" w:rsidRDefault="00C979EB" w:rsidP="00C979EB">
      <w:pPr>
        <w:pStyle w:val="NoSpacing"/>
        <w:jc w:val="both"/>
        <w:rPr>
          <w:rFonts w:ascii="Arial" w:hAnsi="Arial" w:cs="Arial"/>
          <w:vanish/>
        </w:rPr>
      </w:pPr>
    </w:p>
    <w:p w14:paraId="7E32655A" w14:textId="77777777" w:rsidR="00C979EB" w:rsidRPr="00C979EB" w:rsidRDefault="00C979EB" w:rsidP="00C979EB">
      <w:pPr>
        <w:pStyle w:val="NoSpacing"/>
        <w:jc w:val="both"/>
        <w:rPr>
          <w:rFonts w:ascii="Arial" w:hAnsi="Arial" w:cs="Arial"/>
          <w:vanish/>
        </w:rPr>
      </w:pPr>
      <w:r w:rsidRPr="00C979EB">
        <w:rPr>
          <w:rFonts w:ascii="Arial" w:hAnsi="Arial" w:cs="Arial"/>
          <w:vanish/>
        </w:rPr>
        <w:br w:type="page"/>
      </w:r>
    </w:p>
    <w:p w14:paraId="6E673803" w14:textId="77777777" w:rsidR="00C979EB" w:rsidRPr="00C979EB" w:rsidRDefault="00C979EB" w:rsidP="00C979EB">
      <w:pPr>
        <w:pStyle w:val="NoSpacing"/>
        <w:jc w:val="both"/>
        <w:rPr>
          <w:rFonts w:ascii="Arial" w:hAnsi="Arial" w:cs="Arial"/>
          <w:b/>
          <w:bCs/>
        </w:rPr>
        <w:sectPr w:rsidR="00C979EB" w:rsidRPr="00C979EB">
          <w:pgSz w:w="12240" w:h="15840"/>
          <w:pgMar w:top="1440" w:right="1800" w:bottom="1440" w:left="1800" w:header="708" w:footer="708" w:gutter="0"/>
          <w:cols w:space="708"/>
          <w:docGrid w:linePitch="360"/>
        </w:sectPr>
      </w:pPr>
    </w:p>
    <w:tbl>
      <w:tblPr>
        <w:tblW w:w="13377" w:type="dxa"/>
        <w:tblCellSpacing w:w="15" w:type="dxa"/>
        <w:tblInd w:w="-98" w:type="dxa"/>
        <w:tblLayout w:type="fixed"/>
        <w:tblCellMar>
          <w:top w:w="15" w:type="dxa"/>
          <w:left w:w="15" w:type="dxa"/>
          <w:bottom w:w="15" w:type="dxa"/>
          <w:right w:w="15" w:type="dxa"/>
        </w:tblCellMar>
        <w:tblLook w:val="04A0" w:firstRow="1" w:lastRow="0" w:firstColumn="1" w:lastColumn="0" w:noHBand="0" w:noVBand="1"/>
      </w:tblPr>
      <w:tblGrid>
        <w:gridCol w:w="2257"/>
        <w:gridCol w:w="884"/>
        <w:gridCol w:w="970"/>
        <w:gridCol w:w="970"/>
        <w:gridCol w:w="1190"/>
        <w:gridCol w:w="1117"/>
        <w:gridCol w:w="1520"/>
        <w:gridCol w:w="1672"/>
        <w:gridCol w:w="1813"/>
        <w:gridCol w:w="984"/>
      </w:tblGrid>
      <w:tr w:rsidR="00C979EB" w:rsidRPr="00533869" w14:paraId="157BFB85" w14:textId="77777777" w:rsidTr="00C66341">
        <w:trPr>
          <w:tblCellSpacing w:w="15" w:type="dxa"/>
        </w:trPr>
        <w:tc>
          <w:tcPr>
            <w:tcW w:w="13317" w:type="dxa"/>
            <w:gridSpan w:val="10"/>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8DCB0EC" w14:textId="77777777" w:rsidR="00C979EB" w:rsidRPr="00C979EB" w:rsidRDefault="00C979EB" w:rsidP="00C979EB">
            <w:pPr>
              <w:pStyle w:val="NoSpacing"/>
              <w:jc w:val="both"/>
              <w:rPr>
                <w:rFonts w:ascii="Arial" w:hAnsi="Arial" w:cs="Arial"/>
              </w:rPr>
            </w:pPr>
            <w:r w:rsidRPr="00C979EB">
              <w:rPr>
                <w:rFonts w:ascii="Arial" w:hAnsi="Arial" w:cs="Arial"/>
                <w:b/>
                <w:bCs/>
              </w:rPr>
              <w:lastRenderedPageBreak/>
              <w:t>Obrazac: PK-ID-5 Izvještaj o promjenama kapitala</w:t>
            </w:r>
          </w:p>
        </w:tc>
      </w:tr>
      <w:tr w:rsidR="00C979EB" w:rsidRPr="00C979EB" w14:paraId="2F65A23F" w14:textId="77777777" w:rsidTr="00C66341">
        <w:trPr>
          <w:tblCellSpacing w:w="15" w:type="dxa"/>
        </w:trPr>
        <w:tc>
          <w:tcPr>
            <w:tcW w:w="10535" w:type="dxa"/>
            <w:gridSpan w:val="8"/>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6CD01E" w14:textId="77777777" w:rsidR="00C979EB" w:rsidRPr="00C979EB" w:rsidRDefault="00C979EB" w:rsidP="00C979EB">
            <w:pPr>
              <w:pStyle w:val="NoSpacing"/>
              <w:jc w:val="both"/>
              <w:rPr>
                <w:rFonts w:ascii="Arial" w:hAnsi="Arial" w:cs="Arial"/>
              </w:rPr>
            </w:pPr>
            <w:r w:rsidRPr="00C979EB">
              <w:rPr>
                <w:rFonts w:ascii="Arial" w:hAnsi="Arial" w:cs="Arial"/>
                <w:b/>
                <w:bCs/>
              </w:rPr>
              <w:t>IZVJEŠTAJ O PROMJENAMA KAPITALA</w:t>
            </w:r>
          </w:p>
        </w:tc>
        <w:tc>
          <w:tcPr>
            <w:tcW w:w="2752"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978EE94" w14:textId="77777777" w:rsidR="00C979EB" w:rsidRPr="00C979EB" w:rsidRDefault="00C979EB" w:rsidP="00C979EB">
            <w:pPr>
              <w:pStyle w:val="NoSpacing"/>
              <w:jc w:val="both"/>
              <w:rPr>
                <w:rFonts w:ascii="Arial" w:hAnsi="Arial" w:cs="Arial"/>
              </w:rPr>
            </w:pPr>
            <w:r w:rsidRPr="00C979EB">
              <w:rPr>
                <w:rFonts w:ascii="Arial" w:hAnsi="Arial" w:cs="Arial"/>
                <w:i/>
                <w:iCs/>
              </w:rPr>
              <w:t>u kunama</w:t>
            </w:r>
          </w:p>
        </w:tc>
      </w:tr>
      <w:tr w:rsidR="00C979EB" w:rsidRPr="00C979EB" w14:paraId="4C3EDEC0" w14:textId="77777777" w:rsidTr="00C66341">
        <w:trPr>
          <w:tblCellSpacing w:w="15" w:type="dxa"/>
        </w:trPr>
        <w:tc>
          <w:tcPr>
            <w:tcW w:w="2212" w:type="dxa"/>
            <w:vMerge w:val="restart"/>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90E15BD" w14:textId="77777777" w:rsidR="00C979EB" w:rsidRPr="00C979EB" w:rsidRDefault="00C979EB" w:rsidP="00C979EB">
            <w:pPr>
              <w:pStyle w:val="NoSpacing"/>
              <w:jc w:val="both"/>
              <w:rPr>
                <w:rFonts w:ascii="Arial" w:hAnsi="Arial" w:cs="Arial"/>
              </w:rPr>
            </w:pPr>
            <w:r w:rsidRPr="00C979EB">
              <w:rPr>
                <w:rFonts w:ascii="Arial" w:hAnsi="Arial" w:cs="Arial"/>
                <w:b/>
                <w:bCs/>
              </w:rPr>
              <w:t>Opis pozicije</w:t>
            </w:r>
          </w:p>
        </w:tc>
        <w:tc>
          <w:tcPr>
            <w:tcW w:w="8293" w:type="dxa"/>
            <w:gridSpan w:val="7"/>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64DF1B" w14:textId="77777777" w:rsidR="00C979EB" w:rsidRPr="00C979EB" w:rsidRDefault="00C979EB" w:rsidP="00C979EB">
            <w:pPr>
              <w:pStyle w:val="NoSpacing"/>
              <w:jc w:val="both"/>
              <w:rPr>
                <w:rFonts w:ascii="Arial" w:hAnsi="Arial" w:cs="Arial"/>
              </w:rPr>
            </w:pPr>
            <w:r w:rsidRPr="00C979EB">
              <w:rPr>
                <w:rFonts w:ascii="Arial" w:hAnsi="Arial" w:cs="Arial"/>
              </w:rPr>
              <w:t>Raspodjeljivo vlasnicima matice</w:t>
            </w:r>
          </w:p>
        </w:tc>
        <w:tc>
          <w:tcPr>
            <w:tcW w:w="1783" w:type="dxa"/>
            <w:vMerge w:val="restart"/>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4CFFAC8" w14:textId="77777777" w:rsidR="00C979EB" w:rsidRPr="00C979EB" w:rsidRDefault="00C979EB" w:rsidP="00C979EB">
            <w:pPr>
              <w:pStyle w:val="NoSpacing"/>
              <w:jc w:val="both"/>
              <w:rPr>
                <w:rFonts w:ascii="Arial" w:hAnsi="Arial" w:cs="Arial"/>
              </w:rPr>
            </w:pPr>
            <w:r w:rsidRPr="00C979EB">
              <w:rPr>
                <w:rFonts w:ascii="Arial" w:hAnsi="Arial" w:cs="Arial"/>
              </w:rPr>
              <w:t xml:space="preserve">Raspodjeljivo </w:t>
            </w:r>
            <w:proofErr w:type="spellStart"/>
            <w:r w:rsidRPr="00C979EB">
              <w:rPr>
                <w:rFonts w:ascii="Arial" w:hAnsi="Arial" w:cs="Arial"/>
              </w:rPr>
              <w:t>nekontrolirajućim</w:t>
            </w:r>
            <w:proofErr w:type="spellEnd"/>
            <w:r w:rsidRPr="00C979EB">
              <w:rPr>
                <w:rFonts w:ascii="Arial" w:hAnsi="Arial" w:cs="Arial"/>
              </w:rPr>
              <w:t xml:space="preserve"> interesima</w:t>
            </w:r>
          </w:p>
        </w:tc>
        <w:tc>
          <w:tcPr>
            <w:tcW w:w="939" w:type="dxa"/>
            <w:vMerge w:val="restart"/>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9D49AAE" w14:textId="77777777" w:rsidR="00C979EB" w:rsidRPr="00C979EB" w:rsidRDefault="00C979EB" w:rsidP="00C979EB">
            <w:pPr>
              <w:pStyle w:val="NoSpacing"/>
              <w:jc w:val="both"/>
              <w:rPr>
                <w:rFonts w:ascii="Arial" w:hAnsi="Arial" w:cs="Arial"/>
              </w:rPr>
            </w:pPr>
            <w:r w:rsidRPr="00C979EB">
              <w:rPr>
                <w:rFonts w:ascii="Arial" w:hAnsi="Arial" w:cs="Arial"/>
                <w:b/>
                <w:bCs/>
              </w:rPr>
              <w:t>Ukupno kapital i rezerve</w:t>
            </w:r>
          </w:p>
        </w:tc>
      </w:tr>
      <w:tr w:rsidR="00C979EB" w:rsidRPr="00C979EB" w14:paraId="01085C01" w14:textId="77777777" w:rsidTr="00C66341">
        <w:trPr>
          <w:tblCellSpacing w:w="15" w:type="dxa"/>
        </w:trPr>
        <w:tc>
          <w:tcPr>
            <w:tcW w:w="2212" w:type="dxa"/>
            <w:vMerge/>
            <w:tcBorders>
              <w:top w:val="single" w:sz="6" w:space="0" w:color="666666"/>
              <w:left w:val="single" w:sz="6" w:space="0" w:color="666666"/>
              <w:bottom w:val="single" w:sz="6" w:space="0" w:color="666666"/>
              <w:right w:val="single" w:sz="6" w:space="0" w:color="666666"/>
            </w:tcBorders>
            <w:vAlign w:val="center"/>
            <w:hideMark/>
          </w:tcPr>
          <w:p w14:paraId="22F447EA" w14:textId="77777777" w:rsidR="00C979EB" w:rsidRPr="00C979EB" w:rsidRDefault="00C979EB" w:rsidP="00C979EB">
            <w:pPr>
              <w:pStyle w:val="NoSpacing"/>
              <w:jc w:val="both"/>
              <w:rPr>
                <w:rFonts w:ascii="Arial" w:hAnsi="Arial" w:cs="Arial"/>
              </w:rPr>
            </w:pPr>
          </w:p>
        </w:tc>
        <w:tc>
          <w:tcPr>
            <w:tcW w:w="85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0779F85" w14:textId="77777777" w:rsidR="00C979EB" w:rsidRPr="00C979EB" w:rsidRDefault="00C979EB" w:rsidP="00C979EB">
            <w:pPr>
              <w:pStyle w:val="NoSpacing"/>
              <w:jc w:val="both"/>
              <w:rPr>
                <w:rFonts w:ascii="Arial" w:hAnsi="Arial" w:cs="Arial"/>
              </w:rPr>
            </w:pPr>
            <w:r w:rsidRPr="00C979EB">
              <w:rPr>
                <w:rFonts w:ascii="Arial" w:hAnsi="Arial" w:cs="Arial"/>
              </w:rPr>
              <w:t>Upisani kapital</w:t>
            </w:r>
          </w:p>
        </w:tc>
        <w:tc>
          <w:tcPr>
            <w:tcW w:w="94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2F7E0B" w14:textId="77777777" w:rsidR="00C979EB" w:rsidRPr="00C979EB" w:rsidRDefault="00C979EB" w:rsidP="00C979EB">
            <w:pPr>
              <w:pStyle w:val="NoSpacing"/>
              <w:jc w:val="both"/>
              <w:rPr>
                <w:rFonts w:ascii="Arial" w:hAnsi="Arial" w:cs="Arial"/>
              </w:rPr>
            </w:pPr>
            <w:r w:rsidRPr="00C979EB">
              <w:rPr>
                <w:rFonts w:ascii="Arial" w:hAnsi="Arial" w:cs="Arial"/>
              </w:rPr>
              <w:t>Rezerve kapitala</w:t>
            </w:r>
          </w:p>
        </w:tc>
        <w:tc>
          <w:tcPr>
            <w:tcW w:w="94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10345D6" w14:textId="77777777" w:rsidR="00C979EB" w:rsidRPr="00C979EB" w:rsidRDefault="00C979EB" w:rsidP="00C979EB">
            <w:pPr>
              <w:pStyle w:val="NoSpacing"/>
              <w:jc w:val="both"/>
              <w:rPr>
                <w:rFonts w:ascii="Arial" w:hAnsi="Arial" w:cs="Arial"/>
              </w:rPr>
            </w:pPr>
            <w:r w:rsidRPr="00C979EB">
              <w:rPr>
                <w:rFonts w:ascii="Arial" w:hAnsi="Arial" w:cs="Arial"/>
              </w:rPr>
              <w:t>Rezerve iz dobiti</w:t>
            </w:r>
          </w:p>
        </w:tc>
        <w:tc>
          <w:tcPr>
            <w:tcW w:w="116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9AF469" w14:textId="77777777" w:rsidR="00C979EB" w:rsidRPr="00C979EB" w:rsidRDefault="00C979EB" w:rsidP="00C979EB">
            <w:pPr>
              <w:pStyle w:val="NoSpacing"/>
              <w:jc w:val="both"/>
              <w:rPr>
                <w:rFonts w:ascii="Arial" w:hAnsi="Arial" w:cs="Arial"/>
              </w:rPr>
            </w:pPr>
            <w:r w:rsidRPr="00C979EB">
              <w:rPr>
                <w:rFonts w:ascii="Arial" w:hAnsi="Arial" w:cs="Arial"/>
              </w:rPr>
              <w:t>Dobit ili gubitak tekuće godine</w:t>
            </w:r>
            <w:r w:rsidRPr="00C979EB">
              <w:rPr>
                <w:rFonts w:ascii="Arial" w:hAnsi="Arial" w:cs="Arial"/>
              </w:rPr>
              <w:br/>
            </w:r>
            <w:r w:rsidRPr="00C979EB">
              <w:rPr>
                <w:rFonts w:ascii="Arial" w:hAnsi="Arial" w:cs="Arial"/>
              </w:rPr>
              <w:br/>
              <w:t>(razdoblja)</w:t>
            </w:r>
          </w:p>
        </w:tc>
        <w:tc>
          <w:tcPr>
            <w:tcW w:w="108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49F5FE7" w14:textId="77777777" w:rsidR="00C979EB" w:rsidRPr="00C979EB" w:rsidRDefault="00C979EB" w:rsidP="00C979EB">
            <w:pPr>
              <w:pStyle w:val="NoSpacing"/>
              <w:jc w:val="both"/>
              <w:rPr>
                <w:rFonts w:ascii="Arial" w:hAnsi="Arial" w:cs="Arial"/>
              </w:rPr>
            </w:pPr>
            <w:r w:rsidRPr="00C979EB">
              <w:rPr>
                <w:rFonts w:ascii="Arial" w:hAnsi="Arial" w:cs="Arial"/>
              </w:rPr>
              <w:t>Zadržana dobit ili preneseni gubitak</w:t>
            </w:r>
          </w:p>
        </w:tc>
        <w:tc>
          <w:tcPr>
            <w:tcW w:w="14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12EC8C7" w14:textId="71A36D0E" w:rsidR="00C979EB" w:rsidRPr="00497BD9" w:rsidRDefault="00C979EB">
            <w:pPr>
              <w:pStyle w:val="NoSpacing"/>
              <w:jc w:val="both"/>
              <w:rPr>
                <w:rFonts w:ascii="Arial" w:hAnsi="Arial" w:cs="Arial"/>
                <w:b/>
                <w:i/>
              </w:rPr>
            </w:pPr>
            <w:r w:rsidRPr="00497BD9">
              <w:rPr>
                <w:rFonts w:ascii="Arial" w:hAnsi="Arial" w:cs="Arial"/>
                <w:b/>
                <w:i/>
              </w:rPr>
              <w:t xml:space="preserve">Revalorizacija fin. imovine </w:t>
            </w:r>
            <w:r w:rsidR="00FC299E" w:rsidRPr="00497BD9">
              <w:rPr>
                <w:rFonts w:ascii="Arial" w:hAnsi="Arial" w:cs="Arial"/>
                <w:b/>
                <w:i/>
              </w:rPr>
              <w:t>po fer vrijednosti kroz OSD</w:t>
            </w:r>
          </w:p>
        </w:tc>
        <w:tc>
          <w:tcPr>
            <w:tcW w:w="164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AD96C69" w14:textId="77777777" w:rsidR="00C979EB" w:rsidRPr="00C979EB" w:rsidRDefault="00C979EB" w:rsidP="00C979EB">
            <w:pPr>
              <w:pStyle w:val="NoSpacing"/>
              <w:jc w:val="both"/>
              <w:rPr>
                <w:rFonts w:ascii="Arial" w:hAnsi="Arial" w:cs="Arial"/>
              </w:rPr>
            </w:pPr>
            <w:r w:rsidRPr="00C979EB">
              <w:rPr>
                <w:rFonts w:ascii="Arial" w:hAnsi="Arial" w:cs="Arial"/>
              </w:rPr>
              <w:t>Ostale</w:t>
            </w:r>
            <w:r w:rsidRPr="00C979EB">
              <w:rPr>
                <w:rFonts w:ascii="Arial" w:hAnsi="Arial" w:cs="Arial"/>
              </w:rPr>
              <w:br/>
            </w:r>
            <w:r w:rsidRPr="00C979EB">
              <w:rPr>
                <w:rFonts w:ascii="Arial" w:hAnsi="Arial" w:cs="Arial"/>
              </w:rPr>
              <w:br/>
              <w:t>revalorizacijske rezerve</w:t>
            </w:r>
          </w:p>
        </w:tc>
        <w:tc>
          <w:tcPr>
            <w:tcW w:w="1783" w:type="dxa"/>
            <w:vMerge/>
            <w:tcBorders>
              <w:top w:val="single" w:sz="6" w:space="0" w:color="666666"/>
              <w:left w:val="single" w:sz="6" w:space="0" w:color="666666"/>
              <w:bottom w:val="single" w:sz="6" w:space="0" w:color="666666"/>
              <w:right w:val="single" w:sz="6" w:space="0" w:color="666666"/>
            </w:tcBorders>
            <w:vAlign w:val="center"/>
            <w:hideMark/>
          </w:tcPr>
          <w:p w14:paraId="7220C432" w14:textId="77777777" w:rsidR="00C979EB" w:rsidRPr="00C979EB" w:rsidRDefault="00C979EB" w:rsidP="00C979EB">
            <w:pPr>
              <w:pStyle w:val="NoSpacing"/>
              <w:jc w:val="both"/>
              <w:rPr>
                <w:rFonts w:ascii="Arial" w:hAnsi="Arial" w:cs="Arial"/>
              </w:rPr>
            </w:pPr>
          </w:p>
        </w:tc>
        <w:tc>
          <w:tcPr>
            <w:tcW w:w="939" w:type="dxa"/>
            <w:vMerge/>
            <w:tcBorders>
              <w:top w:val="single" w:sz="6" w:space="0" w:color="666666"/>
              <w:left w:val="single" w:sz="6" w:space="0" w:color="666666"/>
              <w:bottom w:val="single" w:sz="6" w:space="0" w:color="666666"/>
              <w:right w:val="single" w:sz="6" w:space="0" w:color="666666"/>
            </w:tcBorders>
            <w:vAlign w:val="center"/>
            <w:hideMark/>
          </w:tcPr>
          <w:p w14:paraId="6E139A03" w14:textId="77777777" w:rsidR="00C979EB" w:rsidRPr="00C979EB" w:rsidRDefault="00C979EB" w:rsidP="00C979EB">
            <w:pPr>
              <w:pStyle w:val="NoSpacing"/>
              <w:jc w:val="both"/>
              <w:rPr>
                <w:rFonts w:ascii="Arial" w:hAnsi="Arial" w:cs="Arial"/>
              </w:rPr>
            </w:pPr>
          </w:p>
        </w:tc>
      </w:tr>
      <w:tr w:rsidR="00C979EB" w:rsidRPr="00C979EB" w14:paraId="77F224FC" w14:textId="77777777" w:rsidTr="00C66341">
        <w:trPr>
          <w:tblCellSpacing w:w="15" w:type="dxa"/>
        </w:trPr>
        <w:tc>
          <w:tcPr>
            <w:tcW w:w="221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8BE5008" w14:textId="77777777" w:rsidR="00C979EB" w:rsidRPr="00C979EB" w:rsidRDefault="00C979EB" w:rsidP="00C979EB">
            <w:pPr>
              <w:pStyle w:val="NoSpacing"/>
              <w:jc w:val="both"/>
              <w:rPr>
                <w:rFonts w:ascii="Arial" w:hAnsi="Arial" w:cs="Arial"/>
              </w:rPr>
            </w:pPr>
            <w:r w:rsidRPr="00C979EB">
              <w:rPr>
                <w:rFonts w:ascii="Arial" w:hAnsi="Arial" w:cs="Arial"/>
                <w:b/>
                <w:bCs/>
              </w:rPr>
              <w:t>Stanje 01. siječnja prethodne godine</w:t>
            </w:r>
          </w:p>
        </w:tc>
        <w:tc>
          <w:tcPr>
            <w:tcW w:w="85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8110930"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4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09A6A47"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4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EEBF8BC"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16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B2476C"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08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B6ACF46"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4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9EB6DA"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64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2D99DF1"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78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18CEABD"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3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161360"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39B594AB" w14:textId="77777777" w:rsidTr="00C66341">
        <w:trPr>
          <w:tblCellSpacing w:w="15" w:type="dxa"/>
        </w:trPr>
        <w:tc>
          <w:tcPr>
            <w:tcW w:w="221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F81D2F5" w14:textId="77777777" w:rsidR="00C979EB" w:rsidRPr="00C979EB" w:rsidRDefault="00C979EB" w:rsidP="00C979EB">
            <w:pPr>
              <w:pStyle w:val="NoSpacing"/>
              <w:jc w:val="both"/>
              <w:rPr>
                <w:rFonts w:ascii="Arial" w:hAnsi="Arial" w:cs="Arial"/>
              </w:rPr>
            </w:pPr>
            <w:r w:rsidRPr="00C979EB">
              <w:rPr>
                <w:rFonts w:ascii="Arial" w:hAnsi="Arial" w:cs="Arial"/>
              </w:rPr>
              <w:t xml:space="preserve">Promjena računovodstvenih politika </w:t>
            </w:r>
          </w:p>
        </w:tc>
        <w:tc>
          <w:tcPr>
            <w:tcW w:w="85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286BAC6"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4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5B8197F"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4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2B6CF43"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16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A3A2B09"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08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491CF1D"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4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C35304"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64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54A53B"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78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253AE09"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3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F4874CD"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7E287BD7" w14:textId="77777777" w:rsidTr="00C66341">
        <w:trPr>
          <w:tblCellSpacing w:w="15" w:type="dxa"/>
        </w:trPr>
        <w:tc>
          <w:tcPr>
            <w:tcW w:w="221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1546CE" w14:textId="77777777" w:rsidR="00C979EB" w:rsidRPr="00C979EB" w:rsidRDefault="00C979EB" w:rsidP="00C979EB">
            <w:pPr>
              <w:pStyle w:val="NoSpacing"/>
              <w:jc w:val="both"/>
              <w:rPr>
                <w:rFonts w:ascii="Arial" w:hAnsi="Arial" w:cs="Arial"/>
              </w:rPr>
            </w:pPr>
            <w:r w:rsidRPr="00C979EB">
              <w:rPr>
                <w:rFonts w:ascii="Arial" w:hAnsi="Arial" w:cs="Arial"/>
              </w:rPr>
              <w:t>Ispravak pogreški prethodnih razdoblja</w:t>
            </w:r>
          </w:p>
        </w:tc>
        <w:tc>
          <w:tcPr>
            <w:tcW w:w="85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94A08C7"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4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83FA01F"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4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BEE9968"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16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B8003F1"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08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9243A98"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4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DE8D7C5"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64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8AA98D3"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78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3B5C505"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3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F544003"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31390E29" w14:textId="77777777" w:rsidTr="00C66341">
        <w:trPr>
          <w:tblCellSpacing w:w="15" w:type="dxa"/>
        </w:trPr>
        <w:tc>
          <w:tcPr>
            <w:tcW w:w="221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223F59E" w14:textId="77777777" w:rsidR="00C979EB" w:rsidRPr="00C979EB" w:rsidRDefault="00C979EB" w:rsidP="00C979EB">
            <w:pPr>
              <w:pStyle w:val="NoSpacing"/>
              <w:jc w:val="both"/>
              <w:rPr>
                <w:rFonts w:ascii="Arial" w:hAnsi="Arial" w:cs="Arial"/>
              </w:rPr>
            </w:pPr>
            <w:r w:rsidRPr="00C979EB">
              <w:rPr>
                <w:rFonts w:ascii="Arial" w:hAnsi="Arial" w:cs="Arial"/>
                <w:b/>
                <w:bCs/>
              </w:rPr>
              <w:t>Stanje 01. siječnja prethodne god. (prepravljeno)</w:t>
            </w:r>
          </w:p>
        </w:tc>
        <w:tc>
          <w:tcPr>
            <w:tcW w:w="85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8929AD1"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4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B4A3DD5"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4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A330286"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16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1F4A8F8"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08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2030736"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4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3889A6"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64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9054F6A"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78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BC4727F"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3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A693592"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32307009" w14:textId="77777777" w:rsidTr="00C66341">
        <w:trPr>
          <w:tblCellSpacing w:w="15" w:type="dxa"/>
        </w:trPr>
        <w:tc>
          <w:tcPr>
            <w:tcW w:w="221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4E118ED" w14:textId="77777777" w:rsidR="00C979EB" w:rsidRPr="00C979EB" w:rsidRDefault="00C979EB" w:rsidP="00C979EB">
            <w:pPr>
              <w:pStyle w:val="NoSpacing"/>
              <w:jc w:val="both"/>
              <w:rPr>
                <w:rFonts w:ascii="Arial" w:hAnsi="Arial" w:cs="Arial"/>
              </w:rPr>
            </w:pPr>
            <w:r w:rsidRPr="00C979EB">
              <w:rPr>
                <w:rFonts w:ascii="Arial" w:hAnsi="Arial" w:cs="Arial"/>
              </w:rPr>
              <w:t>Dobit ili gubitak razdoblja</w:t>
            </w:r>
          </w:p>
        </w:tc>
        <w:tc>
          <w:tcPr>
            <w:tcW w:w="85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A863AB9"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4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87CA84"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4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70CE72"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16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0ACB081"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08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BFBE41B"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4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6AD633"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64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2A8213E"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78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71022A2"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3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10D9C41"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5DACA3CF" w14:textId="77777777" w:rsidTr="00C66341">
        <w:trPr>
          <w:tblCellSpacing w:w="15" w:type="dxa"/>
        </w:trPr>
        <w:tc>
          <w:tcPr>
            <w:tcW w:w="221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746DE04" w14:textId="259BAE05" w:rsidR="00C979EB" w:rsidRPr="00497BD9" w:rsidRDefault="00C979EB">
            <w:pPr>
              <w:pStyle w:val="NoSpacing"/>
              <w:jc w:val="both"/>
              <w:rPr>
                <w:rFonts w:ascii="Arial" w:hAnsi="Arial" w:cs="Arial"/>
                <w:b/>
                <w:i/>
              </w:rPr>
            </w:pPr>
            <w:r w:rsidRPr="00497BD9">
              <w:rPr>
                <w:rFonts w:ascii="Arial" w:hAnsi="Arial" w:cs="Arial"/>
                <w:b/>
                <w:i/>
              </w:rPr>
              <w:t xml:space="preserve">Nerealizirani dobici ili gubici od financijske imovine </w:t>
            </w:r>
            <w:r w:rsidR="00FC299E" w:rsidRPr="00497BD9">
              <w:rPr>
                <w:rFonts w:ascii="Arial" w:hAnsi="Arial" w:cs="Arial"/>
                <w:b/>
                <w:i/>
              </w:rPr>
              <w:t>po fer vrijednosti kroz OSD</w:t>
            </w:r>
          </w:p>
        </w:tc>
        <w:tc>
          <w:tcPr>
            <w:tcW w:w="85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4C003A3" w14:textId="77777777" w:rsidR="00C979EB" w:rsidRPr="00497BD9" w:rsidRDefault="00C979EB" w:rsidP="00C979EB">
            <w:pPr>
              <w:pStyle w:val="NoSpacing"/>
              <w:jc w:val="both"/>
              <w:rPr>
                <w:rFonts w:ascii="Arial" w:hAnsi="Arial" w:cs="Arial"/>
                <w:b/>
              </w:rPr>
            </w:pPr>
            <w:r w:rsidRPr="00497BD9">
              <w:rPr>
                <w:rFonts w:ascii="Arial" w:hAnsi="Arial" w:cs="Arial"/>
                <w:b/>
              </w:rPr>
              <w:t> </w:t>
            </w:r>
          </w:p>
        </w:tc>
        <w:tc>
          <w:tcPr>
            <w:tcW w:w="94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558694C"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4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BCC3D5B"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16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5AC777"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08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A3005D"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4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51CB5A"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64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AF2EDD2"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78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49A7EFC"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3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6066064"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57FA699D" w14:textId="77777777" w:rsidTr="00C66341">
        <w:trPr>
          <w:tblCellSpacing w:w="15" w:type="dxa"/>
        </w:trPr>
        <w:tc>
          <w:tcPr>
            <w:tcW w:w="221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31520FA" w14:textId="77777777" w:rsidR="00C979EB" w:rsidRPr="00C979EB" w:rsidRDefault="00C979EB" w:rsidP="00C979EB">
            <w:pPr>
              <w:pStyle w:val="NoSpacing"/>
              <w:jc w:val="both"/>
              <w:rPr>
                <w:rFonts w:ascii="Arial" w:hAnsi="Arial" w:cs="Arial"/>
              </w:rPr>
            </w:pPr>
            <w:r w:rsidRPr="00C979EB">
              <w:rPr>
                <w:rFonts w:ascii="Arial" w:hAnsi="Arial" w:cs="Arial"/>
              </w:rPr>
              <w:lastRenderedPageBreak/>
              <w:t>Ostale nevlasničke promjene kapitala</w:t>
            </w:r>
          </w:p>
        </w:tc>
        <w:tc>
          <w:tcPr>
            <w:tcW w:w="85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C9EFC6D"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4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A46A0C4"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4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2923767"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16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E6426BC"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08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32EDC9A"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4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7D1E5C5"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64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A68B100"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78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D5B1F59"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3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CE64B6"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4194A8E0" w14:textId="77777777" w:rsidTr="00C66341">
        <w:trPr>
          <w:tblCellSpacing w:w="15" w:type="dxa"/>
        </w:trPr>
        <w:tc>
          <w:tcPr>
            <w:tcW w:w="221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CB2A186" w14:textId="77777777" w:rsidR="00C979EB" w:rsidRPr="00C979EB" w:rsidRDefault="00C979EB" w:rsidP="00C979EB">
            <w:pPr>
              <w:pStyle w:val="NoSpacing"/>
              <w:jc w:val="both"/>
              <w:rPr>
                <w:rFonts w:ascii="Arial" w:hAnsi="Arial" w:cs="Arial"/>
              </w:rPr>
            </w:pPr>
            <w:r w:rsidRPr="00C979EB">
              <w:rPr>
                <w:rFonts w:ascii="Arial" w:hAnsi="Arial" w:cs="Arial"/>
                <w:b/>
                <w:bCs/>
              </w:rPr>
              <w:t>Ukupno nevlasničke promjene kapitala (prethodno razdoblje)</w:t>
            </w:r>
          </w:p>
        </w:tc>
        <w:tc>
          <w:tcPr>
            <w:tcW w:w="85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BEB6454"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4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074AB68"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4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E073CC"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16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BC729BC"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08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298E15B"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4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E0A504E"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64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CB77790"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78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5727DC4"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3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44FB9B8"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0F23EFDA" w14:textId="77777777" w:rsidTr="00C66341">
        <w:trPr>
          <w:tblCellSpacing w:w="15" w:type="dxa"/>
        </w:trPr>
        <w:tc>
          <w:tcPr>
            <w:tcW w:w="221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F1F7BD4" w14:textId="77777777" w:rsidR="00C979EB" w:rsidRPr="00C979EB" w:rsidRDefault="00C979EB" w:rsidP="00C979EB">
            <w:pPr>
              <w:pStyle w:val="NoSpacing"/>
              <w:jc w:val="both"/>
              <w:rPr>
                <w:rFonts w:ascii="Arial" w:hAnsi="Arial" w:cs="Arial"/>
              </w:rPr>
            </w:pPr>
            <w:r w:rsidRPr="00C979EB">
              <w:rPr>
                <w:rFonts w:ascii="Arial" w:hAnsi="Arial" w:cs="Arial"/>
              </w:rPr>
              <w:t>Povećanje/smanjenje upisanog kapitala</w:t>
            </w:r>
          </w:p>
        </w:tc>
        <w:tc>
          <w:tcPr>
            <w:tcW w:w="85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5DE67C7"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4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402F8E"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4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96D5AF0"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16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34688DF"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08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3FDAB20"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4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59ADBD8"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64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F0B28D"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78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FEB731"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3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2C6C943"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5CD7C5FE" w14:textId="77777777" w:rsidTr="00C66341">
        <w:trPr>
          <w:tblCellSpacing w:w="15" w:type="dxa"/>
        </w:trPr>
        <w:tc>
          <w:tcPr>
            <w:tcW w:w="221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B52FDF" w14:textId="77777777" w:rsidR="00C979EB" w:rsidRPr="00C979EB" w:rsidRDefault="00C979EB" w:rsidP="00C979EB">
            <w:pPr>
              <w:pStyle w:val="NoSpacing"/>
              <w:jc w:val="both"/>
              <w:rPr>
                <w:rFonts w:ascii="Arial" w:hAnsi="Arial" w:cs="Arial"/>
              </w:rPr>
            </w:pPr>
            <w:r w:rsidRPr="00C979EB">
              <w:rPr>
                <w:rFonts w:ascii="Arial" w:hAnsi="Arial" w:cs="Arial"/>
              </w:rPr>
              <w:t>Ostale uplate vlasnika</w:t>
            </w:r>
          </w:p>
        </w:tc>
        <w:tc>
          <w:tcPr>
            <w:tcW w:w="85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1FA6842"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4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E7E9BB2"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4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A27CEE9"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16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43992EA"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08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FC605C7"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4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AD89D5A"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64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3195B69"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78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ED4C38E"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3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35EF488"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533869" w14:paraId="3D1A3556" w14:textId="77777777" w:rsidTr="00C66341">
        <w:trPr>
          <w:tblCellSpacing w:w="15" w:type="dxa"/>
        </w:trPr>
        <w:tc>
          <w:tcPr>
            <w:tcW w:w="221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D39124" w14:textId="77777777" w:rsidR="00C979EB" w:rsidRPr="00C979EB" w:rsidRDefault="00C979EB" w:rsidP="00C979EB">
            <w:pPr>
              <w:pStyle w:val="NoSpacing"/>
              <w:jc w:val="both"/>
              <w:rPr>
                <w:rFonts w:ascii="Arial" w:hAnsi="Arial" w:cs="Arial"/>
              </w:rPr>
            </w:pPr>
            <w:r w:rsidRPr="00C979EB">
              <w:rPr>
                <w:rFonts w:ascii="Arial" w:hAnsi="Arial" w:cs="Arial"/>
              </w:rPr>
              <w:t>Isplata udjela u dobiti/dividenda</w:t>
            </w:r>
          </w:p>
        </w:tc>
        <w:tc>
          <w:tcPr>
            <w:tcW w:w="85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B73F330"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4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A453B7F"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4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D0866C7"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16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5BD2DC"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08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B5116C"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4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C6A2B5B"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64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00E3B12"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78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CFCE281"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3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8A34D8"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74976FBC" w14:textId="77777777" w:rsidTr="00C66341">
        <w:trPr>
          <w:tblCellSpacing w:w="15" w:type="dxa"/>
        </w:trPr>
        <w:tc>
          <w:tcPr>
            <w:tcW w:w="221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17CE92D" w14:textId="77777777" w:rsidR="00C979EB" w:rsidRPr="00C979EB" w:rsidRDefault="00C979EB" w:rsidP="00C979EB">
            <w:pPr>
              <w:pStyle w:val="NoSpacing"/>
              <w:jc w:val="both"/>
              <w:rPr>
                <w:rFonts w:ascii="Arial" w:hAnsi="Arial" w:cs="Arial"/>
              </w:rPr>
            </w:pPr>
            <w:r w:rsidRPr="00C979EB">
              <w:rPr>
                <w:rFonts w:ascii="Arial" w:hAnsi="Arial" w:cs="Arial"/>
              </w:rPr>
              <w:t>Ostale raspodjele vlasnicima</w:t>
            </w:r>
          </w:p>
        </w:tc>
        <w:tc>
          <w:tcPr>
            <w:tcW w:w="85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00A4163"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4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47B24DE"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4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3423170"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16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D6F78E4"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08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87DAF8D"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4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8C47D34"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64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5040A96"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78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716D609"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3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21E044B"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7AE15FBC" w14:textId="77777777" w:rsidTr="00C66341">
        <w:trPr>
          <w:tblCellSpacing w:w="15" w:type="dxa"/>
        </w:trPr>
        <w:tc>
          <w:tcPr>
            <w:tcW w:w="221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A66BDE" w14:textId="77777777" w:rsidR="00C979EB" w:rsidRPr="00C979EB" w:rsidRDefault="00C979EB" w:rsidP="00C979EB">
            <w:pPr>
              <w:pStyle w:val="NoSpacing"/>
              <w:jc w:val="both"/>
              <w:rPr>
                <w:rFonts w:ascii="Arial" w:hAnsi="Arial" w:cs="Arial"/>
              </w:rPr>
            </w:pPr>
            <w:r w:rsidRPr="00C979EB">
              <w:rPr>
                <w:rFonts w:ascii="Arial" w:hAnsi="Arial" w:cs="Arial"/>
                <w:b/>
                <w:bCs/>
              </w:rPr>
              <w:t xml:space="preserve">Stanje na zadnji dan izvještajnog razdoblja </w:t>
            </w:r>
          </w:p>
        </w:tc>
        <w:tc>
          <w:tcPr>
            <w:tcW w:w="85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B850521"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4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922A8F6"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4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1B8EDBD"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16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85359D"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08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766AC98"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4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8F7EDB5"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64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A66EBDB"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78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97305C0"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3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B084BE"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7098B6A6" w14:textId="77777777" w:rsidTr="00C66341">
        <w:trPr>
          <w:tblCellSpacing w:w="15" w:type="dxa"/>
        </w:trPr>
        <w:tc>
          <w:tcPr>
            <w:tcW w:w="221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322B306" w14:textId="77777777" w:rsidR="00C979EB" w:rsidRPr="00C979EB" w:rsidRDefault="00C979EB" w:rsidP="00C979EB">
            <w:pPr>
              <w:pStyle w:val="NoSpacing"/>
              <w:jc w:val="both"/>
              <w:rPr>
                <w:rFonts w:ascii="Arial" w:hAnsi="Arial" w:cs="Arial"/>
              </w:rPr>
            </w:pPr>
            <w:r w:rsidRPr="00C979EB">
              <w:rPr>
                <w:rFonts w:ascii="Arial" w:hAnsi="Arial" w:cs="Arial"/>
                <w:b/>
                <w:bCs/>
              </w:rPr>
              <w:t>Stanje 01. siječnja tekuće godine</w:t>
            </w:r>
          </w:p>
        </w:tc>
        <w:tc>
          <w:tcPr>
            <w:tcW w:w="85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53AAD3E"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4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71508FA"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4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D06366A"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16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26240F2"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08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E6265D8"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4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FE9F8D2"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64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FB529A"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78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D9CAE44"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3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ED65C1E"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395D3221" w14:textId="77777777" w:rsidTr="00C66341">
        <w:trPr>
          <w:tblCellSpacing w:w="15" w:type="dxa"/>
        </w:trPr>
        <w:tc>
          <w:tcPr>
            <w:tcW w:w="221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DA3F0A6" w14:textId="77777777" w:rsidR="00C979EB" w:rsidRPr="00C979EB" w:rsidRDefault="00C979EB" w:rsidP="00C979EB">
            <w:pPr>
              <w:pStyle w:val="NoSpacing"/>
              <w:jc w:val="both"/>
              <w:rPr>
                <w:rFonts w:ascii="Arial" w:hAnsi="Arial" w:cs="Arial"/>
              </w:rPr>
            </w:pPr>
            <w:r w:rsidRPr="00C979EB">
              <w:rPr>
                <w:rFonts w:ascii="Arial" w:hAnsi="Arial" w:cs="Arial"/>
              </w:rPr>
              <w:t xml:space="preserve">Promjena računovodstvenih politika </w:t>
            </w:r>
          </w:p>
        </w:tc>
        <w:tc>
          <w:tcPr>
            <w:tcW w:w="85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553CAFA"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4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A9E94E9"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4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0C3A269"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16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3A620C"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08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D04046"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4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E3E9612"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64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1005D0"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78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BBBA4CD"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3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8AE14B5"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44F488A6" w14:textId="77777777" w:rsidTr="00C66341">
        <w:trPr>
          <w:tblCellSpacing w:w="15" w:type="dxa"/>
        </w:trPr>
        <w:tc>
          <w:tcPr>
            <w:tcW w:w="221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758F5AD" w14:textId="77777777" w:rsidR="00C979EB" w:rsidRPr="00C979EB" w:rsidRDefault="00C979EB" w:rsidP="00C979EB">
            <w:pPr>
              <w:pStyle w:val="NoSpacing"/>
              <w:jc w:val="both"/>
              <w:rPr>
                <w:rFonts w:ascii="Arial" w:hAnsi="Arial" w:cs="Arial"/>
              </w:rPr>
            </w:pPr>
            <w:r w:rsidRPr="00C979EB">
              <w:rPr>
                <w:rFonts w:ascii="Arial" w:hAnsi="Arial" w:cs="Arial"/>
              </w:rPr>
              <w:t>Ispravak pogreški prethodnih razdoblja</w:t>
            </w:r>
          </w:p>
        </w:tc>
        <w:tc>
          <w:tcPr>
            <w:tcW w:w="85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AD5D7F2"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4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8CA408C"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4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21B0856"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16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21B9E0A"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08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88AB476"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4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C39C9A4"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64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F969F3"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78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E627328"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3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1E8A451"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18546528" w14:textId="77777777" w:rsidTr="00C66341">
        <w:trPr>
          <w:tblCellSpacing w:w="15" w:type="dxa"/>
        </w:trPr>
        <w:tc>
          <w:tcPr>
            <w:tcW w:w="221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42B1E3F" w14:textId="77777777" w:rsidR="00C979EB" w:rsidRPr="00C979EB" w:rsidRDefault="00C979EB" w:rsidP="00C979EB">
            <w:pPr>
              <w:pStyle w:val="NoSpacing"/>
              <w:jc w:val="both"/>
              <w:rPr>
                <w:rFonts w:ascii="Arial" w:hAnsi="Arial" w:cs="Arial"/>
              </w:rPr>
            </w:pPr>
            <w:r w:rsidRPr="00C979EB">
              <w:rPr>
                <w:rFonts w:ascii="Arial" w:hAnsi="Arial" w:cs="Arial"/>
                <w:b/>
                <w:bCs/>
              </w:rPr>
              <w:lastRenderedPageBreak/>
              <w:t>Stanje 01. siječnja tekuće god. (prepravljeno)</w:t>
            </w:r>
          </w:p>
        </w:tc>
        <w:tc>
          <w:tcPr>
            <w:tcW w:w="85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5343DD7"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4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0352AC3"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4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B64386"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16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492680"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08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56C689"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4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0B2B91"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64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593438E"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78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D935BF3"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3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3B706B"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49CD254D" w14:textId="77777777" w:rsidTr="00C66341">
        <w:trPr>
          <w:tblCellSpacing w:w="15" w:type="dxa"/>
        </w:trPr>
        <w:tc>
          <w:tcPr>
            <w:tcW w:w="221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8B9706B" w14:textId="77777777" w:rsidR="00C979EB" w:rsidRPr="00C979EB" w:rsidRDefault="00C979EB" w:rsidP="00C979EB">
            <w:pPr>
              <w:pStyle w:val="NoSpacing"/>
              <w:jc w:val="both"/>
              <w:rPr>
                <w:rFonts w:ascii="Arial" w:hAnsi="Arial" w:cs="Arial"/>
              </w:rPr>
            </w:pPr>
            <w:r w:rsidRPr="00C979EB">
              <w:rPr>
                <w:rFonts w:ascii="Arial" w:hAnsi="Arial" w:cs="Arial"/>
              </w:rPr>
              <w:t>Dobit ili gubitak razdoblja</w:t>
            </w:r>
          </w:p>
        </w:tc>
        <w:tc>
          <w:tcPr>
            <w:tcW w:w="85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D1A9E3F"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4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135CDF4"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4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82AAEE2"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16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883D224"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08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421A3B5"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4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99212D9"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64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3E9DC3C"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78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DB2B5A0"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3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BEE8E12"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379DE9EA" w14:textId="77777777" w:rsidTr="00C66341">
        <w:trPr>
          <w:tblCellSpacing w:w="15" w:type="dxa"/>
        </w:trPr>
        <w:tc>
          <w:tcPr>
            <w:tcW w:w="221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E1CCFDD" w14:textId="606FBA13" w:rsidR="00C979EB" w:rsidRPr="00497BD9" w:rsidRDefault="00C979EB">
            <w:pPr>
              <w:pStyle w:val="NoSpacing"/>
              <w:jc w:val="both"/>
              <w:rPr>
                <w:rFonts w:ascii="Arial" w:hAnsi="Arial" w:cs="Arial"/>
                <w:b/>
                <w:i/>
              </w:rPr>
            </w:pPr>
            <w:r w:rsidRPr="00497BD9">
              <w:rPr>
                <w:rFonts w:ascii="Arial" w:hAnsi="Arial" w:cs="Arial"/>
                <w:b/>
                <w:i/>
              </w:rPr>
              <w:t xml:space="preserve">Nerealizirani dobici ili gubici od financijske imovine </w:t>
            </w:r>
            <w:r w:rsidR="00FC299E" w:rsidRPr="00497BD9">
              <w:rPr>
                <w:rFonts w:ascii="Arial" w:hAnsi="Arial" w:cs="Arial"/>
                <w:b/>
                <w:i/>
              </w:rPr>
              <w:t>po fer vrijednosti kroz RDG</w:t>
            </w:r>
          </w:p>
        </w:tc>
        <w:tc>
          <w:tcPr>
            <w:tcW w:w="85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25F49C6"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4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C9DE766"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4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0C33649"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16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06364E"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08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55E397B"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4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AD0259C"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64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E3FAA4F"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78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759455"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3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8C84F7A"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5C9D2B40" w14:textId="77777777" w:rsidTr="00C66341">
        <w:trPr>
          <w:tblCellSpacing w:w="15" w:type="dxa"/>
        </w:trPr>
        <w:tc>
          <w:tcPr>
            <w:tcW w:w="221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02393BE" w14:textId="77777777" w:rsidR="00C979EB" w:rsidRPr="00C979EB" w:rsidRDefault="00C979EB" w:rsidP="00C979EB">
            <w:pPr>
              <w:pStyle w:val="NoSpacing"/>
              <w:jc w:val="both"/>
              <w:rPr>
                <w:rFonts w:ascii="Arial" w:hAnsi="Arial" w:cs="Arial"/>
              </w:rPr>
            </w:pPr>
            <w:r w:rsidRPr="00C979EB">
              <w:rPr>
                <w:rFonts w:ascii="Arial" w:hAnsi="Arial" w:cs="Arial"/>
              </w:rPr>
              <w:t>Ostale nevlasničke promjene kapitala</w:t>
            </w:r>
          </w:p>
        </w:tc>
        <w:tc>
          <w:tcPr>
            <w:tcW w:w="85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FE7C2C8"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4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9283591"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4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9BDD62"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16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488CD0B"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08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2F1408"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4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C206C77"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64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EE1149"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78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19E155"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3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5E63C1E"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65948567" w14:textId="77777777" w:rsidTr="00C66341">
        <w:trPr>
          <w:tblCellSpacing w:w="15" w:type="dxa"/>
        </w:trPr>
        <w:tc>
          <w:tcPr>
            <w:tcW w:w="221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4911F14" w14:textId="77777777" w:rsidR="00C979EB" w:rsidRPr="00C979EB" w:rsidRDefault="00C979EB" w:rsidP="00C979EB">
            <w:pPr>
              <w:pStyle w:val="NoSpacing"/>
              <w:jc w:val="both"/>
              <w:rPr>
                <w:rFonts w:ascii="Arial" w:hAnsi="Arial" w:cs="Arial"/>
              </w:rPr>
            </w:pPr>
            <w:r w:rsidRPr="00C979EB">
              <w:rPr>
                <w:rFonts w:ascii="Arial" w:hAnsi="Arial" w:cs="Arial"/>
                <w:b/>
                <w:bCs/>
              </w:rPr>
              <w:t xml:space="preserve">Ukupno nevlasničke promjene kapitala </w:t>
            </w:r>
          </w:p>
        </w:tc>
        <w:tc>
          <w:tcPr>
            <w:tcW w:w="85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E61FA2A"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4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FC6E411"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4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C282C99"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16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43F447"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08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5FF03A9"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4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33C4940"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64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AD31ACE"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78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FB822A9"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3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166E5B"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06712679" w14:textId="77777777" w:rsidTr="00C66341">
        <w:trPr>
          <w:tblCellSpacing w:w="15" w:type="dxa"/>
        </w:trPr>
        <w:tc>
          <w:tcPr>
            <w:tcW w:w="221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DCEB349" w14:textId="77777777" w:rsidR="00C979EB" w:rsidRPr="00C979EB" w:rsidRDefault="00C979EB" w:rsidP="00C979EB">
            <w:pPr>
              <w:pStyle w:val="NoSpacing"/>
              <w:jc w:val="both"/>
              <w:rPr>
                <w:rFonts w:ascii="Arial" w:hAnsi="Arial" w:cs="Arial"/>
              </w:rPr>
            </w:pPr>
            <w:r w:rsidRPr="00C979EB">
              <w:rPr>
                <w:rFonts w:ascii="Arial" w:hAnsi="Arial" w:cs="Arial"/>
              </w:rPr>
              <w:t>Povećanje/smanjenje upisanog kapitala</w:t>
            </w:r>
          </w:p>
        </w:tc>
        <w:tc>
          <w:tcPr>
            <w:tcW w:w="85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DC0BC74"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4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60A8C2C"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4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DB0729E"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16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529C9FA"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08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364699"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4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03F4010"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64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896F9D"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78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48BD703"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3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3C48D64"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0A33ABDE" w14:textId="77777777" w:rsidTr="00C66341">
        <w:trPr>
          <w:tblCellSpacing w:w="15" w:type="dxa"/>
        </w:trPr>
        <w:tc>
          <w:tcPr>
            <w:tcW w:w="221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DDAE13" w14:textId="77777777" w:rsidR="00C979EB" w:rsidRPr="00C979EB" w:rsidRDefault="00C979EB" w:rsidP="00C979EB">
            <w:pPr>
              <w:pStyle w:val="NoSpacing"/>
              <w:jc w:val="both"/>
              <w:rPr>
                <w:rFonts w:ascii="Arial" w:hAnsi="Arial" w:cs="Arial"/>
              </w:rPr>
            </w:pPr>
            <w:r w:rsidRPr="00C979EB">
              <w:rPr>
                <w:rFonts w:ascii="Arial" w:hAnsi="Arial" w:cs="Arial"/>
              </w:rPr>
              <w:t>Ostale uplate vlasnika</w:t>
            </w:r>
          </w:p>
        </w:tc>
        <w:tc>
          <w:tcPr>
            <w:tcW w:w="85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C6BD8A1"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4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628E80"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4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01A1A2"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16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A2BB97"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08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3034D86"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4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C1D3F6"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64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ED6CBE"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78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D718FE9"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3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8AAC426"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533869" w14:paraId="66CD7F3C" w14:textId="77777777" w:rsidTr="00C66341">
        <w:trPr>
          <w:tblCellSpacing w:w="15" w:type="dxa"/>
        </w:trPr>
        <w:tc>
          <w:tcPr>
            <w:tcW w:w="221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B5510C1" w14:textId="77777777" w:rsidR="00C979EB" w:rsidRPr="00C979EB" w:rsidRDefault="00C979EB" w:rsidP="00C979EB">
            <w:pPr>
              <w:pStyle w:val="NoSpacing"/>
              <w:jc w:val="both"/>
              <w:rPr>
                <w:rFonts w:ascii="Arial" w:hAnsi="Arial" w:cs="Arial"/>
              </w:rPr>
            </w:pPr>
            <w:r w:rsidRPr="00C979EB">
              <w:rPr>
                <w:rFonts w:ascii="Arial" w:hAnsi="Arial" w:cs="Arial"/>
              </w:rPr>
              <w:t>Isplata udjela u dobiti/dividenda</w:t>
            </w:r>
          </w:p>
        </w:tc>
        <w:tc>
          <w:tcPr>
            <w:tcW w:w="85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70A34B"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4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1352C5E"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4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FF3EDDD"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16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BF8F759"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08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935F6C9"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4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49549D"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64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3FCB79"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78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86DC2E4"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3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5DA67D0"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3D6365A3" w14:textId="77777777" w:rsidTr="00C66341">
        <w:trPr>
          <w:tblCellSpacing w:w="15" w:type="dxa"/>
        </w:trPr>
        <w:tc>
          <w:tcPr>
            <w:tcW w:w="221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497177B" w14:textId="77777777" w:rsidR="00C979EB" w:rsidRPr="00C979EB" w:rsidRDefault="00C979EB" w:rsidP="00C979EB">
            <w:pPr>
              <w:pStyle w:val="NoSpacing"/>
              <w:jc w:val="both"/>
              <w:rPr>
                <w:rFonts w:ascii="Arial" w:hAnsi="Arial" w:cs="Arial"/>
              </w:rPr>
            </w:pPr>
            <w:r w:rsidRPr="00C979EB">
              <w:rPr>
                <w:rFonts w:ascii="Arial" w:hAnsi="Arial" w:cs="Arial"/>
              </w:rPr>
              <w:t>Ostale raspodjele vlasnicima</w:t>
            </w:r>
          </w:p>
        </w:tc>
        <w:tc>
          <w:tcPr>
            <w:tcW w:w="85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36CBF18"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4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DEBEDD5"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4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F0FF6B8"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16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278D1B9"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08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12A117"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4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5BAC4FF"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64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245C15"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78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2ED4568"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3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38C6DF8" w14:textId="77777777" w:rsidR="00C979EB" w:rsidRPr="00C979EB" w:rsidRDefault="00C979EB" w:rsidP="00C979EB">
            <w:pPr>
              <w:pStyle w:val="NoSpacing"/>
              <w:jc w:val="both"/>
              <w:rPr>
                <w:rFonts w:ascii="Arial" w:hAnsi="Arial" w:cs="Arial"/>
              </w:rPr>
            </w:pPr>
            <w:r w:rsidRPr="00C979EB">
              <w:rPr>
                <w:rFonts w:ascii="Arial" w:hAnsi="Arial" w:cs="Arial"/>
              </w:rPr>
              <w:t> </w:t>
            </w:r>
          </w:p>
        </w:tc>
      </w:tr>
      <w:tr w:rsidR="00C979EB" w:rsidRPr="00C979EB" w14:paraId="4B5B0C43" w14:textId="77777777" w:rsidTr="00C66341">
        <w:trPr>
          <w:tblCellSpacing w:w="15" w:type="dxa"/>
        </w:trPr>
        <w:tc>
          <w:tcPr>
            <w:tcW w:w="221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93EEDF1" w14:textId="77777777" w:rsidR="00C979EB" w:rsidRPr="00C979EB" w:rsidRDefault="00C979EB" w:rsidP="00C979EB">
            <w:pPr>
              <w:pStyle w:val="NoSpacing"/>
              <w:jc w:val="both"/>
              <w:rPr>
                <w:rFonts w:ascii="Arial" w:hAnsi="Arial" w:cs="Arial"/>
              </w:rPr>
            </w:pPr>
            <w:r w:rsidRPr="00C979EB">
              <w:rPr>
                <w:rFonts w:ascii="Arial" w:hAnsi="Arial" w:cs="Arial"/>
                <w:b/>
                <w:bCs/>
              </w:rPr>
              <w:t xml:space="preserve">Stanje na zadnji dan izvještajnog razdoblja </w:t>
            </w:r>
          </w:p>
        </w:tc>
        <w:tc>
          <w:tcPr>
            <w:tcW w:w="85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3AF437"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4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B7CEA0"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4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47EB8A7"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16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C7EA10D"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08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0F56D61"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49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71ED3F"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64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7A7368B"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178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4E4563B" w14:textId="77777777" w:rsidR="00C979EB" w:rsidRPr="00C979EB" w:rsidRDefault="00C979EB" w:rsidP="00C979EB">
            <w:pPr>
              <w:pStyle w:val="NoSpacing"/>
              <w:jc w:val="both"/>
              <w:rPr>
                <w:rFonts w:ascii="Arial" w:hAnsi="Arial" w:cs="Arial"/>
              </w:rPr>
            </w:pPr>
            <w:r w:rsidRPr="00C979EB">
              <w:rPr>
                <w:rFonts w:ascii="Arial" w:hAnsi="Arial" w:cs="Arial"/>
              </w:rPr>
              <w:t> </w:t>
            </w:r>
          </w:p>
        </w:tc>
        <w:tc>
          <w:tcPr>
            <w:tcW w:w="93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CCD6D9" w14:textId="77777777" w:rsidR="00C979EB" w:rsidRPr="00C979EB" w:rsidRDefault="00C979EB" w:rsidP="00C979EB">
            <w:pPr>
              <w:pStyle w:val="NoSpacing"/>
              <w:jc w:val="both"/>
              <w:rPr>
                <w:rFonts w:ascii="Arial" w:hAnsi="Arial" w:cs="Arial"/>
              </w:rPr>
            </w:pPr>
            <w:r w:rsidRPr="00C979EB">
              <w:rPr>
                <w:rFonts w:ascii="Arial" w:hAnsi="Arial" w:cs="Arial"/>
              </w:rPr>
              <w:t> </w:t>
            </w:r>
          </w:p>
        </w:tc>
      </w:tr>
    </w:tbl>
    <w:p w14:paraId="7EF2407A" w14:textId="77777777" w:rsidR="00C979EB" w:rsidRPr="00C979EB" w:rsidRDefault="00C979EB" w:rsidP="00C979EB">
      <w:pPr>
        <w:pStyle w:val="NoSpacing"/>
        <w:jc w:val="both"/>
        <w:rPr>
          <w:rFonts w:ascii="Arial" w:hAnsi="Arial" w:cs="Arial"/>
          <w:vanish/>
        </w:rPr>
      </w:pPr>
    </w:p>
    <w:p w14:paraId="2EA075DE" w14:textId="77777777" w:rsidR="00C979EB" w:rsidRPr="00C979EB" w:rsidRDefault="00C979EB" w:rsidP="00C979EB">
      <w:pPr>
        <w:pStyle w:val="NoSpacing"/>
        <w:jc w:val="both"/>
        <w:rPr>
          <w:rFonts w:ascii="Arial" w:hAnsi="Arial" w:cs="Arial"/>
          <w:vanish/>
        </w:rPr>
      </w:pPr>
      <w:r w:rsidRPr="00C979EB">
        <w:rPr>
          <w:rFonts w:ascii="Arial" w:hAnsi="Arial" w:cs="Arial"/>
          <w:vanish/>
        </w:rPr>
        <w:br w:type="page"/>
      </w:r>
    </w:p>
    <w:p w14:paraId="5CD68EB4" w14:textId="77777777" w:rsidR="00C979EB" w:rsidRPr="00C979EB" w:rsidRDefault="00C979EB" w:rsidP="00C979EB">
      <w:pPr>
        <w:pStyle w:val="NoSpacing"/>
        <w:jc w:val="both"/>
        <w:rPr>
          <w:rFonts w:ascii="Arial" w:hAnsi="Arial" w:cs="Arial"/>
          <w:b/>
          <w:bCs/>
        </w:rPr>
        <w:sectPr w:rsidR="00C979EB" w:rsidRPr="00C979EB" w:rsidSect="00C66341">
          <w:pgSz w:w="15840" w:h="12240" w:orient="landscape"/>
          <w:pgMar w:top="1800" w:right="1440" w:bottom="1800" w:left="1440" w:header="708" w:footer="708" w:gutter="0"/>
          <w:cols w:space="708"/>
          <w:docGrid w:linePitch="360"/>
        </w:sectPr>
      </w:pPr>
    </w:p>
    <w:tbl>
      <w:tblPr>
        <w:tblW w:w="9773" w:type="dxa"/>
        <w:tblCellSpacing w:w="15" w:type="dxa"/>
        <w:tblCellMar>
          <w:top w:w="15" w:type="dxa"/>
          <w:left w:w="15" w:type="dxa"/>
          <w:bottom w:w="15" w:type="dxa"/>
          <w:right w:w="15" w:type="dxa"/>
        </w:tblCellMar>
        <w:tblLook w:val="04A0" w:firstRow="1" w:lastRow="0" w:firstColumn="1" w:lastColumn="0" w:noHBand="0" w:noVBand="1"/>
      </w:tblPr>
      <w:tblGrid>
        <w:gridCol w:w="415"/>
        <w:gridCol w:w="9358"/>
      </w:tblGrid>
      <w:tr w:rsidR="00C979EB" w:rsidRPr="00C979EB" w14:paraId="1FBD6783" w14:textId="77777777" w:rsidTr="0000435E">
        <w:trPr>
          <w:tblCellSpacing w:w="15" w:type="dxa"/>
        </w:trPr>
        <w:tc>
          <w:tcPr>
            <w:tcW w:w="9713"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E2D6D0D" w14:textId="77777777" w:rsidR="00C979EB" w:rsidRPr="00C979EB" w:rsidRDefault="00C979EB" w:rsidP="00C979EB">
            <w:pPr>
              <w:pStyle w:val="NoSpacing"/>
              <w:jc w:val="both"/>
              <w:rPr>
                <w:rFonts w:ascii="Arial" w:hAnsi="Arial" w:cs="Arial"/>
              </w:rPr>
            </w:pPr>
            <w:r w:rsidRPr="00C979EB">
              <w:rPr>
                <w:rFonts w:ascii="Arial" w:hAnsi="Arial" w:cs="Arial"/>
                <w:b/>
                <w:bCs/>
              </w:rPr>
              <w:lastRenderedPageBreak/>
              <w:t>Obrazac: B-ID-6 Bilješke</w:t>
            </w:r>
          </w:p>
        </w:tc>
      </w:tr>
      <w:tr w:rsidR="00C979EB" w:rsidRPr="00533869" w14:paraId="2BC27753" w14:textId="77777777" w:rsidTr="0000435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42708DA" w14:textId="2ABA90D4" w:rsidR="00C979EB" w:rsidRPr="00C979EB" w:rsidRDefault="00C979EB" w:rsidP="00AF7069">
            <w:pPr>
              <w:pStyle w:val="NoSpacing"/>
              <w:jc w:val="center"/>
              <w:rPr>
                <w:rFonts w:ascii="Arial" w:hAnsi="Arial" w:cs="Arial"/>
              </w:rPr>
            </w:pPr>
            <w:r w:rsidRPr="00C979EB">
              <w:rPr>
                <w:rFonts w:ascii="Arial" w:hAnsi="Arial" w:cs="Arial"/>
              </w:rPr>
              <w:t> </w:t>
            </w:r>
            <w:r w:rsidR="00AF7069">
              <w:rPr>
                <w:rFonts w:ascii="Arial" w:hAnsi="Arial" w:cs="Arial"/>
              </w:rPr>
              <w:t>1</w:t>
            </w:r>
          </w:p>
        </w:tc>
        <w:tc>
          <w:tcPr>
            <w:tcW w:w="919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88B86E2" w14:textId="65089BC2" w:rsidR="00C979EB" w:rsidRPr="00C979EB" w:rsidRDefault="00C17AE8" w:rsidP="004A7C5C">
            <w:pPr>
              <w:pStyle w:val="NoSpacing"/>
              <w:jc w:val="both"/>
              <w:rPr>
                <w:rFonts w:ascii="Arial" w:hAnsi="Arial" w:cs="Arial"/>
              </w:rPr>
            </w:pPr>
            <w:r w:rsidRPr="00C17AE8">
              <w:rPr>
                <w:rFonts w:ascii="Arial" w:hAnsi="Arial" w:cs="Arial"/>
              </w:rPr>
              <w:t>Bilješke sadrže informacije kao dopunu informacijama koje su prikazane u izvještaju o financijskom položaju</w:t>
            </w:r>
            <w:r w:rsidR="00593A69">
              <w:rPr>
                <w:rFonts w:ascii="Arial" w:hAnsi="Arial" w:cs="Arial"/>
              </w:rPr>
              <w:t xml:space="preserve"> na kraju razdoblja</w:t>
            </w:r>
            <w:r w:rsidRPr="00C17AE8">
              <w:rPr>
                <w:rFonts w:ascii="Arial" w:hAnsi="Arial" w:cs="Arial"/>
              </w:rPr>
              <w:t xml:space="preserve">, izvještaju </w:t>
            </w:r>
            <w:r w:rsidR="004A7C5C">
              <w:rPr>
                <w:rFonts w:ascii="Arial" w:hAnsi="Arial" w:cs="Arial"/>
              </w:rPr>
              <w:t xml:space="preserve">o </w:t>
            </w:r>
            <w:r w:rsidRPr="00C17AE8">
              <w:rPr>
                <w:rFonts w:ascii="Arial" w:hAnsi="Arial" w:cs="Arial"/>
              </w:rPr>
              <w:t>sveobuhvatnoj dobiti</w:t>
            </w:r>
            <w:r w:rsidR="00593A69">
              <w:rPr>
                <w:rFonts w:ascii="Arial" w:hAnsi="Arial" w:cs="Arial"/>
              </w:rPr>
              <w:t xml:space="preserve"> tijekom razdoblja</w:t>
            </w:r>
            <w:r w:rsidRPr="00C17AE8">
              <w:rPr>
                <w:rFonts w:ascii="Arial" w:hAnsi="Arial" w:cs="Arial"/>
              </w:rPr>
              <w:t>, izvještaju o promjenama kapitala</w:t>
            </w:r>
            <w:r w:rsidR="00593A69">
              <w:rPr>
                <w:rFonts w:ascii="Arial" w:hAnsi="Arial" w:cs="Arial"/>
              </w:rPr>
              <w:t xml:space="preserve"> tijekom razdoblja</w:t>
            </w:r>
            <w:r w:rsidRPr="00C17AE8">
              <w:rPr>
                <w:rFonts w:ascii="Arial" w:hAnsi="Arial" w:cs="Arial"/>
              </w:rPr>
              <w:t xml:space="preserve"> i izvještaju o novčanim tokovima</w:t>
            </w:r>
            <w:r w:rsidR="00593A69">
              <w:rPr>
                <w:rFonts w:ascii="Arial" w:hAnsi="Arial" w:cs="Arial"/>
              </w:rPr>
              <w:t xml:space="preserve"> tijekom razdoblja</w:t>
            </w:r>
            <w:r w:rsidRPr="00C17AE8">
              <w:rPr>
                <w:rFonts w:ascii="Arial" w:hAnsi="Arial" w:cs="Arial"/>
              </w:rPr>
              <w:t>. U bilješkama se navodi tekstualan opis ili raščlamba stavki prikazanih u tim izvještajima te informacije o stavkama koje ne ispunjavaju uvjete za priznavanje u izvještajima.</w:t>
            </w:r>
          </w:p>
        </w:tc>
      </w:tr>
      <w:tr w:rsidR="009427C0" w:rsidRPr="00533869" w14:paraId="0B5B3F85" w14:textId="77777777" w:rsidTr="0000435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9F2D9F6" w14:textId="35C0C956" w:rsidR="009427C0" w:rsidRPr="00C979EB" w:rsidRDefault="00AF7069" w:rsidP="00AF7069">
            <w:pPr>
              <w:pStyle w:val="NoSpacing"/>
              <w:jc w:val="center"/>
              <w:rPr>
                <w:rFonts w:ascii="Arial" w:hAnsi="Arial" w:cs="Arial"/>
              </w:rPr>
            </w:pPr>
            <w:r>
              <w:rPr>
                <w:rFonts w:ascii="Arial" w:hAnsi="Arial" w:cs="Arial"/>
              </w:rPr>
              <w:t>2</w:t>
            </w:r>
          </w:p>
        </w:tc>
        <w:tc>
          <w:tcPr>
            <w:tcW w:w="919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8114A11" w14:textId="04D46FCB" w:rsidR="009427C0" w:rsidRPr="009427C0" w:rsidRDefault="009427C0" w:rsidP="009427C0">
            <w:pPr>
              <w:pStyle w:val="NoSpacing"/>
              <w:jc w:val="both"/>
              <w:rPr>
                <w:rFonts w:ascii="Arial" w:hAnsi="Arial" w:cs="Arial"/>
              </w:rPr>
            </w:pPr>
            <w:r>
              <w:rPr>
                <w:rFonts w:ascii="Arial" w:hAnsi="Arial" w:cs="Arial"/>
              </w:rPr>
              <w:t>U B</w:t>
            </w:r>
            <w:r w:rsidRPr="009427C0">
              <w:rPr>
                <w:rFonts w:ascii="Arial" w:hAnsi="Arial" w:cs="Arial"/>
              </w:rPr>
              <w:t>ilješkama se:</w:t>
            </w:r>
          </w:p>
          <w:p w14:paraId="3A53361C" w14:textId="7D60ACC4" w:rsidR="009427C0" w:rsidRPr="009427C0" w:rsidRDefault="003317C4" w:rsidP="003317C4">
            <w:pPr>
              <w:pStyle w:val="NoSpacing"/>
              <w:jc w:val="both"/>
              <w:rPr>
                <w:rFonts w:ascii="Arial" w:hAnsi="Arial" w:cs="Arial"/>
              </w:rPr>
            </w:pPr>
            <w:r>
              <w:rPr>
                <w:rFonts w:ascii="Arial" w:hAnsi="Arial" w:cs="Arial"/>
              </w:rPr>
              <w:t>-</w:t>
            </w:r>
            <w:r w:rsidR="009427C0" w:rsidRPr="009427C0">
              <w:rPr>
                <w:rFonts w:ascii="Arial" w:hAnsi="Arial" w:cs="Arial"/>
              </w:rPr>
              <w:t xml:space="preserve">prezentiraju informacije o osnovi za sastavljanje financijskih izvještaja i određenim računovodstvenim politikama koje se primjenjuju </w:t>
            </w:r>
          </w:p>
          <w:p w14:paraId="57BAA65B" w14:textId="77777777" w:rsidR="005E303E" w:rsidRDefault="003317C4" w:rsidP="005E303E">
            <w:pPr>
              <w:pStyle w:val="NoSpacing"/>
              <w:jc w:val="both"/>
              <w:rPr>
                <w:rFonts w:ascii="Arial" w:hAnsi="Arial" w:cs="Arial"/>
              </w:rPr>
            </w:pPr>
            <w:r>
              <w:rPr>
                <w:rFonts w:ascii="Arial" w:hAnsi="Arial" w:cs="Arial"/>
              </w:rPr>
              <w:t>-</w:t>
            </w:r>
            <w:r w:rsidR="009427C0" w:rsidRPr="009427C0">
              <w:rPr>
                <w:rFonts w:ascii="Arial" w:hAnsi="Arial" w:cs="Arial"/>
              </w:rPr>
              <w:t>objavljuju informacije čije se objavljivanje nalaže MSFI-</w:t>
            </w:r>
            <w:proofErr w:type="spellStart"/>
            <w:r w:rsidR="009427C0" w:rsidRPr="009427C0">
              <w:rPr>
                <w:rFonts w:ascii="Arial" w:hAnsi="Arial" w:cs="Arial"/>
              </w:rPr>
              <w:t>jima</w:t>
            </w:r>
            <w:proofErr w:type="spellEnd"/>
            <w:r w:rsidR="009427C0" w:rsidRPr="009427C0">
              <w:rPr>
                <w:rFonts w:ascii="Arial" w:hAnsi="Arial" w:cs="Arial"/>
              </w:rPr>
              <w:t>, a koje se ne prikazuju drugd</w:t>
            </w:r>
            <w:r w:rsidR="005E303E">
              <w:rPr>
                <w:rFonts w:ascii="Arial" w:hAnsi="Arial" w:cs="Arial"/>
              </w:rPr>
              <w:t>je u financijskim izvještajima</w:t>
            </w:r>
          </w:p>
          <w:p w14:paraId="34A07953" w14:textId="2E8CC894" w:rsidR="009427C0" w:rsidRPr="00C17AE8" w:rsidRDefault="003317C4" w:rsidP="005E303E">
            <w:pPr>
              <w:pStyle w:val="NoSpacing"/>
              <w:jc w:val="both"/>
              <w:rPr>
                <w:rFonts w:ascii="Arial" w:hAnsi="Arial" w:cs="Arial"/>
              </w:rPr>
            </w:pPr>
            <w:r>
              <w:rPr>
                <w:rFonts w:ascii="Arial" w:hAnsi="Arial" w:cs="Arial"/>
              </w:rPr>
              <w:t>-</w:t>
            </w:r>
            <w:r w:rsidR="009427C0" w:rsidRPr="009427C0">
              <w:rPr>
                <w:rFonts w:ascii="Arial" w:hAnsi="Arial" w:cs="Arial"/>
              </w:rPr>
              <w:t>daju informacije koje se ne prezentiraju drugdje u financijskim izvještajima, a važne su za razumi</w:t>
            </w:r>
            <w:r w:rsidR="009427C0">
              <w:rPr>
                <w:rFonts w:ascii="Arial" w:hAnsi="Arial" w:cs="Arial"/>
              </w:rPr>
              <w:t>jevanje financijskih izvještaja</w:t>
            </w:r>
          </w:p>
        </w:tc>
      </w:tr>
      <w:tr w:rsidR="00C979EB" w:rsidRPr="00533869" w14:paraId="5F693059" w14:textId="77777777" w:rsidTr="0000435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E688238" w14:textId="54A52CE4" w:rsidR="00C979EB" w:rsidRPr="00C979EB" w:rsidRDefault="00C979EB" w:rsidP="00AF7069">
            <w:pPr>
              <w:pStyle w:val="NoSpacing"/>
              <w:jc w:val="center"/>
              <w:rPr>
                <w:rFonts w:ascii="Arial" w:hAnsi="Arial" w:cs="Arial"/>
              </w:rPr>
            </w:pPr>
            <w:r w:rsidRPr="00C979EB">
              <w:rPr>
                <w:rFonts w:ascii="Arial" w:hAnsi="Arial" w:cs="Arial"/>
              </w:rPr>
              <w:t> </w:t>
            </w:r>
            <w:r w:rsidR="00AF7069">
              <w:rPr>
                <w:rFonts w:ascii="Arial" w:hAnsi="Arial" w:cs="Arial"/>
              </w:rPr>
              <w:t>3</w:t>
            </w:r>
          </w:p>
        </w:tc>
        <w:tc>
          <w:tcPr>
            <w:tcW w:w="919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A587ABA" w14:textId="68598BDF" w:rsidR="00C979EB" w:rsidRPr="00C979EB" w:rsidRDefault="00C979EB" w:rsidP="00AF7069">
            <w:pPr>
              <w:pStyle w:val="NoSpacing"/>
              <w:jc w:val="both"/>
              <w:rPr>
                <w:rFonts w:ascii="Arial" w:hAnsi="Arial" w:cs="Arial"/>
              </w:rPr>
            </w:pPr>
            <w:r w:rsidRPr="00C979EB">
              <w:rPr>
                <w:rFonts w:ascii="Arial" w:hAnsi="Arial" w:cs="Arial"/>
              </w:rPr>
              <w:t>Bilješke uz financijske izvještaje obve</w:t>
            </w:r>
            <w:r w:rsidR="00F9238F">
              <w:rPr>
                <w:rFonts w:ascii="Arial" w:hAnsi="Arial" w:cs="Arial"/>
              </w:rPr>
              <w:t>zno moraju sadržavati sl</w:t>
            </w:r>
            <w:r w:rsidR="004A7C5C">
              <w:rPr>
                <w:rFonts w:ascii="Arial" w:hAnsi="Arial" w:cs="Arial"/>
              </w:rPr>
              <w:t xml:space="preserve">jedeće informacije </w:t>
            </w:r>
            <w:r w:rsidR="00AF7069">
              <w:rPr>
                <w:rFonts w:ascii="Arial" w:hAnsi="Arial" w:cs="Arial"/>
              </w:rPr>
              <w:t xml:space="preserve">kad </w:t>
            </w:r>
            <w:r w:rsidR="004A7C5C">
              <w:rPr>
                <w:rFonts w:ascii="Arial" w:hAnsi="Arial" w:cs="Arial"/>
              </w:rPr>
              <w:t>je to primjenjivo:</w:t>
            </w:r>
          </w:p>
        </w:tc>
      </w:tr>
      <w:tr w:rsidR="00C979EB" w:rsidRPr="00533869" w14:paraId="71A5F09D" w14:textId="77777777" w:rsidTr="0000435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170AD0F" w14:textId="0B04062D" w:rsidR="00C979EB" w:rsidRPr="00C979EB" w:rsidRDefault="00AF7069" w:rsidP="00AF7069">
            <w:pPr>
              <w:pStyle w:val="NoSpacing"/>
              <w:jc w:val="center"/>
              <w:rPr>
                <w:rFonts w:ascii="Arial" w:hAnsi="Arial" w:cs="Arial"/>
              </w:rPr>
            </w:pPr>
            <w:r>
              <w:rPr>
                <w:rFonts w:ascii="Arial" w:hAnsi="Arial" w:cs="Arial"/>
              </w:rPr>
              <w:t>4</w:t>
            </w:r>
          </w:p>
        </w:tc>
        <w:tc>
          <w:tcPr>
            <w:tcW w:w="919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AABF36A" w14:textId="77777777" w:rsidR="00C979EB" w:rsidRPr="00C979EB" w:rsidRDefault="00C979EB" w:rsidP="00C979EB">
            <w:pPr>
              <w:pStyle w:val="NoSpacing"/>
              <w:jc w:val="both"/>
              <w:rPr>
                <w:rFonts w:ascii="Arial" w:hAnsi="Arial" w:cs="Arial"/>
              </w:rPr>
            </w:pPr>
            <w:r w:rsidRPr="00C979EB">
              <w:rPr>
                <w:rFonts w:ascii="Arial" w:hAnsi="Arial" w:cs="Arial"/>
              </w:rPr>
              <w:t>Izjava o usklađenosti sa MSFI</w:t>
            </w:r>
          </w:p>
        </w:tc>
      </w:tr>
      <w:tr w:rsidR="00C979EB" w:rsidRPr="00533869" w14:paraId="76DD81A5" w14:textId="77777777" w:rsidTr="0000435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0C9F57" w14:textId="2130BD07" w:rsidR="00C979EB" w:rsidRPr="00C979EB" w:rsidRDefault="00AF7069" w:rsidP="00AF7069">
            <w:pPr>
              <w:pStyle w:val="NoSpacing"/>
              <w:jc w:val="center"/>
              <w:rPr>
                <w:rFonts w:ascii="Arial" w:hAnsi="Arial" w:cs="Arial"/>
              </w:rPr>
            </w:pPr>
            <w:r>
              <w:rPr>
                <w:rFonts w:ascii="Arial" w:hAnsi="Arial" w:cs="Arial"/>
              </w:rPr>
              <w:t>5</w:t>
            </w:r>
          </w:p>
        </w:tc>
        <w:tc>
          <w:tcPr>
            <w:tcW w:w="919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B0A6DE6" w14:textId="12D2ABD7" w:rsidR="00AF7069" w:rsidRPr="00AF7069" w:rsidRDefault="00F31CC1" w:rsidP="00AF7069">
            <w:pPr>
              <w:pStyle w:val="NoSpacing"/>
              <w:rPr>
                <w:rFonts w:ascii="Arial" w:hAnsi="Arial" w:cs="Arial"/>
              </w:rPr>
            </w:pPr>
            <w:r>
              <w:rPr>
                <w:rFonts w:ascii="Arial" w:hAnsi="Arial" w:cs="Arial"/>
              </w:rPr>
              <w:t xml:space="preserve">Društvo </w:t>
            </w:r>
            <w:r w:rsidR="00AF7069" w:rsidRPr="00AF7069">
              <w:rPr>
                <w:rFonts w:ascii="Arial" w:hAnsi="Arial" w:cs="Arial"/>
              </w:rPr>
              <w:t xml:space="preserve">objavljuje svoje važne računovodstvene politike koje se sastoje od: </w:t>
            </w:r>
          </w:p>
          <w:p w14:paraId="1A26EB25" w14:textId="7E82DD8E" w:rsidR="00AF7069" w:rsidRPr="00AF7069" w:rsidRDefault="003317C4" w:rsidP="00AF7069">
            <w:pPr>
              <w:pStyle w:val="NoSpacing"/>
              <w:rPr>
                <w:rFonts w:ascii="Arial" w:hAnsi="Arial" w:cs="Arial"/>
              </w:rPr>
            </w:pPr>
            <w:r>
              <w:rPr>
                <w:rFonts w:ascii="Arial" w:hAnsi="Arial" w:cs="Arial"/>
              </w:rPr>
              <w:t>-</w:t>
            </w:r>
            <w:r w:rsidR="00AF7069" w:rsidRPr="00AF7069">
              <w:rPr>
                <w:rFonts w:ascii="Arial" w:hAnsi="Arial" w:cs="Arial"/>
              </w:rPr>
              <w:t xml:space="preserve">osnove mjerenja upotrijebljene pri izradi financijskih izvještaja i </w:t>
            </w:r>
          </w:p>
          <w:p w14:paraId="2D497A17" w14:textId="58A065FB" w:rsidR="00C979EB" w:rsidRPr="00C979EB" w:rsidRDefault="003317C4" w:rsidP="00AF7069">
            <w:pPr>
              <w:pStyle w:val="NoSpacing"/>
              <w:jc w:val="both"/>
              <w:rPr>
                <w:rFonts w:ascii="Arial" w:hAnsi="Arial" w:cs="Arial"/>
              </w:rPr>
            </w:pPr>
            <w:r>
              <w:rPr>
                <w:rFonts w:ascii="Arial" w:hAnsi="Arial" w:cs="Arial"/>
              </w:rPr>
              <w:t>-</w:t>
            </w:r>
            <w:r w:rsidR="00AF7069" w:rsidRPr="00AF7069">
              <w:rPr>
                <w:rFonts w:ascii="Arial" w:hAnsi="Arial" w:cs="Arial"/>
              </w:rPr>
              <w:t>drugih računovodstvenih politika važnih za razumi</w:t>
            </w:r>
            <w:r w:rsidR="00AF7069">
              <w:rPr>
                <w:rFonts w:ascii="Arial" w:hAnsi="Arial" w:cs="Arial"/>
              </w:rPr>
              <w:t>jevanje financijskih izvještaja</w:t>
            </w:r>
          </w:p>
        </w:tc>
      </w:tr>
      <w:tr w:rsidR="00400B4C" w:rsidRPr="00533869" w14:paraId="7CD5468B" w14:textId="77777777" w:rsidTr="0000435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AA4BD18" w14:textId="04F9E7A2" w:rsidR="00400B4C" w:rsidRPr="00C979EB" w:rsidRDefault="00AF7069" w:rsidP="00AF7069">
            <w:pPr>
              <w:pStyle w:val="NoSpacing"/>
              <w:jc w:val="center"/>
              <w:rPr>
                <w:rFonts w:ascii="Arial" w:hAnsi="Arial" w:cs="Arial"/>
              </w:rPr>
            </w:pPr>
            <w:r>
              <w:rPr>
                <w:rFonts w:ascii="Arial" w:hAnsi="Arial" w:cs="Arial"/>
              </w:rPr>
              <w:t>6</w:t>
            </w:r>
          </w:p>
        </w:tc>
        <w:tc>
          <w:tcPr>
            <w:tcW w:w="919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CF70DB3" w14:textId="3C530E0F" w:rsidR="00400B4C" w:rsidRPr="00C979EB" w:rsidRDefault="00400B4C" w:rsidP="005E303E">
            <w:pPr>
              <w:pStyle w:val="NoSpacing"/>
              <w:jc w:val="both"/>
              <w:rPr>
                <w:rFonts w:ascii="Arial" w:hAnsi="Arial" w:cs="Arial"/>
              </w:rPr>
            </w:pPr>
            <w:r>
              <w:rPr>
                <w:rFonts w:ascii="Arial" w:hAnsi="Arial" w:cs="Arial"/>
              </w:rPr>
              <w:t>U</w:t>
            </w:r>
            <w:r w:rsidRPr="00400B4C">
              <w:rPr>
                <w:rFonts w:ascii="Arial" w:hAnsi="Arial" w:cs="Arial"/>
              </w:rPr>
              <w:t>z važne računovodstvene politik</w:t>
            </w:r>
            <w:r w:rsidR="004A7C5C">
              <w:rPr>
                <w:rFonts w:ascii="Arial" w:hAnsi="Arial" w:cs="Arial"/>
              </w:rPr>
              <w:t>e ili druge bilješke, objavljuju se</w:t>
            </w:r>
            <w:r w:rsidRPr="00400B4C">
              <w:rPr>
                <w:rFonts w:ascii="Arial" w:hAnsi="Arial" w:cs="Arial"/>
              </w:rPr>
              <w:t xml:space="preserve"> prosudbe osim onih koje uključuju procjenu</w:t>
            </w:r>
            <w:r w:rsidR="005E303E">
              <w:rPr>
                <w:rFonts w:ascii="Arial" w:hAnsi="Arial" w:cs="Arial"/>
              </w:rPr>
              <w:t xml:space="preserve"> koju je</w:t>
            </w:r>
            <w:r w:rsidRPr="00400B4C">
              <w:rPr>
                <w:rFonts w:ascii="Arial" w:hAnsi="Arial" w:cs="Arial"/>
              </w:rPr>
              <w:t xml:space="preserve"> uprava dala u postupku primjene računovodstvenih politika</w:t>
            </w:r>
            <w:r w:rsidR="005E303E">
              <w:rPr>
                <w:rFonts w:ascii="Arial" w:hAnsi="Arial" w:cs="Arial"/>
              </w:rPr>
              <w:t>, a koja u najvećoj mjeri utječe</w:t>
            </w:r>
            <w:r w:rsidRPr="00400B4C">
              <w:rPr>
                <w:rFonts w:ascii="Arial" w:hAnsi="Arial" w:cs="Arial"/>
              </w:rPr>
              <w:t xml:space="preserve"> na iznose priznate u financijskim izvještajima</w:t>
            </w:r>
          </w:p>
        </w:tc>
      </w:tr>
      <w:tr w:rsidR="00C979EB" w:rsidRPr="00533869" w14:paraId="1EBDE532" w14:textId="77777777" w:rsidTr="0000435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AC3871C" w14:textId="210DC4AC" w:rsidR="00C979EB" w:rsidRPr="00C979EB" w:rsidRDefault="00AF7069" w:rsidP="00AF7069">
            <w:pPr>
              <w:pStyle w:val="NoSpacing"/>
              <w:jc w:val="center"/>
              <w:rPr>
                <w:rFonts w:ascii="Arial" w:hAnsi="Arial" w:cs="Arial"/>
              </w:rPr>
            </w:pPr>
            <w:r>
              <w:rPr>
                <w:rFonts w:ascii="Arial" w:hAnsi="Arial" w:cs="Arial"/>
              </w:rPr>
              <w:t>7</w:t>
            </w:r>
          </w:p>
        </w:tc>
        <w:tc>
          <w:tcPr>
            <w:tcW w:w="919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A2313DE" w14:textId="325B7DAB" w:rsidR="00C979EB" w:rsidRPr="00C979EB" w:rsidRDefault="004A7C5C" w:rsidP="005E303E">
            <w:pPr>
              <w:pStyle w:val="NoSpacing"/>
              <w:jc w:val="both"/>
              <w:rPr>
                <w:rFonts w:ascii="Arial" w:hAnsi="Arial" w:cs="Arial"/>
              </w:rPr>
            </w:pPr>
            <w:r>
              <w:rPr>
                <w:rFonts w:ascii="Arial" w:hAnsi="Arial" w:cs="Arial"/>
              </w:rPr>
              <w:t xml:space="preserve">Objavljivanje udjela u drugim </w:t>
            </w:r>
            <w:r w:rsidR="005E303E">
              <w:rPr>
                <w:rFonts w:ascii="Arial" w:hAnsi="Arial" w:cs="Arial"/>
              </w:rPr>
              <w:t>društvima</w:t>
            </w:r>
          </w:p>
        </w:tc>
      </w:tr>
      <w:tr w:rsidR="004A7C5C" w:rsidRPr="00533869" w14:paraId="476680C2" w14:textId="77777777" w:rsidTr="0000435E">
        <w:trPr>
          <w:trHeight w:val="832"/>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88B66A0" w14:textId="5D3E5E6B" w:rsidR="004A7C5C" w:rsidRDefault="00AF7069" w:rsidP="00AF7069">
            <w:pPr>
              <w:pStyle w:val="NoSpacing"/>
              <w:jc w:val="center"/>
              <w:rPr>
                <w:rFonts w:ascii="Arial" w:hAnsi="Arial" w:cs="Arial"/>
              </w:rPr>
            </w:pPr>
            <w:r>
              <w:rPr>
                <w:rFonts w:ascii="Arial" w:hAnsi="Arial" w:cs="Arial"/>
              </w:rPr>
              <w:t>8</w:t>
            </w:r>
          </w:p>
        </w:tc>
        <w:tc>
          <w:tcPr>
            <w:tcW w:w="919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6ECD9A7" w14:textId="7D37DBFE" w:rsidR="004A7C5C" w:rsidRPr="003317C4" w:rsidRDefault="004A7C5C" w:rsidP="0000435E">
            <w:pPr>
              <w:pStyle w:val="NoSpacing"/>
              <w:jc w:val="both"/>
            </w:pPr>
            <w:r>
              <w:rPr>
                <w:rFonts w:ascii="Arial" w:hAnsi="Arial" w:cs="Arial"/>
              </w:rPr>
              <w:t>I</w:t>
            </w:r>
            <w:r w:rsidRPr="004A7C5C">
              <w:rPr>
                <w:rFonts w:ascii="Arial" w:hAnsi="Arial" w:cs="Arial"/>
              </w:rPr>
              <w:t>nformacije o pretpostavkama za budućnost i drugim glavnim izvorima neizvjesnosti procjene na kraju izvještajnog razdoblja koje nose značajan rizik da će za posljedicu imati značajno usklađivanje knjigovodstvenih iznosa imovine i obveza u sljedećoj godini</w:t>
            </w:r>
          </w:p>
        </w:tc>
      </w:tr>
      <w:tr w:rsidR="005B30BA" w:rsidRPr="00533869" w14:paraId="7AA661BA" w14:textId="77777777" w:rsidTr="0000435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D5218D2" w14:textId="3CB9129A" w:rsidR="005B30BA" w:rsidRDefault="00AF7069" w:rsidP="00AF7069">
            <w:pPr>
              <w:pStyle w:val="NoSpacing"/>
              <w:jc w:val="center"/>
              <w:rPr>
                <w:rFonts w:ascii="Arial" w:hAnsi="Arial" w:cs="Arial"/>
              </w:rPr>
            </w:pPr>
            <w:r>
              <w:rPr>
                <w:rFonts w:ascii="Arial" w:hAnsi="Arial" w:cs="Arial"/>
              </w:rPr>
              <w:t>9</w:t>
            </w:r>
          </w:p>
        </w:tc>
        <w:tc>
          <w:tcPr>
            <w:tcW w:w="919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E36F2CA" w14:textId="17035850" w:rsidR="005B30BA" w:rsidRPr="005B30BA" w:rsidRDefault="005B30BA" w:rsidP="005B30BA">
            <w:pPr>
              <w:pStyle w:val="NoSpacing"/>
              <w:rPr>
                <w:rFonts w:ascii="Arial" w:hAnsi="Arial" w:cs="Arial"/>
              </w:rPr>
            </w:pPr>
            <w:r w:rsidRPr="005B30BA">
              <w:rPr>
                <w:rFonts w:ascii="Arial" w:hAnsi="Arial" w:cs="Arial"/>
              </w:rPr>
              <w:t xml:space="preserve">Ako nije objavljeno drugdje u informacijama koje su objavljene u financijskim izvještajima, </w:t>
            </w:r>
            <w:r>
              <w:rPr>
                <w:rFonts w:ascii="Arial" w:hAnsi="Arial" w:cs="Arial"/>
              </w:rPr>
              <w:t>objavljuje se</w:t>
            </w:r>
            <w:r w:rsidRPr="005B30BA">
              <w:rPr>
                <w:rFonts w:ascii="Arial" w:hAnsi="Arial" w:cs="Arial"/>
              </w:rPr>
              <w:t>:</w:t>
            </w:r>
          </w:p>
          <w:p w14:paraId="7D0D1E59" w14:textId="31084DA5" w:rsidR="005B30BA" w:rsidRPr="005B30BA" w:rsidRDefault="003317C4" w:rsidP="005B30BA">
            <w:pPr>
              <w:pStyle w:val="NoSpacing"/>
              <w:rPr>
                <w:rFonts w:ascii="Arial" w:hAnsi="Arial" w:cs="Arial"/>
              </w:rPr>
            </w:pPr>
            <w:r>
              <w:rPr>
                <w:rFonts w:ascii="Arial" w:hAnsi="Arial" w:cs="Arial"/>
              </w:rPr>
              <w:t>-</w:t>
            </w:r>
            <w:r w:rsidR="005B30BA" w:rsidRPr="005B30BA">
              <w:rPr>
                <w:rFonts w:ascii="Arial" w:hAnsi="Arial" w:cs="Arial"/>
              </w:rPr>
              <w:t>sjedište i pravni oblik</w:t>
            </w:r>
            <w:r w:rsidR="005E303E">
              <w:rPr>
                <w:rFonts w:ascii="Arial" w:hAnsi="Arial" w:cs="Arial"/>
              </w:rPr>
              <w:t xml:space="preserve"> društva</w:t>
            </w:r>
            <w:r w:rsidR="005B30BA" w:rsidRPr="005B30BA">
              <w:rPr>
                <w:rFonts w:ascii="Arial" w:hAnsi="Arial" w:cs="Arial"/>
              </w:rPr>
              <w:t xml:space="preserve">, njegovu državu osnutka i adresu sjedišta </w:t>
            </w:r>
          </w:p>
          <w:p w14:paraId="7B523CE8" w14:textId="67A573F6" w:rsidR="005B30BA" w:rsidRPr="005B30BA" w:rsidRDefault="003317C4" w:rsidP="005B30BA">
            <w:pPr>
              <w:pStyle w:val="NoSpacing"/>
              <w:rPr>
                <w:rFonts w:ascii="Arial" w:hAnsi="Arial" w:cs="Arial"/>
              </w:rPr>
            </w:pPr>
            <w:r>
              <w:rPr>
                <w:rFonts w:ascii="Arial" w:hAnsi="Arial" w:cs="Arial"/>
              </w:rPr>
              <w:t>-</w:t>
            </w:r>
            <w:r w:rsidR="005B30BA" w:rsidRPr="005B30BA">
              <w:rPr>
                <w:rFonts w:ascii="Arial" w:hAnsi="Arial" w:cs="Arial"/>
              </w:rPr>
              <w:t xml:space="preserve">opis vrste poslovanja </w:t>
            </w:r>
            <w:r w:rsidR="005E303E">
              <w:rPr>
                <w:rFonts w:ascii="Arial" w:hAnsi="Arial" w:cs="Arial"/>
              </w:rPr>
              <w:t xml:space="preserve">društva </w:t>
            </w:r>
            <w:r w:rsidR="005B30BA">
              <w:rPr>
                <w:rFonts w:ascii="Arial" w:hAnsi="Arial" w:cs="Arial"/>
              </w:rPr>
              <w:t>i njegovih glavnih djelatnosti</w:t>
            </w:r>
          </w:p>
          <w:p w14:paraId="1CF784CC" w14:textId="0374797A" w:rsidR="005B30BA" w:rsidRPr="005B30BA" w:rsidRDefault="003317C4" w:rsidP="005B30BA">
            <w:pPr>
              <w:pStyle w:val="NoSpacing"/>
              <w:rPr>
                <w:rFonts w:ascii="Arial" w:hAnsi="Arial" w:cs="Arial"/>
              </w:rPr>
            </w:pPr>
            <w:r>
              <w:rPr>
                <w:rFonts w:ascii="Arial" w:hAnsi="Arial" w:cs="Arial"/>
              </w:rPr>
              <w:t>-</w:t>
            </w:r>
            <w:r w:rsidR="005B30BA" w:rsidRPr="005B30BA">
              <w:rPr>
                <w:rFonts w:ascii="Arial" w:hAnsi="Arial" w:cs="Arial"/>
              </w:rPr>
              <w:t>naziv matičnog društva i k</w:t>
            </w:r>
            <w:r w:rsidR="00AF7069">
              <w:rPr>
                <w:rFonts w:ascii="Arial" w:hAnsi="Arial" w:cs="Arial"/>
              </w:rPr>
              <w:t xml:space="preserve">rajnjeg matičnog društva grupe </w:t>
            </w:r>
            <w:r w:rsidR="005B30BA" w:rsidRPr="005B30BA">
              <w:rPr>
                <w:rFonts w:ascii="Arial" w:hAnsi="Arial" w:cs="Arial"/>
              </w:rPr>
              <w:t>i</w:t>
            </w:r>
          </w:p>
          <w:p w14:paraId="518F1F08" w14:textId="62942D76" w:rsidR="005B30BA" w:rsidRDefault="003317C4" w:rsidP="00F31CC1">
            <w:pPr>
              <w:pStyle w:val="NoSpacing"/>
              <w:rPr>
                <w:rFonts w:ascii="Arial" w:hAnsi="Arial" w:cs="Arial"/>
              </w:rPr>
            </w:pPr>
            <w:r>
              <w:rPr>
                <w:rFonts w:ascii="Arial" w:hAnsi="Arial" w:cs="Arial"/>
              </w:rPr>
              <w:t>-</w:t>
            </w:r>
            <w:r w:rsidR="005B30BA" w:rsidRPr="005B30BA">
              <w:rPr>
                <w:rFonts w:ascii="Arial" w:hAnsi="Arial" w:cs="Arial"/>
              </w:rPr>
              <w:t xml:space="preserve">ako je riječ o subjektu s ograničenim trajanjem, informacije o trajanju </w:t>
            </w:r>
            <w:r w:rsidR="00F31CC1">
              <w:rPr>
                <w:rFonts w:ascii="Arial" w:hAnsi="Arial" w:cs="Arial"/>
              </w:rPr>
              <w:t xml:space="preserve">društva </w:t>
            </w:r>
          </w:p>
        </w:tc>
      </w:tr>
      <w:tr w:rsidR="00C979EB" w:rsidRPr="00533869" w14:paraId="6E0DF913" w14:textId="77777777" w:rsidTr="0000435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01CC00" w14:textId="763CB646" w:rsidR="00C979EB" w:rsidRPr="00C979EB" w:rsidRDefault="00C979EB" w:rsidP="00AF7069">
            <w:pPr>
              <w:pStyle w:val="NoSpacing"/>
              <w:jc w:val="center"/>
              <w:rPr>
                <w:rFonts w:ascii="Arial" w:hAnsi="Arial" w:cs="Arial"/>
              </w:rPr>
            </w:pPr>
            <w:r w:rsidRPr="00C979EB">
              <w:rPr>
                <w:rFonts w:ascii="Arial" w:hAnsi="Arial" w:cs="Arial"/>
              </w:rPr>
              <w:t>1</w:t>
            </w:r>
            <w:r w:rsidR="00AF7069">
              <w:rPr>
                <w:rFonts w:ascii="Arial" w:hAnsi="Arial" w:cs="Arial"/>
              </w:rPr>
              <w:t>0</w:t>
            </w:r>
          </w:p>
        </w:tc>
        <w:tc>
          <w:tcPr>
            <w:tcW w:w="919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FBDB04" w14:textId="233612E5" w:rsidR="00C979EB" w:rsidRPr="00C979EB" w:rsidRDefault="00FA5B61" w:rsidP="0000435E">
            <w:pPr>
              <w:pStyle w:val="NoSpacing"/>
              <w:jc w:val="both"/>
              <w:rPr>
                <w:rFonts w:ascii="Arial" w:hAnsi="Arial" w:cs="Arial"/>
              </w:rPr>
            </w:pPr>
            <w:r>
              <w:rPr>
                <w:rFonts w:ascii="Arial" w:hAnsi="Arial" w:cs="Arial"/>
              </w:rPr>
              <w:t>I</w:t>
            </w:r>
            <w:r w:rsidRPr="00FA5B61">
              <w:rPr>
                <w:rFonts w:ascii="Arial" w:hAnsi="Arial" w:cs="Arial"/>
              </w:rPr>
              <w:t>nformacije koje</w:t>
            </w:r>
            <w:r w:rsidR="0000435E">
              <w:rPr>
                <w:rFonts w:ascii="Arial" w:hAnsi="Arial" w:cs="Arial"/>
              </w:rPr>
              <w:t xml:space="preserve"> omogućuju ocjenjivanje ciljeva</w:t>
            </w:r>
            <w:r w:rsidRPr="00FA5B61">
              <w:rPr>
                <w:rFonts w:ascii="Arial" w:hAnsi="Arial" w:cs="Arial"/>
              </w:rPr>
              <w:t xml:space="preserve"> i postupaka upravljanja kapitalom </w:t>
            </w:r>
            <w:r w:rsidR="00F31CC1">
              <w:rPr>
                <w:rFonts w:ascii="Arial" w:hAnsi="Arial" w:cs="Arial"/>
              </w:rPr>
              <w:t xml:space="preserve">društva </w:t>
            </w:r>
          </w:p>
        </w:tc>
      </w:tr>
      <w:tr w:rsidR="00FA5B61" w:rsidRPr="008447C5" w14:paraId="11B48B4A" w14:textId="77777777" w:rsidTr="0000435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FCAAAF4" w14:textId="03E71C8A" w:rsidR="00FA5B61" w:rsidRPr="00C979EB" w:rsidRDefault="00FA5B61" w:rsidP="00AF7069">
            <w:pPr>
              <w:pStyle w:val="NoSpacing"/>
              <w:jc w:val="center"/>
              <w:rPr>
                <w:rFonts w:ascii="Arial" w:hAnsi="Arial" w:cs="Arial"/>
              </w:rPr>
            </w:pPr>
            <w:r>
              <w:rPr>
                <w:rFonts w:ascii="Arial" w:hAnsi="Arial" w:cs="Arial"/>
              </w:rPr>
              <w:t>11</w:t>
            </w:r>
          </w:p>
        </w:tc>
        <w:tc>
          <w:tcPr>
            <w:tcW w:w="919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D23707B" w14:textId="0D41375D" w:rsidR="0000435E" w:rsidRPr="0000435E" w:rsidRDefault="0000435E" w:rsidP="0000435E">
            <w:pPr>
              <w:pStyle w:val="NoSpacing"/>
              <w:jc w:val="both"/>
              <w:rPr>
                <w:rFonts w:ascii="Arial" w:hAnsi="Arial" w:cs="Arial"/>
              </w:rPr>
            </w:pPr>
            <w:r>
              <w:rPr>
                <w:rFonts w:ascii="Arial" w:hAnsi="Arial" w:cs="Arial"/>
              </w:rPr>
              <w:t>K</w:t>
            </w:r>
            <w:r w:rsidRPr="0000435E">
              <w:rPr>
                <w:rFonts w:ascii="Arial" w:hAnsi="Arial" w:cs="Arial"/>
              </w:rPr>
              <w:t>ratki o</w:t>
            </w:r>
            <w:r>
              <w:rPr>
                <w:rFonts w:ascii="Arial" w:hAnsi="Arial" w:cs="Arial"/>
              </w:rPr>
              <w:t>pis vrste nepredviđene obveze i</w:t>
            </w:r>
            <w:r w:rsidRPr="0000435E">
              <w:rPr>
                <w:rFonts w:ascii="Arial" w:hAnsi="Arial" w:cs="Arial"/>
              </w:rPr>
              <w:t xml:space="preserve"> ako je izvedivo:</w:t>
            </w:r>
          </w:p>
          <w:p w14:paraId="439EDA8D" w14:textId="1046C7AE" w:rsidR="0000435E" w:rsidRPr="0000435E" w:rsidRDefault="0000435E" w:rsidP="0000435E">
            <w:pPr>
              <w:pStyle w:val="NoSpacing"/>
              <w:jc w:val="both"/>
              <w:rPr>
                <w:rFonts w:ascii="Arial" w:hAnsi="Arial" w:cs="Arial"/>
              </w:rPr>
            </w:pPr>
            <w:r>
              <w:rPr>
                <w:rFonts w:ascii="Arial" w:hAnsi="Arial" w:cs="Arial"/>
              </w:rPr>
              <w:t>-</w:t>
            </w:r>
            <w:r w:rsidRPr="0000435E">
              <w:rPr>
                <w:rFonts w:ascii="Arial" w:hAnsi="Arial" w:cs="Arial"/>
              </w:rPr>
              <w:t>procje</w:t>
            </w:r>
            <w:r>
              <w:rPr>
                <w:rFonts w:ascii="Arial" w:hAnsi="Arial" w:cs="Arial"/>
              </w:rPr>
              <w:t>nu njezinog financijskog učinka</w:t>
            </w:r>
            <w:r w:rsidRPr="0000435E">
              <w:rPr>
                <w:rFonts w:ascii="Arial" w:hAnsi="Arial" w:cs="Arial"/>
              </w:rPr>
              <w:t xml:space="preserve"> </w:t>
            </w:r>
          </w:p>
          <w:p w14:paraId="40333215" w14:textId="67892CD1" w:rsidR="0000435E" w:rsidRPr="0000435E" w:rsidRDefault="0000435E" w:rsidP="0000435E">
            <w:pPr>
              <w:pStyle w:val="NoSpacing"/>
              <w:jc w:val="both"/>
              <w:rPr>
                <w:rFonts w:ascii="Arial" w:hAnsi="Arial" w:cs="Arial"/>
              </w:rPr>
            </w:pPr>
            <w:r>
              <w:rPr>
                <w:rFonts w:ascii="Arial" w:hAnsi="Arial" w:cs="Arial"/>
              </w:rPr>
              <w:t>-</w:t>
            </w:r>
            <w:r w:rsidRPr="0000435E">
              <w:rPr>
                <w:rFonts w:ascii="Arial" w:hAnsi="Arial" w:cs="Arial"/>
              </w:rPr>
              <w:t xml:space="preserve">pokazatelje neizvjesnosti u pogledu </w:t>
            </w:r>
            <w:r>
              <w:rPr>
                <w:rFonts w:ascii="Arial" w:hAnsi="Arial" w:cs="Arial"/>
              </w:rPr>
              <w:t xml:space="preserve">iznosa ili vremena svih odljeva </w:t>
            </w:r>
            <w:r w:rsidRPr="0000435E">
              <w:rPr>
                <w:rFonts w:ascii="Arial" w:hAnsi="Arial" w:cs="Arial"/>
              </w:rPr>
              <w:t xml:space="preserve"> i</w:t>
            </w:r>
          </w:p>
          <w:p w14:paraId="4D0D48F4" w14:textId="00BA1157" w:rsidR="00FA5B61" w:rsidRDefault="0000435E" w:rsidP="0000435E">
            <w:pPr>
              <w:pStyle w:val="NoSpacing"/>
              <w:jc w:val="both"/>
              <w:rPr>
                <w:rFonts w:ascii="Arial" w:hAnsi="Arial" w:cs="Arial"/>
              </w:rPr>
            </w:pPr>
            <w:r>
              <w:rPr>
                <w:rFonts w:ascii="Arial" w:hAnsi="Arial" w:cs="Arial"/>
              </w:rPr>
              <w:t xml:space="preserve">-mogućnost povrata </w:t>
            </w:r>
          </w:p>
        </w:tc>
      </w:tr>
      <w:tr w:rsidR="00C979EB" w:rsidRPr="00C979EB" w14:paraId="5A5A61D7" w14:textId="77777777" w:rsidTr="0000435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4B8CC23" w14:textId="394256F3" w:rsidR="00C979EB" w:rsidRPr="00C979EB" w:rsidRDefault="00C979EB" w:rsidP="00AF7069">
            <w:pPr>
              <w:pStyle w:val="NoSpacing"/>
              <w:jc w:val="center"/>
              <w:rPr>
                <w:rFonts w:ascii="Arial" w:hAnsi="Arial" w:cs="Arial"/>
              </w:rPr>
            </w:pPr>
            <w:r w:rsidRPr="00C979EB">
              <w:rPr>
                <w:rFonts w:ascii="Arial" w:hAnsi="Arial" w:cs="Arial"/>
              </w:rPr>
              <w:t>1</w:t>
            </w:r>
            <w:r w:rsidR="00FA5B61">
              <w:rPr>
                <w:rFonts w:ascii="Arial" w:hAnsi="Arial" w:cs="Arial"/>
              </w:rPr>
              <w:t>2</w:t>
            </w:r>
          </w:p>
        </w:tc>
        <w:tc>
          <w:tcPr>
            <w:tcW w:w="919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07C4471" w14:textId="34120DA3" w:rsidR="00C979EB" w:rsidRPr="00C979EB" w:rsidRDefault="00C979EB" w:rsidP="00F31CC1">
            <w:pPr>
              <w:pStyle w:val="NoSpacing"/>
              <w:jc w:val="both"/>
              <w:rPr>
                <w:rFonts w:ascii="Arial" w:hAnsi="Arial" w:cs="Arial"/>
              </w:rPr>
            </w:pPr>
            <w:r w:rsidRPr="00C979EB">
              <w:rPr>
                <w:rFonts w:ascii="Arial" w:hAnsi="Arial" w:cs="Arial"/>
              </w:rPr>
              <w:t xml:space="preserve">Objava svih transakcija s povezanim </w:t>
            </w:r>
            <w:r w:rsidR="00F31CC1">
              <w:rPr>
                <w:rFonts w:ascii="Arial" w:hAnsi="Arial" w:cs="Arial"/>
              </w:rPr>
              <w:t>osobama</w:t>
            </w:r>
          </w:p>
        </w:tc>
      </w:tr>
      <w:tr w:rsidR="00AF7069" w:rsidRPr="00533869" w14:paraId="455F1808" w14:textId="77777777" w:rsidTr="0000435E">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7807F9A" w14:textId="4674DDA1" w:rsidR="00AF7069" w:rsidRDefault="00FA5B61" w:rsidP="00AF7069">
            <w:pPr>
              <w:pStyle w:val="NoSpacing"/>
              <w:jc w:val="center"/>
              <w:rPr>
                <w:rFonts w:ascii="Arial" w:hAnsi="Arial" w:cs="Arial"/>
              </w:rPr>
            </w:pPr>
            <w:r>
              <w:rPr>
                <w:rFonts w:ascii="Arial" w:hAnsi="Arial" w:cs="Arial"/>
              </w:rPr>
              <w:t>13</w:t>
            </w:r>
          </w:p>
        </w:tc>
        <w:tc>
          <w:tcPr>
            <w:tcW w:w="919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7AC3AF9" w14:textId="20B87DF4" w:rsidR="00AF7069" w:rsidRPr="00C979EB" w:rsidRDefault="00AF7069" w:rsidP="00C979EB">
            <w:pPr>
              <w:pStyle w:val="NoSpacing"/>
              <w:jc w:val="both"/>
              <w:rPr>
                <w:rFonts w:ascii="Arial" w:hAnsi="Arial" w:cs="Arial"/>
              </w:rPr>
            </w:pPr>
            <w:r w:rsidRPr="00AF7069">
              <w:rPr>
                <w:rFonts w:ascii="Arial" w:hAnsi="Arial" w:cs="Arial"/>
              </w:rPr>
              <w:t>Ukupan iznos naknada koji za određenu financijsku godinu naplaćuje samostalni revizor ili revizorsko društvo za zakonski propisanu reviziju godišnjih financijskih izvještaja, ukupan iznos naknada za druge usluge provjere, ukupan iznos naknada za usluge poreznog savjetovanja te ukupan iznos naknada za druge usluge osim revizorskih.</w:t>
            </w:r>
          </w:p>
        </w:tc>
      </w:tr>
    </w:tbl>
    <w:p w14:paraId="3297C074" w14:textId="77777777" w:rsidR="00CE414D" w:rsidRPr="00CE414D" w:rsidRDefault="00CE414D" w:rsidP="00CE414D">
      <w:pPr>
        <w:jc w:val="both"/>
        <w:rPr>
          <w:rFonts w:ascii="Arial" w:eastAsiaTheme="minorHAnsi" w:hAnsi="Arial" w:cs="Arial"/>
          <w:b/>
          <w:sz w:val="22"/>
          <w:szCs w:val="22"/>
          <w:lang w:val="hr-HR"/>
        </w:rPr>
      </w:pPr>
    </w:p>
    <w:p w14:paraId="02BEEA4D" w14:textId="77777777" w:rsidR="00CE414D" w:rsidRPr="00CE414D" w:rsidRDefault="00CE414D" w:rsidP="00CE414D">
      <w:pPr>
        <w:jc w:val="both"/>
        <w:rPr>
          <w:rFonts w:ascii="Arial" w:eastAsiaTheme="minorHAnsi" w:hAnsi="Arial" w:cs="Arial"/>
          <w:b/>
          <w:sz w:val="22"/>
          <w:szCs w:val="22"/>
          <w:lang w:val="hr-HR"/>
        </w:rPr>
      </w:pPr>
      <w:r w:rsidRPr="00CE414D">
        <w:rPr>
          <w:rFonts w:ascii="Arial" w:eastAsiaTheme="minorHAnsi" w:hAnsi="Arial" w:cs="Arial"/>
          <w:b/>
          <w:sz w:val="22"/>
          <w:szCs w:val="22"/>
          <w:lang w:val="hr-HR"/>
        </w:rPr>
        <w:t>PRILOG 2.</w:t>
      </w:r>
    </w:p>
    <w:p w14:paraId="712F3C60" w14:textId="77777777" w:rsidR="00CE414D" w:rsidRDefault="00CE414D" w:rsidP="00CE414D">
      <w:pPr>
        <w:jc w:val="both"/>
        <w:rPr>
          <w:rFonts w:ascii="Arial" w:eastAsiaTheme="minorHAnsi" w:hAnsi="Arial" w:cs="Arial"/>
          <w:sz w:val="22"/>
          <w:szCs w:val="22"/>
          <w:lang w:val="hr-HR"/>
        </w:rPr>
      </w:pPr>
      <w:proofErr w:type="spellStart"/>
      <w:r w:rsidRPr="00CE414D">
        <w:rPr>
          <w:rFonts w:ascii="Arial" w:eastAsiaTheme="minorHAnsi" w:hAnsi="Arial" w:cs="Arial"/>
          <w:sz w:val="22"/>
          <w:szCs w:val="22"/>
          <w:lang w:val="hr-HR"/>
        </w:rPr>
        <w:t>Kontni</w:t>
      </w:r>
      <w:proofErr w:type="spellEnd"/>
      <w:r w:rsidRPr="00CE414D">
        <w:rPr>
          <w:rFonts w:ascii="Arial" w:eastAsiaTheme="minorHAnsi" w:hAnsi="Arial" w:cs="Arial"/>
          <w:sz w:val="22"/>
          <w:szCs w:val="22"/>
          <w:lang w:val="hr-HR"/>
        </w:rPr>
        <w:t xml:space="preserve"> plan za investicijska društva</w:t>
      </w:r>
    </w:p>
    <w:p w14:paraId="470E8490" w14:textId="77777777" w:rsidR="0005698F" w:rsidRPr="00CE414D" w:rsidRDefault="0005698F" w:rsidP="00CE414D">
      <w:pPr>
        <w:jc w:val="both"/>
        <w:rPr>
          <w:rFonts w:ascii="Arial" w:eastAsiaTheme="minorHAnsi" w:hAnsi="Arial" w:cs="Arial"/>
          <w:sz w:val="22"/>
          <w:szCs w:val="22"/>
          <w:lang w:val="hr-HR"/>
        </w:rPr>
      </w:pPr>
    </w:p>
    <w:p w14:paraId="3C2C15C1" w14:textId="6113B9F3" w:rsidR="00CE414D" w:rsidRPr="00CE414D" w:rsidRDefault="006759AB" w:rsidP="00CE414D">
      <w:pPr>
        <w:jc w:val="both"/>
        <w:rPr>
          <w:rFonts w:ascii="Arial" w:eastAsiaTheme="minorHAnsi" w:hAnsi="Arial" w:cs="Arial"/>
          <w:sz w:val="22"/>
          <w:szCs w:val="22"/>
          <w:lang w:val="hr-HR"/>
        </w:rPr>
      </w:pPr>
      <w:r>
        <w:rPr>
          <w:rFonts w:ascii="Arial" w:eastAsiaTheme="minorHAnsi" w:hAnsi="Arial" w:cs="Arial"/>
          <w:sz w:val="22"/>
          <w:szCs w:val="22"/>
          <w:lang w:val="hr-HR"/>
        </w:rPr>
        <w:t xml:space="preserve">0 - </w:t>
      </w:r>
      <w:r w:rsidR="00CE414D" w:rsidRPr="00CE414D">
        <w:rPr>
          <w:rFonts w:ascii="Arial" w:eastAsiaTheme="minorHAnsi" w:hAnsi="Arial" w:cs="Arial"/>
          <w:sz w:val="22"/>
          <w:szCs w:val="22"/>
          <w:lang w:val="hr-HR"/>
        </w:rPr>
        <w:t>NEMATERIJALNA, MATERIJALNA IMOVINA I DUGOTRAJNA ULAGANJA</w:t>
      </w:r>
    </w:p>
    <w:p w14:paraId="024B66A8" w14:textId="4CD1827B"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w:t>
      </w:r>
      <w:r w:rsidR="006759AB">
        <w:rPr>
          <w:rFonts w:ascii="Arial" w:eastAsiaTheme="minorHAnsi" w:hAnsi="Arial" w:cs="Arial"/>
          <w:sz w:val="22"/>
          <w:szCs w:val="22"/>
          <w:lang w:val="hr-HR"/>
        </w:rPr>
        <w:t xml:space="preserve"> -</w:t>
      </w:r>
      <w:r w:rsidRPr="00CE414D">
        <w:rPr>
          <w:rFonts w:ascii="Arial" w:eastAsiaTheme="minorHAnsi" w:hAnsi="Arial" w:cs="Arial"/>
          <w:sz w:val="22"/>
          <w:szCs w:val="22"/>
          <w:lang w:val="hr-HR"/>
        </w:rPr>
        <w:t xml:space="preserve"> NOVČANA SREDSTVA I POTRAŽIVANJA</w:t>
      </w:r>
    </w:p>
    <w:p w14:paraId="21ADF0D5" w14:textId="1C879568"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2 </w:t>
      </w:r>
      <w:r w:rsidR="006759AB">
        <w:rPr>
          <w:rFonts w:ascii="Arial" w:eastAsiaTheme="minorHAnsi" w:hAnsi="Arial" w:cs="Arial"/>
          <w:sz w:val="22"/>
          <w:szCs w:val="22"/>
          <w:lang w:val="hr-HR"/>
        </w:rPr>
        <w:t xml:space="preserve">- </w:t>
      </w:r>
      <w:r w:rsidRPr="00CE414D">
        <w:rPr>
          <w:rFonts w:ascii="Arial" w:eastAsiaTheme="minorHAnsi" w:hAnsi="Arial" w:cs="Arial"/>
          <w:sz w:val="22"/>
          <w:szCs w:val="22"/>
          <w:lang w:val="hr-HR"/>
        </w:rPr>
        <w:t>OBVEZE</w:t>
      </w:r>
    </w:p>
    <w:p w14:paraId="4C7D3918" w14:textId="4449AFF5" w:rsidR="0005698F"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3 </w:t>
      </w:r>
      <w:r w:rsidR="006759AB">
        <w:rPr>
          <w:rFonts w:ascii="Arial" w:eastAsiaTheme="minorHAnsi" w:hAnsi="Arial" w:cs="Arial"/>
          <w:sz w:val="22"/>
          <w:szCs w:val="22"/>
          <w:lang w:val="hr-HR"/>
        </w:rPr>
        <w:t>- FINANCIJSKA IMOVINA PO FER VRIJEDNOSTI KROZ</w:t>
      </w:r>
      <w:r w:rsidR="0005698F">
        <w:rPr>
          <w:rFonts w:ascii="Arial" w:eastAsiaTheme="minorHAnsi" w:hAnsi="Arial" w:cs="Arial"/>
          <w:sz w:val="22"/>
          <w:szCs w:val="22"/>
          <w:lang w:val="hr-HR"/>
        </w:rPr>
        <w:t xml:space="preserve"> </w:t>
      </w:r>
      <w:r w:rsidR="006759AB" w:rsidRPr="006759AB">
        <w:rPr>
          <w:rFonts w:ascii="Arial" w:eastAsiaTheme="minorHAnsi" w:hAnsi="Arial" w:cs="Arial"/>
          <w:sz w:val="22"/>
          <w:szCs w:val="22"/>
          <w:lang w:val="hr-HR"/>
        </w:rPr>
        <w:t>DOBIT ILI GUBITAK</w:t>
      </w:r>
    </w:p>
    <w:p w14:paraId="07FFB490" w14:textId="69E4466F"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4 </w:t>
      </w:r>
      <w:r w:rsidR="006759AB">
        <w:rPr>
          <w:rFonts w:ascii="Arial" w:eastAsiaTheme="minorHAnsi" w:hAnsi="Arial" w:cs="Arial"/>
          <w:sz w:val="22"/>
          <w:szCs w:val="22"/>
          <w:lang w:val="hr-HR"/>
        </w:rPr>
        <w:t xml:space="preserve">- FINANCIJSKA IMOVINA PO FER VRIJEDNOSTI </w:t>
      </w:r>
      <w:r w:rsidR="0005698F">
        <w:rPr>
          <w:rFonts w:ascii="Arial" w:eastAsiaTheme="minorHAnsi" w:hAnsi="Arial" w:cs="Arial"/>
          <w:sz w:val="22"/>
          <w:szCs w:val="22"/>
          <w:lang w:val="hr-HR"/>
        </w:rPr>
        <w:t>KROZ OSD</w:t>
      </w:r>
    </w:p>
    <w:p w14:paraId="42B831CD" w14:textId="40C2DDC0" w:rsidR="006759AB" w:rsidRPr="00CE414D" w:rsidRDefault="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5 </w:t>
      </w:r>
      <w:r w:rsidR="006759AB">
        <w:rPr>
          <w:rFonts w:ascii="Arial" w:eastAsiaTheme="minorHAnsi" w:hAnsi="Arial" w:cs="Arial"/>
          <w:sz w:val="22"/>
          <w:szCs w:val="22"/>
          <w:lang w:val="hr-HR"/>
        </w:rPr>
        <w:t xml:space="preserve">- FINANCIJSKA IMOVINA PO AMORTIZIRANOM </w:t>
      </w:r>
      <w:r w:rsidR="006759AB" w:rsidRPr="006759AB">
        <w:rPr>
          <w:rFonts w:ascii="Arial" w:eastAsiaTheme="minorHAnsi" w:hAnsi="Arial" w:cs="Arial"/>
          <w:sz w:val="22"/>
          <w:szCs w:val="22"/>
          <w:lang w:val="hr-HR"/>
        </w:rPr>
        <w:t>TROŠKU</w:t>
      </w:r>
    </w:p>
    <w:p w14:paraId="677565B3" w14:textId="1A8DC916"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6 </w:t>
      </w:r>
      <w:r w:rsidR="006759AB">
        <w:rPr>
          <w:rFonts w:ascii="Arial" w:eastAsiaTheme="minorHAnsi" w:hAnsi="Arial" w:cs="Arial"/>
          <w:sz w:val="22"/>
          <w:szCs w:val="22"/>
          <w:lang w:val="hr-HR"/>
        </w:rPr>
        <w:t xml:space="preserve">- </w:t>
      </w:r>
      <w:r w:rsidRPr="00CE414D">
        <w:rPr>
          <w:rFonts w:ascii="Arial" w:eastAsiaTheme="minorHAnsi" w:hAnsi="Arial" w:cs="Arial"/>
          <w:sz w:val="22"/>
          <w:szCs w:val="22"/>
          <w:lang w:val="hr-HR"/>
        </w:rPr>
        <w:t>RASHODI</w:t>
      </w:r>
    </w:p>
    <w:p w14:paraId="1DCB83C8" w14:textId="4C680F7B"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7 </w:t>
      </w:r>
      <w:r w:rsidR="006759AB">
        <w:rPr>
          <w:rFonts w:ascii="Arial" w:eastAsiaTheme="minorHAnsi" w:hAnsi="Arial" w:cs="Arial"/>
          <w:sz w:val="22"/>
          <w:szCs w:val="22"/>
          <w:lang w:val="hr-HR"/>
        </w:rPr>
        <w:t xml:space="preserve">- </w:t>
      </w:r>
      <w:r w:rsidRPr="00CE414D">
        <w:rPr>
          <w:rFonts w:ascii="Arial" w:eastAsiaTheme="minorHAnsi" w:hAnsi="Arial" w:cs="Arial"/>
          <w:sz w:val="22"/>
          <w:szCs w:val="22"/>
          <w:lang w:val="hr-HR"/>
        </w:rPr>
        <w:t>PRIHODI</w:t>
      </w:r>
    </w:p>
    <w:p w14:paraId="238B5DE2" w14:textId="4F26CE41"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8 </w:t>
      </w:r>
      <w:r w:rsidR="006759AB">
        <w:rPr>
          <w:rFonts w:ascii="Arial" w:eastAsiaTheme="minorHAnsi" w:hAnsi="Arial" w:cs="Arial"/>
          <w:sz w:val="22"/>
          <w:szCs w:val="22"/>
          <w:lang w:val="hr-HR"/>
        </w:rPr>
        <w:t xml:space="preserve">- </w:t>
      </w:r>
      <w:r w:rsidRPr="00CE414D">
        <w:rPr>
          <w:rFonts w:ascii="Arial" w:eastAsiaTheme="minorHAnsi" w:hAnsi="Arial" w:cs="Arial"/>
          <w:sz w:val="22"/>
          <w:szCs w:val="22"/>
          <w:lang w:val="hr-HR"/>
        </w:rPr>
        <w:t>REZULTAT POSLOVANJA</w:t>
      </w:r>
    </w:p>
    <w:p w14:paraId="349D72DB" w14:textId="1EC37506"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9 </w:t>
      </w:r>
      <w:r w:rsidR="006759AB">
        <w:rPr>
          <w:rFonts w:ascii="Arial" w:eastAsiaTheme="minorHAnsi" w:hAnsi="Arial" w:cs="Arial"/>
          <w:sz w:val="22"/>
          <w:szCs w:val="22"/>
          <w:lang w:val="hr-HR"/>
        </w:rPr>
        <w:t xml:space="preserve">- </w:t>
      </w:r>
      <w:r w:rsidRPr="00CE414D">
        <w:rPr>
          <w:rFonts w:ascii="Arial" w:eastAsiaTheme="minorHAnsi" w:hAnsi="Arial" w:cs="Arial"/>
          <w:sz w:val="22"/>
          <w:szCs w:val="22"/>
          <w:lang w:val="hr-HR"/>
        </w:rPr>
        <w:t>KAPITAL, REZERVE I IZVNABILANČNE EVIDENCIJE</w:t>
      </w:r>
    </w:p>
    <w:p w14:paraId="174C078A" w14:textId="77777777" w:rsidR="00CE414D" w:rsidRPr="00CE414D" w:rsidRDefault="00CE414D" w:rsidP="00CE414D">
      <w:pPr>
        <w:jc w:val="both"/>
        <w:rPr>
          <w:rFonts w:ascii="Arial" w:eastAsiaTheme="minorHAnsi" w:hAnsi="Arial" w:cs="Arial"/>
          <w:sz w:val="22"/>
          <w:szCs w:val="22"/>
          <w:lang w:val="hr-H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8"/>
        <w:gridCol w:w="395"/>
        <w:gridCol w:w="1147"/>
        <w:gridCol w:w="762"/>
        <w:gridCol w:w="6752"/>
      </w:tblGrid>
      <w:tr w:rsidR="00CE414D" w:rsidRPr="00CE414D" w14:paraId="37A322A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AC9F3A7" w14:textId="77777777" w:rsidR="00CE414D" w:rsidRPr="00BE470C" w:rsidRDefault="00CE414D" w:rsidP="00CE414D">
            <w:pPr>
              <w:jc w:val="both"/>
              <w:rPr>
                <w:rFonts w:ascii="Arial" w:eastAsiaTheme="minorHAnsi" w:hAnsi="Arial" w:cs="Arial"/>
                <w:b/>
                <w:sz w:val="22"/>
                <w:szCs w:val="22"/>
                <w:lang w:val="hr-HR"/>
              </w:rPr>
            </w:pPr>
            <w:r w:rsidRPr="00BE470C">
              <w:rPr>
                <w:rFonts w:ascii="Arial" w:eastAsiaTheme="minorHAnsi" w:hAnsi="Arial" w:cs="Arial"/>
                <w:b/>
                <w:sz w:val="22"/>
                <w:szCs w:val="22"/>
                <w:lang w:val="hr-HR"/>
              </w:rPr>
              <w:t>0</w:t>
            </w: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0952231" w14:textId="77777777" w:rsidR="00CE414D" w:rsidRPr="00BE470C" w:rsidRDefault="00CE414D" w:rsidP="00CE414D">
            <w:pPr>
              <w:jc w:val="both"/>
              <w:rPr>
                <w:rFonts w:ascii="Arial" w:eastAsiaTheme="minorHAnsi" w:hAnsi="Arial" w:cs="Arial"/>
                <w:b/>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44D6115" w14:textId="77777777" w:rsidR="00CE414D" w:rsidRPr="00BE470C" w:rsidRDefault="00CE414D" w:rsidP="00CE414D">
            <w:pPr>
              <w:jc w:val="both"/>
              <w:rPr>
                <w:rFonts w:ascii="Arial" w:eastAsiaTheme="minorHAnsi" w:hAnsi="Arial" w:cs="Arial"/>
                <w:b/>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7922DB4" w14:textId="77777777" w:rsidR="00CE414D" w:rsidRPr="00BE470C" w:rsidRDefault="00CE414D" w:rsidP="00CE414D">
            <w:pPr>
              <w:jc w:val="both"/>
              <w:rPr>
                <w:rFonts w:ascii="Arial" w:eastAsiaTheme="minorHAnsi" w:hAnsi="Arial" w:cs="Arial"/>
                <w:b/>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DF052BE" w14:textId="77777777" w:rsidR="00CE414D" w:rsidRPr="00BE470C" w:rsidRDefault="00CE414D" w:rsidP="00CE414D">
            <w:pPr>
              <w:jc w:val="both"/>
              <w:rPr>
                <w:rFonts w:ascii="Arial" w:eastAsiaTheme="minorHAnsi" w:hAnsi="Arial" w:cs="Arial"/>
                <w:b/>
                <w:sz w:val="22"/>
                <w:szCs w:val="22"/>
                <w:lang w:val="hr-HR"/>
              </w:rPr>
            </w:pPr>
            <w:r w:rsidRPr="00BE470C">
              <w:rPr>
                <w:rFonts w:ascii="Arial" w:eastAsiaTheme="minorHAnsi" w:hAnsi="Arial" w:cs="Arial"/>
                <w:b/>
                <w:sz w:val="22"/>
                <w:szCs w:val="22"/>
                <w:lang w:val="hr-HR"/>
              </w:rPr>
              <w:t xml:space="preserve">NEMATERIJALNA, MATERIJALNA IMOVINA I DUGOTRAJNA ULAGANJA </w:t>
            </w:r>
          </w:p>
        </w:tc>
      </w:tr>
      <w:tr w:rsidR="00CE414D" w:rsidRPr="00CE414D" w14:paraId="308C7F8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8747201"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64638F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F04938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D9C919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A8AF95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Dugotrajna nematerijalna imovina</w:t>
            </w:r>
          </w:p>
        </w:tc>
      </w:tr>
      <w:tr w:rsidR="00CE414D" w:rsidRPr="00CE414D" w14:paraId="34EE1C0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065B9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3F4134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958FA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5B5886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03DFBB6" w14:textId="77777777" w:rsidR="00CE414D" w:rsidRPr="00CE414D" w:rsidRDefault="00CE414D" w:rsidP="00CE414D">
            <w:pPr>
              <w:jc w:val="both"/>
              <w:rPr>
                <w:rFonts w:ascii="Arial" w:eastAsiaTheme="minorHAnsi" w:hAnsi="Arial" w:cs="Arial"/>
                <w:sz w:val="22"/>
                <w:szCs w:val="22"/>
                <w:lang w:val="hr-HR"/>
              </w:rPr>
            </w:pPr>
            <w:proofErr w:type="spellStart"/>
            <w:r w:rsidRPr="00CE414D">
              <w:rPr>
                <w:rFonts w:ascii="Arial" w:eastAsiaTheme="minorHAnsi" w:hAnsi="Arial" w:cs="Arial"/>
                <w:sz w:val="22"/>
                <w:szCs w:val="22"/>
                <w:lang w:val="hr-HR"/>
              </w:rPr>
              <w:t>Goodwill</w:t>
            </w:r>
            <w:proofErr w:type="spellEnd"/>
          </w:p>
        </w:tc>
      </w:tr>
      <w:tr w:rsidR="00CE414D" w:rsidRPr="00CE414D" w14:paraId="496A654A"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DB5369E"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FD269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9BE248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8B44C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0000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DB417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Vrijednost </w:t>
            </w:r>
            <w:proofErr w:type="spellStart"/>
            <w:r w:rsidRPr="00CE414D">
              <w:rPr>
                <w:rFonts w:ascii="Arial" w:eastAsiaTheme="minorHAnsi" w:hAnsi="Arial" w:cs="Arial"/>
                <w:sz w:val="22"/>
                <w:szCs w:val="22"/>
                <w:lang w:val="hr-HR"/>
              </w:rPr>
              <w:t>goodwill</w:t>
            </w:r>
            <w:proofErr w:type="spellEnd"/>
            <w:r w:rsidRPr="00CE414D">
              <w:rPr>
                <w:rFonts w:ascii="Arial" w:eastAsiaTheme="minorHAnsi" w:hAnsi="Arial" w:cs="Arial"/>
                <w:sz w:val="22"/>
                <w:szCs w:val="22"/>
                <w:lang w:val="hr-HR"/>
              </w:rPr>
              <w:t>-a</w:t>
            </w:r>
          </w:p>
        </w:tc>
      </w:tr>
      <w:tr w:rsidR="00CE414D" w:rsidRPr="00CE414D" w14:paraId="59347D2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1BCAE9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E8371A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3AB415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BF5CF1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0001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016793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Ispravak vrijednosti</w:t>
            </w:r>
          </w:p>
        </w:tc>
      </w:tr>
      <w:tr w:rsidR="00CE414D" w:rsidRPr="00CE414D" w14:paraId="41696A8D"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DB33DE1"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59B75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CDBF70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D9F85D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DEE7A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Aplikativni </w:t>
            </w:r>
            <w:proofErr w:type="spellStart"/>
            <w:r w:rsidRPr="00CE414D">
              <w:rPr>
                <w:rFonts w:ascii="Arial" w:eastAsiaTheme="minorHAnsi" w:hAnsi="Arial" w:cs="Arial"/>
                <w:sz w:val="22"/>
                <w:szCs w:val="22"/>
                <w:lang w:val="hr-HR"/>
              </w:rPr>
              <w:t>softwer</w:t>
            </w:r>
            <w:proofErr w:type="spellEnd"/>
          </w:p>
        </w:tc>
      </w:tr>
      <w:tr w:rsidR="00CE414D" w:rsidRPr="00CE414D" w14:paraId="342B2005"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4297340"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537116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CA45EC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8D4225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0010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D36A37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Trošak ulaganja</w:t>
            </w:r>
          </w:p>
        </w:tc>
      </w:tr>
      <w:tr w:rsidR="00CE414D" w:rsidRPr="00CE414D" w14:paraId="744029D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578346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F7F7CC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8E1E56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D2BADB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0011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FB3152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Akumulirana amortizacija</w:t>
            </w:r>
          </w:p>
        </w:tc>
      </w:tr>
      <w:tr w:rsidR="00CE414D" w:rsidRPr="00CE414D" w14:paraId="218295A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91729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2E7180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927FD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3F422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0012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ED8E2D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Ispravak vrijednosti (vrijednosno usklađenje)</w:t>
            </w:r>
          </w:p>
        </w:tc>
      </w:tr>
      <w:tr w:rsidR="00CE414D" w:rsidRPr="00533869" w14:paraId="3D773D0A"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9B37804"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0FF73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08BB09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A01EF0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73D15B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Člansko mjesto na uređenom tržištu ili MTP</w:t>
            </w:r>
          </w:p>
        </w:tc>
      </w:tr>
      <w:tr w:rsidR="00CE414D" w:rsidRPr="00CE414D" w14:paraId="52B6EFF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26D7284"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BCEE92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BD4382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003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77B94C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B0750E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Člansko mjesto u klirinškoj organizaciji</w:t>
            </w:r>
          </w:p>
        </w:tc>
      </w:tr>
      <w:tr w:rsidR="00CE414D" w:rsidRPr="00533869" w14:paraId="6B9E314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F203529"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1A457B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8C5B79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004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420C08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7859B2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Ulaganja radi poboljšanja funkcionalnosti tuđih nekretnina i opreme za vrijeme dugoročnog poslovnog najma</w:t>
            </w:r>
          </w:p>
        </w:tc>
      </w:tr>
      <w:tr w:rsidR="00CE414D" w:rsidRPr="00CE414D" w14:paraId="5A91D3A6"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ED4A81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F42332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B252F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9258CB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0040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0954C0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Trošak ulaganja</w:t>
            </w:r>
          </w:p>
        </w:tc>
      </w:tr>
      <w:tr w:rsidR="00CE414D" w:rsidRPr="00CE414D" w14:paraId="31F4FBA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77168D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4D0ACC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481BEA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7C4E3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0041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D127E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Akumulirana amortizacija</w:t>
            </w:r>
          </w:p>
        </w:tc>
      </w:tr>
      <w:tr w:rsidR="00CE414D" w:rsidRPr="00CE414D" w14:paraId="2DE3A45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E65E4C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06238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48D89D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4EF00B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0042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FFB11B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Ispravak vrijednosti (vrijednosno usklađenje)</w:t>
            </w:r>
          </w:p>
        </w:tc>
      </w:tr>
      <w:tr w:rsidR="00CE414D" w:rsidRPr="00CE414D" w14:paraId="2558D045"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123CDE3"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9E26C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F4170D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005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C91A5F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98DCB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Ostala dugotrajna nematerijalna imovina</w:t>
            </w:r>
          </w:p>
        </w:tc>
      </w:tr>
      <w:tr w:rsidR="00CE414D" w:rsidRPr="00CE414D" w14:paraId="75CDB7B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B3AB4D7"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6388AC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230B2A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141CF7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0050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4C1B1C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Trošak ulaganja</w:t>
            </w:r>
          </w:p>
        </w:tc>
      </w:tr>
      <w:tr w:rsidR="00CE414D" w:rsidRPr="00CE414D" w14:paraId="5E2FDD4C"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0DEFEC"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1BA281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A1083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C43A1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0051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3F5224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Akumulirana amortizacija</w:t>
            </w:r>
          </w:p>
        </w:tc>
      </w:tr>
      <w:tr w:rsidR="00CE414D" w:rsidRPr="00CE414D" w14:paraId="5F25F306"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D498399"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84A805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D2B4C5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11BCC2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0052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2735F9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Ispravak vrijednosti (vrijednosno usklađenje)</w:t>
            </w:r>
          </w:p>
        </w:tc>
      </w:tr>
      <w:tr w:rsidR="00CE414D" w:rsidRPr="00CE414D" w14:paraId="2E78D521"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DE9139B"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1A206C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FEA3E6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869E8C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2136E3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Dugotrajna materijalna imovina</w:t>
            </w:r>
          </w:p>
        </w:tc>
      </w:tr>
      <w:tr w:rsidR="00CE414D" w:rsidRPr="00CE414D" w14:paraId="2DC9ECD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C952AF4"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19DB5E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58EC2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067C68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838957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Zemljišta</w:t>
            </w:r>
          </w:p>
        </w:tc>
      </w:tr>
      <w:tr w:rsidR="00CE414D" w:rsidRPr="00CE414D" w14:paraId="36FDEB59"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68EBC9B"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CE6665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DF1F8B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E06DA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0100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ADACD2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Trošak ulaganja</w:t>
            </w:r>
          </w:p>
        </w:tc>
      </w:tr>
      <w:tr w:rsidR="00CE414D" w:rsidRPr="00CE414D" w14:paraId="6B672DD1"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3A9192"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FEF588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23AEE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FA6DF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0101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558D16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Ispravak vrijednosti (vrijednosno usklađenje)</w:t>
            </w:r>
          </w:p>
        </w:tc>
      </w:tr>
      <w:tr w:rsidR="00CE414D" w:rsidRPr="00CE414D" w14:paraId="53515D7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55A86E"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12B676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2A42A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54C5DB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DB3BC7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Građevinski objekti</w:t>
            </w:r>
          </w:p>
        </w:tc>
      </w:tr>
      <w:tr w:rsidR="00CE414D" w:rsidRPr="00CE414D" w14:paraId="224F4896"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37CA32E"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F8D17F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2DC58A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A430D2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0110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5BD03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Trošak ulaganja</w:t>
            </w:r>
          </w:p>
        </w:tc>
      </w:tr>
      <w:tr w:rsidR="00CE414D" w:rsidRPr="00CE414D" w14:paraId="32090771"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A0795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5B9FB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70B60F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A94892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0111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F5E5C5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Akumulirana amortizacija</w:t>
            </w:r>
          </w:p>
        </w:tc>
      </w:tr>
      <w:tr w:rsidR="00CE414D" w:rsidRPr="00CE414D" w14:paraId="349D15F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F6F365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885967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7E9C5F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E5C8F2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0112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FED107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Ispravak vrijednosti (vrijednosno usklađenje)</w:t>
            </w:r>
          </w:p>
        </w:tc>
      </w:tr>
      <w:tr w:rsidR="00CE414D" w:rsidRPr="00533869" w14:paraId="1813F84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5FBCA9"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8D5476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9213A7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ACCF7B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44722E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Uredska oprema (namještaj, računalna oprema)</w:t>
            </w:r>
          </w:p>
        </w:tc>
      </w:tr>
      <w:tr w:rsidR="00CE414D" w:rsidRPr="00CE414D" w14:paraId="5983C36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12974C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E71786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224717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B21B39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0120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F3FED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Trošak ulaganja</w:t>
            </w:r>
          </w:p>
        </w:tc>
      </w:tr>
      <w:tr w:rsidR="00CE414D" w:rsidRPr="00CE414D" w14:paraId="0F468CB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EED70E9"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11709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19117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ABF0BE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0121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E39177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Akumulirana amortizacija</w:t>
            </w:r>
          </w:p>
        </w:tc>
      </w:tr>
      <w:tr w:rsidR="00CE414D" w:rsidRPr="00CE414D" w14:paraId="2292914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09244AB"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661205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721DF9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98AF8E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0122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37C4C9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Ispravak vrijednosti</w:t>
            </w:r>
          </w:p>
        </w:tc>
      </w:tr>
      <w:tr w:rsidR="00CE414D" w:rsidRPr="00CE414D" w14:paraId="69BE0C8A"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BDB02AA"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C02195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793C3F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013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AD11FD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3BF376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Transportni uređaji</w:t>
            </w:r>
          </w:p>
        </w:tc>
      </w:tr>
      <w:tr w:rsidR="00CE414D" w:rsidRPr="00CE414D" w14:paraId="78B8AF8D"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AF3EFF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B49847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E6A8EE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8F857E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0130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A51370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Trošak ulaganja</w:t>
            </w:r>
          </w:p>
        </w:tc>
      </w:tr>
      <w:tr w:rsidR="00CE414D" w:rsidRPr="00CE414D" w14:paraId="2AA73B58"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033B44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A97CB9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C6ABB8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5A9B33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0131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A4D183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Akumulirana amortizacija</w:t>
            </w:r>
          </w:p>
        </w:tc>
      </w:tr>
      <w:tr w:rsidR="00CE414D" w:rsidRPr="00CE414D" w14:paraId="1C63116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C9C6360"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9D53D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CA6EDA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AF8B5A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0132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25D9D2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Ispravak vrijednosti</w:t>
            </w:r>
          </w:p>
        </w:tc>
      </w:tr>
      <w:tr w:rsidR="00CE414D" w:rsidRPr="00CE414D" w14:paraId="41E85D9B"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F9F584A"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F0AC76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8FAC6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014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1D6C9C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07E4F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Ostala materijalna imovina</w:t>
            </w:r>
          </w:p>
        </w:tc>
      </w:tr>
      <w:tr w:rsidR="00CE414D" w:rsidRPr="00CE414D" w14:paraId="58D7494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5BD6C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04B777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A33150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4B99C1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0140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FA6B0B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Trošak ulaganja</w:t>
            </w:r>
          </w:p>
        </w:tc>
      </w:tr>
      <w:tr w:rsidR="00CE414D" w:rsidRPr="00CE414D" w14:paraId="70F5AD1C"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241ED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2BFC7F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268235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02129D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0141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34FA18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Akumulirana amortizacija</w:t>
            </w:r>
          </w:p>
        </w:tc>
      </w:tr>
      <w:tr w:rsidR="00CE414D" w:rsidRPr="00CE414D" w14:paraId="6DEDD9A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FF024B"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107AB5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E444BD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D1E7C4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0142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5919AD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Ispravak vrijednosti</w:t>
            </w:r>
          </w:p>
        </w:tc>
      </w:tr>
      <w:tr w:rsidR="00CE414D" w:rsidRPr="00CE414D" w14:paraId="554FCE0A"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C4F599"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70EE57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186F6B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1B4234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B9146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Predujmovi za dugotrajnu imovinu </w:t>
            </w:r>
          </w:p>
        </w:tc>
      </w:tr>
      <w:tr w:rsidR="00CE414D" w:rsidRPr="00CE414D" w14:paraId="7B3139B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1A038A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AAB96B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3C2088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020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5CD19C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862A3C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Zemljišta</w:t>
            </w:r>
          </w:p>
        </w:tc>
      </w:tr>
      <w:tr w:rsidR="00CE414D" w:rsidRPr="00CE414D" w14:paraId="5E101685"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A80259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12E819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02E947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02507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0200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1D546F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Predujmovi za zemljišta</w:t>
            </w:r>
          </w:p>
        </w:tc>
      </w:tr>
      <w:tr w:rsidR="00CE414D" w:rsidRPr="00CE414D" w14:paraId="4E479C26"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A3CCD4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99BD1E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9D0F5E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0761DA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0201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E5C196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Zemljišta u pripremi</w:t>
            </w:r>
          </w:p>
        </w:tc>
      </w:tr>
      <w:tr w:rsidR="00CE414D" w:rsidRPr="00CE414D" w14:paraId="7E9EDC45"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3E30D4"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8E3F26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D66A6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BBBB75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0202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B7690D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Ispravak vrijednosti (vrijednosno usklađenje)</w:t>
            </w:r>
          </w:p>
        </w:tc>
      </w:tr>
      <w:tr w:rsidR="00CE414D" w:rsidRPr="00CE414D" w14:paraId="1858D411"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F75394E"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F24311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A7C0B5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021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3CB9CC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49B95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Građevinski objekti</w:t>
            </w:r>
          </w:p>
        </w:tc>
      </w:tr>
      <w:tr w:rsidR="00CE414D" w:rsidRPr="00CE414D" w14:paraId="0E7B8E2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2CC5B42"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4D5A69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365418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E90B5B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0210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98BC4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Predujmovi za građevinske objekte</w:t>
            </w:r>
          </w:p>
        </w:tc>
      </w:tr>
      <w:tr w:rsidR="00CE414D" w:rsidRPr="00533869" w14:paraId="448B5E6D"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508C43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5C09E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1F3FAC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7E81EF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0211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EF9144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Građevinski objekti u pripremi-izgradnji</w:t>
            </w:r>
          </w:p>
        </w:tc>
      </w:tr>
      <w:tr w:rsidR="00CE414D" w:rsidRPr="00CE414D" w14:paraId="0CA7A47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1B260C1"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33687D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E05C74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EBBB56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0212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22B27E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Ispravak vrijednosti (vrijednosno usklađenje)</w:t>
            </w:r>
          </w:p>
        </w:tc>
      </w:tr>
      <w:tr w:rsidR="00CE414D" w:rsidRPr="00533869" w14:paraId="5EE1E071"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5C216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77A0F2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A562B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022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3C86B0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ABFE5D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Uredska oprema (namještaj, računalna oprema)</w:t>
            </w:r>
          </w:p>
        </w:tc>
      </w:tr>
      <w:tr w:rsidR="00CE414D" w:rsidRPr="00533869" w14:paraId="3252F68C"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A6C3FB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5D63D0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F1248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13B5E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0220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36046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Predujmovi za uredsku opremu (namještaj, računalna oprema)</w:t>
            </w:r>
          </w:p>
        </w:tc>
      </w:tr>
      <w:tr w:rsidR="00CE414D" w:rsidRPr="00533869" w14:paraId="00198A1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3C9359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91AE9A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882A42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6E0490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0221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55D873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Uredska oprema (namještaj, računalna oprema) u pripremi</w:t>
            </w:r>
          </w:p>
        </w:tc>
      </w:tr>
      <w:tr w:rsidR="00CE414D" w:rsidRPr="00CE414D" w14:paraId="6AEBB8C6"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D2B1B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3F9EB1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5BCBED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4F18CF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0222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1B9407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Ispravak vrijednosti (vrijednosno usklađenje)</w:t>
            </w:r>
          </w:p>
        </w:tc>
      </w:tr>
      <w:tr w:rsidR="00CE414D" w:rsidRPr="00CE414D" w14:paraId="23EACB06"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1C7B23"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FACED9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824A2A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023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08011B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C33A26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Aplikativni softver</w:t>
            </w:r>
          </w:p>
        </w:tc>
      </w:tr>
      <w:tr w:rsidR="00CE414D" w:rsidRPr="00CE414D" w14:paraId="12C1B07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17B6B1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6C816E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522F1E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A6546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0230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FFFC8A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Predujmovi za aplikativni softver</w:t>
            </w:r>
          </w:p>
        </w:tc>
      </w:tr>
      <w:tr w:rsidR="00CE414D" w:rsidRPr="00CE414D" w14:paraId="73A77928"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B9ACFF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D292CA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FA3723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C61769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0231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20EFA5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Aplikativni softver u pripremi</w:t>
            </w:r>
          </w:p>
        </w:tc>
      </w:tr>
      <w:tr w:rsidR="00CE414D" w:rsidRPr="00CE414D" w14:paraId="554E5CA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ADFD649"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82C97F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1CDE84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354725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0232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9B2395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Ispravak vrijednosti (vrijednosno usklađenje)</w:t>
            </w:r>
          </w:p>
        </w:tc>
      </w:tr>
      <w:tr w:rsidR="00CE414D" w:rsidRPr="00CE414D" w14:paraId="3CE7901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A45464A"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EA653A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DE3440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024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2B5495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CA3F3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Ostala dugotrajna imovina</w:t>
            </w:r>
          </w:p>
        </w:tc>
      </w:tr>
      <w:tr w:rsidR="00CE414D" w:rsidRPr="00533869" w14:paraId="66588DB6"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A90D433"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129615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B877AD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780E4E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0240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6DA0E0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Predujmovi izdataka za ostalu nematerijalnu imovinu</w:t>
            </w:r>
          </w:p>
        </w:tc>
      </w:tr>
      <w:tr w:rsidR="00CE414D" w:rsidRPr="00533869" w14:paraId="0FCA696D"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416C49"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EE41F4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91FE0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BCB34B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0241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DB18F1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Ulaganja u tijeku za ostalu nematerijalnu imovinu</w:t>
            </w:r>
          </w:p>
        </w:tc>
      </w:tr>
      <w:tr w:rsidR="00CE414D" w:rsidRPr="00CE414D" w14:paraId="4703C55A"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33B43C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3A4FB1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40B51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C6FD4D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0242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456A1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Ispravak vrijednosti (vrijednosno usklađenje)</w:t>
            </w:r>
          </w:p>
        </w:tc>
      </w:tr>
      <w:tr w:rsidR="00CE414D" w:rsidRPr="00CE414D" w14:paraId="727648D8"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6B6F51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3E58D0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8605AB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3855DD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E6E246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Ulaganja u zajedničke pothvate</w:t>
            </w:r>
          </w:p>
        </w:tc>
      </w:tr>
      <w:tr w:rsidR="00CE414D" w:rsidRPr="00CE414D" w14:paraId="4926A16B"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ED57BBB"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EF8991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216C1C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030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E13E93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E7F17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Ulaganja u trgovačka društva</w:t>
            </w:r>
          </w:p>
        </w:tc>
      </w:tr>
      <w:tr w:rsidR="00CE414D" w:rsidRPr="00533869" w14:paraId="6783475A"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A0B5B23"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B442A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E6ED57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CFF2DC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0300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48C5AC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Ulaganja u društva za pomoćne usluge</w:t>
            </w:r>
          </w:p>
        </w:tc>
      </w:tr>
      <w:tr w:rsidR="00CE414D" w:rsidRPr="00533869" w14:paraId="5B28AA9C"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2553757"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38D0D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0AF64A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3B4164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0301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EC79EE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Ulaganja u ostala trgovačka društva</w:t>
            </w:r>
          </w:p>
        </w:tc>
      </w:tr>
      <w:tr w:rsidR="00CE414D" w:rsidRPr="00CE414D" w14:paraId="3C4B767A"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2260B92"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896C54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B1AAAC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031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9157AE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81943D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Ulaganja u financijske institucije</w:t>
            </w:r>
          </w:p>
        </w:tc>
      </w:tr>
      <w:tr w:rsidR="00CE414D" w:rsidRPr="00CE414D" w14:paraId="2FFAF40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60D001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BC916B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78882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032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70CF43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70117C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Ispravak vrijednosti</w:t>
            </w:r>
          </w:p>
        </w:tc>
      </w:tr>
      <w:tr w:rsidR="00CE414D" w:rsidRPr="00CE414D" w14:paraId="0C00C2F6"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9719C1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67E2AD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13E906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836F43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F43EDA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Ulaganja u pridružena društva</w:t>
            </w:r>
          </w:p>
        </w:tc>
      </w:tr>
      <w:tr w:rsidR="00CE414D" w:rsidRPr="00CE414D" w14:paraId="582C957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444200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48E4D8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241978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040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5EDB3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70C267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Ulaganja u trgovačka društva</w:t>
            </w:r>
          </w:p>
        </w:tc>
      </w:tr>
      <w:tr w:rsidR="00CE414D" w:rsidRPr="00533869" w14:paraId="7E4E1D4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170030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131E25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1C5DF0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F0AEAB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0400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DA35C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Ulaganja u društva za pomoćne usluge</w:t>
            </w:r>
          </w:p>
        </w:tc>
      </w:tr>
      <w:tr w:rsidR="00CE414D" w:rsidRPr="00CE414D" w14:paraId="5950D11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5C7500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A558E1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F38934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877920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0401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E29814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Ulaganja u društva za osiguranje i reosiguranje i koncerne osiguravatelja</w:t>
            </w:r>
          </w:p>
        </w:tc>
      </w:tr>
      <w:tr w:rsidR="00CE414D" w:rsidRPr="00CE414D" w14:paraId="73C0667B"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C7137F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7CE0C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7C95C7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2EDE17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0402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AEFFCC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Ulaganja u kreditne institucije</w:t>
            </w:r>
          </w:p>
        </w:tc>
      </w:tr>
      <w:tr w:rsidR="00CE414D" w:rsidRPr="00533869" w14:paraId="7C2AF36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7286BE1"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4BF5F7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BF4CE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1F6E60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0403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7E2A04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Ulaganja u ostala trgovačka društva</w:t>
            </w:r>
          </w:p>
        </w:tc>
      </w:tr>
      <w:tr w:rsidR="00CE414D" w:rsidRPr="00CE414D" w14:paraId="6E6B5CE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C8475B"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C6623A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571D2D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AB19B6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0404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AA2B0F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Ulaganja u financijske institucije</w:t>
            </w:r>
          </w:p>
        </w:tc>
      </w:tr>
      <w:tr w:rsidR="00CE414D" w:rsidRPr="00CE414D" w14:paraId="002055B9"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7D6EE3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B7DA31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DE6DE3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041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CE869D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B31CA0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Ispravak vrijednosti</w:t>
            </w:r>
          </w:p>
        </w:tc>
      </w:tr>
      <w:tr w:rsidR="00CE414D" w:rsidRPr="00CE414D" w14:paraId="2DA9CC7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3855240"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B15C5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31081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30F5B6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F3349F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Ulaganja u ovisna društva</w:t>
            </w:r>
          </w:p>
        </w:tc>
      </w:tr>
      <w:tr w:rsidR="00CE414D" w:rsidRPr="00CE414D" w14:paraId="28D6E2D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14F5F9"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D2D330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A0AE6F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050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4B424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53AB8F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Ulaganja u trgovačka društva</w:t>
            </w:r>
          </w:p>
        </w:tc>
      </w:tr>
      <w:tr w:rsidR="00CE414D" w:rsidRPr="00533869" w14:paraId="2E20C0CC"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C8A599"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A85BC7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79C11E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9686BC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0500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FB20A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Ulaganja u društva za pomoćne usluge</w:t>
            </w:r>
          </w:p>
        </w:tc>
      </w:tr>
      <w:tr w:rsidR="00CE414D" w:rsidRPr="00CE414D" w14:paraId="747F3976"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9911DF0"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F36532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2201C1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4E3596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0501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EAA31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Ulaganja u društva za osiguranje i reosiguranje i koncerne osiguravatelja</w:t>
            </w:r>
          </w:p>
        </w:tc>
      </w:tr>
      <w:tr w:rsidR="00CE414D" w:rsidRPr="00CE414D" w14:paraId="3BADAE1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FCC662B"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7854A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654DDD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0CE6FA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0502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A9EDDB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Ulaganja u kreditne institucije</w:t>
            </w:r>
          </w:p>
        </w:tc>
      </w:tr>
      <w:tr w:rsidR="00CE414D" w:rsidRPr="00533869" w14:paraId="09BABC2D"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0FBBFA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4F5599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379E3F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62B883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0503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14BD9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Ulaganja u ostala trgovačka društva</w:t>
            </w:r>
          </w:p>
        </w:tc>
      </w:tr>
      <w:tr w:rsidR="00CE414D" w:rsidRPr="00CE414D" w14:paraId="363B24C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BD1CE4E"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AE47CE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A975E7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10B55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0504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809422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Ulaganja u financijske institucije</w:t>
            </w:r>
          </w:p>
        </w:tc>
      </w:tr>
      <w:tr w:rsidR="00CE414D" w:rsidRPr="00CE414D" w14:paraId="17239DA6"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5FE23D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1B177C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04DA9A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051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E72054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741ECB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Ispravak vrijednosti</w:t>
            </w:r>
          </w:p>
        </w:tc>
      </w:tr>
      <w:tr w:rsidR="00CE414D" w:rsidRPr="00CE414D" w14:paraId="17C2E27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C63A95E"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665609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A37CB8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9882D9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8491BF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Ostala imovina</w:t>
            </w:r>
          </w:p>
        </w:tc>
      </w:tr>
      <w:tr w:rsidR="00CE414D" w:rsidRPr="00CE414D" w14:paraId="592E318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A75F1BA"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C73CE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B77EC3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060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AED23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7C2D9E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Roba (raspoloživa za prodaju)</w:t>
            </w:r>
          </w:p>
        </w:tc>
      </w:tr>
      <w:tr w:rsidR="00CE414D" w:rsidRPr="00CE414D" w14:paraId="792CD245"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30261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E32012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F63AD0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061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DF1E0A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3442AD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Dugotrajna imovina namijenjena prodaji i prestanak poslovanja (MSFI 5)</w:t>
            </w:r>
          </w:p>
        </w:tc>
      </w:tr>
      <w:tr w:rsidR="00CE414D" w:rsidRPr="00533869" w14:paraId="14BF5F4C"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78BA28B"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2E7838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07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AE253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1D59D6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B04084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Potraživanja za upisani a neuplaćeni kapital </w:t>
            </w:r>
          </w:p>
        </w:tc>
      </w:tr>
      <w:tr w:rsidR="00CE414D" w:rsidRPr="00533869" w14:paraId="7AEA448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CB79AB0"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AB60EA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55C154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8A8EFB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4018F7B" w14:textId="77777777" w:rsidR="00CE414D" w:rsidRPr="00CE414D" w:rsidRDefault="00CE414D" w:rsidP="00CE414D">
            <w:pPr>
              <w:jc w:val="both"/>
              <w:rPr>
                <w:rFonts w:ascii="Arial" w:eastAsiaTheme="minorHAnsi" w:hAnsi="Arial" w:cs="Arial"/>
                <w:sz w:val="22"/>
                <w:szCs w:val="22"/>
                <w:lang w:val="hr-HR"/>
              </w:rPr>
            </w:pPr>
          </w:p>
        </w:tc>
      </w:tr>
      <w:tr w:rsidR="00CE414D" w:rsidRPr="00CE414D" w14:paraId="0EFBB8ED"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85345E9" w14:textId="77777777" w:rsidR="00CE414D" w:rsidRPr="00BE470C" w:rsidRDefault="00CE414D" w:rsidP="00CE414D">
            <w:pPr>
              <w:jc w:val="both"/>
              <w:rPr>
                <w:rFonts w:ascii="Arial" w:eastAsiaTheme="minorHAnsi" w:hAnsi="Arial" w:cs="Arial"/>
                <w:b/>
                <w:sz w:val="22"/>
                <w:szCs w:val="22"/>
                <w:lang w:val="hr-HR"/>
              </w:rPr>
            </w:pPr>
            <w:r w:rsidRPr="00BE470C">
              <w:rPr>
                <w:rFonts w:ascii="Arial" w:eastAsiaTheme="minorHAnsi" w:hAnsi="Arial" w:cs="Arial"/>
                <w:b/>
                <w:sz w:val="22"/>
                <w:szCs w:val="22"/>
                <w:lang w:val="hr-HR"/>
              </w:rPr>
              <w:t>1</w:t>
            </w: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DADB9E8" w14:textId="77777777" w:rsidR="00CE414D" w:rsidRPr="00BE470C" w:rsidRDefault="00CE414D" w:rsidP="00CE414D">
            <w:pPr>
              <w:jc w:val="both"/>
              <w:rPr>
                <w:rFonts w:ascii="Arial" w:eastAsiaTheme="minorHAnsi" w:hAnsi="Arial" w:cs="Arial"/>
                <w:b/>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CC1F750" w14:textId="77777777" w:rsidR="00CE414D" w:rsidRPr="00BE470C" w:rsidRDefault="00CE414D" w:rsidP="00CE414D">
            <w:pPr>
              <w:jc w:val="both"/>
              <w:rPr>
                <w:rFonts w:ascii="Arial" w:eastAsiaTheme="minorHAnsi" w:hAnsi="Arial" w:cs="Arial"/>
                <w:b/>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8397F9F" w14:textId="77777777" w:rsidR="00CE414D" w:rsidRPr="00BE470C" w:rsidRDefault="00CE414D" w:rsidP="00CE414D">
            <w:pPr>
              <w:jc w:val="both"/>
              <w:rPr>
                <w:rFonts w:ascii="Arial" w:eastAsiaTheme="minorHAnsi" w:hAnsi="Arial" w:cs="Arial"/>
                <w:b/>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0E1BC26" w14:textId="77777777" w:rsidR="00CE414D" w:rsidRPr="00BE470C" w:rsidRDefault="00CE414D" w:rsidP="00CE414D">
            <w:pPr>
              <w:jc w:val="both"/>
              <w:rPr>
                <w:rFonts w:ascii="Arial" w:eastAsiaTheme="minorHAnsi" w:hAnsi="Arial" w:cs="Arial"/>
                <w:b/>
                <w:sz w:val="22"/>
                <w:szCs w:val="22"/>
                <w:lang w:val="hr-HR"/>
              </w:rPr>
            </w:pPr>
            <w:r w:rsidRPr="00BE470C">
              <w:rPr>
                <w:rFonts w:ascii="Arial" w:eastAsiaTheme="minorHAnsi" w:hAnsi="Arial" w:cs="Arial"/>
                <w:b/>
                <w:sz w:val="22"/>
                <w:szCs w:val="22"/>
                <w:lang w:val="hr-HR"/>
              </w:rPr>
              <w:t>NOVČANA SREDSTVA I POTRAŽIVANJA</w:t>
            </w:r>
          </w:p>
        </w:tc>
      </w:tr>
      <w:tr w:rsidR="00CE414D" w:rsidRPr="00CE414D" w14:paraId="271E6809"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9F21BA2"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81B174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257E6B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139D21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23E9D1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Novac u banci i blagajni</w:t>
            </w:r>
          </w:p>
        </w:tc>
      </w:tr>
      <w:tr w:rsidR="00CE414D" w:rsidRPr="00CE414D" w14:paraId="733430AD"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489D67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F5921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5F21D5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45BCFF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147311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Kunski žiro račun </w:t>
            </w:r>
          </w:p>
        </w:tc>
      </w:tr>
      <w:tr w:rsidR="00CE414D" w:rsidRPr="00CE414D" w14:paraId="339ADE41"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43C4274"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CE1B4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BFA5DE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EF0FCD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1000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E21D95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Prolazni kunski žiro račun</w:t>
            </w:r>
          </w:p>
        </w:tc>
      </w:tr>
      <w:tr w:rsidR="00CE414D" w:rsidRPr="00CE414D" w14:paraId="5B14E9B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74D37A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85E06C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A36975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B59EF4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43C5EF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Devizni žiro račun</w:t>
            </w:r>
          </w:p>
        </w:tc>
      </w:tr>
      <w:tr w:rsidR="00CE414D" w:rsidRPr="00CE414D" w14:paraId="7F89DC2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C583C6C"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12D49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D73CC5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E73647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1010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BE15BC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Prolazni devizni žiro račun</w:t>
            </w:r>
          </w:p>
        </w:tc>
      </w:tr>
      <w:tr w:rsidR="00CE414D" w:rsidRPr="00CE414D" w14:paraId="651CD1A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CF59E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BB89A1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3FCD79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5E6ED1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723025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Gotovina u blagajni</w:t>
            </w:r>
          </w:p>
        </w:tc>
      </w:tr>
      <w:tr w:rsidR="00CE414D" w:rsidRPr="00CE414D" w14:paraId="0364644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DA34FDB"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D3B3EC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4E4374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22A6B1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1020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5B8E0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Gotovina u blagajni (u HRK)</w:t>
            </w:r>
          </w:p>
        </w:tc>
      </w:tr>
      <w:tr w:rsidR="00CE414D" w:rsidRPr="00533869" w14:paraId="54E95F1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66F6FE"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21E3EE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D5FC21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DA6B41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1021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F57C33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Prolazni račun gotovine (u HRK)</w:t>
            </w:r>
          </w:p>
        </w:tc>
      </w:tr>
      <w:tr w:rsidR="00CE414D" w:rsidRPr="00533869" w14:paraId="5B26420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7F0BE3C"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BEB9F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4F1457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70204E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1022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382C75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Gotovina u blagajni (u devizama)</w:t>
            </w:r>
          </w:p>
        </w:tc>
      </w:tr>
      <w:tr w:rsidR="00CE414D" w:rsidRPr="00533869" w14:paraId="0DAC19B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BEDB54"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F123D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F8F8B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06BAB1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1023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D8EE32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Prolazni račun gotovine (u devizama)</w:t>
            </w:r>
          </w:p>
        </w:tc>
      </w:tr>
      <w:tr w:rsidR="00CE414D" w:rsidRPr="00CE414D" w14:paraId="2C95BA2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E6277B1"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296735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0D42A6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6C4C3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3B407A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Jamstva, predujmovi i instrumenti plaćanja</w:t>
            </w:r>
          </w:p>
        </w:tc>
      </w:tr>
      <w:tr w:rsidR="00CE414D" w:rsidRPr="00CE414D" w14:paraId="2B8A7A58"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7133E04"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83EDCC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A7553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47C0F6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6854D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Dan jamstveni polog</w:t>
            </w:r>
          </w:p>
        </w:tc>
      </w:tr>
      <w:tr w:rsidR="00CE414D" w:rsidRPr="00533869" w14:paraId="4F36444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A84401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E9B55B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83469D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CDD39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1100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C3C452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Dan jamstveni polog klirinškoj organizaciji</w:t>
            </w:r>
          </w:p>
        </w:tc>
      </w:tr>
      <w:tr w:rsidR="00CE414D" w:rsidRPr="00533869" w14:paraId="5FFFDE06"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E5764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F8A8D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72088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7BF489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1101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509F6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Dan jamstveni polog ostalim društvima</w:t>
            </w:r>
          </w:p>
        </w:tc>
      </w:tr>
      <w:tr w:rsidR="00CE414D" w:rsidRPr="00CE414D" w14:paraId="7E75E1A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5F58197"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796FE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BC68FB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B842C0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89B075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Akreditivi</w:t>
            </w:r>
          </w:p>
        </w:tc>
      </w:tr>
      <w:tr w:rsidR="00CE414D" w:rsidRPr="00CE414D" w14:paraId="7778B2B6"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5FD630"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6A89A3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314BA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7313D6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70EA26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Čekovi</w:t>
            </w:r>
          </w:p>
        </w:tc>
      </w:tr>
      <w:tr w:rsidR="00CE414D" w:rsidRPr="00CE414D" w14:paraId="0C2401E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C6CEEE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A15ADE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CBDEB6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113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CFCE93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D8BED8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Mjenice</w:t>
            </w:r>
          </w:p>
        </w:tc>
      </w:tr>
      <w:tr w:rsidR="00CE414D" w:rsidRPr="00CE414D" w14:paraId="767888A6"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69B4B0"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E459F8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004C9F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114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2C5DC9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BACFD2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Dani predujmovi</w:t>
            </w:r>
          </w:p>
        </w:tc>
      </w:tr>
      <w:tr w:rsidR="00CE414D" w:rsidRPr="00CE414D" w14:paraId="175ABCF8"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1F2D1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C11644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241F0D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115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C0F5D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3A335F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Ostali instrumenti plaćanja</w:t>
            </w:r>
          </w:p>
        </w:tc>
      </w:tr>
      <w:tr w:rsidR="00CE414D" w:rsidRPr="00CE414D" w14:paraId="243B1EC1"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F104752"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E8CC45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956311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116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AA67C1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FF3BA3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Ispravak vrijednosti</w:t>
            </w:r>
          </w:p>
        </w:tc>
      </w:tr>
      <w:tr w:rsidR="00CE414D" w:rsidRPr="00CE414D" w14:paraId="6B4A1F3B"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179EFE"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43B37B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ED4245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B84044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2A55211" w14:textId="77777777" w:rsidR="00CE414D" w:rsidRPr="00CE414D" w:rsidRDefault="00CE414D" w:rsidP="00CE414D">
            <w:pPr>
              <w:jc w:val="both"/>
              <w:rPr>
                <w:rFonts w:ascii="Arial" w:eastAsiaTheme="minorHAnsi" w:hAnsi="Arial" w:cs="Arial"/>
                <w:sz w:val="22"/>
                <w:szCs w:val="22"/>
                <w:lang w:val="hr-HR"/>
              </w:rPr>
            </w:pPr>
          </w:p>
        </w:tc>
      </w:tr>
      <w:tr w:rsidR="00CE414D" w:rsidRPr="00CE414D" w14:paraId="6A4284C6"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59CF819"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1E68CA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4AEDE0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3877F1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0236E1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Potraživanja za naknade i provizije s osnove obavljanja investicijskih usluga</w:t>
            </w:r>
          </w:p>
        </w:tc>
      </w:tr>
      <w:tr w:rsidR="00CE414D" w:rsidRPr="00CE414D" w14:paraId="79DF1F81"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4EC90C7"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27AD2E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CFA7D2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0A01DB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9A068B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Potraživanja za naknadu i proviziju od zaprimanja i prijenosa naloga u svezi jednog ili više financijskih instrumenata</w:t>
            </w:r>
          </w:p>
        </w:tc>
      </w:tr>
      <w:tr w:rsidR="00CE414D" w:rsidRPr="00CE414D" w14:paraId="3B94119C"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FC899E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DC6729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127D69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05F30E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EE2BDB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w:t>
            </w:r>
          </w:p>
        </w:tc>
      </w:tr>
      <w:tr w:rsidR="00CE414D" w:rsidRPr="00CE414D" w14:paraId="55442C4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A745B8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CE7F2F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605B3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9878B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12000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45BEA9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u HRK</w:t>
            </w:r>
          </w:p>
        </w:tc>
      </w:tr>
      <w:tr w:rsidR="00CE414D" w:rsidRPr="00CE414D" w14:paraId="701F7F85"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3627B54"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422047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811C62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EBDB9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12001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53779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u devizama</w:t>
            </w:r>
          </w:p>
        </w:tc>
      </w:tr>
      <w:tr w:rsidR="00CE414D" w:rsidRPr="00CE414D" w14:paraId="0B0C8E5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36BFCD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0CF90C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5F1355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1986D2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12002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F9F3DA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s valutnom klauzulom</w:t>
            </w:r>
          </w:p>
        </w:tc>
      </w:tr>
      <w:tr w:rsidR="00CE414D" w:rsidRPr="00CE414D" w14:paraId="7A66E84A"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BBCE682"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8E3F9B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CEEEDD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5282D1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155FA0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w:t>
            </w:r>
          </w:p>
        </w:tc>
      </w:tr>
      <w:tr w:rsidR="00CE414D" w:rsidRPr="00CE414D" w14:paraId="4681CB08"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EA4CBA"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F8E608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418DBA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8B0592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12010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0584CA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u HRK</w:t>
            </w:r>
          </w:p>
        </w:tc>
      </w:tr>
      <w:tr w:rsidR="00CE414D" w:rsidRPr="00CE414D" w14:paraId="6B6AC316"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C56D15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9AAC65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7888EB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CD7CD6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12011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DF0013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u devizama</w:t>
            </w:r>
          </w:p>
        </w:tc>
      </w:tr>
      <w:tr w:rsidR="00CE414D" w:rsidRPr="00CE414D" w14:paraId="275A4D68"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9CB20B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0B32B4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48F328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493588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12012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3B87B2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s valutnom klauzulom</w:t>
            </w:r>
          </w:p>
        </w:tc>
      </w:tr>
      <w:tr w:rsidR="00CE414D" w:rsidRPr="00CE414D" w14:paraId="012548C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E586360"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FE9367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0DC205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7D2908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3FECDA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Ispravak vrijednosti potraživanja</w:t>
            </w:r>
          </w:p>
        </w:tc>
      </w:tr>
      <w:tr w:rsidR="00CE414D" w:rsidRPr="00CE414D" w14:paraId="00D95F45"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E64E4F7"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FB08AD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2CAEE1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E1C253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8CCB8C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Potraživanja za naknadu i proviziju od izvršenja naloga za klijenta</w:t>
            </w:r>
          </w:p>
        </w:tc>
      </w:tr>
      <w:tr w:rsidR="00CE414D" w:rsidRPr="00CE414D" w14:paraId="3159E57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E289DA7"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734E35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303480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FEE2F0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F8EB8F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w:t>
            </w:r>
          </w:p>
        </w:tc>
      </w:tr>
      <w:tr w:rsidR="00CE414D" w:rsidRPr="00CE414D" w14:paraId="39F6F69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0C5FAD9"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6353C2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350D45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EF0093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12100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99D7DF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u HRK</w:t>
            </w:r>
          </w:p>
        </w:tc>
      </w:tr>
      <w:tr w:rsidR="00CE414D" w:rsidRPr="00CE414D" w14:paraId="4D77B75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25E50EC"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75360A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4B098C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E0D7A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12101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BE6D6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u devizama</w:t>
            </w:r>
          </w:p>
        </w:tc>
      </w:tr>
      <w:tr w:rsidR="00CE414D" w:rsidRPr="00CE414D" w14:paraId="397C121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4C0B9C2"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A2E95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4DEB2B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E7A863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12102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D7C029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s valutnom klauzulom</w:t>
            </w:r>
          </w:p>
        </w:tc>
      </w:tr>
      <w:tr w:rsidR="00CE414D" w:rsidRPr="00CE414D" w14:paraId="2958DA0D"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7CE5E1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2FC3D2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1C2956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0EA45B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68076C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w:t>
            </w:r>
          </w:p>
        </w:tc>
      </w:tr>
      <w:tr w:rsidR="00CE414D" w:rsidRPr="00CE414D" w14:paraId="78FB3A9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B1FBF0"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71B108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45541C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5C8BD5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12110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113A05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u HRK</w:t>
            </w:r>
          </w:p>
        </w:tc>
      </w:tr>
      <w:tr w:rsidR="00CE414D" w:rsidRPr="00CE414D" w14:paraId="56D6D27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9039EE7"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AF3DB0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827B1C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DD004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12111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A6098E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u devizama</w:t>
            </w:r>
          </w:p>
        </w:tc>
      </w:tr>
      <w:tr w:rsidR="00CE414D" w:rsidRPr="00CE414D" w14:paraId="17E959C8"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545B4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13E499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D99484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C765DE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12112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3FE254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s valutnom klauzulom</w:t>
            </w:r>
          </w:p>
        </w:tc>
      </w:tr>
      <w:tr w:rsidR="00CE414D" w:rsidRPr="00CE414D" w14:paraId="5EDB62E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26159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1703B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BF676C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938387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CDBFF3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Ispravak vrijednosti potraživanja</w:t>
            </w:r>
          </w:p>
        </w:tc>
      </w:tr>
      <w:tr w:rsidR="00CE414D" w:rsidRPr="00CE414D" w14:paraId="6329EB1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16D59E3"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B1E0E8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1FA88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89052E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3C8386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Potraživanja za naknade i provizije od upravljanje portfeljem</w:t>
            </w:r>
          </w:p>
        </w:tc>
      </w:tr>
      <w:tr w:rsidR="00CE414D" w:rsidRPr="00CE414D" w14:paraId="720A0EB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A2CB96E"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0D2964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9DB785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3A52A1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1220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24D142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w:t>
            </w:r>
          </w:p>
        </w:tc>
      </w:tr>
      <w:tr w:rsidR="00CE414D" w:rsidRPr="00CE414D" w14:paraId="753868F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E2EBA2"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A764A0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703579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43522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12200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FB2B0E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u HRK</w:t>
            </w:r>
          </w:p>
        </w:tc>
      </w:tr>
      <w:tr w:rsidR="00CE414D" w:rsidRPr="00CE414D" w14:paraId="242F6BC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02106DC"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E10E21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8BE60B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A91874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12201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FF821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u devizama</w:t>
            </w:r>
          </w:p>
        </w:tc>
      </w:tr>
      <w:tr w:rsidR="00CE414D" w:rsidRPr="00CE414D" w14:paraId="31BC9C6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A46719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80352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82D7D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9FAE1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12202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6E7B2A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s valutnom klauzulom</w:t>
            </w:r>
          </w:p>
        </w:tc>
      </w:tr>
      <w:tr w:rsidR="00CE414D" w:rsidRPr="00CE414D" w14:paraId="6E36070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BC849F9"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CA9E4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12745A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AA7665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1221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30EEA1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w:t>
            </w:r>
          </w:p>
        </w:tc>
      </w:tr>
      <w:tr w:rsidR="00CE414D" w:rsidRPr="00CE414D" w14:paraId="345A466C"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9B99A7A"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68049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184557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CCF9CD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12210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3BF7E3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u HRK</w:t>
            </w:r>
          </w:p>
        </w:tc>
      </w:tr>
      <w:tr w:rsidR="00CE414D" w:rsidRPr="00CE414D" w14:paraId="1016298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4C5E6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ACF301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975FBC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E48544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12211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7D561D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u devizama</w:t>
            </w:r>
          </w:p>
        </w:tc>
      </w:tr>
      <w:tr w:rsidR="00CE414D" w:rsidRPr="00CE414D" w14:paraId="488D0106"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43E607"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DC670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269FC4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700A74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12212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F1E4D6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s valutnom klauzulom</w:t>
            </w:r>
          </w:p>
        </w:tc>
      </w:tr>
      <w:tr w:rsidR="00CE414D" w:rsidRPr="00CE414D" w14:paraId="186A6CD9"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46D267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A694A3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450250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1A92E3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1222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260034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Ispravak vrijednosti potraživanja</w:t>
            </w:r>
          </w:p>
        </w:tc>
      </w:tr>
      <w:tr w:rsidR="00CE414D" w:rsidRPr="00CE414D" w14:paraId="2B1E9A0D"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5DE8132"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40F362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9C571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C61C0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92DBFA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Potraživanje za naknade i provizije od investicijskog savjetovanja</w:t>
            </w:r>
          </w:p>
        </w:tc>
      </w:tr>
      <w:tr w:rsidR="00CE414D" w:rsidRPr="00CE414D" w14:paraId="60137C19"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08AE87"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81C47A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F5F75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A1E691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1230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B2A93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w:t>
            </w:r>
          </w:p>
        </w:tc>
      </w:tr>
      <w:tr w:rsidR="00CE414D" w:rsidRPr="00CE414D" w14:paraId="4D4F26FD"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8CBD5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048D93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5C31E8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976F64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12300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3D429A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u HRK</w:t>
            </w:r>
          </w:p>
        </w:tc>
      </w:tr>
      <w:tr w:rsidR="00CE414D" w:rsidRPr="00CE414D" w14:paraId="7807379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9795A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54BDB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7FE3F1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FC71EA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12301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4EF366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u devizama</w:t>
            </w:r>
          </w:p>
        </w:tc>
      </w:tr>
      <w:tr w:rsidR="00CE414D" w:rsidRPr="00CE414D" w14:paraId="31D5920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7EC1603"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71544A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5F6E90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C5558E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12301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141513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s valutnom klauzulom</w:t>
            </w:r>
          </w:p>
        </w:tc>
      </w:tr>
      <w:tr w:rsidR="00CE414D" w:rsidRPr="00CE414D" w14:paraId="7CF5BC16"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94F2733"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C9FAC8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4AA076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9EA4D1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1231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9C22F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w:t>
            </w:r>
          </w:p>
        </w:tc>
      </w:tr>
      <w:tr w:rsidR="00CE414D" w:rsidRPr="00CE414D" w14:paraId="5ED815E6"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A3D82D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4D14CD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C7DD31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218AE7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12310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7E8F3A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u HRK</w:t>
            </w:r>
          </w:p>
        </w:tc>
      </w:tr>
      <w:tr w:rsidR="00CE414D" w:rsidRPr="00CE414D" w14:paraId="31861FA5"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2CCF64B"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1157A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05BF17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24C2A1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12311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EF8955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u devizama</w:t>
            </w:r>
          </w:p>
        </w:tc>
      </w:tr>
      <w:tr w:rsidR="00CE414D" w:rsidRPr="00CE414D" w14:paraId="32650DB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178CC2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23C5AB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0701B6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7D93C3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12312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3E7E5B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s valutnom klauzulom</w:t>
            </w:r>
          </w:p>
        </w:tc>
      </w:tr>
      <w:tr w:rsidR="00CE414D" w:rsidRPr="00CE414D" w14:paraId="7DDDC53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9CB72E7"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03F0D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B3A672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A942C3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1232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1712D2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Ispravak vrijednosti potraživanja</w:t>
            </w:r>
          </w:p>
        </w:tc>
      </w:tr>
      <w:tr w:rsidR="00CE414D" w:rsidRPr="00CE414D" w14:paraId="19AAA2E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FE4F5C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DB6935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3E35B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DA046B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8C49C3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Potraživanje za naknadu i proviziju od usluge provedbe ponude odnosno prodaje financijskih instrumenata uz obvezu otkupa</w:t>
            </w:r>
          </w:p>
        </w:tc>
      </w:tr>
      <w:tr w:rsidR="00CE414D" w:rsidRPr="00CE414D" w14:paraId="7CEA539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2377FF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34BB4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000CA5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5F2CA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1240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34082E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w:t>
            </w:r>
          </w:p>
        </w:tc>
      </w:tr>
      <w:tr w:rsidR="00CE414D" w:rsidRPr="00CE414D" w14:paraId="2EB35969"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494F3B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15667B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D5556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539672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12400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636C86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u HRK</w:t>
            </w:r>
          </w:p>
        </w:tc>
      </w:tr>
      <w:tr w:rsidR="00CE414D" w:rsidRPr="00CE414D" w14:paraId="21ADD14B"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179CEF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905879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42F65A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95A86B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12401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0EDE66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u devizama</w:t>
            </w:r>
          </w:p>
        </w:tc>
      </w:tr>
      <w:tr w:rsidR="00CE414D" w:rsidRPr="00CE414D" w14:paraId="3360711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4430117"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98D96D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7E0748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8E2F7E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12402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4DD7E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s valutnom klauzulom</w:t>
            </w:r>
          </w:p>
        </w:tc>
      </w:tr>
      <w:tr w:rsidR="00CE414D" w:rsidRPr="00CE414D" w14:paraId="1EE3F7D8"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5E0483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3F484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EC4FE5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65E706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1241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00AF19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w:t>
            </w:r>
          </w:p>
        </w:tc>
      </w:tr>
      <w:tr w:rsidR="00CE414D" w:rsidRPr="00CE414D" w14:paraId="6BF58FF5"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AA7CAD9"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1DB53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8BD8BF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AAE86A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12410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47086F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u HRK</w:t>
            </w:r>
          </w:p>
        </w:tc>
      </w:tr>
      <w:tr w:rsidR="00CE414D" w:rsidRPr="00CE414D" w14:paraId="68F6C2D6"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A0A3F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BFEFA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D59FC9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3AF5C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12411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0F4C35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u devizama</w:t>
            </w:r>
          </w:p>
        </w:tc>
      </w:tr>
      <w:tr w:rsidR="00CE414D" w:rsidRPr="00CE414D" w14:paraId="71B5EEAD"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D9D6A9A"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B0F6E2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A01068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4649D1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12412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2EB8E1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s valutnom klauzulom</w:t>
            </w:r>
          </w:p>
        </w:tc>
      </w:tr>
      <w:tr w:rsidR="00CE414D" w:rsidRPr="00CE414D" w14:paraId="304E996C"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B924E2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CCBF7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7DA83A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4F9CA2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1242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DCD194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Ispravak vrijednosti potraživanja</w:t>
            </w:r>
          </w:p>
        </w:tc>
      </w:tr>
      <w:tr w:rsidR="00CE414D" w:rsidRPr="00CE414D" w14:paraId="394D7858"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26090A9"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D9A87B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C55A65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CDC15A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2386A2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Potraživanje za naknadu i proviziju od usluge provedbe ponude odnosno prodaje financijskih instrumenata bez obvezu otkupa</w:t>
            </w:r>
          </w:p>
        </w:tc>
      </w:tr>
      <w:tr w:rsidR="00CE414D" w:rsidRPr="00CE414D" w14:paraId="18E1998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C0E8C73"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52F18B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AD488A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8AB2B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1250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1F7576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w:t>
            </w:r>
          </w:p>
        </w:tc>
      </w:tr>
      <w:tr w:rsidR="00CE414D" w:rsidRPr="00CE414D" w14:paraId="0854748A"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1CAF0D0"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185143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9651B6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D8482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12500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256004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u HRK</w:t>
            </w:r>
          </w:p>
        </w:tc>
      </w:tr>
      <w:tr w:rsidR="00CE414D" w:rsidRPr="00CE414D" w14:paraId="4AA24A99"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B078B14"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B6F59E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9D8D26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0B967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12501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D9790F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u devizama</w:t>
            </w:r>
          </w:p>
        </w:tc>
      </w:tr>
      <w:tr w:rsidR="00CE414D" w:rsidRPr="00CE414D" w14:paraId="57C8670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F149FC1"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41969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03AF2C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080808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12502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D08D4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s valutnom klauzulom</w:t>
            </w:r>
          </w:p>
        </w:tc>
      </w:tr>
      <w:tr w:rsidR="00CE414D" w:rsidRPr="00CE414D" w14:paraId="34E55A09"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E267FDE"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04442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CB8A56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2AF251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1251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42E725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w:t>
            </w:r>
          </w:p>
        </w:tc>
      </w:tr>
      <w:tr w:rsidR="00CE414D" w:rsidRPr="00CE414D" w14:paraId="4762953C"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DBBCA6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851E2E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879DAC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5CB0CF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12510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9BD1F3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u HRK</w:t>
            </w:r>
          </w:p>
        </w:tc>
      </w:tr>
      <w:tr w:rsidR="00CE414D" w:rsidRPr="00CE414D" w14:paraId="10AC2F7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03F0F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E41241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411EB0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E717A1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12511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266112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u devizama</w:t>
            </w:r>
          </w:p>
        </w:tc>
      </w:tr>
      <w:tr w:rsidR="00CE414D" w:rsidRPr="00CE414D" w14:paraId="3B05C58C"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8A53069"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43EF99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FB1B8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25D0BC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12512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699881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s valutnom klauzulom</w:t>
            </w:r>
          </w:p>
        </w:tc>
      </w:tr>
      <w:tr w:rsidR="00CE414D" w:rsidRPr="00CE414D" w14:paraId="0AB2953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7786FB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263845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ED9FAC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B760B4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1252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A9B164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Ispravak vrijednosti potraživanja</w:t>
            </w:r>
          </w:p>
        </w:tc>
      </w:tr>
      <w:tr w:rsidR="00CE414D" w:rsidRPr="00CE414D" w14:paraId="6791F7E9"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011FB6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CE745C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F6D0AE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5485A6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3C1A98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Potraživanja za naknadu i proviziju od upravljanja MTP</w:t>
            </w:r>
          </w:p>
        </w:tc>
      </w:tr>
      <w:tr w:rsidR="00CE414D" w:rsidRPr="00CE414D" w14:paraId="4B7CBFE9"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E08B52"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24DB54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A308BF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376192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1260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4AF131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w:t>
            </w:r>
          </w:p>
        </w:tc>
      </w:tr>
      <w:tr w:rsidR="00CE414D" w:rsidRPr="00CE414D" w14:paraId="2C4D1DFB"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DB23F7"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FF77C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3A3A86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87F27A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12600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120A45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u HRK</w:t>
            </w:r>
          </w:p>
        </w:tc>
      </w:tr>
      <w:tr w:rsidR="00CE414D" w:rsidRPr="00CE414D" w14:paraId="47E219F5"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83FC81"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37A9DE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2098EB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3B5322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12601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953334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u devizama</w:t>
            </w:r>
          </w:p>
        </w:tc>
      </w:tr>
      <w:tr w:rsidR="00CE414D" w:rsidRPr="00CE414D" w14:paraId="530D384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80AA192"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AE5488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91BA7B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4FD5D4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12602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6EFA80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s valutnom klauzulom</w:t>
            </w:r>
          </w:p>
        </w:tc>
      </w:tr>
      <w:tr w:rsidR="00CE414D" w:rsidRPr="00CE414D" w14:paraId="3BD0F87C"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35F189"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97FEF8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C1426C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C21080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1261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A3E871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w:t>
            </w:r>
          </w:p>
        </w:tc>
      </w:tr>
      <w:tr w:rsidR="00CE414D" w:rsidRPr="00CE414D" w14:paraId="08A548C5"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AD98E4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735175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ACCFF4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6A3A1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12610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7440CA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u HRK</w:t>
            </w:r>
          </w:p>
        </w:tc>
      </w:tr>
      <w:tr w:rsidR="00CE414D" w:rsidRPr="00CE414D" w14:paraId="2EE1604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7E55DB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54A3A5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ADAA5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06BEFE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12611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7DEF17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u devizama</w:t>
            </w:r>
          </w:p>
        </w:tc>
      </w:tr>
      <w:tr w:rsidR="00CE414D" w:rsidRPr="00CE414D" w14:paraId="795600FA"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7386B87"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A81CFB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109953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7AF1A2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12612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38A3D1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s valutnom klauzulom</w:t>
            </w:r>
          </w:p>
        </w:tc>
      </w:tr>
      <w:tr w:rsidR="00CE414D" w:rsidRPr="00CE414D" w14:paraId="56AC122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370796B"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CEEEEC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54B8B0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E218EF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1262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768A7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Ispravak vrijednosti potraživanja</w:t>
            </w:r>
          </w:p>
        </w:tc>
      </w:tr>
      <w:tr w:rsidR="00CE414D" w:rsidRPr="00CE414D" w14:paraId="0D0E68DB"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240A70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556B8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909D5C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95C248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EF2A0C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Ostala potraživanja od klijenata za investicijske usluge</w:t>
            </w:r>
          </w:p>
        </w:tc>
      </w:tr>
      <w:tr w:rsidR="00CE414D" w:rsidRPr="00CE414D" w14:paraId="1369CAA8"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CD95160"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813DC7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CFCAB9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44FF08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1270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9CB9D9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w:t>
            </w:r>
          </w:p>
        </w:tc>
      </w:tr>
      <w:tr w:rsidR="00CE414D" w:rsidRPr="00CE414D" w14:paraId="6E2ADCC9"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903B03"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434D3D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AF61E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84AC3D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12700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748C7E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u HRK</w:t>
            </w:r>
          </w:p>
        </w:tc>
      </w:tr>
      <w:tr w:rsidR="00CE414D" w:rsidRPr="00CE414D" w14:paraId="6095F18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D64F75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729DC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91C946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876A9A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12701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5680B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u devizama</w:t>
            </w:r>
          </w:p>
        </w:tc>
      </w:tr>
      <w:tr w:rsidR="00CE414D" w:rsidRPr="00CE414D" w14:paraId="2958CF68"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35EE50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A8672A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2EA250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B9A35C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12702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0E301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s valutnom klauzulom</w:t>
            </w:r>
          </w:p>
        </w:tc>
      </w:tr>
      <w:tr w:rsidR="00CE414D" w:rsidRPr="00CE414D" w14:paraId="0900007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F19A0D2"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3B828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70BB15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9F1BD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1271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FBDAA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w:t>
            </w:r>
          </w:p>
        </w:tc>
      </w:tr>
      <w:tr w:rsidR="00CE414D" w:rsidRPr="00CE414D" w14:paraId="71F2816B"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01E1637"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D471F0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7E7B0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43996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12710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B60218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u HRK</w:t>
            </w:r>
          </w:p>
        </w:tc>
      </w:tr>
      <w:tr w:rsidR="00CE414D" w:rsidRPr="00CE414D" w14:paraId="4B82E88C"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F5BD61C"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131F44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474DDE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2718A6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12711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8D8AD7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u devizama</w:t>
            </w:r>
          </w:p>
        </w:tc>
      </w:tr>
      <w:tr w:rsidR="00CE414D" w:rsidRPr="00CE414D" w14:paraId="5C01E92A"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8201F8B"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3670BC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33BF44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E168AC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12711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1D7B9D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s valutnom klauzulom</w:t>
            </w:r>
          </w:p>
        </w:tc>
      </w:tr>
      <w:tr w:rsidR="00CE414D" w:rsidRPr="00CE414D" w14:paraId="4BCEA44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5ACB9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41702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778F55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67FA2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1273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DF42F7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Ispravak vrijednosti potraživanja</w:t>
            </w:r>
          </w:p>
        </w:tc>
      </w:tr>
      <w:tr w:rsidR="00CE414D" w:rsidRPr="00CE414D" w14:paraId="7A76343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18117E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07FBAA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F28BDE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90974C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AD28CF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Potraživanja s osnove obavljanja pomoćnih usluga</w:t>
            </w:r>
          </w:p>
        </w:tc>
      </w:tr>
      <w:tr w:rsidR="00CE414D" w:rsidRPr="00CE414D" w14:paraId="5BCACED8"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3BD4DF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065A51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7A8C4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64CA2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3ACEB4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Potraživanja za naknade i provizije od pohrane i administriranja financijskih instrumenata za račun klijenata, uključujući poslove skrbništva </w:t>
            </w:r>
          </w:p>
        </w:tc>
      </w:tr>
      <w:tr w:rsidR="00CE414D" w:rsidRPr="00CE414D" w14:paraId="372617A6"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E6E1C53"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141463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02E757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15CD11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0CD183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w:t>
            </w:r>
          </w:p>
        </w:tc>
      </w:tr>
      <w:tr w:rsidR="00CE414D" w:rsidRPr="00CE414D" w14:paraId="6772F4C8"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66064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40CD7B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BC919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29852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13000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FE6E1D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u HRK</w:t>
            </w:r>
          </w:p>
        </w:tc>
      </w:tr>
      <w:tr w:rsidR="00CE414D" w:rsidRPr="00CE414D" w14:paraId="242035A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0258A47"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B3695A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8188CB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0DB79A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13001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ED81EB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u devizama</w:t>
            </w:r>
          </w:p>
        </w:tc>
      </w:tr>
      <w:tr w:rsidR="00CE414D" w:rsidRPr="00CE414D" w14:paraId="19F1DB9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B6AD8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52B921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390873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A9F904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13002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6E20E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s valutnom klauzulom</w:t>
            </w:r>
          </w:p>
        </w:tc>
      </w:tr>
      <w:tr w:rsidR="00CE414D" w:rsidRPr="00CE414D" w14:paraId="50A45E25"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832D17"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965AC6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C93348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51C08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5302F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w:t>
            </w:r>
          </w:p>
        </w:tc>
      </w:tr>
      <w:tr w:rsidR="00CE414D" w:rsidRPr="00CE414D" w14:paraId="7C36194C"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CBC8AAE"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8211BD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936C14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4A1B27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13010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A48216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u HRK</w:t>
            </w:r>
          </w:p>
        </w:tc>
      </w:tr>
      <w:tr w:rsidR="00CE414D" w:rsidRPr="00CE414D" w14:paraId="1321B6A1"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275713E"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E86427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AFF0F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BC46F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13011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0FB48B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u devizama</w:t>
            </w:r>
          </w:p>
        </w:tc>
      </w:tr>
      <w:tr w:rsidR="00CE414D" w:rsidRPr="00CE414D" w14:paraId="518BC34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F67F4AA"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221DDC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844C6E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18E34B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13012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78983A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s valutnom klauzulom</w:t>
            </w:r>
          </w:p>
        </w:tc>
      </w:tr>
      <w:tr w:rsidR="00CE414D" w:rsidRPr="00CE414D" w14:paraId="283D2079"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9D05EE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9D690E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781A97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44FE36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7D3825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Ispravak vrijednosti potraživanja</w:t>
            </w:r>
          </w:p>
        </w:tc>
      </w:tr>
      <w:tr w:rsidR="00CE414D" w:rsidRPr="00CE414D" w14:paraId="290F5E5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C139102"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AEC56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CD7EBC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27D896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0C6F1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Potraživanja za naknade od odobravanja kredita ili zajma </w:t>
            </w:r>
            <w:proofErr w:type="spellStart"/>
            <w:r w:rsidRPr="00CE414D">
              <w:rPr>
                <w:rFonts w:ascii="Arial" w:eastAsiaTheme="minorHAnsi" w:hAnsi="Arial" w:cs="Arial"/>
                <w:sz w:val="22"/>
                <w:szCs w:val="22"/>
                <w:lang w:val="hr-HR"/>
              </w:rPr>
              <w:t>ulagatelju</w:t>
            </w:r>
            <w:proofErr w:type="spellEnd"/>
            <w:r w:rsidRPr="00CE414D">
              <w:rPr>
                <w:rFonts w:ascii="Arial" w:eastAsiaTheme="minorHAnsi" w:hAnsi="Arial" w:cs="Arial"/>
                <w:sz w:val="22"/>
                <w:szCs w:val="22"/>
                <w:lang w:val="hr-HR"/>
              </w:rPr>
              <w:t xml:space="preserve"> kako bi mu se omogućilo zaključenje transakcije s jednim ili više financijskih instrumenata, ako je u transakciju uključeno društvo koje odobrava kredit ili zajam (</w:t>
            </w:r>
            <w:proofErr w:type="spellStart"/>
            <w:r w:rsidRPr="00CE414D">
              <w:rPr>
                <w:rFonts w:ascii="Arial" w:eastAsiaTheme="minorHAnsi" w:hAnsi="Arial" w:cs="Arial"/>
                <w:sz w:val="22"/>
                <w:szCs w:val="22"/>
                <w:lang w:val="hr-HR"/>
              </w:rPr>
              <w:t>maržni</w:t>
            </w:r>
            <w:proofErr w:type="spellEnd"/>
            <w:r w:rsidRPr="00CE414D">
              <w:rPr>
                <w:rFonts w:ascii="Arial" w:eastAsiaTheme="minorHAnsi" w:hAnsi="Arial" w:cs="Arial"/>
                <w:sz w:val="22"/>
                <w:szCs w:val="22"/>
                <w:lang w:val="hr-HR"/>
              </w:rPr>
              <w:t xml:space="preserve"> poziv)</w:t>
            </w:r>
          </w:p>
        </w:tc>
      </w:tr>
      <w:tr w:rsidR="00CE414D" w:rsidRPr="00CE414D" w14:paraId="06A347EA"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DA2E8E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DCEA43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B7E9CD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35382E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5D1A49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w:t>
            </w:r>
          </w:p>
        </w:tc>
      </w:tr>
      <w:tr w:rsidR="00CE414D" w:rsidRPr="00CE414D" w14:paraId="230443AB"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10A8B9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C99E07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443EE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32E9E7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13100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8297B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u HRK</w:t>
            </w:r>
          </w:p>
        </w:tc>
      </w:tr>
      <w:tr w:rsidR="00CE414D" w:rsidRPr="00CE414D" w14:paraId="6C4BA5F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5A4C37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CEBD65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E89C7D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C4DBA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13101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92B46E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u devizama</w:t>
            </w:r>
          </w:p>
        </w:tc>
      </w:tr>
      <w:tr w:rsidR="00CE414D" w:rsidRPr="00CE414D" w14:paraId="405A2C1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D2BE33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7B82B5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F628BB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2966AF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13102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F92086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s valutnom klauzulom</w:t>
            </w:r>
          </w:p>
        </w:tc>
      </w:tr>
      <w:tr w:rsidR="00CE414D" w:rsidRPr="00CE414D" w14:paraId="47397CD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E5B51AA"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58CDA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D5A8C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4B7B2F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5A09E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w:t>
            </w:r>
          </w:p>
        </w:tc>
      </w:tr>
      <w:tr w:rsidR="00CE414D" w:rsidRPr="00CE414D" w14:paraId="0E9A03AA"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3761860"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491C21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CEB99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3B22D7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13110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87321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u HRK</w:t>
            </w:r>
          </w:p>
        </w:tc>
      </w:tr>
      <w:tr w:rsidR="00CE414D" w:rsidRPr="00CE414D" w14:paraId="41DB56B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58B39AB"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3035B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89196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BA0442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13111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E6488A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u devizama</w:t>
            </w:r>
          </w:p>
        </w:tc>
      </w:tr>
      <w:tr w:rsidR="00CE414D" w:rsidRPr="00CE414D" w14:paraId="3EA42E1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9B9C54"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AC90C2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E4BCA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26A71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13112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4E4F55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s valutnom klauzulom</w:t>
            </w:r>
          </w:p>
        </w:tc>
      </w:tr>
      <w:tr w:rsidR="00CE414D" w:rsidRPr="00CE414D" w14:paraId="6C05D335"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B8835DE"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3874A8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842344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EDCFDC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F00C80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Ispravak vrijednosti potraživanja</w:t>
            </w:r>
          </w:p>
        </w:tc>
      </w:tr>
      <w:tr w:rsidR="00CE414D" w:rsidRPr="00CE414D" w14:paraId="1C958DFC"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6849A5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8216EF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5A9F90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4C272F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2C0E17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Potraživanja za naknade i provizije od savjetovanja o strukturi kapitala, poslovnim strategijama i srodnim pitanjima kao i savjetovanja i usluge vezane uz spajanja udjela u društvima </w:t>
            </w:r>
          </w:p>
        </w:tc>
      </w:tr>
      <w:tr w:rsidR="00CE414D" w:rsidRPr="00CE414D" w14:paraId="1F6B6C58"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074BF89"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E4AD1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4D0CEF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9A035B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1320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23892F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w:t>
            </w:r>
          </w:p>
        </w:tc>
      </w:tr>
      <w:tr w:rsidR="00CE414D" w:rsidRPr="00CE414D" w14:paraId="3732BE68"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728388B"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D0E1EC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1BEF8D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5CBCA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13200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EBD174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u HRK</w:t>
            </w:r>
          </w:p>
        </w:tc>
      </w:tr>
      <w:tr w:rsidR="00CE414D" w:rsidRPr="00CE414D" w14:paraId="05FF5CEB"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0BF7DD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4C583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4E0C9B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EA6360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13201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972D91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u devizama</w:t>
            </w:r>
          </w:p>
        </w:tc>
      </w:tr>
      <w:tr w:rsidR="00CE414D" w:rsidRPr="00CE414D" w14:paraId="41908B1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09C45C4"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62D31F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EE3A32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F807A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13202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4B949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s valutnom klauzulom</w:t>
            </w:r>
          </w:p>
        </w:tc>
      </w:tr>
      <w:tr w:rsidR="00CE414D" w:rsidRPr="00CE414D" w14:paraId="4DAE11F9"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136007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BDF8F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057DC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BB788A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1321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03039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w:t>
            </w:r>
          </w:p>
        </w:tc>
      </w:tr>
      <w:tr w:rsidR="00CE414D" w:rsidRPr="00CE414D" w14:paraId="6C68CB01"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9F44DE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C5E807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727F3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38726B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13210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2E5FEB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u HRK</w:t>
            </w:r>
          </w:p>
        </w:tc>
      </w:tr>
      <w:tr w:rsidR="00CE414D" w:rsidRPr="00CE414D" w14:paraId="62DF7C7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40C520"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ED7157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607DC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CC72B6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13211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FD96AB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u devizama</w:t>
            </w:r>
          </w:p>
        </w:tc>
      </w:tr>
      <w:tr w:rsidR="00CE414D" w:rsidRPr="00CE414D" w14:paraId="0302B2F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2B7C657"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F40C5E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F5280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20C763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13212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320239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s valutnom klauzulom</w:t>
            </w:r>
          </w:p>
        </w:tc>
      </w:tr>
      <w:tr w:rsidR="00CE414D" w:rsidRPr="00CE414D" w14:paraId="41191A5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97CC41"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83980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66BFC2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7B57A6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1322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8257C2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Ispravak vrijednosti potraživanja</w:t>
            </w:r>
          </w:p>
        </w:tc>
      </w:tr>
      <w:tr w:rsidR="00CE414D" w:rsidRPr="00CE414D" w14:paraId="47D25BF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B138511"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6E4CFB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3027B8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14992C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E91BB7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Potraživanja za naknade i provizije od obavljanja usluga deviznog poslovanja vezane uz pružanje investicijskih usluga</w:t>
            </w:r>
          </w:p>
        </w:tc>
      </w:tr>
      <w:tr w:rsidR="00CE414D" w:rsidRPr="00CE414D" w14:paraId="49C66F9A"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C1DE27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18719F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FB43D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0664A4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1330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F3D327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w:t>
            </w:r>
          </w:p>
        </w:tc>
      </w:tr>
      <w:tr w:rsidR="00CE414D" w:rsidRPr="00CE414D" w14:paraId="24B5D14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B4356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871445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C57F04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4AAE8B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13300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BAE31B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u HRK</w:t>
            </w:r>
          </w:p>
        </w:tc>
      </w:tr>
      <w:tr w:rsidR="00CE414D" w:rsidRPr="00CE414D" w14:paraId="007E432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2B946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8E8D89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7C9A99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E7AE68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13301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BEBCF5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u devizama</w:t>
            </w:r>
          </w:p>
        </w:tc>
      </w:tr>
      <w:tr w:rsidR="00CE414D" w:rsidRPr="00CE414D" w14:paraId="12A9AB8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E3F7E2"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2A9471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319D06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5BFB5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13302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3C549B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s valutnom klauzulom</w:t>
            </w:r>
          </w:p>
        </w:tc>
      </w:tr>
      <w:tr w:rsidR="00CE414D" w:rsidRPr="00CE414D" w14:paraId="12D641EB"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227114C"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FCF589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876E3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69C963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1331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3A979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w:t>
            </w:r>
          </w:p>
        </w:tc>
      </w:tr>
      <w:tr w:rsidR="00CE414D" w:rsidRPr="00CE414D" w14:paraId="60DC20C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0AB818E"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E95EC5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899AC7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A7919C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13310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DFDAD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u HRK</w:t>
            </w:r>
          </w:p>
        </w:tc>
      </w:tr>
      <w:tr w:rsidR="00CE414D" w:rsidRPr="00CE414D" w14:paraId="4339E88C"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7E18F7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349A2A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AF25D4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EF0460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13311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BA617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u devizama</w:t>
            </w:r>
          </w:p>
        </w:tc>
      </w:tr>
      <w:tr w:rsidR="00CE414D" w:rsidRPr="00CE414D" w14:paraId="23B6B50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F9B264B"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E18D72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A02A6B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2C2B97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13312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3529F5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s valutnom klauzulom</w:t>
            </w:r>
          </w:p>
        </w:tc>
      </w:tr>
      <w:tr w:rsidR="00CE414D" w:rsidRPr="00CE414D" w14:paraId="769B4BA5"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34B95C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5BDAAA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8491E8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824710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1332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9106FB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Ispravak vrijednosti potraživanja</w:t>
            </w:r>
          </w:p>
        </w:tc>
      </w:tr>
      <w:tr w:rsidR="00CE414D" w:rsidRPr="00CE414D" w14:paraId="2F44BF9A"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EB1FCAA"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D36EC2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F0FAC8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75A8EA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1EC3A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Potraživanja za naknade i provizije s osnove obavljanja investicijskog istraživanja i financijske analize kao i ostalih oblika općenitih preporuka koje se odnose na transakcije s financijskim instrumentima</w:t>
            </w:r>
          </w:p>
        </w:tc>
      </w:tr>
      <w:tr w:rsidR="00CE414D" w:rsidRPr="00CE414D" w14:paraId="7D39F4D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B7739EE"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7F6482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E3A371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61298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1340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C83F42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w:t>
            </w:r>
          </w:p>
        </w:tc>
      </w:tr>
      <w:tr w:rsidR="00CE414D" w:rsidRPr="00CE414D" w14:paraId="05F05D7C"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3722423"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CE1125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189028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03298A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13400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16636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u HRK</w:t>
            </w:r>
          </w:p>
        </w:tc>
      </w:tr>
      <w:tr w:rsidR="00CE414D" w:rsidRPr="00CE414D" w14:paraId="73B1FB21"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13F033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6B0C0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ABA3C0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59E4C5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13401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4E4418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u devizama</w:t>
            </w:r>
          </w:p>
        </w:tc>
      </w:tr>
      <w:tr w:rsidR="00CE414D" w:rsidRPr="00CE414D" w14:paraId="0F2905D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DFC1834"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39361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CDC065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FEBFB1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13402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B0D7AB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s valutnom klauzulom</w:t>
            </w:r>
          </w:p>
        </w:tc>
      </w:tr>
      <w:tr w:rsidR="00CE414D" w:rsidRPr="00CE414D" w14:paraId="7DC81A4A"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3D1B04B"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E65070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4CAC8C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85F14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1341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7853ED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w:t>
            </w:r>
          </w:p>
        </w:tc>
      </w:tr>
      <w:tr w:rsidR="00CE414D" w:rsidRPr="00CE414D" w14:paraId="2C61416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0A58079"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83E518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9CADBB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65C1D2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13410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D8207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u HRK</w:t>
            </w:r>
          </w:p>
        </w:tc>
      </w:tr>
      <w:tr w:rsidR="00CE414D" w:rsidRPr="00CE414D" w14:paraId="754BF51C"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A16E8A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E83F8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7D94D3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73516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13411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105C46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u devizama</w:t>
            </w:r>
          </w:p>
        </w:tc>
      </w:tr>
      <w:tr w:rsidR="00CE414D" w:rsidRPr="00CE414D" w14:paraId="53469C81"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E0729A1"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3D50C6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F4ADD6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1CCBF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13412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C91C1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s valutnom klauzulom</w:t>
            </w:r>
          </w:p>
        </w:tc>
      </w:tr>
      <w:tr w:rsidR="00CE414D" w:rsidRPr="00CE414D" w14:paraId="7FCA8021"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EEE30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880EB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A9121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426E79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1342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390A9B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Ispravak vrijednosti potraživanja</w:t>
            </w:r>
          </w:p>
        </w:tc>
      </w:tr>
      <w:tr w:rsidR="00CE414D" w:rsidRPr="00CE414D" w14:paraId="3B7B11E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A25ED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1DF4E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E498A6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650542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2B882B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Potraživanja za naknade i provizije s osnova obavljanja usluga vezanih uz usluge provedbe ponude odnosno prodaje financijskih instrumenata uz obvezu otkupa </w:t>
            </w:r>
          </w:p>
        </w:tc>
      </w:tr>
      <w:tr w:rsidR="00CE414D" w:rsidRPr="00CE414D" w14:paraId="2B911CCA"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B699A1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D49246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A07026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F3E19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1350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C2326B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w:t>
            </w:r>
          </w:p>
        </w:tc>
      </w:tr>
      <w:tr w:rsidR="00CE414D" w:rsidRPr="00CE414D" w14:paraId="0EDC161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90A30D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700C8E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428184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137B41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13500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104592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u HRK</w:t>
            </w:r>
          </w:p>
        </w:tc>
      </w:tr>
      <w:tr w:rsidR="00CE414D" w:rsidRPr="00CE414D" w14:paraId="378B26DD"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49292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DBDB0F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13AB2B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3E81A0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13501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A3AA9A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u devizama</w:t>
            </w:r>
          </w:p>
        </w:tc>
      </w:tr>
      <w:tr w:rsidR="00CE414D" w:rsidRPr="00CE414D" w14:paraId="56F502E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5EB2F1"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C03AC6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3F9D82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2E5A62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13501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F23440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s valutnom klauzulom</w:t>
            </w:r>
          </w:p>
        </w:tc>
      </w:tr>
      <w:tr w:rsidR="00CE414D" w:rsidRPr="00CE414D" w14:paraId="5E430381"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07C38C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89ABEE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39A558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2CFB29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1351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50364E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w:t>
            </w:r>
          </w:p>
        </w:tc>
      </w:tr>
      <w:tr w:rsidR="00CE414D" w:rsidRPr="00CE414D" w14:paraId="4E01E0FA"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EA42EE"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51680D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B59DD3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189A09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13510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7E3821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u HRK</w:t>
            </w:r>
          </w:p>
        </w:tc>
      </w:tr>
      <w:tr w:rsidR="00CE414D" w:rsidRPr="00CE414D" w14:paraId="4559AE8D"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920BB00"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7B2C33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FF81B7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C42F2E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13511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F6CA09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u devizama</w:t>
            </w:r>
          </w:p>
        </w:tc>
      </w:tr>
      <w:tr w:rsidR="00CE414D" w:rsidRPr="00CE414D" w14:paraId="4C81F65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C8A2E11"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C1609A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47D56C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77828E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13512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7C505F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s valutnom klauzulom</w:t>
            </w:r>
          </w:p>
        </w:tc>
      </w:tr>
      <w:tr w:rsidR="00CE414D" w:rsidRPr="00CE414D" w14:paraId="1BF4F8B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0D386B9"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E4465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96C51D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8CD98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1352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5821F3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Ispravak vrijednosti potraživanja</w:t>
            </w:r>
          </w:p>
        </w:tc>
      </w:tr>
      <w:tr w:rsidR="00CE414D" w:rsidRPr="00CE414D" w14:paraId="0C2A920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FF58BA0"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9FA2D2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DA200B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02290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EC9C0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Potraživanja za naknade i provizije od obavljanja investicijskih usluga i aktivnosti, te pomoćnih usluga na temelju imovine izvedenica kada su te investicijske usluge i aktivnosti nadovezane na investicijske ili pomoćne usluge</w:t>
            </w:r>
          </w:p>
        </w:tc>
      </w:tr>
      <w:tr w:rsidR="00CE414D" w:rsidRPr="00CE414D" w14:paraId="306D330B"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302BEB"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11C45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3A7168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C1709D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1360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AE2233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w:t>
            </w:r>
          </w:p>
        </w:tc>
      </w:tr>
      <w:tr w:rsidR="00CE414D" w:rsidRPr="00CE414D" w14:paraId="5C2C59B6"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84C0CD4"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895071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83D002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73B9E0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13600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5294AE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u HRK</w:t>
            </w:r>
          </w:p>
        </w:tc>
      </w:tr>
      <w:tr w:rsidR="00CE414D" w:rsidRPr="00CE414D" w14:paraId="7BAA7BD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7A7F5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2753AB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59C10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C4F789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13601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FD14E0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u devizama</w:t>
            </w:r>
          </w:p>
        </w:tc>
      </w:tr>
      <w:tr w:rsidR="00CE414D" w:rsidRPr="00CE414D" w14:paraId="393480DD"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5CD9A4"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31644D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85AD06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EF9EE6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13602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53B262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s valutnom klauzulom</w:t>
            </w:r>
          </w:p>
        </w:tc>
      </w:tr>
      <w:tr w:rsidR="00CE414D" w:rsidRPr="00CE414D" w14:paraId="54C619DD"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E406312"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72579A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3B842B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EE48B3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1361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0BEDA3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w:t>
            </w:r>
          </w:p>
        </w:tc>
      </w:tr>
      <w:tr w:rsidR="00CE414D" w:rsidRPr="00CE414D" w14:paraId="0D647AE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EDB21BB"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7A9D2B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9063AE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F0FA4F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13610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639404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u HRK</w:t>
            </w:r>
          </w:p>
        </w:tc>
      </w:tr>
      <w:tr w:rsidR="00CE414D" w:rsidRPr="00CE414D" w14:paraId="60F47621"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2CBBAEB"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CCEC2C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31249D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FA7B43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13611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BA810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u devizama</w:t>
            </w:r>
          </w:p>
        </w:tc>
      </w:tr>
      <w:tr w:rsidR="00CE414D" w:rsidRPr="00CE414D" w14:paraId="6BD1DD91"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D64BD9C"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CCAD98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D089B7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E40E24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13612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A355A3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s valutnom klauzulom</w:t>
            </w:r>
          </w:p>
        </w:tc>
      </w:tr>
      <w:tr w:rsidR="00CE414D" w:rsidRPr="00CE414D" w14:paraId="59A4642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D2E06D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CA9B5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CB5211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C3E8D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1362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5C9613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Ispravak vrijednosti potraživanja</w:t>
            </w:r>
          </w:p>
        </w:tc>
      </w:tr>
      <w:tr w:rsidR="00CE414D" w:rsidRPr="00CE414D" w14:paraId="659349E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2A259A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956F5D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82261E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A13575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30AEF8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Ostala potraživanja za naknade i provizije s osnova obavljanja pomoćnih usluga</w:t>
            </w:r>
          </w:p>
        </w:tc>
      </w:tr>
      <w:tr w:rsidR="00CE414D" w:rsidRPr="00CE414D" w14:paraId="553AE79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E882B64"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8F585C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1AE79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331E5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1370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920AA8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w:t>
            </w:r>
          </w:p>
        </w:tc>
      </w:tr>
      <w:tr w:rsidR="00CE414D" w:rsidRPr="00CE414D" w14:paraId="2DED70A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FD370E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DA05BE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F3DB3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2E469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13700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B56043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u HRK</w:t>
            </w:r>
          </w:p>
        </w:tc>
      </w:tr>
      <w:tr w:rsidR="00CE414D" w:rsidRPr="00CE414D" w14:paraId="5DDA5469"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077E14"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F7C7CB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C93BD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4098C5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13701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D5981E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u devizama</w:t>
            </w:r>
          </w:p>
        </w:tc>
      </w:tr>
      <w:tr w:rsidR="00CE414D" w:rsidRPr="00CE414D" w14:paraId="7C44FE3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E52EE4"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244A62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EA6673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0D3061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13702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A9DA16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s valutnom klauzulom</w:t>
            </w:r>
          </w:p>
        </w:tc>
      </w:tr>
      <w:tr w:rsidR="00CE414D" w:rsidRPr="00CE414D" w14:paraId="5729A26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DD8BCF2"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ED5889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0E72D9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FCC5D4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1371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E2471A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w:t>
            </w:r>
          </w:p>
        </w:tc>
      </w:tr>
      <w:tr w:rsidR="00CE414D" w:rsidRPr="00CE414D" w14:paraId="526811B5"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3476DC7"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4B65E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90228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88B0C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13710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7F30DD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u HRK</w:t>
            </w:r>
          </w:p>
        </w:tc>
      </w:tr>
      <w:tr w:rsidR="00CE414D" w:rsidRPr="00CE414D" w14:paraId="3F917BD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D7C239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E6E6C1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D3486B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321F43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13711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8A225D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u devizama</w:t>
            </w:r>
          </w:p>
        </w:tc>
      </w:tr>
      <w:tr w:rsidR="00CE414D" w:rsidRPr="00CE414D" w14:paraId="2FEF7D79"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49F5A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61C0C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42CE26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8F6D3C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13712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282A6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s valutnom klauzulom</w:t>
            </w:r>
          </w:p>
        </w:tc>
      </w:tr>
      <w:tr w:rsidR="00CE414D" w:rsidRPr="00CE414D" w14:paraId="75C0052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1AD4C73"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05A81D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B32DE9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91C1B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1372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7C0426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Ispravak vrijednosti potraživanja</w:t>
            </w:r>
          </w:p>
        </w:tc>
      </w:tr>
      <w:tr w:rsidR="00CE414D" w:rsidRPr="00CE414D" w14:paraId="5FF7D10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29217DC"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AA2E6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0C343A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E07C29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AC057D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Potraživanja s osnove stečene kamate, dividendi i ostalim vlasničkim ulaganjima</w:t>
            </w:r>
          </w:p>
        </w:tc>
      </w:tr>
      <w:tr w:rsidR="00CE414D" w:rsidRPr="00CE414D" w14:paraId="431E65F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11A5979"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AE75AB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88EE2B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C9C329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F4E8A5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Potraživanja za kamate na kredite ili zajmove vezane uz transakcije s financijskim instrumentima</w:t>
            </w:r>
          </w:p>
        </w:tc>
      </w:tr>
      <w:tr w:rsidR="00CE414D" w:rsidRPr="00CE414D" w14:paraId="3F9E627A"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03A118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EBEC08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EDEBF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83406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64B3E3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w:t>
            </w:r>
          </w:p>
        </w:tc>
      </w:tr>
      <w:tr w:rsidR="00CE414D" w:rsidRPr="00CE414D" w14:paraId="18D8DA55"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A34B97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3BBC73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D6AA0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744A91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14000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01821E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u HRK</w:t>
            </w:r>
          </w:p>
        </w:tc>
      </w:tr>
      <w:tr w:rsidR="00CE414D" w:rsidRPr="00CE414D" w14:paraId="10F15A9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23CB2B0"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D9FF28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C28617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430CBA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14001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F01BE6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u devizama</w:t>
            </w:r>
          </w:p>
        </w:tc>
      </w:tr>
      <w:tr w:rsidR="00CE414D" w:rsidRPr="00CE414D" w14:paraId="3585AD6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2E2EE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4C9FCA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3EF71D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3EFC5D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14002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0847B9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s valutnom klauzulom</w:t>
            </w:r>
          </w:p>
        </w:tc>
      </w:tr>
      <w:tr w:rsidR="00CE414D" w:rsidRPr="00CE414D" w14:paraId="49CE7A6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45999E3"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717B0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8895BB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88F45D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77B10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w:t>
            </w:r>
          </w:p>
        </w:tc>
      </w:tr>
      <w:tr w:rsidR="00CE414D" w:rsidRPr="00CE414D" w14:paraId="63DDD95A"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139E79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575FAC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A2247E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02C8DB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14010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846169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u HRK</w:t>
            </w:r>
          </w:p>
        </w:tc>
      </w:tr>
      <w:tr w:rsidR="00CE414D" w:rsidRPr="00CE414D" w14:paraId="7E1B8CA8"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E82F81"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673519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10DCCA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970B82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14011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4564ED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u devizama</w:t>
            </w:r>
          </w:p>
        </w:tc>
      </w:tr>
      <w:tr w:rsidR="00CE414D" w:rsidRPr="00CE414D" w14:paraId="5C1E00E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1F0013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6B824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72D6B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2A2DB2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14012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CBE505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s valutnom klauzulom</w:t>
            </w:r>
          </w:p>
        </w:tc>
      </w:tr>
      <w:tr w:rsidR="00CE414D" w:rsidRPr="00CE414D" w14:paraId="328EF3B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14DD1C"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9732A1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220FD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C77FE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381B87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Ispravak vrijednosti potraživanja</w:t>
            </w:r>
          </w:p>
        </w:tc>
      </w:tr>
      <w:tr w:rsidR="00CE414D" w:rsidRPr="00CE414D" w14:paraId="6DEC0CB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12893B1"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CB6A97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9034F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4CAF9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9F8EEC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Potraživanja za kamate na ostale zajmove </w:t>
            </w:r>
          </w:p>
        </w:tc>
      </w:tr>
      <w:tr w:rsidR="00CE414D" w:rsidRPr="00CE414D" w14:paraId="094E41C5"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3B1E2CA"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A562C5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EFA79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2FE6A6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45FED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w:t>
            </w:r>
          </w:p>
        </w:tc>
      </w:tr>
      <w:tr w:rsidR="00CE414D" w:rsidRPr="00CE414D" w14:paraId="74AA1128"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A3DD6DE"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168D43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A3474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BF3740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14100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5B7BBB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u HRK</w:t>
            </w:r>
          </w:p>
        </w:tc>
      </w:tr>
      <w:tr w:rsidR="00CE414D" w:rsidRPr="00CE414D" w14:paraId="3718226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B61210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83C8F7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58891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D91294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14101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4E9596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u devizama</w:t>
            </w:r>
          </w:p>
        </w:tc>
      </w:tr>
      <w:tr w:rsidR="00CE414D" w:rsidRPr="00CE414D" w14:paraId="7163700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3EDB79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1A90FB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DCBF27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42167B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14102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93CE6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s valutnom klauzulom</w:t>
            </w:r>
          </w:p>
        </w:tc>
      </w:tr>
      <w:tr w:rsidR="00CE414D" w:rsidRPr="00CE414D" w14:paraId="05DF0929"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ECED37B"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F93DC0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6D5AF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C47FF8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122248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w:t>
            </w:r>
          </w:p>
        </w:tc>
      </w:tr>
      <w:tr w:rsidR="00CE414D" w:rsidRPr="00CE414D" w14:paraId="7E165559"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6F2862"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B6D242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118D6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D6A144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14110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982D8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u HRK</w:t>
            </w:r>
          </w:p>
        </w:tc>
      </w:tr>
      <w:tr w:rsidR="00CE414D" w:rsidRPr="00CE414D" w14:paraId="3195CFC5"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9D52CF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22B06D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7B1B99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82A007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14111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E60C5E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u devizama</w:t>
            </w:r>
          </w:p>
        </w:tc>
      </w:tr>
      <w:tr w:rsidR="00CE414D" w:rsidRPr="00CE414D" w14:paraId="36921D9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B5074A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89844C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49411F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F80F72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14112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195B01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s valutnom klauzulom</w:t>
            </w:r>
          </w:p>
        </w:tc>
      </w:tr>
      <w:tr w:rsidR="00CE414D" w:rsidRPr="00CE414D" w14:paraId="52B659BC"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E8596D3"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5F7F14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3EEDA8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D41277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7938DD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Ispravak vrijednosti potraživanja</w:t>
            </w:r>
          </w:p>
        </w:tc>
      </w:tr>
      <w:tr w:rsidR="00CE414D" w:rsidRPr="00CE414D" w14:paraId="6316A816"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89D6434"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19EFB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30EFF2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15E43D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85C96E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Potraživanja za kamate od dužničkih vrijednosnih papira</w:t>
            </w:r>
          </w:p>
        </w:tc>
      </w:tr>
      <w:tr w:rsidR="00CE414D" w:rsidRPr="00CE414D" w14:paraId="3EA6680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73B315A"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4E12FF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FA3B0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3B8222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1420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0360D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w:t>
            </w:r>
          </w:p>
        </w:tc>
      </w:tr>
      <w:tr w:rsidR="00CE414D" w:rsidRPr="00CE414D" w14:paraId="477BD66A"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0F0B0AE"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CB6AD2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71E400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E8B650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14200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4AF632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u HRK</w:t>
            </w:r>
          </w:p>
        </w:tc>
      </w:tr>
      <w:tr w:rsidR="00CE414D" w:rsidRPr="00CE414D" w14:paraId="52F3C12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4DD750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DF632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ECF39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F49C8E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14201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CAC8EE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u devizama</w:t>
            </w:r>
          </w:p>
        </w:tc>
      </w:tr>
      <w:tr w:rsidR="00CE414D" w:rsidRPr="00CE414D" w14:paraId="01E0422B"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C45278A"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40AD27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E3815E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8AC815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14202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CEA418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s valutnom klauzulom</w:t>
            </w:r>
          </w:p>
        </w:tc>
      </w:tr>
      <w:tr w:rsidR="00CE414D" w:rsidRPr="00CE414D" w14:paraId="085F0F46"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3571D9A"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017565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A583DB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43935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1421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977EA2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w:t>
            </w:r>
          </w:p>
        </w:tc>
      </w:tr>
      <w:tr w:rsidR="00CE414D" w:rsidRPr="00CE414D" w14:paraId="6D7EBB79"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1D9A4F4"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59A0B2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1AA508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DDF11F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14210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1C13E4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u HRK</w:t>
            </w:r>
          </w:p>
        </w:tc>
      </w:tr>
      <w:tr w:rsidR="00CE414D" w:rsidRPr="00CE414D" w14:paraId="7F2B749A"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1EB0C11"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13AC35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65A2C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423480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14211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88FC95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u devizama</w:t>
            </w:r>
          </w:p>
        </w:tc>
      </w:tr>
      <w:tr w:rsidR="00CE414D" w:rsidRPr="00CE414D" w14:paraId="13E2EC9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125370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BCBD6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2BB7C5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D9E514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14212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DA1D13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s valutnom klauzulom</w:t>
            </w:r>
          </w:p>
        </w:tc>
      </w:tr>
      <w:tr w:rsidR="00CE414D" w:rsidRPr="00CE414D" w14:paraId="16F7BF08"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39B21A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16660A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F97AD5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8E2541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1422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DC12D6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Ispravak vrijednosti potraživanja</w:t>
            </w:r>
          </w:p>
        </w:tc>
      </w:tr>
      <w:tr w:rsidR="00CE414D" w:rsidRPr="00CE414D" w14:paraId="2141BC01"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9685DF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3EA82B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A544C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D4B624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006002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Potraživanja za kamate na depozite</w:t>
            </w:r>
          </w:p>
        </w:tc>
      </w:tr>
      <w:tr w:rsidR="00CE414D" w:rsidRPr="00CE414D" w14:paraId="5BDCFEF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1D63D4A"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2FA324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368758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971E02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1430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0B0709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w:t>
            </w:r>
          </w:p>
        </w:tc>
      </w:tr>
      <w:tr w:rsidR="00CE414D" w:rsidRPr="00CE414D" w14:paraId="1E204948"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82E31F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F3F50E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B0EAF8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D70246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14300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309DB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u HRK</w:t>
            </w:r>
          </w:p>
        </w:tc>
      </w:tr>
      <w:tr w:rsidR="00CE414D" w:rsidRPr="00CE414D" w14:paraId="7438B0CD"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7A81F0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7BB588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3F74E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275920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14301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370AA0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u devizama</w:t>
            </w:r>
          </w:p>
        </w:tc>
      </w:tr>
      <w:tr w:rsidR="00CE414D" w:rsidRPr="00CE414D" w14:paraId="08ACB22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E3A0E2"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09FD40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9690F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14383C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14302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62370D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s valutnom klauzulom</w:t>
            </w:r>
          </w:p>
        </w:tc>
      </w:tr>
      <w:tr w:rsidR="00CE414D" w:rsidRPr="00CE414D" w14:paraId="0AE6384B"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43AADD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A2D36F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3A1FA8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815806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1431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BEC14C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w:t>
            </w:r>
          </w:p>
        </w:tc>
      </w:tr>
      <w:tr w:rsidR="00CE414D" w:rsidRPr="00CE414D" w14:paraId="681BF04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0A3D7C"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CE5864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C5D2F8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F530C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14310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5DEB6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u HRK</w:t>
            </w:r>
          </w:p>
        </w:tc>
      </w:tr>
      <w:tr w:rsidR="00CE414D" w:rsidRPr="00CE414D" w14:paraId="408581A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2DEDB2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8A001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B336B6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EABDC2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14311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228C11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u devizama</w:t>
            </w:r>
          </w:p>
        </w:tc>
      </w:tr>
      <w:tr w:rsidR="00CE414D" w:rsidRPr="00CE414D" w14:paraId="2199705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CBB0C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D494BE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FF1008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BAE3CA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14312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5A4F1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s valutnom klauzulom</w:t>
            </w:r>
          </w:p>
        </w:tc>
      </w:tr>
      <w:tr w:rsidR="00CE414D" w:rsidRPr="00CE414D" w14:paraId="0908D125"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776F8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EFF6C0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7E059C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4E01BD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1432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49952C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Ispravak vrijednosti potraživanja</w:t>
            </w:r>
          </w:p>
        </w:tc>
      </w:tr>
      <w:tr w:rsidR="00CE414D" w:rsidRPr="00CE414D" w14:paraId="04EB3D5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24C24C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E2C945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F433BC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158EBE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B5FCA9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Potraživanja za kamate po repo-ugovorima</w:t>
            </w:r>
          </w:p>
        </w:tc>
      </w:tr>
      <w:tr w:rsidR="00CE414D" w:rsidRPr="00CE414D" w14:paraId="293DAD1A"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F9C5D69"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CB8713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DB3BC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791B02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1440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2017C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w:t>
            </w:r>
          </w:p>
        </w:tc>
      </w:tr>
      <w:tr w:rsidR="00CE414D" w:rsidRPr="00CE414D" w14:paraId="05C8F0B1"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E267691"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49F746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440E06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7ED41C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14400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4016D3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u HRK</w:t>
            </w:r>
          </w:p>
        </w:tc>
      </w:tr>
      <w:tr w:rsidR="00CE414D" w:rsidRPr="00CE414D" w14:paraId="2A204035"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8C671D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00B3AF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E3315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BE79A6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14401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F1A970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u devizama</w:t>
            </w:r>
          </w:p>
        </w:tc>
      </w:tr>
      <w:tr w:rsidR="00CE414D" w:rsidRPr="00CE414D" w14:paraId="16518089"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24BFD3B"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83EA15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5BF74F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CF63D8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14402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DA4620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s valutnom klauzulom</w:t>
            </w:r>
          </w:p>
        </w:tc>
      </w:tr>
      <w:tr w:rsidR="00CE414D" w:rsidRPr="00CE414D" w14:paraId="532BB22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FBCC104"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745879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16FEDE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E073B7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1441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804D8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w:t>
            </w:r>
          </w:p>
        </w:tc>
      </w:tr>
      <w:tr w:rsidR="00CE414D" w:rsidRPr="00CE414D" w14:paraId="76665608"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E5D4D4A"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C6AFDA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F91CD7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784AB0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14410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7A2AA2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u HRK</w:t>
            </w:r>
          </w:p>
        </w:tc>
      </w:tr>
      <w:tr w:rsidR="00CE414D" w:rsidRPr="00CE414D" w14:paraId="13F56D66"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EFF7621"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963A85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F3D7E4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522228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14411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992E8A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u devizama</w:t>
            </w:r>
          </w:p>
        </w:tc>
      </w:tr>
      <w:tr w:rsidR="00CE414D" w:rsidRPr="00CE414D" w14:paraId="1AFB7DA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972A437"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E12BAB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F926F3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C1CEF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14412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92EFF0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s valutnom klauzulom</w:t>
            </w:r>
          </w:p>
        </w:tc>
      </w:tr>
      <w:tr w:rsidR="00CE414D" w:rsidRPr="00CE414D" w14:paraId="7A794D5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1020B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EC5184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A40396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CE7CCD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1442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3A9F71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Ispravak vrijednosti potraživanja</w:t>
            </w:r>
          </w:p>
        </w:tc>
      </w:tr>
      <w:tr w:rsidR="00CE414D" w:rsidRPr="00CE414D" w14:paraId="1D979B71"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A9861CA"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2EC46F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D6A6D1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E891A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329972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Ostala potraživanja po stečenoj kamati (SWAP, jamstveni polog)</w:t>
            </w:r>
          </w:p>
        </w:tc>
      </w:tr>
      <w:tr w:rsidR="00CE414D" w:rsidRPr="00CE414D" w14:paraId="1766BE61"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32F86B"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A710DD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E2BE8C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58F3DE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1450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34634D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w:t>
            </w:r>
          </w:p>
        </w:tc>
      </w:tr>
      <w:tr w:rsidR="00CE414D" w:rsidRPr="00CE414D" w14:paraId="7373D3C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BA25CA3"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EC8CB6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83027B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A70E76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14500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86A5CB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u HRK</w:t>
            </w:r>
          </w:p>
        </w:tc>
      </w:tr>
      <w:tr w:rsidR="00CE414D" w:rsidRPr="00CE414D" w14:paraId="5F786EAA"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91ABA7"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872FE7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E98B1B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2E6597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14501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A03664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u devizama</w:t>
            </w:r>
          </w:p>
        </w:tc>
      </w:tr>
      <w:tr w:rsidR="00CE414D" w:rsidRPr="00CE414D" w14:paraId="0AB79F1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A3A4FAB"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A0F19C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5CCC2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310940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14502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E0B187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s valutnom klauzulom</w:t>
            </w:r>
          </w:p>
        </w:tc>
      </w:tr>
      <w:tr w:rsidR="00CE414D" w:rsidRPr="00CE414D" w14:paraId="15A77F1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15E54C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AE7049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BA8452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1721F1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1451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1FB67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w:t>
            </w:r>
          </w:p>
        </w:tc>
      </w:tr>
      <w:tr w:rsidR="00CE414D" w:rsidRPr="00CE414D" w14:paraId="75AF947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5C2A3D7"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71458D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2A0A22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77A2DB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14510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38235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u HRK</w:t>
            </w:r>
          </w:p>
        </w:tc>
      </w:tr>
      <w:tr w:rsidR="00CE414D" w:rsidRPr="00CE414D" w14:paraId="79F6A055"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BE09D3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2FBE8C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51DCAC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2F8D56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14511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F2001E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u devizama</w:t>
            </w:r>
          </w:p>
        </w:tc>
      </w:tr>
      <w:tr w:rsidR="00CE414D" w:rsidRPr="00CE414D" w14:paraId="20E57E01"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571E8C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DFBAC3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B0A0A2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353EB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14512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4B28D5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s valutnom klauzulom</w:t>
            </w:r>
          </w:p>
        </w:tc>
      </w:tr>
      <w:tr w:rsidR="00CE414D" w:rsidRPr="00CE414D" w14:paraId="2412B87C"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F1FAAB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CE49A0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8F5C1D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719C03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1452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1EF4AB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Ispravak vrijednosti potraživanja</w:t>
            </w:r>
          </w:p>
        </w:tc>
      </w:tr>
      <w:tr w:rsidR="00CE414D" w:rsidRPr="00CE414D" w14:paraId="483611A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D3C2AA2"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83C94E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728DB6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575B97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058C2C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Potraživanja za dividende, udjele u dobiti i ostala vlasnička ulaganja</w:t>
            </w:r>
          </w:p>
        </w:tc>
      </w:tr>
      <w:tr w:rsidR="00CE414D" w:rsidRPr="00CE414D" w14:paraId="6B6C8706"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D4F418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492A5E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8F4378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04473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1460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B2CA96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w:t>
            </w:r>
          </w:p>
        </w:tc>
      </w:tr>
      <w:tr w:rsidR="00CE414D" w:rsidRPr="00CE414D" w14:paraId="375702E8"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84D582"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BFFBE7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D3A6D5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58260F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14600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5CF28A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u HRK</w:t>
            </w:r>
          </w:p>
        </w:tc>
      </w:tr>
      <w:tr w:rsidR="00CE414D" w:rsidRPr="00CE414D" w14:paraId="09E8EB5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0174444"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7A2B13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775032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F08267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14601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B8C84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u devizama</w:t>
            </w:r>
          </w:p>
        </w:tc>
      </w:tr>
      <w:tr w:rsidR="00CE414D" w:rsidRPr="00CE414D" w14:paraId="3225382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79A543B"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9E488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1514ED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74B5CB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14602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1317A1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s valutnom klauzulom</w:t>
            </w:r>
          </w:p>
        </w:tc>
      </w:tr>
      <w:tr w:rsidR="00CE414D" w:rsidRPr="00CE414D" w14:paraId="53393CE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E915E9"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0FA81F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59D67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85BAB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1461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F5822B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w:t>
            </w:r>
          </w:p>
        </w:tc>
      </w:tr>
      <w:tr w:rsidR="00CE414D" w:rsidRPr="00CE414D" w14:paraId="3984CDD1"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5E19433"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9FF4A2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1CCD45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FC135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14610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67D8C8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u HRK</w:t>
            </w:r>
          </w:p>
        </w:tc>
      </w:tr>
      <w:tr w:rsidR="00CE414D" w:rsidRPr="00CE414D" w14:paraId="0903C5E8"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6D89C4C"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EF0F37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CB9E11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1FE2C8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14611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EFE9E1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u devizama</w:t>
            </w:r>
          </w:p>
        </w:tc>
      </w:tr>
      <w:tr w:rsidR="00CE414D" w:rsidRPr="00CE414D" w14:paraId="03A89DF9"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CBF7F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BF4E91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D9FFFD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E2689B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14612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77DE43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s valutnom klauzulom</w:t>
            </w:r>
          </w:p>
        </w:tc>
      </w:tr>
      <w:tr w:rsidR="00CE414D" w:rsidRPr="00CE414D" w14:paraId="20676FA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6C10F54"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775FA5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412642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099FA8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1462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2BC66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Ispravak vrijednosti potraživanja</w:t>
            </w:r>
          </w:p>
        </w:tc>
      </w:tr>
      <w:tr w:rsidR="00CE414D" w:rsidRPr="00CE414D" w14:paraId="0820420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B342F44"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06215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23AC89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42D766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2561A7" w14:textId="5BD42E4B" w:rsidR="00CE414D" w:rsidRPr="00CE414D" w:rsidRDefault="003B49EA" w:rsidP="00CE414D">
            <w:pPr>
              <w:jc w:val="both"/>
              <w:rPr>
                <w:rFonts w:ascii="Arial" w:eastAsiaTheme="minorHAnsi" w:hAnsi="Arial" w:cs="Arial"/>
                <w:sz w:val="22"/>
                <w:szCs w:val="22"/>
                <w:lang w:val="hr-HR"/>
              </w:rPr>
            </w:pPr>
            <w:r>
              <w:rPr>
                <w:rFonts w:ascii="Arial" w:eastAsiaTheme="minorHAnsi" w:hAnsi="Arial" w:cs="Arial"/>
                <w:sz w:val="22"/>
                <w:szCs w:val="22"/>
                <w:lang w:val="hr-HR"/>
              </w:rPr>
              <w:t>Potraživanja temeljem transakcija financiranja vrijednosnih papira</w:t>
            </w:r>
          </w:p>
        </w:tc>
      </w:tr>
      <w:tr w:rsidR="00CE414D" w:rsidRPr="00CE414D" w14:paraId="30BF9B0D"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90B711"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2CBE27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2BAC5A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150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23E08E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E9B48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Potraživanja za dane kredite i zajmove </w:t>
            </w:r>
          </w:p>
        </w:tc>
      </w:tr>
      <w:tr w:rsidR="00CE414D" w:rsidRPr="00CE414D" w14:paraId="24DB48B5"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1AC0CC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073EE7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A90047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088D7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1500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D280F2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w:t>
            </w:r>
          </w:p>
        </w:tc>
      </w:tr>
      <w:tr w:rsidR="00CE414D" w:rsidRPr="00CE414D" w14:paraId="5A6F7AE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810EF0"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126D61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9F0267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CFFA11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15000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5D368F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u HRK</w:t>
            </w:r>
          </w:p>
        </w:tc>
      </w:tr>
      <w:tr w:rsidR="00CE414D" w:rsidRPr="00CE414D" w14:paraId="4E37C7AD"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1CA538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9F2F53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8B678B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B42736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15001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F53001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u devizama</w:t>
            </w:r>
          </w:p>
        </w:tc>
      </w:tr>
      <w:tr w:rsidR="00CE414D" w:rsidRPr="00CE414D" w14:paraId="00B3F78C"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CF416B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17F5F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14316B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5CC11A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15002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CCED2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s valutnom klauzulom</w:t>
            </w:r>
          </w:p>
        </w:tc>
      </w:tr>
      <w:tr w:rsidR="00CE414D" w:rsidRPr="00CE414D" w14:paraId="4B7333D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32C76D3"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BD742A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C243F3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59A1AE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1501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407D49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w:t>
            </w:r>
          </w:p>
        </w:tc>
      </w:tr>
      <w:tr w:rsidR="00CE414D" w:rsidRPr="00CE414D" w14:paraId="3D8B2D5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D98A589"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41337D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52CA8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32FEA6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15010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3FE04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u HRK</w:t>
            </w:r>
          </w:p>
        </w:tc>
      </w:tr>
      <w:tr w:rsidR="00CE414D" w:rsidRPr="00CE414D" w14:paraId="45FF21B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F56B1D4"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BF0E25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327F2A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94E2B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15011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0CA252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u devizama</w:t>
            </w:r>
          </w:p>
        </w:tc>
      </w:tr>
      <w:tr w:rsidR="00CE414D" w:rsidRPr="00CE414D" w14:paraId="61F88109"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7BCD180"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1BE16E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481A25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C3DB83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15012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D0592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s valutnom klauzulom</w:t>
            </w:r>
          </w:p>
        </w:tc>
      </w:tr>
      <w:tr w:rsidR="00CE414D" w:rsidRPr="00CE414D" w14:paraId="29F24346"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57B10A3"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D39F2F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329C41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4549D9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1502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D2D9D2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Ispravak vrijednosti </w:t>
            </w:r>
          </w:p>
        </w:tc>
      </w:tr>
      <w:tr w:rsidR="00CE414D" w:rsidRPr="00CE414D" w14:paraId="70FE547D"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E0B9C10"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E6EDE2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4DCE9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151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9FC69A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36EE97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Depoziti</w:t>
            </w:r>
          </w:p>
        </w:tc>
      </w:tr>
      <w:tr w:rsidR="00CE414D" w:rsidRPr="00CE414D" w14:paraId="3F8F6685"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7FC2157"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E97F00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5E02C3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40BF9A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1510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74D80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Depoziti u HRK</w:t>
            </w:r>
          </w:p>
        </w:tc>
      </w:tr>
      <w:tr w:rsidR="00CE414D" w:rsidRPr="00CE414D" w14:paraId="61AF311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B5CD314"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31AB38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26544D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20EB1F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1511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8CD291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Depoziti u devizama</w:t>
            </w:r>
          </w:p>
        </w:tc>
      </w:tr>
      <w:tr w:rsidR="00CE414D" w:rsidRPr="00CE414D" w14:paraId="0697C59A"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8FA8331"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D87A7B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83B260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2E93A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1512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E2BDC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Depoziti s valutnom klauzulom</w:t>
            </w:r>
          </w:p>
        </w:tc>
      </w:tr>
      <w:tr w:rsidR="00CE414D" w:rsidRPr="00CE414D" w14:paraId="2F610A4C"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78468E9"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DB95C7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1CB59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152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770426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8AFE7E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Potraživanja s osnova repo ugovora</w:t>
            </w:r>
          </w:p>
        </w:tc>
      </w:tr>
      <w:tr w:rsidR="00CE414D" w:rsidRPr="00CE414D" w14:paraId="0C82A68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8D4DCFA"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92E34B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A93EC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3DA1A2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1520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12A3D6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w:t>
            </w:r>
          </w:p>
        </w:tc>
      </w:tr>
      <w:tr w:rsidR="00CE414D" w:rsidRPr="00CE414D" w14:paraId="6C43BC8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3C8562"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BD5B46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075B46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E975C2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15200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FB6A0C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u HRK</w:t>
            </w:r>
          </w:p>
        </w:tc>
      </w:tr>
      <w:tr w:rsidR="00CE414D" w:rsidRPr="00CE414D" w14:paraId="182C5239"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DA3672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0B8DEF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F4E928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4592FD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15201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C8D6A1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u devizama</w:t>
            </w:r>
          </w:p>
        </w:tc>
      </w:tr>
      <w:tr w:rsidR="00CE414D" w:rsidRPr="00CE414D" w14:paraId="2E02156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75B01F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9672F7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9557E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A5AFBA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15202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F745C3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s valutnom klauzulom</w:t>
            </w:r>
          </w:p>
        </w:tc>
      </w:tr>
      <w:tr w:rsidR="00CE414D" w:rsidRPr="00CE414D" w14:paraId="243266F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0FADFAA"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36343C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22C7DB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FDFAD7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1521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30DD1B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w:t>
            </w:r>
          </w:p>
        </w:tc>
      </w:tr>
      <w:tr w:rsidR="00CE414D" w:rsidRPr="00CE414D" w14:paraId="3614C62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CA5E322"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307666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DF0F34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B1036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15210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4DBFA0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u HRK</w:t>
            </w:r>
          </w:p>
        </w:tc>
      </w:tr>
      <w:tr w:rsidR="00CE414D" w:rsidRPr="00CE414D" w14:paraId="78AE18C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0187C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3C2A21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D0A95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BFE354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15211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24F564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u devizama</w:t>
            </w:r>
          </w:p>
        </w:tc>
      </w:tr>
      <w:tr w:rsidR="00CE414D" w:rsidRPr="00CE414D" w14:paraId="54C9D26D"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9F906C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1859F3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E3AC1A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F24CD8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15212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1ECCEE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s valutnom klauzulom</w:t>
            </w:r>
          </w:p>
        </w:tc>
      </w:tr>
      <w:tr w:rsidR="00CE414D" w:rsidRPr="00CE414D" w14:paraId="7120C1F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D9A7204"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14FC2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51AA2A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9DE16B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1522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81A399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Ispravak vrijednosti </w:t>
            </w:r>
          </w:p>
        </w:tc>
      </w:tr>
      <w:tr w:rsidR="00CE414D" w:rsidRPr="00CE414D" w14:paraId="09B00CB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0BD94E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405D45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EB0859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153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502E11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A819EA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Ostali zajmovi i potraživanja za financijske instrumente</w:t>
            </w:r>
          </w:p>
        </w:tc>
      </w:tr>
      <w:tr w:rsidR="00CE414D" w:rsidRPr="00CE414D" w14:paraId="615ED3DA"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1E57E9C"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C36F93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4049FC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0738B5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1530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BB5327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w:t>
            </w:r>
          </w:p>
        </w:tc>
      </w:tr>
      <w:tr w:rsidR="00CE414D" w:rsidRPr="00CE414D" w14:paraId="3D07DFB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DF2485C"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2CEB60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2B1F9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4688C6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15300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DFE2A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u HRK</w:t>
            </w:r>
          </w:p>
        </w:tc>
      </w:tr>
      <w:tr w:rsidR="00CE414D" w:rsidRPr="00CE414D" w14:paraId="438EF72B"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21E334A"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A2867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50E0C6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6FE9E9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15301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116D24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u devizama</w:t>
            </w:r>
          </w:p>
        </w:tc>
      </w:tr>
      <w:tr w:rsidR="00CE414D" w:rsidRPr="00CE414D" w14:paraId="6F65D8C5"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EACF79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A4882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F07D72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AD683C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15302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897BF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s valutnom klauzulom</w:t>
            </w:r>
          </w:p>
        </w:tc>
      </w:tr>
      <w:tr w:rsidR="00CE414D" w:rsidRPr="00CE414D" w14:paraId="572005D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139EB31"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00775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AEE20F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C73629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1531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19A4A4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w:t>
            </w:r>
          </w:p>
        </w:tc>
      </w:tr>
      <w:tr w:rsidR="00CE414D" w:rsidRPr="00CE414D" w14:paraId="062FC27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8DF67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34B40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FEC56D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8CCCAE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15310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390D45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u HRK</w:t>
            </w:r>
          </w:p>
        </w:tc>
      </w:tr>
      <w:tr w:rsidR="00CE414D" w:rsidRPr="00CE414D" w14:paraId="4E9C45DB"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143F810"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7907DC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D36918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179345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15311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1D9E11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u devizama</w:t>
            </w:r>
          </w:p>
        </w:tc>
      </w:tr>
      <w:tr w:rsidR="00CE414D" w:rsidRPr="00CE414D" w14:paraId="274ABB89"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30C5F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28562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47EB8F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C8AB38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15312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016D73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s valutnom klauzulom</w:t>
            </w:r>
          </w:p>
        </w:tc>
      </w:tr>
      <w:tr w:rsidR="00CE414D" w:rsidRPr="00CE414D" w14:paraId="631762F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90941D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32FFBD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2DC86F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132D6A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1532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61702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Ispravak vrijednosti </w:t>
            </w:r>
          </w:p>
        </w:tc>
      </w:tr>
      <w:tr w:rsidR="00CE414D" w:rsidRPr="00CE414D" w14:paraId="13F52CAC"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33BF0A0"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D8AF6A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724436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3B644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282835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Potraživanja s osnove kupoprodaje financijskih instrumenata</w:t>
            </w:r>
          </w:p>
        </w:tc>
      </w:tr>
      <w:tr w:rsidR="00CE414D" w:rsidRPr="00CE414D" w14:paraId="41C5BFF5"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FBF7F67"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0875FB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470E73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160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6432F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103970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Potraživanja od klirinških organizacija za usluge namire </w:t>
            </w:r>
          </w:p>
        </w:tc>
      </w:tr>
      <w:tr w:rsidR="00CE414D" w:rsidRPr="00CE414D" w14:paraId="20E8B1C6"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A6200BB"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CC2E0E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B3A9EA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2E5A1C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1600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7BDD6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w:t>
            </w:r>
          </w:p>
        </w:tc>
      </w:tr>
      <w:tr w:rsidR="00CE414D" w:rsidRPr="00CE414D" w14:paraId="0598AE9D"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F8C330"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764BC2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92714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311175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16000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1B987B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u HRK</w:t>
            </w:r>
          </w:p>
        </w:tc>
      </w:tr>
      <w:tr w:rsidR="00CE414D" w:rsidRPr="00CE414D" w14:paraId="77EC55D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D6F5E74"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487626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8D7EB1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E62454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16001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091EB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u devizama</w:t>
            </w:r>
          </w:p>
        </w:tc>
      </w:tr>
      <w:tr w:rsidR="00CE414D" w:rsidRPr="00CE414D" w14:paraId="7F67D1D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0A58FD1"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A8B0AB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325B98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94B8E1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16002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295FF1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s valutnom klauzulom</w:t>
            </w:r>
          </w:p>
        </w:tc>
      </w:tr>
      <w:tr w:rsidR="00CE414D" w:rsidRPr="00CE414D" w14:paraId="038CE1DC"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CE9559B"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E85FFF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B871D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F4A5F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1601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78FD28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w:t>
            </w:r>
          </w:p>
        </w:tc>
      </w:tr>
      <w:tr w:rsidR="00CE414D" w:rsidRPr="00CE414D" w14:paraId="5EB9FA4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EC173B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80EF3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365487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F99443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16010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5DA9CB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u HRK</w:t>
            </w:r>
          </w:p>
        </w:tc>
      </w:tr>
      <w:tr w:rsidR="00CE414D" w:rsidRPr="00CE414D" w14:paraId="6FAB15E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FC4719B"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E47170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84B71F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15ECA7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16111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C8A45F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u devizama</w:t>
            </w:r>
          </w:p>
        </w:tc>
      </w:tr>
      <w:tr w:rsidR="00CE414D" w:rsidRPr="00CE414D" w14:paraId="2F63DCF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17444D1"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480D02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CBF4EC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23DE88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16112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C0D904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s valutnom klauzulom</w:t>
            </w:r>
          </w:p>
        </w:tc>
      </w:tr>
      <w:tr w:rsidR="00CE414D" w:rsidRPr="00CE414D" w14:paraId="0F3A79C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20B0F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232E22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19EE5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DA790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1602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E618BB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Ispravak vrijednosti </w:t>
            </w:r>
          </w:p>
        </w:tc>
      </w:tr>
      <w:tr w:rsidR="00CE414D" w:rsidRPr="00CE414D" w14:paraId="2F93613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15D750B"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600CF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4DE8E7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161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90C353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46130A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Potraživanja od vezanog zastupnika </w:t>
            </w:r>
          </w:p>
        </w:tc>
      </w:tr>
      <w:tr w:rsidR="00CE414D" w:rsidRPr="00CE414D" w14:paraId="79ECCB5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40439F7"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130962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FDB68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34F466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1610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34CF20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w:t>
            </w:r>
          </w:p>
        </w:tc>
      </w:tr>
      <w:tr w:rsidR="00CE414D" w:rsidRPr="00CE414D" w14:paraId="2723765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C4153D9"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13A68E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8D71AD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2CA6E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16100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F0BEA2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u HRK</w:t>
            </w:r>
          </w:p>
        </w:tc>
      </w:tr>
      <w:tr w:rsidR="00CE414D" w:rsidRPr="00CE414D" w14:paraId="525220E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80F2EE"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BF454D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766FD9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1C5DA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16101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C41C5E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u devizama</w:t>
            </w:r>
          </w:p>
        </w:tc>
      </w:tr>
      <w:tr w:rsidR="00CE414D" w:rsidRPr="00CE414D" w14:paraId="51DA14CC"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3C46282"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003D7F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E81D8A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6267E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16102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838B08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s valutnom klauzulom</w:t>
            </w:r>
          </w:p>
        </w:tc>
      </w:tr>
      <w:tr w:rsidR="00CE414D" w:rsidRPr="00CE414D" w14:paraId="648E12EA"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65CAE73"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C9D518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A4DD3D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6C53F4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1611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819E5B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w:t>
            </w:r>
          </w:p>
        </w:tc>
      </w:tr>
      <w:tr w:rsidR="00CE414D" w:rsidRPr="00CE414D" w14:paraId="53AB8048"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97883C2"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F6380C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74FD08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FE643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16110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566D4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u HRK</w:t>
            </w:r>
          </w:p>
        </w:tc>
      </w:tr>
      <w:tr w:rsidR="00CE414D" w:rsidRPr="00CE414D" w14:paraId="1FAC880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565202C"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39025E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C0AFAB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C420D1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16111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FDCCF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u devizama</w:t>
            </w:r>
          </w:p>
        </w:tc>
      </w:tr>
      <w:tr w:rsidR="00CE414D" w:rsidRPr="00CE414D" w14:paraId="6B8ADD8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8EC4BA4"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1EA22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E3F884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5B40D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16112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5D445E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s valutnom klauzulom</w:t>
            </w:r>
          </w:p>
        </w:tc>
      </w:tr>
      <w:tr w:rsidR="00CE414D" w:rsidRPr="00CE414D" w14:paraId="3C5C4F1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9605A0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06AB95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955805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02A8BB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1612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3E9EB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Ispravak vrijednosti </w:t>
            </w:r>
          </w:p>
        </w:tc>
      </w:tr>
      <w:tr w:rsidR="00CE414D" w:rsidRPr="00CE414D" w14:paraId="2F74AB9B"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C51FE91"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09FCDC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DA6219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162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964411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225DC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Ostala potraživanja s osnove kupoprodaje vrijednosnih instrumenata</w:t>
            </w:r>
          </w:p>
        </w:tc>
      </w:tr>
      <w:tr w:rsidR="00CE414D" w:rsidRPr="00CE414D" w14:paraId="67F5C8E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9E82D01"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13551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FB3D8A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18C3AB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1620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BB55E7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w:t>
            </w:r>
          </w:p>
        </w:tc>
      </w:tr>
      <w:tr w:rsidR="00CE414D" w:rsidRPr="00CE414D" w14:paraId="13B8B1C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B2A3A29"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E061FB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FBB41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23936C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16200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7F6D79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u HRK</w:t>
            </w:r>
          </w:p>
        </w:tc>
      </w:tr>
      <w:tr w:rsidR="00CE414D" w:rsidRPr="00CE414D" w14:paraId="7379F0C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F8868B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F27383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EA52F4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212F28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16201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EF396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u devizama</w:t>
            </w:r>
          </w:p>
        </w:tc>
      </w:tr>
      <w:tr w:rsidR="00CE414D" w:rsidRPr="00CE414D" w14:paraId="44470FA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81692EE"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50F748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CF61E2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8EED5F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16202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D92655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Nedospjela potraživanja s valutnom klauzulom</w:t>
            </w:r>
          </w:p>
        </w:tc>
      </w:tr>
      <w:tr w:rsidR="00CE414D" w:rsidRPr="00CE414D" w14:paraId="131C758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52F5679"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41548A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F903F4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D7504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1621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E2F2EA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w:t>
            </w:r>
          </w:p>
        </w:tc>
      </w:tr>
      <w:tr w:rsidR="00CE414D" w:rsidRPr="00CE414D" w14:paraId="79E7473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5D4DDB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24A4EA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7B85E1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FDA69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16210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EDB93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u HRK</w:t>
            </w:r>
          </w:p>
        </w:tc>
      </w:tr>
      <w:tr w:rsidR="00CE414D" w:rsidRPr="00CE414D" w14:paraId="1707885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8A34FA9"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C33E20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D732C5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79D58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16211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B00C16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u devizama</w:t>
            </w:r>
          </w:p>
        </w:tc>
      </w:tr>
      <w:tr w:rsidR="00CE414D" w:rsidRPr="00CE414D" w14:paraId="29595DD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70582CA"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977406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EEF3C2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AE4C5D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16211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585CEB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Dospjela potraživanja s valutnom klauzulom</w:t>
            </w:r>
          </w:p>
        </w:tc>
      </w:tr>
      <w:tr w:rsidR="00CE414D" w:rsidRPr="00CE414D" w14:paraId="66EE32BB"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471BCAC"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A5FFBD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F4D030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7B007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1622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1CE6B1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Ispravak vrijednosti </w:t>
            </w:r>
          </w:p>
        </w:tc>
      </w:tr>
      <w:tr w:rsidR="00CE414D" w:rsidRPr="00CE414D" w14:paraId="7F5FE60B"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B1D1BAE"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BBDAB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C1BB7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642F95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6532F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Odgođena porezna imovina</w:t>
            </w:r>
          </w:p>
        </w:tc>
      </w:tr>
      <w:tr w:rsidR="00CE414D" w:rsidRPr="00CE414D" w14:paraId="719F0E3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D09316E"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4BA161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18</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1ED3A2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4DBE76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349CF3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Potraživanja za porez na dodanu vrijednost (pretporez)</w:t>
            </w:r>
          </w:p>
        </w:tc>
      </w:tr>
      <w:tr w:rsidR="00CE414D" w:rsidRPr="00CE414D" w14:paraId="0E72270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DF0B4BB"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52740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19</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43A016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5432C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92D6B16" w14:textId="0E33B3E9" w:rsidR="00CE414D" w:rsidRPr="00CE414D" w:rsidRDefault="0000049F" w:rsidP="00CE414D">
            <w:pPr>
              <w:jc w:val="both"/>
              <w:rPr>
                <w:rFonts w:ascii="Arial" w:eastAsiaTheme="minorHAnsi" w:hAnsi="Arial" w:cs="Arial"/>
                <w:sz w:val="22"/>
                <w:szCs w:val="22"/>
                <w:lang w:val="hr-HR"/>
              </w:rPr>
            </w:pPr>
            <w:r w:rsidRPr="0000049F">
              <w:rPr>
                <w:rFonts w:ascii="Arial" w:eastAsiaTheme="minorHAnsi" w:hAnsi="Arial" w:cs="Arial"/>
                <w:sz w:val="22"/>
                <w:szCs w:val="22"/>
                <w:lang w:val="hr-HR"/>
              </w:rPr>
              <w:t>Plaćeni troškovi budućih razdoblja i nedospjela naplata prihoda</w:t>
            </w:r>
          </w:p>
        </w:tc>
      </w:tr>
      <w:tr w:rsidR="00CE414D" w:rsidRPr="00CE414D" w14:paraId="3481D77B"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C4EF614"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C433742" w14:textId="5E4683D5" w:rsidR="00CE414D" w:rsidRPr="00CE414D" w:rsidRDefault="0000049F" w:rsidP="00CE414D">
            <w:pPr>
              <w:jc w:val="both"/>
              <w:rPr>
                <w:rFonts w:ascii="Arial" w:eastAsiaTheme="minorHAnsi" w:hAnsi="Arial" w:cs="Arial"/>
                <w:sz w:val="22"/>
                <w:szCs w:val="22"/>
                <w:lang w:val="hr-HR"/>
              </w:rPr>
            </w:pPr>
            <w:r>
              <w:rPr>
                <w:rFonts w:ascii="Arial" w:eastAsiaTheme="minorHAnsi" w:hAnsi="Arial" w:cs="Arial"/>
                <w:sz w:val="22"/>
                <w:szCs w:val="22"/>
                <w:lang w:val="hr-HR"/>
              </w:rPr>
              <w:t>20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AB983A" w14:textId="35AE75E1" w:rsidR="00CE414D" w:rsidRPr="00CE414D" w:rsidRDefault="0000049F" w:rsidP="00CE414D">
            <w:pPr>
              <w:jc w:val="both"/>
              <w:rPr>
                <w:rFonts w:ascii="Arial" w:eastAsiaTheme="minorHAnsi" w:hAnsi="Arial" w:cs="Arial"/>
                <w:sz w:val="22"/>
                <w:szCs w:val="22"/>
                <w:lang w:val="hr-HR"/>
              </w:rPr>
            </w:pPr>
            <w:r>
              <w:rPr>
                <w:rFonts w:ascii="Arial" w:eastAsiaTheme="minorHAnsi" w:hAnsi="Arial" w:cs="Arial"/>
                <w:sz w:val="22"/>
                <w:szCs w:val="22"/>
                <w:lang w:val="hr-HR"/>
              </w:rPr>
              <w:t>Ostalo iz skupine 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FB93D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C640788" w14:textId="404AC8A9" w:rsidR="00CE414D" w:rsidRPr="00CE414D" w:rsidRDefault="0000049F" w:rsidP="0000049F">
            <w:pPr>
              <w:jc w:val="both"/>
              <w:rPr>
                <w:rFonts w:ascii="Arial" w:eastAsiaTheme="minorHAnsi" w:hAnsi="Arial" w:cs="Arial"/>
                <w:sz w:val="22"/>
                <w:szCs w:val="22"/>
                <w:lang w:val="hr-HR"/>
              </w:rPr>
            </w:pPr>
            <w:r w:rsidRPr="0000049F">
              <w:rPr>
                <w:rFonts w:ascii="Arial" w:eastAsiaTheme="minorHAnsi" w:hAnsi="Arial" w:cs="Arial"/>
                <w:sz w:val="22"/>
                <w:szCs w:val="22"/>
                <w:lang w:val="hr-HR"/>
              </w:rPr>
              <w:t xml:space="preserve">Ostala potraživanja </w:t>
            </w:r>
          </w:p>
        </w:tc>
      </w:tr>
      <w:tr w:rsidR="00CE414D" w:rsidRPr="00CE414D" w14:paraId="083E883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43452D0" w14:textId="77777777" w:rsidR="00CE414D" w:rsidRPr="00115035" w:rsidRDefault="00CE414D" w:rsidP="00CE414D">
            <w:pPr>
              <w:jc w:val="both"/>
              <w:rPr>
                <w:rFonts w:ascii="Arial" w:eastAsiaTheme="minorHAnsi" w:hAnsi="Arial" w:cs="Arial"/>
                <w:b/>
                <w:sz w:val="22"/>
                <w:szCs w:val="22"/>
                <w:lang w:val="hr-HR"/>
              </w:rPr>
            </w:pPr>
            <w:r w:rsidRPr="00115035">
              <w:rPr>
                <w:rFonts w:ascii="Arial" w:eastAsiaTheme="minorHAnsi" w:hAnsi="Arial" w:cs="Arial"/>
                <w:b/>
                <w:sz w:val="22"/>
                <w:szCs w:val="22"/>
                <w:lang w:val="hr-HR"/>
              </w:rPr>
              <w:t>2</w:t>
            </w: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59DA32" w14:textId="77777777" w:rsidR="00CE414D" w:rsidRPr="00115035" w:rsidRDefault="00CE414D" w:rsidP="00CE414D">
            <w:pPr>
              <w:jc w:val="both"/>
              <w:rPr>
                <w:rFonts w:ascii="Arial" w:eastAsiaTheme="minorHAnsi" w:hAnsi="Arial" w:cs="Arial"/>
                <w:b/>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014618C" w14:textId="77777777" w:rsidR="00CE414D" w:rsidRPr="00115035" w:rsidRDefault="00CE414D" w:rsidP="00CE414D">
            <w:pPr>
              <w:jc w:val="both"/>
              <w:rPr>
                <w:rFonts w:ascii="Arial" w:eastAsiaTheme="minorHAnsi" w:hAnsi="Arial" w:cs="Arial"/>
                <w:b/>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8EEDFDE" w14:textId="77777777" w:rsidR="00CE414D" w:rsidRPr="00115035" w:rsidRDefault="00CE414D" w:rsidP="00CE414D">
            <w:pPr>
              <w:jc w:val="both"/>
              <w:rPr>
                <w:rFonts w:ascii="Arial" w:eastAsiaTheme="minorHAnsi" w:hAnsi="Arial" w:cs="Arial"/>
                <w:b/>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F0F47B3" w14:textId="77777777" w:rsidR="00CE414D" w:rsidRPr="00115035" w:rsidRDefault="00CE414D" w:rsidP="00CE414D">
            <w:pPr>
              <w:jc w:val="both"/>
              <w:rPr>
                <w:rFonts w:ascii="Arial" w:eastAsiaTheme="minorHAnsi" w:hAnsi="Arial" w:cs="Arial"/>
                <w:b/>
                <w:sz w:val="22"/>
                <w:szCs w:val="22"/>
                <w:lang w:val="hr-HR"/>
              </w:rPr>
            </w:pPr>
            <w:r w:rsidRPr="00115035">
              <w:rPr>
                <w:rFonts w:ascii="Arial" w:eastAsiaTheme="minorHAnsi" w:hAnsi="Arial" w:cs="Arial"/>
                <w:b/>
                <w:sz w:val="22"/>
                <w:szCs w:val="22"/>
                <w:lang w:val="hr-HR"/>
              </w:rPr>
              <w:t>OBVEZE</w:t>
            </w:r>
          </w:p>
        </w:tc>
      </w:tr>
      <w:tr w:rsidR="00CE414D" w:rsidRPr="00CE414D" w14:paraId="01B9018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1FBF533"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FA9C3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E47B90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092339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3D1C68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Obveze za naknade i ostale pristojbe vezano uz trgovanje financijskim instrumentima</w:t>
            </w:r>
          </w:p>
        </w:tc>
      </w:tr>
      <w:tr w:rsidR="00CE414D" w:rsidRPr="00CE414D" w14:paraId="05D4CC29"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17B8602"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AD0D3E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85DC88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E23F0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297D50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Obveze prema klirinškim organizacijama </w:t>
            </w:r>
          </w:p>
        </w:tc>
      </w:tr>
      <w:tr w:rsidR="00CE414D" w:rsidRPr="00CE414D" w14:paraId="5919B2AA"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FA8E71B"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DB6E91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D1857D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9EDC59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2000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1C120F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w:t>
            </w:r>
          </w:p>
        </w:tc>
      </w:tr>
      <w:tr w:rsidR="00CE414D" w:rsidRPr="00CE414D" w14:paraId="02C9493D"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9E7F9E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36BCE9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9E15A5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5545DA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20000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099AE8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 u HRK</w:t>
            </w:r>
          </w:p>
        </w:tc>
      </w:tr>
      <w:tr w:rsidR="00CE414D" w:rsidRPr="00CE414D" w14:paraId="4CBF0D0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F0B549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BA18B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E53748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2AB557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20001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1FA5C9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 u devizama</w:t>
            </w:r>
          </w:p>
        </w:tc>
      </w:tr>
      <w:tr w:rsidR="00CE414D" w:rsidRPr="00CE414D" w14:paraId="21E27EB6"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64CA1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DAAE0A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F7934E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7EF00F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20002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7040FE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 s valutnom klauzulom</w:t>
            </w:r>
          </w:p>
        </w:tc>
      </w:tr>
      <w:tr w:rsidR="00CE414D" w:rsidRPr="00CE414D" w14:paraId="1DA1367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23E0A4"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06DA2D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90D9D0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A4CE2F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2001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2ACE38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w:t>
            </w:r>
          </w:p>
        </w:tc>
      </w:tr>
      <w:tr w:rsidR="00CE414D" w:rsidRPr="00CE414D" w14:paraId="7E43A13B"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CB34234"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3FFAFF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30E5FD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9805F8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20010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CDE7BE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 u HRK</w:t>
            </w:r>
          </w:p>
        </w:tc>
      </w:tr>
      <w:tr w:rsidR="00CE414D" w:rsidRPr="00CE414D" w14:paraId="2757F83A"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38D58B0"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08FFBF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EC28DD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C78F9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20011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ADDBAE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 u devizama</w:t>
            </w:r>
          </w:p>
        </w:tc>
      </w:tr>
      <w:tr w:rsidR="00CE414D" w:rsidRPr="00CE414D" w14:paraId="6ADB84B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4DA877C"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E8C85A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F016D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8A8C80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20012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E0E04D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 s valutnom klauzulom</w:t>
            </w:r>
          </w:p>
        </w:tc>
      </w:tr>
      <w:tr w:rsidR="00CE414D" w:rsidRPr="00CE414D" w14:paraId="72B7BE6D"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7F4291"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7295F4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93A411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E0666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DC53CB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Obveza prema operateru uređenog tržišta ili MTP </w:t>
            </w:r>
          </w:p>
        </w:tc>
      </w:tr>
      <w:tr w:rsidR="00CE414D" w:rsidRPr="00CE414D" w14:paraId="5F016C69"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E115C67"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12982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36528D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ADC1A1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2010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8E2C73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w:t>
            </w:r>
          </w:p>
        </w:tc>
      </w:tr>
      <w:tr w:rsidR="00CE414D" w:rsidRPr="00CE414D" w14:paraId="4CBA628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4A8D36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BC31FC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7A653A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E4296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20100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141D7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 u HRK</w:t>
            </w:r>
          </w:p>
        </w:tc>
      </w:tr>
      <w:tr w:rsidR="00CE414D" w:rsidRPr="00CE414D" w14:paraId="0B1A0CF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62A3C9"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4321CE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18B9D5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41EE64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20101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074C79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 u devizama</w:t>
            </w:r>
          </w:p>
        </w:tc>
      </w:tr>
      <w:tr w:rsidR="00CE414D" w:rsidRPr="00CE414D" w14:paraId="619D12F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16FB45A"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5668DA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A5518E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DA96E6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20102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7FD0B0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 s valutnom klauzulom</w:t>
            </w:r>
          </w:p>
        </w:tc>
      </w:tr>
      <w:tr w:rsidR="00CE414D" w:rsidRPr="00CE414D" w14:paraId="43B76CBA"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1EC63A4"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4B77E5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E76C1C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CF5820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2011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18B2FD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w:t>
            </w:r>
          </w:p>
        </w:tc>
      </w:tr>
      <w:tr w:rsidR="00CE414D" w:rsidRPr="00CE414D" w14:paraId="3B67A80D"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D2EDB0"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F57C2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0A826A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DDFA9A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20110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87BAB4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 u HRK</w:t>
            </w:r>
          </w:p>
        </w:tc>
      </w:tr>
      <w:tr w:rsidR="00CE414D" w:rsidRPr="00CE414D" w14:paraId="3C90DB5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2A6D6F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9165D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5FCFE7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B9E8E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20111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828B41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 u devizama</w:t>
            </w:r>
          </w:p>
        </w:tc>
      </w:tr>
      <w:tr w:rsidR="00CE414D" w:rsidRPr="00CE414D" w14:paraId="6DE7666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C3ACF41"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72DAAC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DFCAC8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1732E3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20112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AC04A1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 s valutnom klauzulom</w:t>
            </w:r>
          </w:p>
        </w:tc>
      </w:tr>
      <w:tr w:rsidR="00CE414D" w:rsidRPr="00CE414D" w14:paraId="2BB41EF9"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14FE4D7"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10AF62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912AA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1E1A4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5E2752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Obveze prema Fondu za zaštitu investitora</w:t>
            </w:r>
          </w:p>
        </w:tc>
      </w:tr>
      <w:tr w:rsidR="00CE414D" w:rsidRPr="00CE414D" w14:paraId="0B664A4C"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81501D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8F43E3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D049FA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6D75F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2020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352D29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w:t>
            </w:r>
          </w:p>
        </w:tc>
      </w:tr>
      <w:tr w:rsidR="00CE414D" w:rsidRPr="00CE414D" w14:paraId="3E943EAA"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3CEBB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22CE9A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00DBC9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A0984F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2021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A3DC3F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w:t>
            </w:r>
          </w:p>
        </w:tc>
      </w:tr>
      <w:tr w:rsidR="00CE414D" w:rsidRPr="00CE414D" w14:paraId="777A110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34C85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BF771F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EDD382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203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7BFF50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A27E49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Obveza prema vezanom zastupniku</w:t>
            </w:r>
          </w:p>
        </w:tc>
      </w:tr>
      <w:tr w:rsidR="00CE414D" w:rsidRPr="00CE414D" w14:paraId="4959684B"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0ED44DE"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977B90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101830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0D773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2030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9A27B1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w:t>
            </w:r>
          </w:p>
        </w:tc>
      </w:tr>
      <w:tr w:rsidR="00CE414D" w:rsidRPr="00CE414D" w14:paraId="533D4D4B"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02D98B"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6606A3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BD8573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97980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20300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3B0085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 u HRK</w:t>
            </w:r>
          </w:p>
        </w:tc>
      </w:tr>
      <w:tr w:rsidR="00CE414D" w:rsidRPr="00CE414D" w14:paraId="765AF27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1CB25F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7C47E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FDF345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0E8F6F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20301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457C63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 u devizama</w:t>
            </w:r>
          </w:p>
        </w:tc>
      </w:tr>
      <w:tr w:rsidR="00CE414D" w:rsidRPr="00CE414D" w14:paraId="0162997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A14563C"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3D0CA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1AEF6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25F3DF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20302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AD9677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 s valutnom klauzulom</w:t>
            </w:r>
          </w:p>
        </w:tc>
      </w:tr>
      <w:tr w:rsidR="00CE414D" w:rsidRPr="00CE414D" w14:paraId="70F63CC1"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EA7543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456628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10DA75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3DA4C9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2031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B9F4E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w:t>
            </w:r>
          </w:p>
        </w:tc>
      </w:tr>
      <w:tr w:rsidR="00CE414D" w:rsidRPr="00CE414D" w14:paraId="24EB1D16"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185A057"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64F68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253945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6E465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20310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08D39B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 u HRK</w:t>
            </w:r>
          </w:p>
        </w:tc>
      </w:tr>
      <w:tr w:rsidR="00CE414D" w:rsidRPr="00CE414D" w14:paraId="6D8D3955"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AC78A0A"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407928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18DFAD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EDE1A1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20311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9B154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 u devizama</w:t>
            </w:r>
          </w:p>
        </w:tc>
      </w:tr>
      <w:tr w:rsidR="00CE414D" w:rsidRPr="00CE414D" w14:paraId="4104843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DDD7693"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41AD99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1B51A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419141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20312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123AF3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 s valutnom klauzulom</w:t>
            </w:r>
          </w:p>
        </w:tc>
      </w:tr>
      <w:tr w:rsidR="00CE414D" w:rsidRPr="00CE414D" w14:paraId="448DF76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50887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D904BA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3B3C46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204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283534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31DAD4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Ostale obveze vezane uz trgovanje financijskim instrumentima</w:t>
            </w:r>
          </w:p>
        </w:tc>
      </w:tr>
      <w:tr w:rsidR="00CE414D" w:rsidRPr="00CE414D" w14:paraId="1220E989"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55A00FE"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8E4D56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DCCFE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B209CD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2040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D2CFE3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w:t>
            </w:r>
          </w:p>
        </w:tc>
      </w:tr>
      <w:tr w:rsidR="00CE414D" w:rsidRPr="00CE414D" w14:paraId="759FC1FB"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3ABDBA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3174A7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8FE60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E77B87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20400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1EC69B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 u HRK</w:t>
            </w:r>
          </w:p>
        </w:tc>
      </w:tr>
      <w:tr w:rsidR="00CE414D" w:rsidRPr="00CE414D" w14:paraId="135B74EC"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CE19EBE"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93898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0F19B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F59707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20401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53D7FC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 u devizama</w:t>
            </w:r>
          </w:p>
        </w:tc>
      </w:tr>
      <w:tr w:rsidR="00CE414D" w:rsidRPr="00CE414D" w14:paraId="7F282899"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6A138BC"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20A443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EE7A32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76A2F2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20402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FA1042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 s valutnom klauzulom</w:t>
            </w:r>
          </w:p>
        </w:tc>
      </w:tr>
      <w:tr w:rsidR="00CE414D" w:rsidRPr="00CE414D" w14:paraId="58A0D411"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2AA61C7"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D75F43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126FBE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F99EA6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2041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EC1B74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w:t>
            </w:r>
          </w:p>
        </w:tc>
      </w:tr>
      <w:tr w:rsidR="00CE414D" w:rsidRPr="00CE414D" w14:paraId="422AA4B1"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F46FA3"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86B836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F9DC3D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26DECE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20410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E2590A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 u HRK</w:t>
            </w:r>
          </w:p>
        </w:tc>
      </w:tr>
      <w:tr w:rsidR="00CE414D" w:rsidRPr="00CE414D" w14:paraId="630A14ED"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8FCEE3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A4BC4F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7D023D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6FC402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20411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360FD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 u devizama</w:t>
            </w:r>
          </w:p>
        </w:tc>
      </w:tr>
      <w:tr w:rsidR="00CE414D" w:rsidRPr="00CE414D" w14:paraId="076A7CF8"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4D1AAEE"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A97365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60C853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95E7D9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20412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90607E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 s valutnom klauzulom</w:t>
            </w:r>
          </w:p>
        </w:tc>
      </w:tr>
      <w:tr w:rsidR="00CE414D" w:rsidRPr="00CE414D" w14:paraId="3769293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48EB3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77494D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E7FD41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8F8BFE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9E73F0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Obveze za primljene kredite, zajmove, predujmove i jamstva</w:t>
            </w:r>
          </w:p>
        </w:tc>
      </w:tr>
      <w:tr w:rsidR="00CE414D" w:rsidRPr="00CE414D" w14:paraId="1DCACB7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5DDAD9"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3A18A7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74952E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2FDCAF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D616E2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Obveza za primljene kredite </w:t>
            </w:r>
          </w:p>
        </w:tc>
      </w:tr>
      <w:tr w:rsidR="00CE414D" w:rsidRPr="00CE414D" w14:paraId="7AB509D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7ED8302"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C79C3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DC10EE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2655F6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2100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08CD3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w:t>
            </w:r>
          </w:p>
        </w:tc>
      </w:tr>
      <w:tr w:rsidR="00CE414D" w:rsidRPr="00CE414D" w14:paraId="63F7CDF1"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E48A2E1"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39D56C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15C26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BCF4A7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21000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A68DD1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 u HRK</w:t>
            </w:r>
          </w:p>
        </w:tc>
      </w:tr>
      <w:tr w:rsidR="00CE414D" w:rsidRPr="00CE414D" w14:paraId="6F6F3ED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4A4950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8F61EC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506E3E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462C0B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21001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87AFC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 u devizama</w:t>
            </w:r>
          </w:p>
        </w:tc>
      </w:tr>
      <w:tr w:rsidR="00CE414D" w:rsidRPr="00CE414D" w14:paraId="784DA5D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CA4D8B"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10D912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086863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3D6FDC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21002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9D1FFC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 s valutnom klauzulom</w:t>
            </w:r>
          </w:p>
        </w:tc>
      </w:tr>
      <w:tr w:rsidR="00CE414D" w:rsidRPr="00CE414D" w14:paraId="2EF39D05"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5E1212B"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8C261A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4287D1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538AC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2101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001A0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w:t>
            </w:r>
          </w:p>
        </w:tc>
      </w:tr>
      <w:tr w:rsidR="00CE414D" w:rsidRPr="00CE414D" w14:paraId="628FD74D"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2DB82C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A362FA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CF7F4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5182B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21010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C10260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 u HRK</w:t>
            </w:r>
          </w:p>
        </w:tc>
      </w:tr>
      <w:tr w:rsidR="00CE414D" w:rsidRPr="00CE414D" w14:paraId="703430F1"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3438000"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F92652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E3F6B3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202472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21011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C71436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 u devizama</w:t>
            </w:r>
          </w:p>
        </w:tc>
      </w:tr>
      <w:tr w:rsidR="00CE414D" w:rsidRPr="00CE414D" w14:paraId="5986703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D467BEC"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40CD5A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B6CC44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B3A20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21012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45AC6B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 s valutnom klauzulom</w:t>
            </w:r>
          </w:p>
        </w:tc>
      </w:tr>
      <w:tr w:rsidR="00CE414D" w:rsidRPr="00CE414D" w14:paraId="319B057B"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58AB84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5CC69A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DFD76F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FCAD3E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32F1DE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Obveza za primljene zajmove</w:t>
            </w:r>
          </w:p>
        </w:tc>
      </w:tr>
      <w:tr w:rsidR="00CE414D" w:rsidRPr="00CE414D" w14:paraId="3B7EC4AA"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32DFC01"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6296E4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798C2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802FB5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2110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57097D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w:t>
            </w:r>
          </w:p>
        </w:tc>
      </w:tr>
      <w:tr w:rsidR="00CE414D" w:rsidRPr="00CE414D" w14:paraId="6BBAC88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4B7D43"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0111C1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6FE41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E8E2D9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21100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F7878B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 u HRK</w:t>
            </w:r>
          </w:p>
        </w:tc>
      </w:tr>
      <w:tr w:rsidR="00CE414D" w:rsidRPr="00CE414D" w14:paraId="72DB094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7AD00DE"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3074CA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14237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1A2728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21101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010E2D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 u devizama</w:t>
            </w:r>
          </w:p>
        </w:tc>
      </w:tr>
      <w:tr w:rsidR="00CE414D" w:rsidRPr="00CE414D" w14:paraId="0FC242BD"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7FED07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90349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83DF95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92735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21102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5EAA9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 s valutnom klauzulom</w:t>
            </w:r>
          </w:p>
        </w:tc>
      </w:tr>
      <w:tr w:rsidR="00CE414D" w:rsidRPr="00CE414D" w14:paraId="5146925C"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A86F9C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728BB6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0A956A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6DF30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2111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411FDE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w:t>
            </w:r>
          </w:p>
        </w:tc>
      </w:tr>
      <w:tr w:rsidR="00CE414D" w:rsidRPr="00CE414D" w14:paraId="6EC3017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69AE8A"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05992D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762159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8E4495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21110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8DF04A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 u HRK</w:t>
            </w:r>
          </w:p>
        </w:tc>
      </w:tr>
      <w:tr w:rsidR="00CE414D" w:rsidRPr="00CE414D" w14:paraId="1556FC2B"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A1B266A"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E9D8CB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D2D45D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DE1E4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21111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3B7DD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 u devizama</w:t>
            </w:r>
          </w:p>
        </w:tc>
      </w:tr>
      <w:tr w:rsidR="00CE414D" w:rsidRPr="00CE414D" w14:paraId="0FD9847C"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514C26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872DFE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A039B3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76797E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21112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3C496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 s valutnom klauzulom</w:t>
            </w:r>
          </w:p>
        </w:tc>
      </w:tr>
      <w:tr w:rsidR="00CE414D" w:rsidRPr="00CE414D" w14:paraId="6503243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6BC5121"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1812EC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3ECC00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8F41F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EE2FCA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Obveza za primljene predujmove</w:t>
            </w:r>
          </w:p>
        </w:tc>
      </w:tr>
      <w:tr w:rsidR="00CE414D" w:rsidRPr="00CE414D" w14:paraId="52B9BB7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490A5D9"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C37503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10C6A4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454FC3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2120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5D3B5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w:t>
            </w:r>
          </w:p>
        </w:tc>
      </w:tr>
      <w:tr w:rsidR="00CE414D" w:rsidRPr="00CE414D" w14:paraId="07E73E2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A5995AE"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CFF8B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A849F4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DE4B3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21200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F9601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 u HRK</w:t>
            </w:r>
          </w:p>
        </w:tc>
      </w:tr>
      <w:tr w:rsidR="00CE414D" w:rsidRPr="00CE414D" w14:paraId="6EDD4E6A"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D4806B4"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F360B7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763D46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D7BE3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21201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A9458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 u devizama</w:t>
            </w:r>
          </w:p>
        </w:tc>
      </w:tr>
      <w:tr w:rsidR="00CE414D" w:rsidRPr="00CE414D" w14:paraId="1618464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B163AC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EDAEC3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FA5E69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A8BB6B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21202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CEDB3D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 s valutnom klauzulom</w:t>
            </w:r>
          </w:p>
        </w:tc>
      </w:tr>
      <w:tr w:rsidR="00CE414D" w:rsidRPr="00CE414D" w14:paraId="0E56658C"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C4BB940"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00EA85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D5CCE2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C5D58A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2121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41ED82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w:t>
            </w:r>
          </w:p>
        </w:tc>
      </w:tr>
      <w:tr w:rsidR="00CE414D" w:rsidRPr="00CE414D" w14:paraId="30F9AD75"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382737E"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E95752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6BB29F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5468ED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21210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EE20C2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 u HRK</w:t>
            </w:r>
          </w:p>
        </w:tc>
      </w:tr>
      <w:tr w:rsidR="00CE414D" w:rsidRPr="00CE414D" w14:paraId="4E5A9F5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5802131"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F863DC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BFCC13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A8CAD6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21211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1E5F7A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 u devizama</w:t>
            </w:r>
          </w:p>
        </w:tc>
      </w:tr>
      <w:tr w:rsidR="00CE414D" w:rsidRPr="00CE414D" w14:paraId="58B21FD1"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59F354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7CCB85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3C9CF7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02979A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21212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22CB89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 s valutnom klauzulom</w:t>
            </w:r>
          </w:p>
        </w:tc>
      </w:tr>
      <w:tr w:rsidR="00CE414D" w:rsidRPr="00533869" w14:paraId="12DE12C1"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47B802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F008D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3912F6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213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3D4347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EEDC652" w14:textId="1CF8D351" w:rsidR="00CE414D" w:rsidRPr="00CE414D" w:rsidRDefault="008158D5" w:rsidP="00D57828">
            <w:pPr>
              <w:jc w:val="both"/>
              <w:rPr>
                <w:rFonts w:ascii="Arial" w:eastAsiaTheme="minorHAnsi" w:hAnsi="Arial" w:cs="Arial"/>
                <w:sz w:val="22"/>
                <w:szCs w:val="22"/>
                <w:lang w:val="hr-HR"/>
              </w:rPr>
            </w:pPr>
            <w:r>
              <w:rPr>
                <w:rFonts w:ascii="Arial" w:eastAsiaTheme="minorHAnsi" w:hAnsi="Arial" w:cs="Arial"/>
                <w:sz w:val="22"/>
                <w:szCs w:val="22"/>
                <w:lang w:val="hr-HR"/>
              </w:rPr>
              <w:t>Obveze po o</w:t>
            </w:r>
            <w:r w:rsidR="00CE414D" w:rsidRPr="00CE414D">
              <w:rPr>
                <w:rFonts w:ascii="Arial" w:eastAsiaTheme="minorHAnsi" w:hAnsi="Arial" w:cs="Arial"/>
                <w:sz w:val="22"/>
                <w:szCs w:val="22"/>
                <w:lang w:val="hr-HR"/>
              </w:rPr>
              <w:t>snovi repo ugovora</w:t>
            </w:r>
          </w:p>
        </w:tc>
      </w:tr>
      <w:tr w:rsidR="00CE414D" w:rsidRPr="00CE414D" w14:paraId="1CB7930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C823D3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B7375A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7750EC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0C518A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2130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4506EC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w:t>
            </w:r>
          </w:p>
        </w:tc>
      </w:tr>
      <w:tr w:rsidR="00CE414D" w:rsidRPr="00CE414D" w14:paraId="6AA7AE25"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990443E"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E96CA0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9D2322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FDB15C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21300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2DF46B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 u HRK</w:t>
            </w:r>
          </w:p>
        </w:tc>
      </w:tr>
      <w:tr w:rsidR="00CE414D" w:rsidRPr="00CE414D" w14:paraId="6ACAE7C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D0A3F9"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82F5BD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E29BB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F7CDB8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21301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3FEA34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 u devizama</w:t>
            </w:r>
          </w:p>
        </w:tc>
      </w:tr>
      <w:tr w:rsidR="00CE414D" w:rsidRPr="00CE414D" w14:paraId="2389CCE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52BC433"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B127D7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F642D2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123F7E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21302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BE8F84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 s valutnom klauzulom</w:t>
            </w:r>
          </w:p>
        </w:tc>
      </w:tr>
      <w:tr w:rsidR="00CE414D" w:rsidRPr="00CE414D" w14:paraId="18244701"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8879A14"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52EE66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348ED7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FCB642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2131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8CDBEF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w:t>
            </w:r>
          </w:p>
        </w:tc>
      </w:tr>
      <w:tr w:rsidR="00CE414D" w:rsidRPr="00CE414D" w14:paraId="43A4EE78"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2C49E1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F1E96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A947A8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D2D398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21310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05AC0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 u HRK</w:t>
            </w:r>
          </w:p>
        </w:tc>
      </w:tr>
      <w:tr w:rsidR="00CE414D" w:rsidRPr="00CE414D" w14:paraId="03B47EC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95D435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9ED40F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DE20DD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43996F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21311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060915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 u devizama</w:t>
            </w:r>
          </w:p>
        </w:tc>
      </w:tr>
      <w:tr w:rsidR="00CE414D" w:rsidRPr="00CE414D" w14:paraId="29EA9EE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E6FD59B"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362822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5292DF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7D58EB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21312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CFB8A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 s valutnom klauzulom</w:t>
            </w:r>
          </w:p>
        </w:tc>
      </w:tr>
      <w:tr w:rsidR="00CE414D" w:rsidRPr="00CE414D" w14:paraId="72AEE87D"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8DFCAE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77F3D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0D20C2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214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28B22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4712F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Ostale obveze s osnova primljenih sredstava </w:t>
            </w:r>
          </w:p>
        </w:tc>
      </w:tr>
      <w:tr w:rsidR="00CE414D" w:rsidRPr="00CE414D" w14:paraId="0A4D21F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B19F90C"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74221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84CB94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26D9D0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2140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22D2E1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w:t>
            </w:r>
          </w:p>
        </w:tc>
      </w:tr>
      <w:tr w:rsidR="00CE414D" w:rsidRPr="00CE414D" w14:paraId="0D9950EB"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C1BACE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C52D6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36AA7B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DB0401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21400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D987A5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 u HRK</w:t>
            </w:r>
          </w:p>
        </w:tc>
      </w:tr>
      <w:tr w:rsidR="00CE414D" w:rsidRPr="00CE414D" w14:paraId="4AB5CC31"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DC1F29B"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484F6B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FA364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901338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21401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22DE4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 u devizama</w:t>
            </w:r>
          </w:p>
        </w:tc>
      </w:tr>
      <w:tr w:rsidR="00CE414D" w:rsidRPr="00CE414D" w14:paraId="7C222ED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B674673"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4066AA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536E12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67CC5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21402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A16EA2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 s valutnom klauzulom</w:t>
            </w:r>
          </w:p>
        </w:tc>
      </w:tr>
      <w:tr w:rsidR="00CE414D" w:rsidRPr="00CE414D" w14:paraId="52E450F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6ACE6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7E4F5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AB5ABD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8E5A0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2141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1FBEB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w:t>
            </w:r>
          </w:p>
        </w:tc>
      </w:tr>
      <w:tr w:rsidR="00CE414D" w:rsidRPr="00CE414D" w14:paraId="5827E8BC"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C02EF8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7AB885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A9A9FA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8EC14B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21410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3E3E07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 u HRK</w:t>
            </w:r>
          </w:p>
        </w:tc>
      </w:tr>
      <w:tr w:rsidR="00CE414D" w:rsidRPr="00CE414D" w14:paraId="5EB4A1B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E185F8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15486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386B3F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1B3C95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21411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3F5BE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 u devizama</w:t>
            </w:r>
          </w:p>
        </w:tc>
      </w:tr>
      <w:tr w:rsidR="00CE414D" w:rsidRPr="00CE414D" w14:paraId="410A390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2AC3D7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4C0197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89CB18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E53921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21412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717399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 s valutnom klauzulom</w:t>
            </w:r>
          </w:p>
        </w:tc>
      </w:tr>
      <w:tr w:rsidR="00CE414D" w:rsidRPr="00CE414D" w14:paraId="11F9339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03A276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206187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EE5981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07DAA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D5B488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Obveze po izdanim financijskim instrumentima </w:t>
            </w:r>
          </w:p>
        </w:tc>
      </w:tr>
      <w:tr w:rsidR="00CE414D" w:rsidRPr="00CE414D" w14:paraId="021EB76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03BE5B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4E8857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7559E0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220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9BF39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DCD68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Obveze za izdane obveznice</w:t>
            </w:r>
          </w:p>
        </w:tc>
      </w:tr>
      <w:tr w:rsidR="00CE414D" w:rsidRPr="00CE414D" w14:paraId="06EEAFFA"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6E093C"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B652C7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36706A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277FF0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2200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07F83C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w:t>
            </w:r>
          </w:p>
        </w:tc>
      </w:tr>
      <w:tr w:rsidR="00CE414D" w:rsidRPr="00CE414D" w14:paraId="75340736"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DE1BF0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869FB4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4DACD0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F882B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22000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BCC73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 u HRK</w:t>
            </w:r>
          </w:p>
        </w:tc>
      </w:tr>
      <w:tr w:rsidR="00CE414D" w:rsidRPr="00CE414D" w14:paraId="651321A1"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805883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747B1D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47F969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C041B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22001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3A6122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 u devizama</w:t>
            </w:r>
          </w:p>
        </w:tc>
      </w:tr>
      <w:tr w:rsidR="00CE414D" w:rsidRPr="00CE414D" w14:paraId="33F74E39"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9FE17EC"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3E88AE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B26B04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644F87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22002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EFBFBC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 s valutnom klauzulom</w:t>
            </w:r>
          </w:p>
        </w:tc>
      </w:tr>
      <w:tr w:rsidR="00CE414D" w:rsidRPr="00CE414D" w14:paraId="3E24FBD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180B261"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1480CA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4194AB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9541A3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2201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A7F3BC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w:t>
            </w:r>
          </w:p>
        </w:tc>
      </w:tr>
      <w:tr w:rsidR="00CE414D" w:rsidRPr="00CE414D" w14:paraId="1C468E01"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BDD2F1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F640E4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C845E8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D2A7B3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22010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1C5CC9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 u HRK</w:t>
            </w:r>
          </w:p>
        </w:tc>
      </w:tr>
      <w:tr w:rsidR="00CE414D" w:rsidRPr="00CE414D" w14:paraId="191D93F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9C28B57"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768645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ADD5DD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96659A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22011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68A0CE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 u devizama</w:t>
            </w:r>
          </w:p>
        </w:tc>
      </w:tr>
      <w:tr w:rsidR="00CE414D" w:rsidRPr="00CE414D" w14:paraId="519992B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EC3593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742093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6951D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2754F1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22012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670E3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 s valutnom klauzulom</w:t>
            </w:r>
          </w:p>
        </w:tc>
      </w:tr>
      <w:tr w:rsidR="00CE414D" w:rsidRPr="00533869" w14:paraId="5D4C31C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9F94C3"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41ABB7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09731D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221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35F6B2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E9FA36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Obveze za izdane komercijalne zapise</w:t>
            </w:r>
          </w:p>
        </w:tc>
      </w:tr>
      <w:tr w:rsidR="00CE414D" w:rsidRPr="00CE414D" w14:paraId="48ED4CF9"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F1F9D0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D8E72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E29489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D2BF3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2210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FFF871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w:t>
            </w:r>
          </w:p>
        </w:tc>
      </w:tr>
      <w:tr w:rsidR="00CE414D" w:rsidRPr="00CE414D" w14:paraId="5BED475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2AED654"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861479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704DF2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0F1867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22100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CC0CFB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 u HRK</w:t>
            </w:r>
          </w:p>
        </w:tc>
      </w:tr>
      <w:tr w:rsidR="00CE414D" w:rsidRPr="00CE414D" w14:paraId="491FDA4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8D6C6B9"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292733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759B2F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733358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22101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992B5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 u devizama</w:t>
            </w:r>
          </w:p>
        </w:tc>
      </w:tr>
      <w:tr w:rsidR="00CE414D" w:rsidRPr="00CE414D" w14:paraId="6834510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06C34B"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7F06B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032491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42BD02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22102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FDE24B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 s valutnom klauzulom</w:t>
            </w:r>
          </w:p>
        </w:tc>
      </w:tr>
      <w:tr w:rsidR="00CE414D" w:rsidRPr="00CE414D" w14:paraId="10BF36E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A168397"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CC31B3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3F7BAE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1CA63B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2211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C616DD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w:t>
            </w:r>
          </w:p>
        </w:tc>
      </w:tr>
      <w:tr w:rsidR="00CE414D" w:rsidRPr="00CE414D" w14:paraId="780D22EB"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2A93FEA"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05B64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02D583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9F15B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22110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0102FF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 u HRK</w:t>
            </w:r>
          </w:p>
        </w:tc>
      </w:tr>
      <w:tr w:rsidR="00CE414D" w:rsidRPr="00CE414D" w14:paraId="3CAE10D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B018BCE"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55D302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30E467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B19FC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22111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A4BE57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 u devizama</w:t>
            </w:r>
          </w:p>
        </w:tc>
      </w:tr>
      <w:tr w:rsidR="00CE414D" w:rsidRPr="00CE414D" w14:paraId="1967AEFB"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CC809EC"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131A76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8F11B2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4AC5CA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22112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36A205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 s valutnom klauzulom</w:t>
            </w:r>
          </w:p>
        </w:tc>
      </w:tr>
      <w:tr w:rsidR="00CE414D" w:rsidRPr="00CE414D" w14:paraId="3A0D981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9B092F3"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023DD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F0BE2A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222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02462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04A363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Obveze po izvedenicama</w:t>
            </w:r>
          </w:p>
        </w:tc>
      </w:tr>
      <w:tr w:rsidR="00CE414D" w:rsidRPr="00CE414D" w14:paraId="55A6E3A8"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691981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84360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D1A2AB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FE5D62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2220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561D1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Izvedenice čija je odnosna varijabla kamatna stopa</w:t>
            </w:r>
          </w:p>
        </w:tc>
      </w:tr>
      <w:tr w:rsidR="00CE414D" w:rsidRPr="00533869" w14:paraId="70D4623B"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E7877D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9BB00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BCECD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D7988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2221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90430E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Izvedenice čija je odnosna varijabla tečaj</w:t>
            </w:r>
          </w:p>
        </w:tc>
      </w:tr>
      <w:tr w:rsidR="00CE414D" w:rsidRPr="00533869" w14:paraId="6A43B6F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EC9759C"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1B1A50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715091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D09668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2222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CAF405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Izvedenice čija je odnosna varijabla vlasnički financijski instrument</w:t>
            </w:r>
          </w:p>
        </w:tc>
      </w:tr>
      <w:tr w:rsidR="00CE414D" w:rsidRPr="00CE414D" w14:paraId="48432DB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2CE596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149799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AC9C11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9023EA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2223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2AEFE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Izvedenice koje se odnosne na ostale varijable</w:t>
            </w:r>
          </w:p>
        </w:tc>
      </w:tr>
      <w:tr w:rsidR="00CE414D" w:rsidRPr="00CE414D" w14:paraId="5259890A"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43D9E6B"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AF3600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5B7379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223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0DBA5C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73463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Obveza po ostalim financijskim instrumentima </w:t>
            </w:r>
          </w:p>
        </w:tc>
      </w:tr>
      <w:tr w:rsidR="00CE414D" w:rsidRPr="00CE414D" w14:paraId="7DE2006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FEB356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D6C720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460616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863A0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2230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86C4D6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w:t>
            </w:r>
          </w:p>
        </w:tc>
      </w:tr>
      <w:tr w:rsidR="00CE414D" w:rsidRPr="00CE414D" w14:paraId="3B6F102A"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2360153"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CDDB6E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BD948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3F7E12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22300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784599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 u HRK</w:t>
            </w:r>
          </w:p>
        </w:tc>
      </w:tr>
      <w:tr w:rsidR="00CE414D" w:rsidRPr="00CE414D" w14:paraId="4375453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ECBE83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F9827F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B434D4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FF9AA3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22301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803C3A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 u devizama</w:t>
            </w:r>
          </w:p>
        </w:tc>
      </w:tr>
      <w:tr w:rsidR="00CE414D" w:rsidRPr="00CE414D" w14:paraId="34256E48"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4EE2D4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04B906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DF06FB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BFA188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22302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48B6EC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 s valutnom klauzulom</w:t>
            </w:r>
          </w:p>
        </w:tc>
      </w:tr>
      <w:tr w:rsidR="00CE414D" w:rsidRPr="00CE414D" w14:paraId="76CE12D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049D8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1BB73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15129F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1C32F1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2231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7F32B3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w:t>
            </w:r>
          </w:p>
        </w:tc>
      </w:tr>
      <w:tr w:rsidR="00CE414D" w:rsidRPr="00CE414D" w14:paraId="0EE6C319"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AB5492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7C413A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832567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E2AFB3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22310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1F3BEA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 u HRK</w:t>
            </w:r>
          </w:p>
        </w:tc>
      </w:tr>
      <w:tr w:rsidR="00CE414D" w:rsidRPr="00CE414D" w14:paraId="33BBF1AA"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5D75E2A"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244410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F80A11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4B08B2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22311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3D73FE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 u devizama</w:t>
            </w:r>
          </w:p>
        </w:tc>
      </w:tr>
      <w:tr w:rsidR="00CE414D" w:rsidRPr="00CE414D" w14:paraId="7EE63C4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C32D1B0"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4A318F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00289C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C6BCE3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22312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ED3D02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 s valutnom klauzulom</w:t>
            </w:r>
          </w:p>
        </w:tc>
      </w:tr>
      <w:tr w:rsidR="00CE414D" w:rsidRPr="00CE414D" w14:paraId="18E1ACF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1A2E873"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1BC656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38B3A9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224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F54B88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03914D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Obveza po izdanim instrumentima plaćanja </w:t>
            </w:r>
          </w:p>
        </w:tc>
      </w:tr>
      <w:tr w:rsidR="00CE414D" w:rsidRPr="00CE414D" w14:paraId="5F7E8BB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4B44071"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218ECF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146B4B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09092A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2240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557AC6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w:t>
            </w:r>
          </w:p>
        </w:tc>
      </w:tr>
      <w:tr w:rsidR="00CE414D" w:rsidRPr="00CE414D" w14:paraId="106FD16D"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4C26022"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FEEAB2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28D6D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3C7416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22400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E2444C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 u HRK</w:t>
            </w:r>
          </w:p>
        </w:tc>
      </w:tr>
      <w:tr w:rsidR="00CE414D" w:rsidRPr="00CE414D" w14:paraId="410AD4FA"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C2067C"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A7F8C4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A345ED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277E6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22401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428171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 u devizama</w:t>
            </w:r>
          </w:p>
        </w:tc>
      </w:tr>
      <w:tr w:rsidR="00CE414D" w:rsidRPr="00CE414D" w14:paraId="36032051"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7994BF7"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F04381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FE7CF3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06936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22402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50D4D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 s valutnom klauzulom</w:t>
            </w:r>
          </w:p>
        </w:tc>
      </w:tr>
      <w:tr w:rsidR="00CE414D" w:rsidRPr="00CE414D" w14:paraId="13BE31FB"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0FB8AD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09EB3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0907A2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1AB5C0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2241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F71A7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w:t>
            </w:r>
          </w:p>
        </w:tc>
      </w:tr>
      <w:tr w:rsidR="00CE414D" w:rsidRPr="00CE414D" w14:paraId="3A6858BC"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9014E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C7E5D3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CA365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94474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22410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17E6EA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 u HRK</w:t>
            </w:r>
          </w:p>
        </w:tc>
      </w:tr>
      <w:tr w:rsidR="00CE414D" w:rsidRPr="00CE414D" w14:paraId="62AB276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20EA21"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C2D8E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3087C8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79EE42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22411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5A33EC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 u devizama</w:t>
            </w:r>
          </w:p>
        </w:tc>
      </w:tr>
      <w:tr w:rsidR="00CE414D" w:rsidRPr="00CE414D" w14:paraId="427967B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B12E06C"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E3878C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77F746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FA1F0D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22412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2A0EB8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 s valutnom klauzulom</w:t>
            </w:r>
          </w:p>
        </w:tc>
      </w:tr>
      <w:tr w:rsidR="00CE414D" w:rsidRPr="00CE414D" w14:paraId="4DEA6FEB"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8C11F2"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995B8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45982D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8FC62E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56BA6C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Obveze za kamate</w:t>
            </w:r>
          </w:p>
        </w:tc>
      </w:tr>
      <w:tr w:rsidR="00CE414D" w:rsidRPr="00CE414D" w14:paraId="39FE086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5D470B9"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1F547B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9CC2D0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230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8E7B28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B8576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Obveze za kamate za primljene kredite</w:t>
            </w:r>
          </w:p>
        </w:tc>
      </w:tr>
      <w:tr w:rsidR="00CE414D" w:rsidRPr="00CE414D" w14:paraId="0A6FBD25"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1940B50"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782DDF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28B429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387B66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2300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86EB70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w:t>
            </w:r>
          </w:p>
        </w:tc>
      </w:tr>
      <w:tr w:rsidR="00CE414D" w:rsidRPr="00CE414D" w14:paraId="5175287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BB7D9C1"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729AC7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4CAF61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95104B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23000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42F9BB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 u HRK</w:t>
            </w:r>
          </w:p>
        </w:tc>
      </w:tr>
      <w:tr w:rsidR="00CE414D" w:rsidRPr="00CE414D" w14:paraId="007A5C9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9D9860"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6EB512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C93FF9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4C0D17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23001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431AB0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 u devizama</w:t>
            </w:r>
          </w:p>
        </w:tc>
      </w:tr>
      <w:tr w:rsidR="00CE414D" w:rsidRPr="00CE414D" w14:paraId="44B29BD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13E15A4"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5D1352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5F1193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61638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23002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33A7A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 s valutnom klauzulom</w:t>
            </w:r>
          </w:p>
        </w:tc>
      </w:tr>
      <w:tr w:rsidR="00CE414D" w:rsidRPr="00CE414D" w14:paraId="3B3883BA"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310499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2E4D7B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344C7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1673C7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2301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88628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w:t>
            </w:r>
          </w:p>
        </w:tc>
      </w:tr>
      <w:tr w:rsidR="00CE414D" w:rsidRPr="00CE414D" w14:paraId="1B88E248"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223BE2"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660014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1CDE4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A88151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23010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19E289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 u HRK</w:t>
            </w:r>
          </w:p>
        </w:tc>
      </w:tr>
      <w:tr w:rsidR="00CE414D" w:rsidRPr="00CE414D" w14:paraId="49F208C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D5DB66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F2C5E5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42D363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58564F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23011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7F768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 u devizama</w:t>
            </w:r>
          </w:p>
        </w:tc>
      </w:tr>
      <w:tr w:rsidR="00CE414D" w:rsidRPr="00CE414D" w14:paraId="18157DCB"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48ADC9"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03FE7E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EAFD09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9E15A7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23011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558508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 s valutnom klauzulom</w:t>
            </w:r>
          </w:p>
        </w:tc>
      </w:tr>
      <w:tr w:rsidR="00CE414D" w:rsidRPr="00CE414D" w14:paraId="7B293DA8"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87A42C"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DB1F42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EEFDFD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231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36B487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5C9009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Obveze za kamate za primljene zajmove</w:t>
            </w:r>
          </w:p>
        </w:tc>
      </w:tr>
      <w:tr w:rsidR="00CE414D" w:rsidRPr="00CE414D" w14:paraId="312705BB"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82F3FD4"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7B0942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2FE0C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3CDFE0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2310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096B83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w:t>
            </w:r>
          </w:p>
        </w:tc>
      </w:tr>
      <w:tr w:rsidR="00CE414D" w:rsidRPr="00CE414D" w14:paraId="2EEB0BAD"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1139D4B"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8861AB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BBC36E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E91F90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23100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10B709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 u HRK</w:t>
            </w:r>
          </w:p>
        </w:tc>
      </w:tr>
      <w:tr w:rsidR="00CE414D" w:rsidRPr="00CE414D" w14:paraId="10B401E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2BB5E2"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9ED496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F25A94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2DBFB6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23101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49A7B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 u devizama</w:t>
            </w:r>
          </w:p>
        </w:tc>
      </w:tr>
      <w:tr w:rsidR="00CE414D" w:rsidRPr="00CE414D" w14:paraId="79FC1B6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4B8EBE1"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3DFA1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5B03F0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6E3D3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23102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12E583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 s valutnom klauzulom</w:t>
            </w:r>
          </w:p>
        </w:tc>
      </w:tr>
      <w:tr w:rsidR="00CE414D" w:rsidRPr="00CE414D" w14:paraId="0B6172B1"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7B38F23"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E871A6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00C3EA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0CC5BB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2311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AE76D8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w:t>
            </w:r>
          </w:p>
        </w:tc>
      </w:tr>
      <w:tr w:rsidR="00CE414D" w:rsidRPr="00CE414D" w14:paraId="4205A94C"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479AEF1"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B3927B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AB4B0D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0F094B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23110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8856F2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 u HRK</w:t>
            </w:r>
          </w:p>
        </w:tc>
      </w:tr>
      <w:tr w:rsidR="00CE414D" w:rsidRPr="00CE414D" w14:paraId="3C9AB89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3C8DB1"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414AB4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7FB6C8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37F578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23111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74E944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 u devizama</w:t>
            </w:r>
          </w:p>
        </w:tc>
      </w:tr>
      <w:tr w:rsidR="00CE414D" w:rsidRPr="00CE414D" w14:paraId="123EF66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A84210"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FFB250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C910E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C9A5C0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23112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8CAAC3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 s valutnom klauzulom</w:t>
            </w:r>
          </w:p>
        </w:tc>
      </w:tr>
      <w:tr w:rsidR="00CE414D" w:rsidRPr="00CE414D" w14:paraId="7C01358C"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47ECD12"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F8DD93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FD4181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232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ACC16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C85971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Obveze za kamate po osnovi repo ugovora </w:t>
            </w:r>
          </w:p>
        </w:tc>
      </w:tr>
      <w:tr w:rsidR="00CE414D" w:rsidRPr="00CE414D" w14:paraId="3B13A16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5703BE9"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DB743D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B1918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928B16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2320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2A693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w:t>
            </w:r>
          </w:p>
        </w:tc>
      </w:tr>
      <w:tr w:rsidR="00CE414D" w:rsidRPr="00CE414D" w14:paraId="2B92A221"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B22A867"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BA3710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833EBE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ED554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23200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DED819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 u HRK</w:t>
            </w:r>
          </w:p>
        </w:tc>
      </w:tr>
      <w:tr w:rsidR="00CE414D" w:rsidRPr="00CE414D" w14:paraId="2F3561C9"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3629F03"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97AF37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DAA04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A43964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23201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DE96E3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 u devizama</w:t>
            </w:r>
          </w:p>
        </w:tc>
      </w:tr>
      <w:tr w:rsidR="00CE414D" w:rsidRPr="00CE414D" w14:paraId="1FB9E20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DF52BF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1A49BA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2F4A90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F05CE2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23202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C1BE9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 s valutnom klauzulom</w:t>
            </w:r>
          </w:p>
        </w:tc>
      </w:tr>
      <w:tr w:rsidR="00CE414D" w:rsidRPr="00CE414D" w14:paraId="3C464258"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920F65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097529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848C67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AF2D25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2321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07C514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w:t>
            </w:r>
          </w:p>
        </w:tc>
      </w:tr>
      <w:tr w:rsidR="00CE414D" w:rsidRPr="00CE414D" w14:paraId="49A62E6D"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6BFCF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FD5651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894859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4D4CD7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23210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2DB144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 u HRK</w:t>
            </w:r>
          </w:p>
        </w:tc>
      </w:tr>
      <w:tr w:rsidR="00CE414D" w:rsidRPr="00CE414D" w14:paraId="55327156"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74FF9B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22CC85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B0D7A2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F151DB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23211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822AC2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 u devizama</w:t>
            </w:r>
          </w:p>
        </w:tc>
      </w:tr>
      <w:tr w:rsidR="00CE414D" w:rsidRPr="00CE414D" w14:paraId="7424218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32DA0B"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8E39DC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F27D31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5D9513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23212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D0CEE6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 s valutnom klauzulom</w:t>
            </w:r>
          </w:p>
        </w:tc>
      </w:tr>
      <w:tr w:rsidR="00CE414D" w:rsidRPr="00CE414D" w14:paraId="2A2B4A3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926B54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D04FCB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35F105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233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102544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168525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Obveze za kamate na osnovi ostalih financijskih instrumenata</w:t>
            </w:r>
          </w:p>
        </w:tc>
      </w:tr>
      <w:tr w:rsidR="00CE414D" w:rsidRPr="00CE414D" w14:paraId="72C474A5"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9CBF6C7"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0C70A5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E52BA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8C7D93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2330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5E5FA6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w:t>
            </w:r>
          </w:p>
        </w:tc>
      </w:tr>
      <w:tr w:rsidR="00CE414D" w:rsidRPr="00CE414D" w14:paraId="1609F188"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5BBCA5C"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04F255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757F5B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47B0E8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23300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FEA2E9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 u HRK</w:t>
            </w:r>
          </w:p>
        </w:tc>
      </w:tr>
      <w:tr w:rsidR="00CE414D" w:rsidRPr="00CE414D" w14:paraId="7187A76B"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83BB5C"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B780C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D5242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3D879F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23301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2CB6FA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 u devizama</w:t>
            </w:r>
          </w:p>
        </w:tc>
      </w:tr>
      <w:tr w:rsidR="00CE414D" w:rsidRPr="00CE414D" w14:paraId="46BD0675"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C2EABD4"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82DCE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86056C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2ED6B6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23302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93F26B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 s valutnom klauzulom</w:t>
            </w:r>
          </w:p>
        </w:tc>
      </w:tr>
      <w:tr w:rsidR="00CE414D" w:rsidRPr="00CE414D" w14:paraId="2967C7A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AD9762"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95857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2EBBB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CE3406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2331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529A33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w:t>
            </w:r>
          </w:p>
        </w:tc>
      </w:tr>
      <w:tr w:rsidR="00CE414D" w:rsidRPr="00CE414D" w14:paraId="73CD13E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D642F5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779AB6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1B12CC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50F245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23310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0F1B58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 u HRK</w:t>
            </w:r>
          </w:p>
        </w:tc>
      </w:tr>
      <w:tr w:rsidR="00CE414D" w:rsidRPr="00CE414D" w14:paraId="34E6F2AB"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D80FF9A"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8DA6E7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CCBBE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F522DC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23311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EB29AB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 u devizama</w:t>
            </w:r>
          </w:p>
        </w:tc>
      </w:tr>
      <w:tr w:rsidR="00CE414D" w:rsidRPr="00CE414D" w14:paraId="3541E86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AF851D4"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368055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8A18D7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8BD8E5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23312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B0A4D3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 s valutnom klauzulom</w:t>
            </w:r>
          </w:p>
        </w:tc>
      </w:tr>
      <w:tr w:rsidR="00CE414D" w:rsidRPr="00CE414D" w14:paraId="0A25C93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C7D05E4"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357D33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B4DF70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90BE8B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ECA93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Obveze prema dobavljačima</w:t>
            </w:r>
          </w:p>
        </w:tc>
      </w:tr>
      <w:tr w:rsidR="00CE414D" w:rsidRPr="00CE414D" w14:paraId="437985ED"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A4984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3727AB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9DB7F2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240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4AAA50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189186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w:t>
            </w:r>
          </w:p>
        </w:tc>
      </w:tr>
      <w:tr w:rsidR="00CE414D" w:rsidRPr="00CE414D" w14:paraId="43A1497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813A78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50E6BA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45242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888223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2400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95671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 u HRK</w:t>
            </w:r>
          </w:p>
        </w:tc>
      </w:tr>
      <w:tr w:rsidR="00CE414D" w:rsidRPr="00CE414D" w14:paraId="5E90B9A1"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D8BCE6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779B7B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3896B6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9E92CC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2401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1686FA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 u devizama</w:t>
            </w:r>
          </w:p>
        </w:tc>
      </w:tr>
      <w:tr w:rsidR="00CE414D" w:rsidRPr="00CE414D" w14:paraId="0AB5545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12E2C67"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36A603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2FA982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2AC703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2402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C5958E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Nedospjele obveze s valutnom klauzulom</w:t>
            </w:r>
          </w:p>
        </w:tc>
      </w:tr>
      <w:tr w:rsidR="00CE414D" w:rsidRPr="00CE414D" w14:paraId="6B242F4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9724CB9"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0F6465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2F5A8C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241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559FD4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856F5E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w:t>
            </w:r>
          </w:p>
        </w:tc>
      </w:tr>
      <w:tr w:rsidR="00CE414D" w:rsidRPr="00CE414D" w14:paraId="7966F32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359B04"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188D08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8B4B05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6DE0FF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2410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018259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 u HRK</w:t>
            </w:r>
          </w:p>
        </w:tc>
      </w:tr>
      <w:tr w:rsidR="00CE414D" w:rsidRPr="00CE414D" w14:paraId="1683D205"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D8C506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F562D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DDFA2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8D32D9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2411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8880DB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 u devizama</w:t>
            </w:r>
          </w:p>
        </w:tc>
      </w:tr>
      <w:tr w:rsidR="00CE414D" w:rsidRPr="00CE414D" w14:paraId="0BFF8C7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A1CD2D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ED292A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F51AC4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4AC07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2412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DC6503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Dospjele obveze s valutnom klauzulom</w:t>
            </w:r>
          </w:p>
        </w:tc>
      </w:tr>
      <w:tr w:rsidR="00CE414D" w:rsidRPr="00CE414D" w14:paraId="55438B9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BDA10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6D8636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66A9E5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34A533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567415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Obveze prema zaposlenicima </w:t>
            </w:r>
          </w:p>
        </w:tc>
      </w:tr>
      <w:tr w:rsidR="00CE414D" w:rsidRPr="00CE414D" w14:paraId="1AE01A05"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4DFA0B"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7E2C9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881B0B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250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264383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CE500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Obveze za neto plaće i naknade plaća</w:t>
            </w:r>
          </w:p>
        </w:tc>
      </w:tr>
      <w:tr w:rsidR="00CE414D" w:rsidRPr="00CE414D" w14:paraId="2F81318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252FB9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48BD96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41F372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251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C94AA7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E5D61E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Obveze za dnevnice, terenski dodatak i prijevoz</w:t>
            </w:r>
          </w:p>
        </w:tc>
      </w:tr>
      <w:tr w:rsidR="00CE414D" w:rsidRPr="00CE414D" w14:paraId="583700C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570A9A"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83E6CA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DDAC05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252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C11D7F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397236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Ostale obveze prema zaposlenicima </w:t>
            </w:r>
          </w:p>
        </w:tc>
      </w:tr>
      <w:tr w:rsidR="00CE414D" w:rsidRPr="00CE414D" w14:paraId="1922BF8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126FAD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F71C45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A85832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F05A20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62589C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Obveze za poreze i doprinose</w:t>
            </w:r>
          </w:p>
        </w:tc>
      </w:tr>
      <w:tr w:rsidR="00CE414D" w:rsidRPr="00CE414D" w14:paraId="1D2A097D"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1B6999"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7AF099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10EEA9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260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44AD12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546189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Obveze za bruto plaće i naknade plaća</w:t>
            </w:r>
          </w:p>
        </w:tc>
      </w:tr>
      <w:tr w:rsidR="00CE414D" w:rsidRPr="00CE414D" w14:paraId="566E0995"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BAAF8A"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4ED24A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A3637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261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F2AEB4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C90B49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Obveze za doprinose na plaće i naknada plaća</w:t>
            </w:r>
          </w:p>
        </w:tc>
      </w:tr>
      <w:tr w:rsidR="00CE414D" w:rsidRPr="00CE414D" w14:paraId="79A8080D"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728074"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1B6CE7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D1C5DE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262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44B9EF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41D789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Obveze za porez iz plaća i naknada plaća i porez na porez</w:t>
            </w:r>
          </w:p>
        </w:tc>
      </w:tr>
      <w:tr w:rsidR="00CE414D" w:rsidRPr="00CE414D" w14:paraId="6567C59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E49DAB3"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257E82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1722C4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263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419B99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9F2DF2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Obveze za porez iz dobiti</w:t>
            </w:r>
          </w:p>
        </w:tc>
      </w:tr>
      <w:tr w:rsidR="00CE414D" w:rsidRPr="00CE414D" w14:paraId="38F9379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91322D1"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E2B8F4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824917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264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DECCFE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EFC22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Obveze za porez na dodanu vrijednost-PDV</w:t>
            </w:r>
          </w:p>
        </w:tc>
      </w:tr>
      <w:tr w:rsidR="00CE414D" w:rsidRPr="00CE414D" w14:paraId="481BE1D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D5ECBA"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8E76BB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11D3F8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265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A19E56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E83247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Ostale obveze prema državnim institucijama </w:t>
            </w:r>
          </w:p>
        </w:tc>
      </w:tr>
      <w:tr w:rsidR="00CE414D" w:rsidRPr="00CE414D" w14:paraId="1C7D443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B30C47"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FEAFB9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4C212F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266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45D678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E59F79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Odgođene porezne obveze</w:t>
            </w:r>
          </w:p>
        </w:tc>
      </w:tr>
      <w:tr w:rsidR="00CE414D" w:rsidRPr="00CE414D" w14:paraId="1C396801"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CADAC79"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DBE58E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66541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2B3CD3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D59EC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Odgođeno plaćanje troškova i prihodi budućih razdoblja</w:t>
            </w:r>
          </w:p>
        </w:tc>
      </w:tr>
      <w:tr w:rsidR="00CE414D" w:rsidRPr="00CE414D" w14:paraId="273C725B"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1579FD0"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99AEA4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28</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71A2EA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27BE77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66BF90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Rezerviranja</w:t>
            </w:r>
          </w:p>
        </w:tc>
      </w:tr>
      <w:tr w:rsidR="00CE414D" w:rsidRPr="00CE414D" w14:paraId="774A775C"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4FBE28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E2F1EB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BAA7C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3C4425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B318F12" w14:textId="77777777" w:rsidR="00CE414D" w:rsidRPr="00CE414D" w:rsidRDefault="00CE414D" w:rsidP="00CE414D">
            <w:pPr>
              <w:jc w:val="both"/>
              <w:rPr>
                <w:rFonts w:ascii="Arial" w:eastAsiaTheme="minorHAnsi" w:hAnsi="Arial" w:cs="Arial"/>
                <w:sz w:val="22"/>
                <w:szCs w:val="22"/>
                <w:lang w:val="hr-HR"/>
              </w:rPr>
            </w:pPr>
          </w:p>
        </w:tc>
      </w:tr>
      <w:tr w:rsidR="00CE414D" w:rsidRPr="00CE414D" w14:paraId="6B3E1FC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ED1EBBF" w14:textId="77777777" w:rsidR="00CE414D" w:rsidRPr="00115035" w:rsidRDefault="00CE414D" w:rsidP="00CE414D">
            <w:pPr>
              <w:jc w:val="both"/>
              <w:rPr>
                <w:rFonts w:ascii="Arial" w:eastAsiaTheme="minorHAnsi" w:hAnsi="Arial" w:cs="Arial"/>
                <w:b/>
                <w:sz w:val="22"/>
                <w:szCs w:val="22"/>
                <w:lang w:val="hr-HR"/>
              </w:rPr>
            </w:pPr>
            <w:r w:rsidRPr="00115035">
              <w:rPr>
                <w:rFonts w:ascii="Arial" w:eastAsiaTheme="minorHAnsi" w:hAnsi="Arial" w:cs="Arial"/>
                <w:b/>
                <w:sz w:val="22"/>
                <w:szCs w:val="22"/>
                <w:lang w:val="hr-HR"/>
              </w:rPr>
              <w:t>3</w:t>
            </w: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4DEACF" w14:textId="77777777" w:rsidR="00CE414D" w:rsidRPr="00115035" w:rsidRDefault="00CE414D" w:rsidP="00CE414D">
            <w:pPr>
              <w:jc w:val="both"/>
              <w:rPr>
                <w:rFonts w:ascii="Arial" w:eastAsiaTheme="minorHAnsi" w:hAnsi="Arial" w:cs="Arial"/>
                <w:b/>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35DAC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B15992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A1E0E8" w14:textId="57D05EDA" w:rsidR="00CE414D" w:rsidRPr="00A00EE1" w:rsidRDefault="00A00EE1" w:rsidP="00CE414D">
            <w:pPr>
              <w:jc w:val="both"/>
              <w:rPr>
                <w:rFonts w:ascii="Arial" w:eastAsiaTheme="minorHAnsi" w:hAnsi="Arial" w:cs="Arial"/>
                <w:b/>
                <w:sz w:val="22"/>
                <w:szCs w:val="22"/>
                <w:lang w:val="hr-HR"/>
              </w:rPr>
            </w:pPr>
            <w:r w:rsidRPr="00A00EE1">
              <w:rPr>
                <w:rFonts w:ascii="Arial" w:eastAsiaTheme="minorHAnsi" w:hAnsi="Arial" w:cs="Arial"/>
                <w:b/>
                <w:sz w:val="22"/>
                <w:szCs w:val="22"/>
                <w:lang w:val="hr-HR"/>
              </w:rPr>
              <w:t>FINANCIJSKA IMOVINA PO FER VRIJEDNOSTI KROZ RDG</w:t>
            </w:r>
          </w:p>
        </w:tc>
      </w:tr>
      <w:tr w:rsidR="00CE414D" w:rsidRPr="00CE414D" w14:paraId="0007B9C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95562DE"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BBEAF3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D53F51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8EF65B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31E64A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Vrijednosni papiri i drugi financijski instrumenti nefinancijskih trgovačkih društava </w:t>
            </w:r>
          </w:p>
        </w:tc>
      </w:tr>
      <w:tr w:rsidR="00CE414D" w:rsidRPr="00CE414D" w14:paraId="084F50D9"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36EC4BC"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7E380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438B3A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E509CE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59F38B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Vlasnički financijski instrumenti</w:t>
            </w:r>
          </w:p>
        </w:tc>
      </w:tr>
      <w:tr w:rsidR="00CE414D" w:rsidRPr="00CE414D" w14:paraId="7F92D25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DD472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500B24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6C5718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FA1AA4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3000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80D416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Ulaganja u HRK</w:t>
            </w:r>
          </w:p>
        </w:tc>
      </w:tr>
      <w:tr w:rsidR="00CE414D" w:rsidRPr="00CE414D" w14:paraId="2D884F6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E9BA60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43E09C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09F4F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807109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3001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213D2B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Ulaganja u devizama</w:t>
            </w:r>
          </w:p>
        </w:tc>
      </w:tr>
      <w:tr w:rsidR="00CE414D" w:rsidRPr="00CE414D" w14:paraId="169ECA1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15A61AE"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3622C7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850024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073669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3002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6333C5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Vrijednosno usklađenje (ispravak vrijednosti)</w:t>
            </w:r>
          </w:p>
        </w:tc>
      </w:tr>
      <w:tr w:rsidR="00CE414D" w:rsidRPr="00CE414D" w14:paraId="76F4018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4BCCC0B"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9ECB87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96D410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F63E82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6CD243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Dužnički financijski instrumenti</w:t>
            </w:r>
          </w:p>
        </w:tc>
      </w:tr>
      <w:tr w:rsidR="00CE414D" w:rsidRPr="00CE414D" w14:paraId="39B55701"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EAF821"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3DAF1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77268B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B28BF4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3010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53FBFF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Ulaganja u HRK</w:t>
            </w:r>
          </w:p>
        </w:tc>
      </w:tr>
      <w:tr w:rsidR="00CE414D" w:rsidRPr="00CE414D" w14:paraId="3185EE9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CD79222"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50E1B3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936C00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470DB0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3011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88F6E4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Ulaganja u devizama</w:t>
            </w:r>
          </w:p>
        </w:tc>
      </w:tr>
      <w:tr w:rsidR="00CE414D" w:rsidRPr="00CE414D" w14:paraId="5A1BC41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A1DC547"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326331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840FB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45AD49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3012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997B4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Vrijednosno usklađenje (ispravak vrijednosti)</w:t>
            </w:r>
          </w:p>
        </w:tc>
      </w:tr>
      <w:tr w:rsidR="00CE414D" w:rsidRPr="00CE414D" w14:paraId="06519CA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63D6F27"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DDE271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E8ED4B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882E97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14244A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Ostali financijski instrumenti</w:t>
            </w:r>
          </w:p>
        </w:tc>
      </w:tr>
      <w:tr w:rsidR="00CE414D" w:rsidRPr="00CE414D" w14:paraId="469F097A"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3F2A907"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F4B318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2B80CE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9D3628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3020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782E8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Ostali financijski instrumenti HRK</w:t>
            </w:r>
          </w:p>
        </w:tc>
      </w:tr>
      <w:tr w:rsidR="00CE414D" w:rsidRPr="00CE414D" w14:paraId="1225091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E3B6BE1"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8A6796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58CE02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81042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3021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88A066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Ostali financijski instrumenti u devizama</w:t>
            </w:r>
          </w:p>
        </w:tc>
      </w:tr>
      <w:tr w:rsidR="00CE414D" w:rsidRPr="00CE414D" w14:paraId="3B4EFA4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1D9B4FB"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800D8E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38ECA7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7FA5DA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3023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AE76D0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Vrijednosno usklađenje (ispravak vrijednosti)</w:t>
            </w:r>
          </w:p>
        </w:tc>
      </w:tr>
      <w:tr w:rsidR="00CE414D" w:rsidRPr="00CE414D" w14:paraId="00D61621"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FE3D02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1B6478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8E2150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44E70D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04C794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Vrijednosni papiri i drugi financijski instrumenti financijskih institucija </w:t>
            </w:r>
          </w:p>
        </w:tc>
      </w:tr>
      <w:tr w:rsidR="00CE414D" w:rsidRPr="00CE414D" w14:paraId="211A322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01BA85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015B58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E0AEB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59AFE4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618D11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Vlasnički financijski instrumenti</w:t>
            </w:r>
          </w:p>
        </w:tc>
      </w:tr>
      <w:tr w:rsidR="00CE414D" w:rsidRPr="00CE414D" w14:paraId="1336AF9D"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502D0F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187D6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E8FF68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3F109D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3100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1130F1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Ulaganja u HRK</w:t>
            </w:r>
          </w:p>
        </w:tc>
      </w:tr>
      <w:tr w:rsidR="00CE414D" w:rsidRPr="00CE414D" w14:paraId="33A23401"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3FBCDB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E108BD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BD2DD6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38487C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3101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E5951C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Ulaganja u devizama</w:t>
            </w:r>
          </w:p>
        </w:tc>
      </w:tr>
      <w:tr w:rsidR="00CE414D" w:rsidRPr="00CE414D" w14:paraId="15897E55"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B1CA80"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B27CE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D6F3D4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F8EBB0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3102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1A9435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Vrijednosno usklađenje (ispravak vrijednosti)</w:t>
            </w:r>
          </w:p>
        </w:tc>
      </w:tr>
      <w:tr w:rsidR="00CE414D" w:rsidRPr="00CE414D" w14:paraId="1260695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C043EA"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8FA5B5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78E478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85B181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9B791C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Dužnički financijski instrumenti</w:t>
            </w:r>
          </w:p>
        </w:tc>
      </w:tr>
      <w:tr w:rsidR="00CE414D" w:rsidRPr="00CE414D" w14:paraId="4839C0D6"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7B5232B"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12DAD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619EF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1BC95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3110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608BCA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Ulaganja u HRK</w:t>
            </w:r>
          </w:p>
        </w:tc>
      </w:tr>
      <w:tr w:rsidR="00CE414D" w:rsidRPr="00CE414D" w14:paraId="6286E8CC"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AA7A2E3"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C20D3C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26A4A8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2BAA5F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3111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D7EBF8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Ulaganja u devizama</w:t>
            </w:r>
          </w:p>
        </w:tc>
      </w:tr>
      <w:tr w:rsidR="00CE414D" w:rsidRPr="00CE414D" w14:paraId="6633EFF9"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C9DC7E0"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C09E08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1F8449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C6BED5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3112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37DA51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Vrijednosno usklađenje (ispravak vrijednosti)</w:t>
            </w:r>
          </w:p>
        </w:tc>
      </w:tr>
      <w:tr w:rsidR="00CE414D" w:rsidRPr="00CE414D" w14:paraId="1639E2D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18A0443"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D2724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276017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42290D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D1A54F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Ostali financijski instrumenti</w:t>
            </w:r>
          </w:p>
        </w:tc>
      </w:tr>
      <w:tr w:rsidR="00CE414D" w:rsidRPr="00CE414D" w14:paraId="4D95EA51"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5C12A67"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E847D6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BCB6C9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61117E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3120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8CF8E6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Ulaganja u HRK</w:t>
            </w:r>
          </w:p>
        </w:tc>
      </w:tr>
      <w:tr w:rsidR="00CE414D" w:rsidRPr="00CE414D" w14:paraId="4B114295"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4AFF91"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73B24D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301D4D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84E98B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3121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466EB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Ulaganja u devizama</w:t>
            </w:r>
          </w:p>
        </w:tc>
      </w:tr>
      <w:tr w:rsidR="00CE414D" w:rsidRPr="00CE414D" w14:paraId="0B0DC97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343680"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E1BCDA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BAE456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7A88AC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3122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7E0EDC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Vrijednosno usklađenje (ispravak vrijednosti)</w:t>
            </w:r>
          </w:p>
        </w:tc>
      </w:tr>
      <w:tr w:rsidR="00CE414D" w:rsidRPr="00CE414D" w14:paraId="4DD4A1B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AF60D6E"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C6E07D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42F4C2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58A0D0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C218AC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Vrijednosni papiri i drugi financijski instrumenti državnih jedinica </w:t>
            </w:r>
          </w:p>
        </w:tc>
      </w:tr>
      <w:tr w:rsidR="00CE414D" w:rsidRPr="00CE414D" w14:paraId="34E49E59"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14DE67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4903BE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C56D56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320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A44902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35AFE8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Dužnički financijski instrumenti</w:t>
            </w:r>
          </w:p>
        </w:tc>
      </w:tr>
      <w:tr w:rsidR="00CE414D" w:rsidRPr="00CE414D" w14:paraId="6C34E31B"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19B9379"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8756C5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C90D5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12432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3200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A7535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Ulaganja u HRK</w:t>
            </w:r>
          </w:p>
        </w:tc>
      </w:tr>
      <w:tr w:rsidR="00CE414D" w:rsidRPr="00CE414D" w14:paraId="37CA73A9"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3F96CFB"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2D6C1D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3D7E53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8270E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3201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33372D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Ulaganja u devizama</w:t>
            </w:r>
          </w:p>
        </w:tc>
      </w:tr>
      <w:tr w:rsidR="00CE414D" w:rsidRPr="00CE414D" w14:paraId="0D3A5189"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CC3D90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06A026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DEB75B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D11070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3202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147DEC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Vrijednosno usklađenje (ispravak vrijednosti)</w:t>
            </w:r>
          </w:p>
        </w:tc>
      </w:tr>
      <w:tr w:rsidR="00CE414D" w:rsidRPr="00CE414D" w14:paraId="4444AC55"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156B510"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6CD47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1EE4A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321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4364F8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294DF3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Ostali financijski instrumenti</w:t>
            </w:r>
          </w:p>
        </w:tc>
      </w:tr>
      <w:tr w:rsidR="00CE414D" w:rsidRPr="00CE414D" w14:paraId="22C7F2B6"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9400D0"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DEFED6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743B7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E1A78B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3210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968DB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Ulaganja u HRK</w:t>
            </w:r>
          </w:p>
        </w:tc>
      </w:tr>
      <w:tr w:rsidR="00CE414D" w:rsidRPr="00CE414D" w14:paraId="127B5566"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BB6F74C"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3A0DE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F33408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C3FB2C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3211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2B9F1B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Ulaganja u devizama</w:t>
            </w:r>
          </w:p>
        </w:tc>
      </w:tr>
      <w:tr w:rsidR="00CE414D" w:rsidRPr="00CE414D" w14:paraId="0BD55765"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087E1F4"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7F4147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C14C3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7954B3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3212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573858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Vrijednosno usklađenje (ispravak vrijednosti)</w:t>
            </w:r>
          </w:p>
        </w:tc>
      </w:tr>
      <w:tr w:rsidR="00CE414D" w:rsidRPr="00CE414D" w14:paraId="6A56EDB9"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28673A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0F2C0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018CD0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27E602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53AC2F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Izvedenice </w:t>
            </w:r>
          </w:p>
        </w:tc>
      </w:tr>
      <w:tr w:rsidR="00CE414D" w:rsidRPr="00CE414D" w14:paraId="54D1EA3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3EACA9E"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16BE54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34741B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330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FAFCA9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5FAE28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Izvedenice koje se drže radi trgovanja</w:t>
            </w:r>
          </w:p>
        </w:tc>
      </w:tr>
      <w:tr w:rsidR="00CE414D" w:rsidRPr="00CE414D" w14:paraId="5466BE75"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412A27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9EF4CF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68F0E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0EFB9B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3300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7B3B65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Izvedenice koje se drže radi trgovanja u HRK</w:t>
            </w:r>
          </w:p>
        </w:tc>
      </w:tr>
      <w:tr w:rsidR="00CE414D" w:rsidRPr="00CE414D" w14:paraId="60D4A23D"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4A577B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AEE0F2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9C73D8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B913EE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33000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E265D4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Izvedenice čija je odnosna varijabla kamatna stopa</w:t>
            </w:r>
          </w:p>
        </w:tc>
      </w:tr>
      <w:tr w:rsidR="00CE414D" w:rsidRPr="00CE414D" w14:paraId="5C5DBB3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60E243"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7D517F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04CFE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4A85F6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33001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A5FE84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Izvedenice čija je odnosna varijabla tečaj</w:t>
            </w:r>
          </w:p>
        </w:tc>
      </w:tr>
      <w:tr w:rsidR="00CE414D" w:rsidRPr="00CE414D" w14:paraId="4A94CFD1"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2E2F569"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7ED6FD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AE996B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E4839C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33002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3DE84A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Izvedenice čija je odnosna varijabla vlasnički financijski instrument</w:t>
            </w:r>
          </w:p>
        </w:tc>
      </w:tr>
      <w:tr w:rsidR="00CE414D" w:rsidRPr="00CE414D" w14:paraId="1E53EEF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9F55F24"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4FB63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E0EBA3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0AC67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33003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66BBD8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Izvedenice koje se odnosne na ostale varijable</w:t>
            </w:r>
          </w:p>
        </w:tc>
      </w:tr>
      <w:tr w:rsidR="00CE414D" w:rsidRPr="00CE414D" w14:paraId="250FEB4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5044A3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0A0AFF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F8BA49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B3548F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3301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3CC9A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Izvedenice koje se drže radi trgovanja u devizama</w:t>
            </w:r>
          </w:p>
        </w:tc>
      </w:tr>
      <w:tr w:rsidR="00CE414D" w:rsidRPr="00CE414D" w14:paraId="7857A80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C0ADD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DA2F2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D4EE1F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3FF75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33010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0044A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Izvedenice čija je odnosna varijabla kamatna stopa</w:t>
            </w:r>
          </w:p>
        </w:tc>
      </w:tr>
      <w:tr w:rsidR="00CE414D" w:rsidRPr="00CE414D" w14:paraId="40B4CC08"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5D5955E"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DD010F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2288B9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7FACA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33011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50FF84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Izvedenice čija je odnosna varijabla tečaj</w:t>
            </w:r>
          </w:p>
        </w:tc>
      </w:tr>
      <w:tr w:rsidR="00CE414D" w:rsidRPr="00CE414D" w14:paraId="0AA1CF2B"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3041BA1"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FA4EFB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58C2B0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D5C4BC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33012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8D47BE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Izvedenice čija je odnosna varijabla vlasnički financijski instrument</w:t>
            </w:r>
          </w:p>
        </w:tc>
      </w:tr>
      <w:tr w:rsidR="00CE414D" w:rsidRPr="00CE414D" w14:paraId="3D9422D9"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C95697A"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FC6AC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098244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7B4EAD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33013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2A34B7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Izvedenice koje se odnosne na ostale varijable</w:t>
            </w:r>
          </w:p>
        </w:tc>
      </w:tr>
      <w:tr w:rsidR="00CE414D" w:rsidRPr="00CE414D" w14:paraId="6F9C84AA"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709C542"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CE15A6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C5705B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331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18298C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A2B710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Ugrađene izvedenice</w:t>
            </w:r>
          </w:p>
        </w:tc>
      </w:tr>
      <w:tr w:rsidR="00CE414D" w:rsidRPr="00CE414D" w14:paraId="2750357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29A6DA9"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96DC8A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3B6B95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3F0BA7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3310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52F014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Ugrađene izvedenice u HRK</w:t>
            </w:r>
          </w:p>
        </w:tc>
      </w:tr>
      <w:tr w:rsidR="00CE414D" w:rsidRPr="00CE414D" w14:paraId="0445F08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20E7A2"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86308E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A59FBC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1C19E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33100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1A268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Izvedenice čija je odnosna varijabla kamatna stopa</w:t>
            </w:r>
          </w:p>
        </w:tc>
      </w:tr>
      <w:tr w:rsidR="00CE414D" w:rsidRPr="00CE414D" w14:paraId="5F083C35"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2A185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F436D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2E7C3C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04E403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33101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502948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Izvedenice čija je odnosna varijabla tečaj (osim ugovora s jednosmjernom valutnom klauzulom)</w:t>
            </w:r>
          </w:p>
        </w:tc>
      </w:tr>
      <w:tr w:rsidR="00CE414D" w:rsidRPr="00CE414D" w14:paraId="51CCEB46"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9FAA494"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F88AE1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98C5B0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8D53A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33102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0CE9F9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Izvedenice čija je odnosna varijabla vlasnički financijski instrument</w:t>
            </w:r>
          </w:p>
        </w:tc>
      </w:tr>
      <w:tr w:rsidR="00CE414D" w:rsidRPr="00CE414D" w14:paraId="734F04B9"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6AB59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1C567E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D2FE10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0D8E12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33103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B414DB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Izvedenice koje se odnosne na ostale varijable</w:t>
            </w:r>
          </w:p>
        </w:tc>
      </w:tr>
      <w:tr w:rsidR="00CE414D" w:rsidRPr="00CE414D" w14:paraId="163CBE5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975239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DE357C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5AA89A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A6F1C1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33104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3956B2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Izvedenice čija je odnosna varijabla tečaj - jednosmjerna valutna klauzula</w:t>
            </w:r>
          </w:p>
        </w:tc>
      </w:tr>
      <w:tr w:rsidR="00CE414D" w:rsidRPr="00CE414D" w14:paraId="5BA2EEE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35EDD2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957214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EA52B4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17B799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3311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8F3CA4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Ugrađene izvedenice u devizama</w:t>
            </w:r>
          </w:p>
        </w:tc>
      </w:tr>
      <w:tr w:rsidR="00CE414D" w:rsidRPr="00CE414D" w14:paraId="4841CECC"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4B35B0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FB8BA5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D28E4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4A9036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33110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F33B9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Izvedenice čija je odnosna varijabla kamatna stopa</w:t>
            </w:r>
          </w:p>
        </w:tc>
      </w:tr>
      <w:tr w:rsidR="00CE414D" w:rsidRPr="00CE414D" w14:paraId="62664975"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FA731C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C2D0BE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72DDB9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54DADF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33111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01861A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Izvedenice čija je odnosna varijabla tečaj</w:t>
            </w:r>
          </w:p>
        </w:tc>
      </w:tr>
      <w:tr w:rsidR="00CE414D" w:rsidRPr="00CE414D" w14:paraId="5D0454D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1D03E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92B1B5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5C5C14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E95DD9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33112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621D2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Izvedenice čija je odnosna varijabla vlasnički financijski instrument</w:t>
            </w:r>
          </w:p>
        </w:tc>
      </w:tr>
      <w:tr w:rsidR="00CE414D" w:rsidRPr="00CE414D" w14:paraId="484F90F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371AB1"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F07AB5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44483B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37EDBC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33113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4C22D4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Izvedenice koje se odnosne na ostale varijable</w:t>
            </w:r>
          </w:p>
        </w:tc>
      </w:tr>
      <w:tr w:rsidR="00CE414D" w:rsidRPr="00CE414D" w14:paraId="12CA8E6D"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F788ECC"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F0AFDC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3B5A03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332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CF51C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18191F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Izvedenice koje se koriste kao instrument zaštite</w:t>
            </w:r>
          </w:p>
        </w:tc>
      </w:tr>
      <w:tr w:rsidR="00CE414D" w:rsidRPr="00CE414D" w14:paraId="463412A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FC6944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033803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2C9E9A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716D18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3320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1708F3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Izvedenice koje se koriste kao instrument zaštite u HRK</w:t>
            </w:r>
          </w:p>
        </w:tc>
      </w:tr>
      <w:tr w:rsidR="00CE414D" w:rsidRPr="00CE414D" w14:paraId="4F1A9699"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BC049A"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097EC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5519BA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CCCC6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33200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9C96AF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Izvedenice čija je odnosna varijabla kamatna stopa</w:t>
            </w:r>
          </w:p>
        </w:tc>
      </w:tr>
      <w:tr w:rsidR="00CE414D" w:rsidRPr="00CE414D" w14:paraId="2D8C288C"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A103CE1"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BFC60A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C14A32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EC33FA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33201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36E67A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Izvedenice čija je odnosna varijabla tečaj</w:t>
            </w:r>
          </w:p>
        </w:tc>
      </w:tr>
      <w:tr w:rsidR="00CE414D" w:rsidRPr="00CE414D" w14:paraId="72BB9FCA"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4FC4E62"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E58096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26D7B6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D22EC3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33202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FCDBC3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Izvedenice čija je odnosna varijabla vlasnički financijski instrument</w:t>
            </w:r>
          </w:p>
        </w:tc>
      </w:tr>
      <w:tr w:rsidR="00CE414D" w:rsidRPr="00CE414D" w14:paraId="04AD8A79"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2EDFF99"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F7343C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3FB45A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9AB681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33203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FC5071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Izvedenice koje se odnosne na ostale varijable</w:t>
            </w:r>
          </w:p>
        </w:tc>
      </w:tr>
      <w:tr w:rsidR="00CE414D" w:rsidRPr="00CE414D" w14:paraId="319F0DF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0A5EF4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8D8DD1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2A6AFF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FB8A2A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3321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945461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Izvedenice koje se koriste kao instrument zaštite u devizama</w:t>
            </w:r>
          </w:p>
        </w:tc>
      </w:tr>
      <w:tr w:rsidR="00CE414D" w:rsidRPr="00CE414D" w14:paraId="70C1D79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E79140"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7BC19E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3A314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180FE3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33210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CA4FE6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Izvedenice čija je odnosna varijabla kamatna stopa</w:t>
            </w:r>
          </w:p>
        </w:tc>
      </w:tr>
      <w:tr w:rsidR="00CE414D" w:rsidRPr="00CE414D" w14:paraId="4140AA0A"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778BD6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E071AD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19E998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C75AD6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33211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8B54C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Izvedenice čija je odnosna varijabla tečaj</w:t>
            </w:r>
          </w:p>
        </w:tc>
      </w:tr>
      <w:tr w:rsidR="00CE414D" w:rsidRPr="00CE414D" w14:paraId="08C4569D"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8C8279C"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1A46DA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C10762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E920DD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33212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428B56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Izvedenice čija je odnosna varijabla vlasnički financijski instrument</w:t>
            </w:r>
          </w:p>
        </w:tc>
      </w:tr>
      <w:tr w:rsidR="00CE414D" w:rsidRPr="00CE414D" w14:paraId="27308616"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3B73D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D8D34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72E3D8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3FA819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33213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4A3DC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Izvedenice koje se odnosne na ostale varijable</w:t>
            </w:r>
          </w:p>
        </w:tc>
      </w:tr>
      <w:tr w:rsidR="00CE414D" w:rsidRPr="00CE414D" w14:paraId="44E9959D"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94B377"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2B59BE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C2B6F5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95B6F2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3C48330" w14:textId="77777777" w:rsidR="00CE414D" w:rsidRPr="00CE414D" w:rsidRDefault="00CE414D" w:rsidP="00CE414D">
            <w:pPr>
              <w:jc w:val="both"/>
              <w:rPr>
                <w:rFonts w:ascii="Arial" w:eastAsiaTheme="minorHAnsi" w:hAnsi="Arial" w:cs="Arial"/>
                <w:sz w:val="22"/>
                <w:szCs w:val="22"/>
                <w:lang w:val="hr-HR"/>
              </w:rPr>
            </w:pPr>
          </w:p>
        </w:tc>
      </w:tr>
      <w:tr w:rsidR="00CE414D" w:rsidRPr="00CE414D" w14:paraId="5CADB71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1D8552" w14:textId="77777777" w:rsidR="00CE414D" w:rsidRPr="00115035" w:rsidRDefault="00CE414D" w:rsidP="00CE414D">
            <w:pPr>
              <w:jc w:val="both"/>
              <w:rPr>
                <w:rFonts w:ascii="Arial" w:eastAsiaTheme="minorHAnsi" w:hAnsi="Arial" w:cs="Arial"/>
                <w:b/>
                <w:sz w:val="22"/>
                <w:szCs w:val="22"/>
                <w:lang w:val="hr-HR"/>
              </w:rPr>
            </w:pPr>
            <w:r w:rsidRPr="00115035">
              <w:rPr>
                <w:rFonts w:ascii="Arial" w:eastAsiaTheme="minorHAnsi" w:hAnsi="Arial" w:cs="Arial"/>
                <w:b/>
                <w:sz w:val="22"/>
                <w:szCs w:val="22"/>
                <w:lang w:val="hr-HR"/>
              </w:rPr>
              <w:t>4</w:t>
            </w: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7907A1A" w14:textId="77777777" w:rsidR="00CE414D" w:rsidRPr="00115035" w:rsidRDefault="00CE414D" w:rsidP="00CE414D">
            <w:pPr>
              <w:jc w:val="both"/>
              <w:rPr>
                <w:rFonts w:ascii="Arial" w:eastAsiaTheme="minorHAnsi" w:hAnsi="Arial" w:cs="Arial"/>
                <w:b/>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CA8ECB9" w14:textId="77777777" w:rsidR="00CE414D" w:rsidRPr="00115035" w:rsidRDefault="00CE414D" w:rsidP="00CE414D">
            <w:pPr>
              <w:jc w:val="both"/>
              <w:rPr>
                <w:rFonts w:ascii="Arial" w:eastAsiaTheme="minorHAnsi" w:hAnsi="Arial" w:cs="Arial"/>
                <w:b/>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78E2E4E" w14:textId="77777777" w:rsidR="00CE414D" w:rsidRPr="00115035" w:rsidRDefault="00CE414D" w:rsidP="00CE414D">
            <w:pPr>
              <w:jc w:val="both"/>
              <w:rPr>
                <w:rFonts w:ascii="Arial" w:eastAsiaTheme="minorHAnsi" w:hAnsi="Arial" w:cs="Arial"/>
                <w:b/>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493298C" w14:textId="2E91DA6B" w:rsidR="00CE414D" w:rsidRPr="00115035" w:rsidRDefault="00A00EE1" w:rsidP="00CE414D">
            <w:pPr>
              <w:jc w:val="both"/>
              <w:rPr>
                <w:rFonts w:ascii="Arial" w:eastAsiaTheme="minorHAnsi" w:hAnsi="Arial" w:cs="Arial"/>
                <w:b/>
                <w:sz w:val="22"/>
                <w:szCs w:val="22"/>
                <w:lang w:val="hr-HR"/>
              </w:rPr>
            </w:pPr>
            <w:r w:rsidRPr="00115035">
              <w:rPr>
                <w:rFonts w:ascii="Arial" w:eastAsiaTheme="minorHAnsi" w:hAnsi="Arial" w:cs="Arial"/>
                <w:b/>
                <w:sz w:val="22"/>
                <w:szCs w:val="22"/>
                <w:lang w:val="hr-HR"/>
              </w:rPr>
              <w:t>FINANCIJSKA IMOVINA PO FER VRIJEDNOSTI KROZ OSD</w:t>
            </w:r>
          </w:p>
        </w:tc>
      </w:tr>
      <w:tr w:rsidR="00CE414D" w:rsidRPr="00CE414D" w14:paraId="29D4555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F553E3B"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441073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40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DBFBCF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FC27CE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33F2E0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Vrijednosni papiri i drugi financijski instrumenti nefinancijskih trgovačkih društava </w:t>
            </w:r>
          </w:p>
        </w:tc>
      </w:tr>
      <w:tr w:rsidR="00CE414D" w:rsidRPr="00CE414D" w14:paraId="79BAD1E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1DA01C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383421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D8ACCB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400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0DD2F7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073135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Vlasnički financijski instrumenti</w:t>
            </w:r>
          </w:p>
        </w:tc>
      </w:tr>
      <w:tr w:rsidR="00CE414D" w:rsidRPr="00CE414D" w14:paraId="06EF3B31"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F130261"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74F021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D10887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E513CF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4000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D9BA3F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Ulaganja u HRK</w:t>
            </w:r>
          </w:p>
        </w:tc>
      </w:tr>
      <w:tr w:rsidR="00CE414D" w:rsidRPr="00CE414D" w14:paraId="0EE933FC"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2BE7A47"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065C77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BA1F99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F216F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4001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568C20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Ulaganja u devizama</w:t>
            </w:r>
          </w:p>
        </w:tc>
      </w:tr>
      <w:tr w:rsidR="00CE414D" w:rsidRPr="00CE414D" w14:paraId="56A5C60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37BF40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4EAF0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9E6A2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5A36C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4003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DF3378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Vrijednosno usklađenje (ispravak vrijednosti)</w:t>
            </w:r>
          </w:p>
        </w:tc>
      </w:tr>
      <w:tr w:rsidR="00CE414D" w:rsidRPr="00CE414D" w14:paraId="5B98043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0A9E24A"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05B072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F2D331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401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40DB26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80FDD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Dužnički financijski instrumenti</w:t>
            </w:r>
          </w:p>
        </w:tc>
      </w:tr>
      <w:tr w:rsidR="00CE414D" w:rsidRPr="00CE414D" w14:paraId="7F6D9CDB"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1E59DC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0E283D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E8403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4F3926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4010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F4399B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Nominalni iznos</w:t>
            </w:r>
          </w:p>
        </w:tc>
      </w:tr>
      <w:tr w:rsidR="00CE414D" w:rsidRPr="00CE414D" w14:paraId="3E40B996"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B277C6A"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4DCB5E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23BAFD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D4CEA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40100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D089B7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Nominalni iznos u HRK</w:t>
            </w:r>
          </w:p>
        </w:tc>
      </w:tr>
      <w:tr w:rsidR="00CE414D" w:rsidRPr="00CE414D" w14:paraId="75DE6AD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41C806A"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47742F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E4FE89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A9C0A2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40101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F3D832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Nominalni iznos u devizama</w:t>
            </w:r>
          </w:p>
        </w:tc>
      </w:tr>
      <w:tr w:rsidR="00CE414D" w:rsidRPr="00CE414D" w14:paraId="6DEBF33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B52F3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1E22A7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C8452C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6868A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40102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F835F4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Nominalni iznos s valutnom klauzulom </w:t>
            </w:r>
          </w:p>
        </w:tc>
      </w:tr>
      <w:tr w:rsidR="00CE414D" w:rsidRPr="00CE414D" w14:paraId="5BF14679"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FDFB5D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44FDFF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750891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7A7CFD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4011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DDED9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Premija ili diskont</w:t>
            </w:r>
          </w:p>
        </w:tc>
      </w:tr>
      <w:tr w:rsidR="00CE414D" w:rsidRPr="00CE414D" w14:paraId="59330529"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22970C3"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AD7DCC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3CB1E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180CF7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4012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5A2FF9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Dospjelo</w:t>
            </w:r>
          </w:p>
        </w:tc>
      </w:tr>
      <w:tr w:rsidR="00CE414D" w:rsidRPr="00CE414D" w14:paraId="700A4C5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559EB89"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5ADA0F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105E8E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AC5658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4019</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1D3A91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Vrijednosno usklađenje (ispravak vrijednosti)</w:t>
            </w:r>
          </w:p>
        </w:tc>
      </w:tr>
      <w:tr w:rsidR="00CE414D" w:rsidRPr="00CE414D" w14:paraId="10B9862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1F8AE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320D64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DCA10A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402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BEDB7D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9B2F04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Ostali financijski instrumenti</w:t>
            </w:r>
          </w:p>
        </w:tc>
      </w:tr>
      <w:tr w:rsidR="00CE414D" w:rsidRPr="00CE414D" w14:paraId="7CE7AF3A"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85D3BC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BCAE31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17699C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DF58E8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4020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68BB5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Nominalni iznos</w:t>
            </w:r>
          </w:p>
        </w:tc>
      </w:tr>
      <w:tr w:rsidR="00CE414D" w:rsidRPr="00CE414D" w14:paraId="3D9B870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F3A2DF1"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0169B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F41724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CA4E6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40201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2FD21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Nominalni iznos u HRK</w:t>
            </w:r>
          </w:p>
        </w:tc>
      </w:tr>
      <w:tr w:rsidR="00CE414D" w:rsidRPr="00CE414D" w14:paraId="5BA7B3ED"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29927F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89ED63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08CF19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A1E1AF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40202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FFDEE3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Nominalni iznos u devizama</w:t>
            </w:r>
          </w:p>
        </w:tc>
      </w:tr>
      <w:tr w:rsidR="00CE414D" w:rsidRPr="00CE414D" w14:paraId="78E6C09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AE7B0A"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FB316B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47B030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E31201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40203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DA9747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Nominalni iznos s valutnom klauzulom </w:t>
            </w:r>
          </w:p>
        </w:tc>
      </w:tr>
      <w:tr w:rsidR="00CE414D" w:rsidRPr="00CE414D" w14:paraId="4D10AEA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777513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774C96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5F8DB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ACCBE1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4021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A6121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Premija ili diskont</w:t>
            </w:r>
          </w:p>
        </w:tc>
      </w:tr>
      <w:tr w:rsidR="00CE414D" w:rsidRPr="00CE414D" w14:paraId="25AE419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408521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E433DD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4A90F8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4C518B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4022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850FAB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Dospjelo</w:t>
            </w:r>
          </w:p>
        </w:tc>
      </w:tr>
      <w:tr w:rsidR="00CE414D" w:rsidRPr="00CE414D" w14:paraId="29F9CD95"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916861C"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023B49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4D4E01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5A5081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4029</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734A71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Ispravak vrijednosti </w:t>
            </w:r>
          </w:p>
        </w:tc>
      </w:tr>
      <w:tr w:rsidR="00CE414D" w:rsidRPr="00CE414D" w14:paraId="4AA69DF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508C84"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02B976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41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35CBA4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76286B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9D7E63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Vrijednosni papiri i drugi financijski instrumenti financijskih institucija </w:t>
            </w:r>
          </w:p>
        </w:tc>
      </w:tr>
      <w:tr w:rsidR="00CE414D" w:rsidRPr="00CE414D" w14:paraId="52A5B9A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5082250"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4195FB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C7A6EC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410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FF802E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9476F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Vlasnički financijski instrumenti</w:t>
            </w:r>
          </w:p>
        </w:tc>
      </w:tr>
      <w:tr w:rsidR="00CE414D" w:rsidRPr="00CE414D" w14:paraId="39074545"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AD00B2B"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A493FB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71F550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80DFB2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4100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B6912E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Trošak ulaganja</w:t>
            </w:r>
          </w:p>
        </w:tc>
      </w:tr>
      <w:tr w:rsidR="00CE414D" w:rsidRPr="00CE414D" w14:paraId="22E94E9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F92CA0"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031D7B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32C1B1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E17CB8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4109</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1E896A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Vrijednosno usklađenje (ispravak vrijednosti)</w:t>
            </w:r>
          </w:p>
        </w:tc>
      </w:tr>
      <w:tr w:rsidR="00CE414D" w:rsidRPr="00CE414D" w14:paraId="094B9A5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B785489"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5004A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2CE6DE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411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45A1EF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062CC7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Dužnički financijski instrumenti</w:t>
            </w:r>
          </w:p>
        </w:tc>
      </w:tr>
      <w:tr w:rsidR="00CE414D" w:rsidRPr="00CE414D" w14:paraId="0BADA83C"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46C1D7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2B4659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DA9D3C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72F550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4110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DE13E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Nominalni iznos</w:t>
            </w:r>
          </w:p>
        </w:tc>
      </w:tr>
      <w:tr w:rsidR="00CE414D" w:rsidRPr="00CE414D" w14:paraId="1E2D70F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01BC530"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4688F8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A57777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88E5A3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41100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8277E8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Nominalni iznos u HRK</w:t>
            </w:r>
          </w:p>
        </w:tc>
      </w:tr>
      <w:tr w:rsidR="00CE414D" w:rsidRPr="00CE414D" w14:paraId="26CD48FD"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5258B7"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2240C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71C7D3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AFBABA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41101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3F4F0F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Nominalni iznos u devizama</w:t>
            </w:r>
          </w:p>
        </w:tc>
      </w:tr>
      <w:tr w:rsidR="00CE414D" w:rsidRPr="00CE414D" w14:paraId="390135F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75E52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1E501C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83004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1AD448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41102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29FDF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Nominalni iznos s valutnom klauzulom </w:t>
            </w:r>
          </w:p>
        </w:tc>
      </w:tr>
      <w:tr w:rsidR="00CE414D" w:rsidRPr="00CE414D" w14:paraId="68A7B15D"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E81177A"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96EAB1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A6704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2EA60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4111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1A4C1B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Premija ili diskont</w:t>
            </w:r>
          </w:p>
        </w:tc>
      </w:tr>
      <w:tr w:rsidR="00CE414D" w:rsidRPr="00CE414D" w14:paraId="3755164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44C259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84BAFE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A92AA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D5555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4112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13848F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Dospjelo</w:t>
            </w:r>
          </w:p>
        </w:tc>
      </w:tr>
      <w:tr w:rsidR="00CE414D" w:rsidRPr="00CE414D" w14:paraId="237465BB"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45ACF7"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A09588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395C98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460E00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4119</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37FA89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Ispravak vrijednosti </w:t>
            </w:r>
          </w:p>
        </w:tc>
      </w:tr>
      <w:tr w:rsidR="00CE414D" w:rsidRPr="00CE414D" w14:paraId="025FBFA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36F707B"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3AE55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F7D1F7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412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E2CB81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49E924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Ostali financijski instrumenti</w:t>
            </w:r>
          </w:p>
        </w:tc>
      </w:tr>
      <w:tr w:rsidR="00CE414D" w:rsidRPr="00CE414D" w14:paraId="7EDBDB61"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E47891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62E5A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2117EF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4411CF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4120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100983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Nominalni iznos</w:t>
            </w:r>
          </w:p>
        </w:tc>
      </w:tr>
      <w:tr w:rsidR="00CE414D" w:rsidRPr="00CE414D" w14:paraId="3C5503BA"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37C05E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7FC78A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ADFF9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D339BB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41201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FE9EDD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Nominalni iznos u HRK</w:t>
            </w:r>
          </w:p>
        </w:tc>
      </w:tr>
      <w:tr w:rsidR="00CE414D" w:rsidRPr="00CE414D" w14:paraId="6F7E7951"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47CD522"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40935A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5CC36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1C2126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41202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D49B3A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Nominalni iznos u devizama</w:t>
            </w:r>
          </w:p>
        </w:tc>
      </w:tr>
      <w:tr w:rsidR="00CE414D" w:rsidRPr="00CE414D" w14:paraId="557EF08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200FC3A"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AD93B2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ABFFBB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228C1E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41203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0A3584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Nominalni iznos s valutnom klauzulom </w:t>
            </w:r>
          </w:p>
        </w:tc>
      </w:tr>
      <w:tr w:rsidR="00CE414D" w:rsidRPr="00CE414D" w14:paraId="354FDEA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1DDC56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3EBDFC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AF3E44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98A521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4121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A7CEAF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Premija ili diskont</w:t>
            </w:r>
          </w:p>
        </w:tc>
      </w:tr>
      <w:tr w:rsidR="00CE414D" w:rsidRPr="00CE414D" w14:paraId="0CF56B39"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41C7D7C"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406E45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7721BA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9C4EF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4122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A8DCCC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Dospjelo</w:t>
            </w:r>
          </w:p>
        </w:tc>
      </w:tr>
      <w:tr w:rsidR="00CE414D" w:rsidRPr="00CE414D" w14:paraId="0796740B"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E1F3263"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DDCE12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DB638D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2AF2EE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4129</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5A7207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Ispravak vrijednosti </w:t>
            </w:r>
          </w:p>
        </w:tc>
      </w:tr>
      <w:tr w:rsidR="00CE414D" w:rsidRPr="00CE414D" w14:paraId="04EF3CE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1EE7D8C"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533C8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42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544CFC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BE3872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2C544D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Vrijednosni papiri i drugi financijski instrumenti državnih jedinica </w:t>
            </w:r>
          </w:p>
        </w:tc>
      </w:tr>
      <w:tr w:rsidR="00CE414D" w:rsidRPr="00CE414D" w14:paraId="536DD20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9015937"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3C87C4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D53AB5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420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E03D3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E99F58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Dužnički financijski instrumenti</w:t>
            </w:r>
          </w:p>
        </w:tc>
      </w:tr>
      <w:tr w:rsidR="00CE414D" w:rsidRPr="00CE414D" w14:paraId="2A348F29"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71F2C09"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1E938C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B33E62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11191C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4200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A11714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Nominalni iznos</w:t>
            </w:r>
          </w:p>
        </w:tc>
      </w:tr>
      <w:tr w:rsidR="00CE414D" w:rsidRPr="00CE414D" w14:paraId="222A012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64E45C"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299720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3B94FF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73D782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42001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C36ECD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Nominalni iznos u HRK</w:t>
            </w:r>
          </w:p>
        </w:tc>
      </w:tr>
      <w:tr w:rsidR="00CE414D" w:rsidRPr="00CE414D" w14:paraId="38333E4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07AFC5A"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92FD19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A88D0A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DBA142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42002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A3E27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Nominalni iznos u devizama</w:t>
            </w:r>
          </w:p>
        </w:tc>
      </w:tr>
      <w:tr w:rsidR="00CE414D" w:rsidRPr="00CE414D" w14:paraId="207C2CF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0E9F8BA"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AF7A88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A08016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02BA50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42003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664BF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Nominalni iznos s valutnom klauzulom </w:t>
            </w:r>
          </w:p>
        </w:tc>
      </w:tr>
      <w:tr w:rsidR="00CE414D" w:rsidRPr="00CE414D" w14:paraId="21E3048D"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D53C4B"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D76F72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7F4F20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AF4F1D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4201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1EED15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Premija ili diskont</w:t>
            </w:r>
          </w:p>
        </w:tc>
      </w:tr>
      <w:tr w:rsidR="00CE414D" w:rsidRPr="00CE414D" w14:paraId="14C57E8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D32634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1183EC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2D9F9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350B71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4202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A8C55D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Dospjelo</w:t>
            </w:r>
          </w:p>
        </w:tc>
      </w:tr>
      <w:tr w:rsidR="00CE414D" w:rsidRPr="00CE414D" w14:paraId="77A201CB"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793088E"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EBC2CC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40F2F4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59688B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4209</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B07DC7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Vrijednosno usklađenje (ispravak vrijednosti)</w:t>
            </w:r>
          </w:p>
        </w:tc>
      </w:tr>
      <w:tr w:rsidR="00CE414D" w:rsidRPr="00CE414D" w14:paraId="50823DF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D2BC20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2C06FE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928C9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421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028979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04C0C5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Ostali financijski instrumenti</w:t>
            </w:r>
          </w:p>
        </w:tc>
      </w:tr>
      <w:tr w:rsidR="00CE414D" w:rsidRPr="00CE414D" w14:paraId="0CB2D74B"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F8F4CAC"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77D419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4944C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4E0256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4210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6072F6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Nominalni iznos</w:t>
            </w:r>
          </w:p>
        </w:tc>
      </w:tr>
      <w:tr w:rsidR="00CE414D" w:rsidRPr="00CE414D" w14:paraId="0442D51C"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3FA0D5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ADFC70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E36FB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141E2C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42100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7A4B1B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Nominalni iznos u HRK</w:t>
            </w:r>
          </w:p>
        </w:tc>
      </w:tr>
      <w:tr w:rsidR="00CE414D" w:rsidRPr="00CE414D" w14:paraId="7937158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2F650FE"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E8DCE2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129A81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2388D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42101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C44DF4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Nominalni iznos u devizama</w:t>
            </w:r>
          </w:p>
        </w:tc>
      </w:tr>
      <w:tr w:rsidR="00CE414D" w:rsidRPr="00CE414D" w14:paraId="20500828"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14137B4"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E02CAA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24855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01B2D7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42102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DAB510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Nominalni iznos s valutnom klauzulom </w:t>
            </w:r>
          </w:p>
        </w:tc>
      </w:tr>
      <w:tr w:rsidR="00CE414D" w:rsidRPr="00CE414D" w14:paraId="18A55FC8"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955B881"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893FBC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2E4BF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24502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4211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B243F8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Premija ili diskont</w:t>
            </w:r>
          </w:p>
        </w:tc>
      </w:tr>
      <w:tr w:rsidR="00CE414D" w:rsidRPr="00CE414D" w14:paraId="4F4E23C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58314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168594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B35A76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463CD2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4212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3C1DD2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Dospjelo</w:t>
            </w:r>
          </w:p>
        </w:tc>
      </w:tr>
      <w:tr w:rsidR="00CE414D" w:rsidRPr="00CE414D" w14:paraId="52847F7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3BF070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27E1FF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9D20F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05B21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4219</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38CFAF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Ispravak vrijednosti </w:t>
            </w:r>
          </w:p>
        </w:tc>
      </w:tr>
      <w:tr w:rsidR="00CE414D" w:rsidRPr="00CE414D" w14:paraId="6E3EEA5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01AD8B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0F9A2B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3E3974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D2F480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E9ED3D" w14:textId="77777777" w:rsidR="00CE414D" w:rsidRPr="00CE414D" w:rsidRDefault="00CE414D" w:rsidP="00CE414D">
            <w:pPr>
              <w:jc w:val="both"/>
              <w:rPr>
                <w:rFonts w:ascii="Arial" w:eastAsiaTheme="minorHAnsi" w:hAnsi="Arial" w:cs="Arial"/>
                <w:sz w:val="22"/>
                <w:szCs w:val="22"/>
                <w:lang w:val="hr-HR"/>
              </w:rPr>
            </w:pPr>
          </w:p>
        </w:tc>
      </w:tr>
      <w:tr w:rsidR="00CE414D" w:rsidRPr="00CE414D" w14:paraId="29EAEA2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EB0F9BF" w14:textId="77777777" w:rsidR="00CE414D" w:rsidRPr="00115035" w:rsidRDefault="00CE414D" w:rsidP="00CE414D">
            <w:pPr>
              <w:jc w:val="both"/>
              <w:rPr>
                <w:rFonts w:ascii="Arial" w:eastAsiaTheme="minorHAnsi" w:hAnsi="Arial" w:cs="Arial"/>
                <w:b/>
                <w:sz w:val="22"/>
                <w:szCs w:val="22"/>
                <w:lang w:val="hr-HR"/>
              </w:rPr>
            </w:pPr>
            <w:r w:rsidRPr="00115035">
              <w:rPr>
                <w:rFonts w:ascii="Arial" w:eastAsiaTheme="minorHAnsi" w:hAnsi="Arial" w:cs="Arial"/>
                <w:b/>
                <w:sz w:val="22"/>
                <w:szCs w:val="22"/>
                <w:lang w:val="hr-HR"/>
              </w:rPr>
              <w:t>5</w:t>
            </w: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6A1530" w14:textId="77777777" w:rsidR="00CE414D" w:rsidRPr="00115035" w:rsidRDefault="00CE414D" w:rsidP="00CE414D">
            <w:pPr>
              <w:jc w:val="both"/>
              <w:rPr>
                <w:rFonts w:ascii="Arial" w:eastAsiaTheme="minorHAnsi" w:hAnsi="Arial" w:cs="Arial"/>
                <w:b/>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EBBB59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231616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738610" w14:textId="1DFC9197" w:rsidR="00CE414D" w:rsidRPr="00A00EE1" w:rsidRDefault="00A00EE1" w:rsidP="00CE414D">
            <w:pPr>
              <w:jc w:val="both"/>
              <w:rPr>
                <w:rFonts w:ascii="Arial" w:eastAsiaTheme="minorHAnsi" w:hAnsi="Arial" w:cs="Arial"/>
                <w:b/>
                <w:sz w:val="22"/>
                <w:szCs w:val="22"/>
                <w:lang w:val="hr-HR"/>
              </w:rPr>
            </w:pPr>
            <w:r w:rsidRPr="00A00EE1">
              <w:rPr>
                <w:rFonts w:ascii="Arial" w:eastAsiaTheme="minorHAnsi" w:hAnsi="Arial" w:cs="Arial"/>
                <w:b/>
                <w:sz w:val="22"/>
                <w:szCs w:val="22"/>
                <w:lang w:val="hr-HR"/>
              </w:rPr>
              <w:t>FINANCIJSKA IMOVINA PO AMORTIZIRANOM TROŠKU</w:t>
            </w:r>
          </w:p>
        </w:tc>
      </w:tr>
      <w:tr w:rsidR="00CE414D" w:rsidRPr="00CE414D" w14:paraId="17CFA64C"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424D76B"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468FF2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50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109E5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796FAB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1C540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Dužnički financijski instrumenti nefinancijskih trgovačkih društava </w:t>
            </w:r>
          </w:p>
        </w:tc>
      </w:tr>
      <w:tr w:rsidR="00CE414D" w:rsidRPr="00CE414D" w14:paraId="7B66B799"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42B75B9"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24FF1F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001FCE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500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74EF20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A8739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Nominalni iznos</w:t>
            </w:r>
          </w:p>
        </w:tc>
      </w:tr>
      <w:tr w:rsidR="00CE414D" w:rsidRPr="00CE414D" w14:paraId="08008D56"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E9E69A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E49373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9D80E4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0A77BD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5001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447226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Nominalni iznos u HRK</w:t>
            </w:r>
          </w:p>
        </w:tc>
      </w:tr>
      <w:tr w:rsidR="00CE414D" w:rsidRPr="00CE414D" w14:paraId="0AF27C38"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83AD8A3"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495A82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C5FB55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EBC525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5002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9AF08D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Nominalni iznos u devizama</w:t>
            </w:r>
          </w:p>
        </w:tc>
      </w:tr>
      <w:tr w:rsidR="00CE414D" w:rsidRPr="00CE414D" w14:paraId="19588DB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3942399"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526615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C71791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83F0E1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5003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60C850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Nominalni iznos s valutnom klauzulom</w:t>
            </w:r>
          </w:p>
        </w:tc>
      </w:tr>
      <w:tr w:rsidR="00CE414D" w:rsidRPr="00CE414D" w14:paraId="11071308"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540E749"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5F5E4D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559CA2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ADFCA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5004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DC2B0D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Vrijednosno usklađenje (ispravak vrijednosti)</w:t>
            </w:r>
          </w:p>
        </w:tc>
      </w:tr>
      <w:tr w:rsidR="00CE414D" w:rsidRPr="00CE414D" w14:paraId="004BFC19"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771D519"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5090CF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742C39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501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755136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5D610B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Premija ili diskont </w:t>
            </w:r>
          </w:p>
        </w:tc>
      </w:tr>
      <w:tr w:rsidR="00CE414D" w:rsidRPr="00CE414D" w14:paraId="2C27975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E1306B9"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AF5D78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45A22B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502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0F1D98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933329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Dospjeli dužnički financijski instrumenti</w:t>
            </w:r>
          </w:p>
        </w:tc>
      </w:tr>
      <w:tr w:rsidR="00CE414D" w:rsidRPr="00CE414D" w14:paraId="7DAF525A"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5E54344"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75241B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51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9AF3A2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255F67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DD952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Dužnički financijski instrumenti financijskih institucija </w:t>
            </w:r>
          </w:p>
        </w:tc>
      </w:tr>
      <w:tr w:rsidR="00CE414D" w:rsidRPr="00CE414D" w14:paraId="09EE519C"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9F74373"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DE37D4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48DE5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510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5874EA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2E157B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Nominalni iznos</w:t>
            </w:r>
          </w:p>
        </w:tc>
      </w:tr>
      <w:tr w:rsidR="00CE414D" w:rsidRPr="00CE414D" w14:paraId="7F152626"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BD9083"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15DA5F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0B4CD4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334AAE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5101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8D8AD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Nominalni iznos u HRK</w:t>
            </w:r>
          </w:p>
        </w:tc>
      </w:tr>
      <w:tr w:rsidR="00CE414D" w:rsidRPr="00CE414D" w14:paraId="5DBD2525"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9656A8A"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2B5138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7BC569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F52288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5102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DE9CF2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Nominalni iznos u devizama</w:t>
            </w:r>
          </w:p>
        </w:tc>
      </w:tr>
      <w:tr w:rsidR="00CE414D" w:rsidRPr="00CE414D" w14:paraId="6CC389A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C46E0B2"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26E7D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D99723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2BF373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5103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CB527C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Nominalni iznos s valutnom klauzulom</w:t>
            </w:r>
          </w:p>
        </w:tc>
      </w:tr>
      <w:tr w:rsidR="00CE414D" w:rsidRPr="00CE414D" w14:paraId="24988ADC"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484CAC0"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562DDA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CDD0D9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75FBBE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5104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EB8DA3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Vrijednosno usklađenje (ispravak vrijednosti)</w:t>
            </w:r>
          </w:p>
        </w:tc>
      </w:tr>
      <w:tr w:rsidR="00CE414D" w:rsidRPr="00CE414D" w14:paraId="7F2263D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13DEB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45395D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A8ACB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511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2F64D6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E055F3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Premija ili diskont </w:t>
            </w:r>
          </w:p>
        </w:tc>
      </w:tr>
      <w:tr w:rsidR="00CE414D" w:rsidRPr="00CE414D" w14:paraId="1599D56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5C5AE2"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3178A0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9165CD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512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9F5B14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19FAC1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Dospjeli dužnički financijski instrumenti</w:t>
            </w:r>
          </w:p>
        </w:tc>
      </w:tr>
      <w:tr w:rsidR="00CE414D" w:rsidRPr="00CE414D" w14:paraId="696DDCFA"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99BE12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C1952C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52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288C22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38D3EB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ACBA2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Dužnički financijski instrumenti državnih institucija </w:t>
            </w:r>
          </w:p>
        </w:tc>
      </w:tr>
      <w:tr w:rsidR="00CE414D" w:rsidRPr="00CE414D" w14:paraId="6929E425"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6C36439"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0E8ACC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93958D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520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811DDF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7D120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Nominalni iznos</w:t>
            </w:r>
          </w:p>
        </w:tc>
      </w:tr>
      <w:tr w:rsidR="00CE414D" w:rsidRPr="00CE414D" w14:paraId="6754507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722497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96934E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41F06C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55445C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5201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D06C22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Nominalni iznos u HRK</w:t>
            </w:r>
          </w:p>
        </w:tc>
      </w:tr>
      <w:tr w:rsidR="00CE414D" w:rsidRPr="00CE414D" w14:paraId="4ED63B5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89F41A4"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0A5FFB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B4F6F0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163938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5202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41F463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Nominalni iznos u devizama</w:t>
            </w:r>
          </w:p>
        </w:tc>
      </w:tr>
      <w:tr w:rsidR="00CE414D" w:rsidRPr="00CE414D" w14:paraId="2AE8701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B0819C"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D68E5D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C46040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5147C3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5203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DEE52B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Nominalni iznos s valutnom klauzulom</w:t>
            </w:r>
          </w:p>
        </w:tc>
      </w:tr>
      <w:tr w:rsidR="00CE414D" w:rsidRPr="00CE414D" w14:paraId="2DF085A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220862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4C8878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C04005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08DC93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5204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A6D4B5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Vrijednosno usklađenje (ispravak vrijednosti)</w:t>
            </w:r>
          </w:p>
        </w:tc>
      </w:tr>
      <w:tr w:rsidR="00CE414D" w:rsidRPr="00CE414D" w14:paraId="4ACBD8DC"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F442152"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3BF35D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810DB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521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6F7D72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D0603C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Premija ili diskont </w:t>
            </w:r>
          </w:p>
        </w:tc>
      </w:tr>
      <w:tr w:rsidR="00CE414D" w:rsidRPr="00CE414D" w14:paraId="6E70635B"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4B5B8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B02D0D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613761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522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3A5447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405E5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Dospjeli dužnički financijski instrumenti</w:t>
            </w:r>
          </w:p>
        </w:tc>
      </w:tr>
      <w:tr w:rsidR="00CE414D" w:rsidRPr="00CE414D" w14:paraId="17BDD04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8A090E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2E37E5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53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C722DE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357417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786B6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Ostala ulaganja koja se drže do dospijeća</w:t>
            </w:r>
          </w:p>
        </w:tc>
      </w:tr>
      <w:tr w:rsidR="00CE414D" w:rsidRPr="00CE414D" w14:paraId="1C0670FD"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7EADBB3"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7FB419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0EFB7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530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D2E3D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7CA65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Nominalni iznos</w:t>
            </w:r>
          </w:p>
        </w:tc>
      </w:tr>
      <w:tr w:rsidR="00CE414D" w:rsidRPr="00CE414D" w14:paraId="0038FB75"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E295D6C"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3F1C4F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D1DEB3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FD521E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5301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E835AA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Nominalni iznos u HRK</w:t>
            </w:r>
          </w:p>
        </w:tc>
      </w:tr>
      <w:tr w:rsidR="00CE414D" w:rsidRPr="00CE414D" w14:paraId="63D8E67C"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135B9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2AEAB5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1F11DC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0F181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5302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01C96F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Nominalni iznos u devizama</w:t>
            </w:r>
          </w:p>
        </w:tc>
      </w:tr>
      <w:tr w:rsidR="00CE414D" w:rsidRPr="00CE414D" w14:paraId="7A1DBEB6"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30F11F2"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4302C2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71BD48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1B5F80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5203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CF8A6A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Nominalni iznos s valutnom klauzulom</w:t>
            </w:r>
          </w:p>
        </w:tc>
      </w:tr>
      <w:tr w:rsidR="00CE414D" w:rsidRPr="00CE414D" w14:paraId="186B06C5"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22A43DA"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79E63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182055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414361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5204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6B2B5A" w14:textId="77777777" w:rsidR="00CE414D" w:rsidRPr="00CE414D" w:rsidRDefault="00CE414D" w:rsidP="00CE414D">
            <w:pPr>
              <w:jc w:val="both"/>
              <w:rPr>
                <w:rFonts w:ascii="Arial" w:eastAsiaTheme="minorHAnsi" w:hAnsi="Arial" w:cs="Arial"/>
                <w:sz w:val="22"/>
                <w:szCs w:val="22"/>
                <w:lang w:val="hr-HR"/>
              </w:rPr>
            </w:pPr>
          </w:p>
        </w:tc>
      </w:tr>
      <w:tr w:rsidR="00CE414D" w:rsidRPr="00CE414D" w14:paraId="4695F626"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EF7CB2"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A8F9D4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2921DE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531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A92616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CAFFD5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Premija ili diskont </w:t>
            </w:r>
          </w:p>
        </w:tc>
      </w:tr>
      <w:tr w:rsidR="00CE414D" w:rsidRPr="00CE414D" w14:paraId="5881E21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10F4F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F923D1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83E45E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532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0D197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95F26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Dospjela ulaganja </w:t>
            </w:r>
          </w:p>
        </w:tc>
      </w:tr>
      <w:tr w:rsidR="00CE414D" w:rsidRPr="00CE414D" w14:paraId="2F7BD21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CA6EE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60E889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9BB4F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E796D7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3689DD6" w14:textId="77777777" w:rsidR="00CE414D" w:rsidRPr="00CE414D" w:rsidRDefault="00CE414D" w:rsidP="00CE414D">
            <w:pPr>
              <w:jc w:val="both"/>
              <w:rPr>
                <w:rFonts w:ascii="Arial" w:eastAsiaTheme="minorHAnsi" w:hAnsi="Arial" w:cs="Arial"/>
                <w:sz w:val="22"/>
                <w:szCs w:val="22"/>
                <w:lang w:val="hr-HR"/>
              </w:rPr>
            </w:pPr>
          </w:p>
        </w:tc>
      </w:tr>
      <w:tr w:rsidR="00CE414D" w:rsidRPr="00CE414D" w14:paraId="29C6B3B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C38854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lastRenderedPageBreak/>
              <w:t>6</w:t>
            </w: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F5E512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05C4D3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00BF19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54095F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RASHODI</w:t>
            </w:r>
          </w:p>
        </w:tc>
      </w:tr>
      <w:tr w:rsidR="00CE414D" w:rsidRPr="00CE414D" w14:paraId="42D879FB"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EA8000"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D3D632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60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710CEB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AD81C2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FBBCDF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Opći administrativni troškovi</w:t>
            </w:r>
          </w:p>
        </w:tc>
      </w:tr>
      <w:tr w:rsidR="00CE414D" w:rsidRPr="00CE414D" w14:paraId="2C9B55C9"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5CC6D73"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E8F916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4C9A78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600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72BFB9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D5EE59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Troškovi zaposlenika</w:t>
            </w:r>
          </w:p>
        </w:tc>
      </w:tr>
      <w:tr w:rsidR="00CE414D" w:rsidRPr="00CE414D" w14:paraId="7C751F06"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E36B7C4"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434B96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BAD25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24D0C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6000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E6AA62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Troškovi neto plaća i naknada plaća zaposlenika </w:t>
            </w:r>
          </w:p>
        </w:tc>
      </w:tr>
      <w:tr w:rsidR="00CE414D" w:rsidRPr="00CE414D" w14:paraId="07DA686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43428DC"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10472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877F9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836691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6001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A6AA22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Troškovi poreza, prireza, doprinosa iz i na plaće i naknade plaća</w:t>
            </w:r>
          </w:p>
        </w:tc>
      </w:tr>
      <w:tr w:rsidR="00CE414D" w:rsidRPr="00CE414D" w14:paraId="6F95FB4B"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0E371BC"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08F15F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4B327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DC223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6002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718DAF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Troškovi osobnih automobila i drugih sredstava za osobni prijevoz</w:t>
            </w:r>
          </w:p>
        </w:tc>
      </w:tr>
      <w:tr w:rsidR="00CE414D" w:rsidRPr="00CE414D" w14:paraId="29E3936D"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7D64EDA"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39BDC8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D68375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22071C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6003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1B8CED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Ostali troškovi zaposlenika</w:t>
            </w:r>
          </w:p>
        </w:tc>
      </w:tr>
      <w:tr w:rsidR="00CE414D" w:rsidRPr="00CE414D" w14:paraId="67B6E6E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A9B927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D4ED63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47CE6E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601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6B30D7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E18C7D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Troškovi materijala</w:t>
            </w:r>
          </w:p>
        </w:tc>
      </w:tr>
      <w:tr w:rsidR="00CE414D" w:rsidRPr="00CE414D" w14:paraId="33E8290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C62D4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3C3B71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53AD1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602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32547D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841EB2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Troškovi reprezentacije i propagande</w:t>
            </w:r>
          </w:p>
        </w:tc>
      </w:tr>
      <w:tr w:rsidR="00CE414D" w:rsidRPr="00CE414D" w14:paraId="21C0F30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C7A481B"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A2D22D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09EE68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603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FEA10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73AD0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Troškovi službenog putovanja</w:t>
            </w:r>
          </w:p>
        </w:tc>
      </w:tr>
      <w:tr w:rsidR="00CE414D" w:rsidRPr="00CE414D" w14:paraId="0D8E700C"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3924F3"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4B2EF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0562F9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604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56BE37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701DD2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Ostali troškovi usluga </w:t>
            </w:r>
          </w:p>
        </w:tc>
      </w:tr>
      <w:tr w:rsidR="00CE414D" w:rsidRPr="00CE414D" w14:paraId="33D5707C"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6D436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6BF34A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0540F5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605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3DE1FD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78C97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Porezi, doprinosi, članarine i ostala davanja (osim plaća)</w:t>
            </w:r>
          </w:p>
        </w:tc>
      </w:tr>
      <w:tr w:rsidR="00CE414D" w:rsidRPr="00CE414D" w14:paraId="74CCE655"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E491CD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5E51FA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1FB390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606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DC8B8B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862E3E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Ostali administrativni troškovi</w:t>
            </w:r>
          </w:p>
        </w:tc>
      </w:tr>
      <w:tr w:rsidR="00CE414D" w:rsidRPr="00CE414D" w14:paraId="61973FA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3AD4289"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DE851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61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BA5B9C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FD4ADA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D16DFD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Troškovi amortizacije i vrijednosno usklađenje materijalne i nematerijalne imovine i ulaganja</w:t>
            </w:r>
          </w:p>
        </w:tc>
      </w:tr>
      <w:tr w:rsidR="00CE414D" w:rsidRPr="00CE414D" w14:paraId="00DA380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72F5F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F52D2F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773CCC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610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083117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F418D6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Amortizacija</w:t>
            </w:r>
          </w:p>
        </w:tc>
      </w:tr>
      <w:tr w:rsidR="00CE414D" w:rsidRPr="00CE414D" w14:paraId="129176A6"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EA34FC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A39A30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030E96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612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F774A1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E634D1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Vrijednosno usklađenje dugotrajne materijalne i nematerijalne imovine</w:t>
            </w:r>
          </w:p>
        </w:tc>
      </w:tr>
      <w:tr w:rsidR="00CE414D" w:rsidRPr="00CE414D" w14:paraId="24012046"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1818B7A"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1D0CAF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2076B7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613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1B309E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C90A47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Vrijednosno usklađenje ulaganja u zajedničke pothvate, pridružena društva i ovisna društva</w:t>
            </w:r>
          </w:p>
        </w:tc>
      </w:tr>
      <w:tr w:rsidR="00CE414D" w:rsidRPr="00CE414D" w14:paraId="4954DD4C"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A3FF120"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2122E5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88B80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E08475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6131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A4F4E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Vrijednosno usklađivanje ulaganja u zajedničke pothvate</w:t>
            </w:r>
          </w:p>
        </w:tc>
      </w:tr>
      <w:tr w:rsidR="00CE414D" w:rsidRPr="00CE414D" w14:paraId="1E8CB2F8"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7BA8540"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996BD8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F165E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5DFB09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6132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186E1A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Vrijednosno usklađivanje ulaganja u pridružena društva</w:t>
            </w:r>
          </w:p>
        </w:tc>
      </w:tr>
      <w:tr w:rsidR="00CE414D" w:rsidRPr="00CE414D" w14:paraId="5D2085E5"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BA9702"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F3FE31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0F6FDF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E7A7B3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6133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BD608E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Vrijednosno usklađivanje ulaganja u ovisna društva</w:t>
            </w:r>
          </w:p>
        </w:tc>
      </w:tr>
      <w:tr w:rsidR="00CE414D" w:rsidRPr="00CE414D" w14:paraId="21D610D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3BD8552"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B0808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62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40219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55C0E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D61AFD" w14:textId="121AB7D9"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Nerealizirani gubici i vrijednosn</w:t>
            </w:r>
            <w:r w:rsidR="00D635FC">
              <w:rPr>
                <w:rFonts w:ascii="Arial" w:eastAsiaTheme="minorHAnsi" w:hAnsi="Arial" w:cs="Arial"/>
                <w:sz w:val="22"/>
                <w:szCs w:val="22"/>
                <w:lang w:val="hr-HR"/>
              </w:rPr>
              <w:t>a</w:t>
            </w:r>
            <w:r w:rsidRPr="00CE414D">
              <w:rPr>
                <w:rFonts w:ascii="Arial" w:eastAsiaTheme="minorHAnsi" w:hAnsi="Arial" w:cs="Arial"/>
                <w:sz w:val="22"/>
                <w:szCs w:val="22"/>
                <w:lang w:val="hr-HR"/>
              </w:rPr>
              <w:t xml:space="preserve"> usklađenj</w:t>
            </w:r>
            <w:r w:rsidR="00D635FC">
              <w:rPr>
                <w:rFonts w:ascii="Arial" w:eastAsiaTheme="minorHAnsi" w:hAnsi="Arial" w:cs="Arial"/>
                <w:sz w:val="22"/>
                <w:szCs w:val="22"/>
                <w:lang w:val="hr-HR"/>
              </w:rPr>
              <w:t>a</w:t>
            </w:r>
          </w:p>
        </w:tc>
      </w:tr>
      <w:tr w:rsidR="00CE414D" w:rsidRPr="00CE414D" w14:paraId="6B343BD9"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4FB82E"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59948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CA3D46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620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417AF8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BB5DEE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Nerealizirani gubici financijske imovine koja se vodi po fer vrijednosti kroz dobit ili gubitak</w:t>
            </w:r>
          </w:p>
        </w:tc>
      </w:tr>
      <w:tr w:rsidR="00CE414D" w:rsidRPr="00CE414D" w14:paraId="2BC529A8"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DE8D311"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7F607E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49AACE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621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E8989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2330EA1" w14:textId="4E24CFAC" w:rsidR="00CE414D" w:rsidRPr="00CE414D" w:rsidRDefault="00CE414D" w:rsidP="00A00EE1">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Vrijednosno usklađenje financijske imovine </w:t>
            </w:r>
            <w:r w:rsidR="00A00EE1">
              <w:rPr>
                <w:rFonts w:ascii="Arial" w:eastAsiaTheme="minorHAnsi" w:hAnsi="Arial" w:cs="Arial"/>
                <w:sz w:val="22"/>
                <w:szCs w:val="22"/>
                <w:lang w:val="hr-HR"/>
              </w:rPr>
              <w:t>po fer vrijednosti kroz OSD</w:t>
            </w:r>
          </w:p>
        </w:tc>
      </w:tr>
      <w:tr w:rsidR="00CE414D" w:rsidRPr="00CE414D" w14:paraId="44C5D7A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5DBCC8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C4311B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40C7BA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622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DF11A3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86F085" w14:textId="2EF94F61" w:rsidR="00CE414D" w:rsidRPr="00CE414D" w:rsidRDefault="00D635FC" w:rsidP="00D635FC">
            <w:pPr>
              <w:jc w:val="both"/>
              <w:rPr>
                <w:rFonts w:ascii="Arial" w:eastAsiaTheme="minorHAnsi" w:hAnsi="Arial" w:cs="Arial"/>
                <w:sz w:val="22"/>
                <w:szCs w:val="22"/>
                <w:lang w:val="hr-HR"/>
              </w:rPr>
            </w:pPr>
            <w:r>
              <w:rPr>
                <w:rFonts w:ascii="Arial" w:eastAsiaTheme="minorHAnsi" w:hAnsi="Arial" w:cs="Arial"/>
                <w:sz w:val="22"/>
                <w:szCs w:val="22"/>
                <w:lang w:val="hr-HR"/>
              </w:rPr>
              <w:t>O</w:t>
            </w:r>
            <w:r w:rsidRPr="00D635FC">
              <w:rPr>
                <w:rFonts w:ascii="Arial" w:eastAsiaTheme="minorHAnsi" w:hAnsi="Arial" w:cs="Arial"/>
                <w:sz w:val="22"/>
                <w:szCs w:val="22"/>
                <w:lang w:val="hr-HR"/>
              </w:rPr>
              <w:t xml:space="preserve">čekivani kreditni </w:t>
            </w:r>
            <w:r>
              <w:rPr>
                <w:rFonts w:ascii="Arial" w:eastAsiaTheme="minorHAnsi" w:hAnsi="Arial" w:cs="Arial"/>
                <w:sz w:val="22"/>
                <w:szCs w:val="22"/>
                <w:lang w:val="hr-HR"/>
              </w:rPr>
              <w:t xml:space="preserve">dobici </w:t>
            </w:r>
            <w:r w:rsidRPr="00D635FC">
              <w:rPr>
                <w:rFonts w:ascii="Arial" w:eastAsiaTheme="minorHAnsi" w:hAnsi="Arial" w:cs="Arial"/>
                <w:sz w:val="22"/>
                <w:szCs w:val="22"/>
                <w:lang w:val="hr-HR"/>
              </w:rPr>
              <w:t>od financijske imovine po amortiziranom trošku</w:t>
            </w:r>
          </w:p>
        </w:tc>
      </w:tr>
      <w:tr w:rsidR="00D635FC" w:rsidRPr="00CE414D" w14:paraId="69A49ED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2A50924" w14:textId="77777777" w:rsidR="00D635FC" w:rsidRPr="00CE414D" w:rsidRDefault="00D635FC"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05C82F2" w14:textId="77777777" w:rsidR="00D635FC" w:rsidRPr="00CE414D" w:rsidRDefault="00D635FC"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81841BA" w14:textId="2D67006D" w:rsidR="00D635FC" w:rsidRPr="00CE414D" w:rsidRDefault="00D635FC" w:rsidP="00CE414D">
            <w:pPr>
              <w:jc w:val="both"/>
              <w:rPr>
                <w:rFonts w:ascii="Arial" w:eastAsiaTheme="minorHAnsi" w:hAnsi="Arial" w:cs="Arial"/>
                <w:sz w:val="22"/>
                <w:szCs w:val="22"/>
                <w:lang w:val="hr-HR"/>
              </w:rPr>
            </w:pPr>
            <w:r>
              <w:rPr>
                <w:rFonts w:ascii="Arial" w:eastAsiaTheme="minorHAnsi" w:hAnsi="Arial" w:cs="Arial"/>
                <w:sz w:val="22"/>
                <w:szCs w:val="22"/>
                <w:lang w:val="hr-HR"/>
              </w:rPr>
              <w:t>623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59E3ECE" w14:textId="77777777" w:rsidR="00D635FC" w:rsidRPr="00CE414D" w:rsidRDefault="00D635FC"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2DC548E" w14:textId="3488B43F" w:rsidR="00D635FC" w:rsidRDefault="00D635FC" w:rsidP="00CE414D">
            <w:pPr>
              <w:jc w:val="both"/>
              <w:rPr>
                <w:rFonts w:ascii="Arial" w:eastAsiaTheme="minorHAnsi" w:hAnsi="Arial" w:cs="Arial"/>
                <w:sz w:val="22"/>
                <w:szCs w:val="22"/>
                <w:lang w:val="hr-HR"/>
              </w:rPr>
            </w:pPr>
            <w:r w:rsidRPr="00D635FC">
              <w:rPr>
                <w:rFonts w:ascii="Arial" w:eastAsiaTheme="minorHAnsi" w:hAnsi="Arial" w:cs="Arial"/>
                <w:sz w:val="22"/>
                <w:szCs w:val="22"/>
                <w:lang w:val="hr-HR"/>
              </w:rPr>
              <w:t>Očekivani kreditni gubici od financijske imovine po amortiziranom trošku</w:t>
            </w:r>
          </w:p>
        </w:tc>
      </w:tr>
      <w:tr w:rsidR="00CE414D" w:rsidRPr="00CE414D" w14:paraId="51F5BB36"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4EE6054"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7F267B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9825C75" w14:textId="5C4C3F76"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62</w:t>
            </w:r>
            <w:r w:rsidR="00D635FC">
              <w:rPr>
                <w:rFonts w:ascii="Arial" w:eastAsiaTheme="minorHAnsi" w:hAnsi="Arial" w:cs="Arial"/>
                <w:sz w:val="22"/>
                <w:szCs w:val="22"/>
                <w:lang w:val="hr-HR"/>
              </w:rPr>
              <w:t>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21C12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FBEE66" w14:textId="742B6D6D" w:rsidR="00CE414D" w:rsidRPr="00CE414D" w:rsidRDefault="00D96E4D" w:rsidP="00CE414D">
            <w:pPr>
              <w:jc w:val="both"/>
              <w:rPr>
                <w:rFonts w:ascii="Arial" w:eastAsiaTheme="minorHAnsi" w:hAnsi="Arial" w:cs="Arial"/>
                <w:sz w:val="22"/>
                <w:szCs w:val="22"/>
                <w:lang w:val="hr-HR"/>
              </w:rPr>
            </w:pPr>
            <w:r>
              <w:rPr>
                <w:rFonts w:ascii="Arial" w:eastAsiaTheme="minorHAnsi" w:hAnsi="Arial" w:cs="Arial"/>
                <w:sz w:val="22"/>
                <w:szCs w:val="22"/>
                <w:lang w:val="hr-HR"/>
              </w:rPr>
              <w:t>Neto o</w:t>
            </w:r>
            <w:r w:rsidR="003E2C61">
              <w:rPr>
                <w:rFonts w:ascii="Arial" w:eastAsiaTheme="minorHAnsi" w:hAnsi="Arial" w:cs="Arial"/>
                <w:sz w:val="22"/>
                <w:szCs w:val="22"/>
                <w:lang w:val="hr-HR"/>
              </w:rPr>
              <w:t xml:space="preserve">čekivani kreditni </w:t>
            </w:r>
            <w:r w:rsidR="00D635FC">
              <w:rPr>
                <w:rFonts w:ascii="Arial" w:eastAsiaTheme="minorHAnsi" w:hAnsi="Arial" w:cs="Arial"/>
                <w:sz w:val="22"/>
                <w:szCs w:val="22"/>
                <w:lang w:val="hr-HR"/>
              </w:rPr>
              <w:t>dobici/</w:t>
            </w:r>
            <w:r w:rsidR="003E2C61">
              <w:rPr>
                <w:rFonts w:ascii="Arial" w:eastAsiaTheme="minorHAnsi" w:hAnsi="Arial" w:cs="Arial"/>
                <w:sz w:val="22"/>
                <w:szCs w:val="22"/>
                <w:lang w:val="hr-HR"/>
              </w:rPr>
              <w:t>gubici od financijske imovine po amortiziranom trošku</w:t>
            </w:r>
          </w:p>
        </w:tc>
      </w:tr>
      <w:tr w:rsidR="00CE414D" w:rsidRPr="00CE414D" w14:paraId="1F88104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B1BDFB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761FB7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63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4F906D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087E3D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83D378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Realizirani gubici</w:t>
            </w:r>
          </w:p>
        </w:tc>
      </w:tr>
      <w:tr w:rsidR="00CE414D" w:rsidRPr="00CE414D" w14:paraId="7B1C6DD6"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1E48221"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660F0C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001AC0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630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B31692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19ACFA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Realizirani gubici financijske imovine koja se vodi po fer vrijednosti kroz dobit ili gubitak</w:t>
            </w:r>
          </w:p>
        </w:tc>
      </w:tr>
      <w:tr w:rsidR="00CE414D" w:rsidRPr="00CE414D" w14:paraId="0E76D1C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CAEB1D7"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4E94BC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0C5CB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631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4CDED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E0EF26B" w14:textId="07E2F3B9" w:rsidR="00CE414D" w:rsidRPr="00CE414D" w:rsidRDefault="00CE414D" w:rsidP="00605BE2">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Realizirani gubici financijske imovine </w:t>
            </w:r>
            <w:r w:rsidR="00605BE2">
              <w:rPr>
                <w:rFonts w:ascii="Arial" w:eastAsiaTheme="minorHAnsi" w:hAnsi="Arial" w:cs="Arial"/>
                <w:sz w:val="22"/>
                <w:szCs w:val="22"/>
                <w:lang w:val="hr-HR"/>
              </w:rPr>
              <w:t>po fer vrijednosti kroz OSD</w:t>
            </w:r>
          </w:p>
        </w:tc>
      </w:tr>
      <w:tr w:rsidR="00CE414D" w:rsidRPr="00CE414D" w14:paraId="2164AA9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F5BAAFE"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ABBC65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0B4B90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632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02ABE5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D430E6" w14:textId="42ECFC20" w:rsidR="00CE414D" w:rsidRPr="00CE414D" w:rsidRDefault="00CE414D" w:rsidP="007923BF">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Realizirani gubici financijske imovine </w:t>
            </w:r>
            <w:r w:rsidR="007923BF">
              <w:rPr>
                <w:rFonts w:ascii="Arial" w:eastAsiaTheme="minorHAnsi" w:hAnsi="Arial" w:cs="Arial"/>
                <w:sz w:val="22"/>
                <w:szCs w:val="22"/>
                <w:lang w:val="hr-HR"/>
              </w:rPr>
              <w:t>po amortiziranom trošku</w:t>
            </w:r>
          </w:p>
        </w:tc>
      </w:tr>
      <w:tr w:rsidR="00CE414D" w:rsidRPr="00CE414D" w14:paraId="7314D185"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DF2470E"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29CAB9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F702E6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633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DB082A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7910FB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Realizirani gubici od prodaje ostalih financijskih instrumenata</w:t>
            </w:r>
          </w:p>
        </w:tc>
      </w:tr>
      <w:tr w:rsidR="00CE414D" w:rsidRPr="00CE414D" w14:paraId="0730BDA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0B6C6B1"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EF1330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3EFB9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634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945CA4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56D24F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Vrijednosno usklađivanje po ostalim osnovama</w:t>
            </w:r>
          </w:p>
        </w:tc>
      </w:tr>
      <w:tr w:rsidR="00CE414D" w:rsidRPr="00CE414D" w14:paraId="58BB3485"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3E95F6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AFEC0A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64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A326BD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B60CDE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C8283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Negativne tečajne razlike</w:t>
            </w:r>
          </w:p>
        </w:tc>
      </w:tr>
      <w:tr w:rsidR="00CE414D" w:rsidRPr="00CE414D" w14:paraId="2C07669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0DAC62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3F0BF5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5E8C85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640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E5A8EB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322E06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Negativne tečajne razlike zbog svođenja pozicija bilance s valutnom klauzulom na ugovoreni tečaj</w:t>
            </w:r>
          </w:p>
        </w:tc>
      </w:tr>
      <w:tr w:rsidR="00CE414D" w:rsidRPr="00CE414D" w14:paraId="533E2639"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2F6CDC0"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140090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A6456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641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5C24D2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A17845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Ostale negativne tečajne razlike</w:t>
            </w:r>
          </w:p>
        </w:tc>
      </w:tr>
      <w:tr w:rsidR="00CE414D" w:rsidRPr="00CE414D" w14:paraId="2837445D"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24D4043"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8A6FED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65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98C4AC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1DED7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52ADB9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Rashodi po osnovi kamata</w:t>
            </w:r>
          </w:p>
        </w:tc>
      </w:tr>
      <w:tr w:rsidR="00CE414D" w:rsidRPr="00CE414D" w14:paraId="2705539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B467E12"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5F740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66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F2CAD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F5C90F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314A8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Troškovi vezani za obavljanje investicijskih usluga</w:t>
            </w:r>
          </w:p>
        </w:tc>
      </w:tr>
      <w:tr w:rsidR="00CE414D" w:rsidRPr="00CE414D" w14:paraId="1A954375"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263CDC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DAE91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E2C28D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661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F2776A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7FFC78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Troškovi platnog prometa</w:t>
            </w:r>
          </w:p>
        </w:tc>
      </w:tr>
      <w:tr w:rsidR="00CE414D" w:rsidRPr="00CE414D" w14:paraId="51E1837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B499DB1"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33865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DB6696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662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9F5DF5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87194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Troškovi naknada i provizija za bankovne usluge</w:t>
            </w:r>
          </w:p>
        </w:tc>
      </w:tr>
      <w:tr w:rsidR="00CE414D" w:rsidRPr="00CE414D" w14:paraId="19C85AD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37E7CA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680BA2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3725FC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663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5D2426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E4AE1E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Troškovi usluga uređenog tržišta</w:t>
            </w:r>
          </w:p>
        </w:tc>
      </w:tr>
      <w:tr w:rsidR="00CE414D" w:rsidRPr="00CE414D" w14:paraId="54D050F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652C04E"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FA8390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3A02FA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664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3504A3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A3D180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Troškovi usluga MTP</w:t>
            </w:r>
          </w:p>
        </w:tc>
      </w:tr>
      <w:tr w:rsidR="00CE414D" w:rsidRPr="00CE414D" w14:paraId="0E7E0C2B"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BDEA17"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ECA6B9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8D732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665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B87014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548A21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Troškovi usluga klirinške organizacije</w:t>
            </w:r>
          </w:p>
        </w:tc>
      </w:tr>
      <w:tr w:rsidR="00CE414D" w:rsidRPr="00CE414D" w14:paraId="68271DC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4A5849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DD87A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9AACF5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666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8E2029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18B4D7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Ostali troškovi</w:t>
            </w:r>
          </w:p>
        </w:tc>
      </w:tr>
      <w:tr w:rsidR="00CE414D" w:rsidRPr="00CE414D" w14:paraId="0E892888"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FAD3AF2"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3BB3AD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67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CD3DA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CC2C06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65B103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Izvanredni rashodi, rezerviranja za nepredviđene obveze</w:t>
            </w:r>
          </w:p>
        </w:tc>
      </w:tr>
      <w:tr w:rsidR="00CE414D" w:rsidRPr="00CE414D" w14:paraId="79CF017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EE49F21"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3B997E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204FD0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670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46C421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8308E4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Izvanredni rashodi</w:t>
            </w:r>
          </w:p>
        </w:tc>
      </w:tr>
      <w:tr w:rsidR="00CE414D" w:rsidRPr="00CE414D" w14:paraId="119307F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5795EE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C3A577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53AA67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671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10A6C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7DA023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Troškovi rezerviranja za mirovine i druge obveze prema zaposlenicima</w:t>
            </w:r>
          </w:p>
        </w:tc>
      </w:tr>
      <w:tr w:rsidR="00CE414D" w:rsidRPr="00CE414D" w14:paraId="7805D96D"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A5535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17BFF4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CFE627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672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13AD3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BE9163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Troškovi rezerviranja za sudske sporove</w:t>
            </w:r>
          </w:p>
        </w:tc>
      </w:tr>
      <w:tr w:rsidR="00CE414D" w:rsidRPr="00CE414D" w14:paraId="00EACD4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3731333"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0B454E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68</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129354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4ED89B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7C9B9D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Ostali troškovi</w:t>
            </w:r>
          </w:p>
        </w:tc>
      </w:tr>
      <w:tr w:rsidR="00CE414D" w:rsidRPr="00CE414D" w14:paraId="4D248A1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AD1559C"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BCE2C7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F8BF08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96253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91F3441" w14:textId="77777777" w:rsidR="00CE414D" w:rsidRPr="00CE414D" w:rsidRDefault="00CE414D" w:rsidP="00CE414D">
            <w:pPr>
              <w:jc w:val="both"/>
              <w:rPr>
                <w:rFonts w:ascii="Arial" w:eastAsiaTheme="minorHAnsi" w:hAnsi="Arial" w:cs="Arial"/>
                <w:sz w:val="22"/>
                <w:szCs w:val="22"/>
                <w:lang w:val="hr-HR"/>
              </w:rPr>
            </w:pPr>
          </w:p>
        </w:tc>
      </w:tr>
      <w:tr w:rsidR="00CE414D" w:rsidRPr="00CE414D" w14:paraId="2CC3B4B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DD1699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7</w:t>
            </w: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5CCC7A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C135C6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DCCD15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588662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PRIHODI</w:t>
            </w:r>
          </w:p>
        </w:tc>
      </w:tr>
      <w:tr w:rsidR="00CE414D" w:rsidRPr="00CE414D" w14:paraId="5D57B186"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AF7D1E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03D52F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70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A43D2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6CB955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B2D8BC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Prihodi od naknada i provizija od investicijskih usluga i aktivnosti</w:t>
            </w:r>
          </w:p>
        </w:tc>
      </w:tr>
      <w:tr w:rsidR="00CE414D" w:rsidRPr="00CE414D" w14:paraId="0ADD0DC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8423AEC"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DB300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CE2A2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700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34CBA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A758E3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Prihodi od naknada i provizija od zaprimanja i prijenosa naloga u svezi jednog ili više financijskih instrumenata za izvršenja naloga za klijenta</w:t>
            </w:r>
          </w:p>
        </w:tc>
      </w:tr>
      <w:tr w:rsidR="00CE414D" w:rsidRPr="00CE414D" w14:paraId="52109ABD"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D66374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5636A2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1ECE97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701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8C6092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05AAFA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Prihodi od naknada i provizija od izvršenja naloga za klijenta </w:t>
            </w:r>
          </w:p>
        </w:tc>
      </w:tr>
      <w:tr w:rsidR="00CE414D" w:rsidRPr="00CE414D" w14:paraId="0E6B711A"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20D2A09"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E12924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81B28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702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FAB135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111440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Prihodi od naknada i provizija od upravljanja portfeljem </w:t>
            </w:r>
          </w:p>
        </w:tc>
      </w:tr>
      <w:tr w:rsidR="00CE414D" w:rsidRPr="00CE414D" w14:paraId="1CD3019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ADE9A8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DB3F9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226BE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703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99248A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BFABA8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Prihodi od naknada i provizija investicijskog savjetovanja</w:t>
            </w:r>
          </w:p>
        </w:tc>
      </w:tr>
      <w:tr w:rsidR="00CE414D" w:rsidRPr="00CE414D" w14:paraId="2A8FEF5D"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F2012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02357E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6F0739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704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18E470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48EBE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Prihodi od naknada i provizija od usluga ili aktivnosti provedbom ponude odnosno prodaje financijskih instrumenata uz obvezu otkupa</w:t>
            </w:r>
          </w:p>
        </w:tc>
      </w:tr>
      <w:tr w:rsidR="00CE414D" w:rsidRPr="00CE414D" w14:paraId="0C7BADE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DE9DD2"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D5975B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C0644E7"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705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78E0DC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FB3B6E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Prihodi od naknada i provizija od usluga ili aktivnosti provedbom ponude odnosno prodaje financijskih instrumenata bez obvezu otkupa</w:t>
            </w:r>
          </w:p>
        </w:tc>
      </w:tr>
      <w:tr w:rsidR="00CE414D" w:rsidRPr="00CE414D" w14:paraId="79F73A8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FCC5547"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F0927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430651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706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FA3904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0E2DAF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Prihodi od naknada i provizija od upravljanja MTP</w:t>
            </w:r>
          </w:p>
        </w:tc>
      </w:tr>
      <w:tr w:rsidR="00CE414D" w:rsidRPr="00CE414D" w14:paraId="44871D6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C8C3B9C"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AD793E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52FD8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707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9D43B3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DF0A8C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Ostali prihodi od klijenata za investicijske usluge</w:t>
            </w:r>
          </w:p>
        </w:tc>
      </w:tr>
      <w:tr w:rsidR="00CE414D" w:rsidRPr="00CE414D" w14:paraId="3E694BB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E7ED24E"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256B96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71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414623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D07B23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4DB01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Prihodi od naknada i provizija od pomoćnih usluga</w:t>
            </w:r>
          </w:p>
        </w:tc>
      </w:tr>
      <w:tr w:rsidR="00CE414D" w:rsidRPr="00CE414D" w14:paraId="68C3E919"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88A2110"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23598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2D528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710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C4B6E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3A980E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Prihodi od naknada i provizija od pohrane i administriranja financijskih instrumenata za račun klijenata </w:t>
            </w:r>
          </w:p>
        </w:tc>
      </w:tr>
      <w:tr w:rsidR="00CE414D" w:rsidRPr="00CE414D" w14:paraId="3C0A8BB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ED25E97"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783A00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F9EBF7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711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825699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E519D4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Prihodi od provizija i naknada za naknade od odobravanja kredita ili zajma </w:t>
            </w:r>
            <w:proofErr w:type="spellStart"/>
            <w:r w:rsidRPr="00CE414D">
              <w:rPr>
                <w:rFonts w:ascii="Arial" w:eastAsiaTheme="minorHAnsi" w:hAnsi="Arial" w:cs="Arial"/>
                <w:sz w:val="22"/>
                <w:szCs w:val="22"/>
                <w:lang w:val="hr-HR"/>
              </w:rPr>
              <w:t>ulagatelju</w:t>
            </w:r>
            <w:proofErr w:type="spellEnd"/>
            <w:r w:rsidRPr="00CE414D">
              <w:rPr>
                <w:rFonts w:ascii="Arial" w:eastAsiaTheme="minorHAnsi" w:hAnsi="Arial" w:cs="Arial"/>
                <w:sz w:val="22"/>
                <w:szCs w:val="22"/>
                <w:lang w:val="hr-HR"/>
              </w:rPr>
              <w:t xml:space="preserve"> kako bi mu se omogućilo zaključenje transakcije </w:t>
            </w:r>
          </w:p>
        </w:tc>
      </w:tr>
      <w:tr w:rsidR="00CE414D" w:rsidRPr="00CE414D" w14:paraId="3854528D"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B9E17A2"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AFD983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DC635B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712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806F04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D3C2B4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Prihodi za provizije i naknade od savjetovanja o strukturi kapitala, poslovnim strategijama i srodnim pitanjima </w:t>
            </w:r>
          </w:p>
        </w:tc>
      </w:tr>
      <w:tr w:rsidR="00CE414D" w:rsidRPr="00CE414D" w14:paraId="2EC0994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5EFC17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9DDCEB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4F3BA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713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3B18B2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D353F0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Prihodi od naknada i provizija za obavljanje usluga deviznog poslovanja vezane uz pružanje investicijskih usluga </w:t>
            </w:r>
          </w:p>
        </w:tc>
      </w:tr>
      <w:tr w:rsidR="00CE414D" w:rsidRPr="00CE414D" w14:paraId="06D2C54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DC63F8C"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9809B2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5CCF0F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714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245571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2A4CD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Prihodi od naknada i provizija s osnove obavljanja investicijskog istraživanja i financijske analize kao i ostalih oblika općenitih preporuka koje se odnose na transakcije s financijskim instrumentima </w:t>
            </w:r>
          </w:p>
        </w:tc>
      </w:tr>
      <w:tr w:rsidR="00CE414D" w:rsidRPr="00CE414D" w14:paraId="40AA14FD"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EE5E65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4C36DE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85B206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715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AF6530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DBFDF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Prihodi od naknada i provizija s osnova obavljanja usluga vezane uz usluge provedbe ponude odnosno prodaje financijskih instrumenata uz obvezu otkupa</w:t>
            </w:r>
          </w:p>
        </w:tc>
      </w:tr>
      <w:tr w:rsidR="00CE414D" w:rsidRPr="00CE414D" w14:paraId="4998FE4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7F4133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991EEA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E7CABE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716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FDB516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BCD99F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Prihodi od naknada i provizija od obavljanja investicijskih usluga i aktivnosti, te pomoćnih usluga na temelju imovine izvedenica kada su te investicijske usluge i aktivnosti nadovezane na investicijske ili pomoćne usluge</w:t>
            </w:r>
          </w:p>
        </w:tc>
      </w:tr>
      <w:tr w:rsidR="00CE414D" w:rsidRPr="00CE414D" w14:paraId="40D2B891"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D610B8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F03B99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F3D29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717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0E3951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5DAAAA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Ostali prihodi od naknada i provizija s osnova obavljanja pomoćnih usluga</w:t>
            </w:r>
          </w:p>
        </w:tc>
      </w:tr>
      <w:tr w:rsidR="00CE414D" w:rsidRPr="00CE414D" w14:paraId="0BAD042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FF66F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71E1F3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72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99F989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AAE4B2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86C12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Prihodi od kamata</w:t>
            </w:r>
          </w:p>
        </w:tc>
      </w:tr>
      <w:tr w:rsidR="00CE414D" w:rsidRPr="00CE414D" w14:paraId="2AB056B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78455B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AD8D3E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B46F66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720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C67960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CF33E7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Prihodi od kamata s osnove financijskih instrumenata</w:t>
            </w:r>
          </w:p>
        </w:tc>
      </w:tr>
      <w:tr w:rsidR="00CE414D" w:rsidRPr="00CE414D" w14:paraId="4BE5DC5B"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9FB6B2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D4A3AE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3C2FFF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721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AE39D1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90DA7A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Ostali prihodi od kamata</w:t>
            </w:r>
          </w:p>
        </w:tc>
      </w:tr>
      <w:tr w:rsidR="00CE414D" w:rsidRPr="00CE414D" w14:paraId="6D972E99"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C43605B"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FD45FF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73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1728FE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30840F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EB1946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Prihodi od dividendi i udjela u dobiti</w:t>
            </w:r>
          </w:p>
        </w:tc>
      </w:tr>
      <w:tr w:rsidR="00CE414D" w:rsidRPr="00CE414D" w14:paraId="0F55CFCC"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BE39519"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4DBC11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74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8C57F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C1878A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1DA50A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Amortizacija premije(diskonta) financijskih instrumenata s fiksnim dospijećem</w:t>
            </w:r>
          </w:p>
        </w:tc>
      </w:tr>
      <w:tr w:rsidR="00CE414D" w:rsidRPr="00CE414D" w14:paraId="779EF15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A117B81"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BBBFF1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75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6371A6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AFBFE6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05CEA8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Pozitivne tečajne razlike </w:t>
            </w:r>
          </w:p>
        </w:tc>
      </w:tr>
      <w:tr w:rsidR="00CE414D" w:rsidRPr="00CE414D" w14:paraId="4DE3557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79EB4A9"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E8587A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3B18D0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750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7BEEF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8BD7D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Pozitivne tečajne razlike zbog svođenja pozicija bilance s valutnom klauzulom na ugovoreni tečaj</w:t>
            </w:r>
          </w:p>
        </w:tc>
      </w:tr>
      <w:tr w:rsidR="00CE414D" w:rsidRPr="00CE414D" w14:paraId="203E2F88"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520587"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AAE35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4E0252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751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5FED50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3FA23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Ostale pozitivne tečajne razlike</w:t>
            </w:r>
          </w:p>
        </w:tc>
      </w:tr>
      <w:tr w:rsidR="00CE414D" w:rsidRPr="00CE414D" w14:paraId="435EF55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CB2464E"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E3FE64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76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471A6E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71DC55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C285C0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Nerealizirani dobici </w:t>
            </w:r>
          </w:p>
        </w:tc>
      </w:tr>
      <w:tr w:rsidR="00CE414D" w:rsidRPr="00CE414D" w14:paraId="51DC47C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F62BE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AFED99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DEF4BA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760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0371E9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D9C57A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Nerealizirani dobici financijske imovine koja se vodi po fer vrijednosti kroz dobit ili gubitak</w:t>
            </w:r>
          </w:p>
        </w:tc>
      </w:tr>
      <w:tr w:rsidR="00CE414D" w:rsidRPr="00CE414D" w14:paraId="2CCE0B0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B9E9B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48F91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F87A8E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761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266F0A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22ABE2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Nerealizirani dobici od izvedenica</w:t>
            </w:r>
          </w:p>
        </w:tc>
      </w:tr>
      <w:tr w:rsidR="00CE414D" w:rsidRPr="00CE414D" w14:paraId="1D4C47D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789E71A"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073CF4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77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5E4846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AB75B0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72CD09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Realizirani dobici</w:t>
            </w:r>
          </w:p>
        </w:tc>
      </w:tr>
      <w:tr w:rsidR="00CE414D" w:rsidRPr="00CE414D" w14:paraId="116F017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26DDCE7"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C047D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A8FAB6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770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4AED0F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193E2C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Realizirani dobici financijske imovine koja se vodi po fer vrijednosti kroz dobit ili gubitak</w:t>
            </w:r>
          </w:p>
        </w:tc>
      </w:tr>
      <w:tr w:rsidR="00CE414D" w:rsidRPr="00CE414D" w14:paraId="289CAC1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A974B80"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9386C9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4AA460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771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34C5ED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3DF4D14" w14:textId="0E54C7A1" w:rsidR="00CE414D" w:rsidRPr="00CE414D" w:rsidRDefault="00CE414D" w:rsidP="00605BE2">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Realizirani dobici financijske imovine </w:t>
            </w:r>
            <w:r w:rsidR="00605BE2">
              <w:rPr>
                <w:rFonts w:ascii="Arial" w:eastAsiaTheme="minorHAnsi" w:hAnsi="Arial" w:cs="Arial"/>
                <w:sz w:val="22"/>
                <w:szCs w:val="22"/>
                <w:lang w:val="hr-HR"/>
              </w:rPr>
              <w:t>po fer vrijednosti kroz OSD</w:t>
            </w:r>
          </w:p>
        </w:tc>
      </w:tr>
      <w:tr w:rsidR="00CE414D" w:rsidRPr="00CE414D" w14:paraId="77C7EE9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D83C90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3C4BC8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D80975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772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3A2BA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7A9CA6F" w14:textId="185CE5FF" w:rsidR="00CE414D" w:rsidRPr="00CE414D" w:rsidRDefault="00CE414D" w:rsidP="00605BE2">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Realizirani dobici financijske imovine </w:t>
            </w:r>
            <w:r w:rsidR="00605BE2">
              <w:rPr>
                <w:rFonts w:ascii="Arial" w:eastAsiaTheme="minorHAnsi" w:hAnsi="Arial" w:cs="Arial"/>
                <w:sz w:val="22"/>
                <w:szCs w:val="22"/>
                <w:lang w:val="hr-HR"/>
              </w:rPr>
              <w:t>po amortiziranom trošku</w:t>
            </w:r>
          </w:p>
        </w:tc>
      </w:tr>
      <w:tr w:rsidR="00CE414D" w:rsidRPr="00CE414D" w14:paraId="780D138A"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C18469B"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A5993F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98EDEB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773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9023CB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DF069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Realizirani dobici od prodaje ostalih financijskih instrumenata</w:t>
            </w:r>
          </w:p>
        </w:tc>
      </w:tr>
      <w:tr w:rsidR="00CE414D" w:rsidRPr="00CE414D" w14:paraId="44307DE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8B38DEB"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5842B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78</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404583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5B9523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1938A6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Ostali prihodi</w:t>
            </w:r>
          </w:p>
        </w:tc>
      </w:tr>
      <w:tr w:rsidR="00CE414D" w:rsidRPr="00CE414D" w14:paraId="74B27B46"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35A2E6E"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5B3F7F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79</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43BCB6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4F78CC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7E198E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Razlika prihoda i rashoda</w:t>
            </w:r>
          </w:p>
        </w:tc>
      </w:tr>
      <w:tr w:rsidR="00CE414D" w:rsidRPr="00CE414D" w14:paraId="1D2DBDD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E302B94"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04D66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9A2478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19F91B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1A4DFE2" w14:textId="77777777" w:rsidR="00CE414D" w:rsidRPr="00CE414D" w:rsidRDefault="00CE414D" w:rsidP="00CE414D">
            <w:pPr>
              <w:jc w:val="both"/>
              <w:rPr>
                <w:rFonts w:ascii="Arial" w:eastAsiaTheme="minorHAnsi" w:hAnsi="Arial" w:cs="Arial"/>
                <w:sz w:val="22"/>
                <w:szCs w:val="22"/>
                <w:lang w:val="hr-HR"/>
              </w:rPr>
            </w:pPr>
          </w:p>
        </w:tc>
      </w:tr>
      <w:tr w:rsidR="00CE414D" w:rsidRPr="00CE414D" w14:paraId="06D2C9B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ED99C2D" w14:textId="77777777" w:rsidR="00CE414D" w:rsidRPr="00013DD4" w:rsidRDefault="00CE414D" w:rsidP="00CE414D">
            <w:pPr>
              <w:jc w:val="both"/>
              <w:rPr>
                <w:rFonts w:ascii="Arial" w:eastAsiaTheme="minorHAnsi" w:hAnsi="Arial" w:cs="Arial"/>
                <w:b/>
                <w:sz w:val="22"/>
                <w:szCs w:val="22"/>
                <w:lang w:val="hr-HR"/>
              </w:rPr>
            </w:pPr>
            <w:r w:rsidRPr="00013DD4">
              <w:rPr>
                <w:rFonts w:ascii="Arial" w:eastAsiaTheme="minorHAnsi" w:hAnsi="Arial" w:cs="Arial"/>
                <w:b/>
                <w:sz w:val="22"/>
                <w:szCs w:val="22"/>
                <w:lang w:val="hr-HR"/>
              </w:rPr>
              <w:t>8</w:t>
            </w: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D4962D4" w14:textId="77777777" w:rsidR="00CE414D" w:rsidRPr="00013DD4" w:rsidRDefault="00CE414D" w:rsidP="00CE414D">
            <w:pPr>
              <w:jc w:val="both"/>
              <w:rPr>
                <w:rFonts w:ascii="Arial" w:eastAsiaTheme="minorHAnsi" w:hAnsi="Arial" w:cs="Arial"/>
                <w:b/>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3616238" w14:textId="77777777" w:rsidR="00CE414D" w:rsidRPr="00013DD4" w:rsidRDefault="00CE414D" w:rsidP="00CE414D">
            <w:pPr>
              <w:jc w:val="both"/>
              <w:rPr>
                <w:rFonts w:ascii="Arial" w:eastAsiaTheme="minorHAnsi" w:hAnsi="Arial" w:cs="Arial"/>
                <w:b/>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A01B3EB" w14:textId="77777777" w:rsidR="00CE414D" w:rsidRPr="00013DD4" w:rsidRDefault="00CE414D" w:rsidP="00CE414D">
            <w:pPr>
              <w:jc w:val="both"/>
              <w:rPr>
                <w:rFonts w:ascii="Arial" w:eastAsiaTheme="minorHAnsi" w:hAnsi="Arial" w:cs="Arial"/>
                <w:b/>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E601357" w14:textId="77777777" w:rsidR="00CE414D" w:rsidRPr="00013DD4" w:rsidRDefault="00CE414D" w:rsidP="00CE414D">
            <w:pPr>
              <w:jc w:val="both"/>
              <w:rPr>
                <w:rFonts w:ascii="Arial" w:eastAsiaTheme="minorHAnsi" w:hAnsi="Arial" w:cs="Arial"/>
                <w:b/>
                <w:sz w:val="22"/>
                <w:szCs w:val="22"/>
                <w:lang w:val="hr-HR"/>
              </w:rPr>
            </w:pPr>
            <w:r w:rsidRPr="00013DD4">
              <w:rPr>
                <w:rFonts w:ascii="Arial" w:eastAsiaTheme="minorHAnsi" w:hAnsi="Arial" w:cs="Arial"/>
                <w:b/>
                <w:sz w:val="22"/>
                <w:szCs w:val="22"/>
                <w:lang w:val="hr-HR"/>
              </w:rPr>
              <w:t>FINANCIJSKI REZULTAT POSLOVANJA</w:t>
            </w:r>
          </w:p>
        </w:tc>
      </w:tr>
      <w:tr w:rsidR="00CE414D" w:rsidRPr="00CE414D" w14:paraId="514FEBD5"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F908A61"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719877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80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96F1DC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6D70A1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2AA7B7B"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Dobit ili gubitak prije oporezivanja</w:t>
            </w:r>
          </w:p>
        </w:tc>
      </w:tr>
      <w:tr w:rsidR="00CE414D" w:rsidRPr="00CE414D" w14:paraId="3428F8AC"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17358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F6D4C2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81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F0EE19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8F1268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6036F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Porez na dobit</w:t>
            </w:r>
          </w:p>
        </w:tc>
      </w:tr>
      <w:tr w:rsidR="00CE414D" w:rsidRPr="00CE414D" w14:paraId="02CEB56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2D8A3A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C0ABD8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82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315633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8C355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E6DD9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Dobit ili gubitak</w:t>
            </w:r>
          </w:p>
        </w:tc>
      </w:tr>
      <w:tr w:rsidR="00CE414D" w:rsidRPr="00CE414D" w14:paraId="07BC85C1"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F1307D0"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81FA20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09729B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227A55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FF21B2" w14:textId="77777777" w:rsidR="00CE414D" w:rsidRPr="00CE414D" w:rsidRDefault="00CE414D" w:rsidP="00CE414D">
            <w:pPr>
              <w:jc w:val="both"/>
              <w:rPr>
                <w:rFonts w:ascii="Arial" w:eastAsiaTheme="minorHAnsi" w:hAnsi="Arial" w:cs="Arial"/>
                <w:sz w:val="22"/>
                <w:szCs w:val="22"/>
                <w:lang w:val="hr-HR"/>
              </w:rPr>
            </w:pPr>
          </w:p>
        </w:tc>
      </w:tr>
      <w:tr w:rsidR="00CE414D" w:rsidRPr="00CE414D" w14:paraId="2288347B"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63F9A7" w14:textId="77777777" w:rsidR="00CE414D" w:rsidRPr="00013DD4" w:rsidRDefault="00CE414D" w:rsidP="00CE414D">
            <w:pPr>
              <w:jc w:val="both"/>
              <w:rPr>
                <w:rFonts w:ascii="Arial" w:eastAsiaTheme="minorHAnsi" w:hAnsi="Arial" w:cs="Arial"/>
                <w:b/>
                <w:sz w:val="22"/>
                <w:szCs w:val="22"/>
                <w:lang w:val="hr-HR"/>
              </w:rPr>
            </w:pPr>
            <w:r w:rsidRPr="00013DD4">
              <w:rPr>
                <w:rFonts w:ascii="Arial" w:eastAsiaTheme="minorHAnsi" w:hAnsi="Arial" w:cs="Arial"/>
                <w:b/>
                <w:sz w:val="22"/>
                <w:szCs w:val="22"/>
                <w:lang w:val="hr-HR"/>
              </w:rPr>
              <w:t>9</w:t>
            </w: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46D72E2" w14:textId="77777777" w:rsidR="00CE414D" w:rsidRPr="00013DD4" w:rsidRDefault="00CE414D" w:rsidP="00CE414D">
            <w:pPr>
              <w:jc w:val="both"/>
              <w:rPr>
                <w:rFonts w:ascii="Arial" w:eastAsiaTheme="minorHAnsi" w:hAnsi="Arial" w:cs="Arial"/>
                <w:b/>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5DCFB35" w14:textId="77777777" w:rsidR="00CE414D" w:rsidRPr="00013DD4" w:rsidRDefault="00CE414D" w:rsidP="00CE414D">
            <w:pPr>
              <w:jc w:val="both"/>
              <w:rPr>
                <w:rFonts w:ascii="Arial" w:eastAsiaTheme="minorHAnsi" w:hAnsi="Arial" w:cs="Arial"/>
                <w:b/>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99DCF15" w14:textId="77777777" w:rsidR="00CE414D" w:rsidRPr="00013DD4" w:rsidRDefault="00CE414D" w:rsidP="00CE414D">
            <w:pPr>
              <w:jc w:val="both"/>
              <w:rPr>
                <w:rFonts w:ascii="Arial" w:eastAsiaTheme="minorHAnsi" w:hAnsi="Arial" w:cs="Arial"/>
                <w:b/>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1E46A0" w14:textId="77777777" w:rsidR="00CE414D" w:rsidRPr="00013DD4" w:rsidRDefault="00CE414D" w:rsidP="00CE414D">
            <w:pPr>
              <w:jc w:val="both"/>
              <w:rPr>
                <w:rFonts w:ascii="Arial" w:eastAsiaTheme="minorHAnsi" w:hAnsi="Arial" w:cs="Arial"/>
                <w:b/>
                <w:sz w:val="22"/>
                <w:szCs w:val="22"/>
                <w:lang w:val="hr-HR"/>
              </w:rPr>
            </w:pPr>
            <w:r w:rsidRPr="00013DD4">
              <w:rPr>
                <w:rFonts w:ascii="Arial" w:eastAsiaTheme="minorHAnsi" w:hAnsi="Arial" w:cs="Arial"/>
                <w:b/>
                <w:sz w:val="22"/>
                <w:szCs w:val="22"/>
                <w:lang w:val="hr-HR"/>
              </w:rPr>
              <w:t>KAPITAL, REZERVE I IZVNBILANČNE EVIDENCIJE</w:t>
            </w:r>
          </w:p>
        </w:tc>
      </w:tr>
      <w:tr w:rsidR="00CE414D" w:rsidRPr="00CE414D" w14:paraId="4F760D9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E5209AE"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C4A3E7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90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74C18E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D651BE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ED5F8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Temeljni (upisani) kapital</w:t>
            </w:r>
          </w:p>
        </w:tc>
      </w:tr>
      <w:tr w:rsidR="00CE414D" w:rsidRPr="00CE414D" w14:paraId="45E4306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EF33981"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3F2152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226CC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900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8B418E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02C7DD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Redovne dionice</w:t>
            </w:r>
          </w:p>
        </w:tc>
      </w:tr>
      <w:tr w:rsidR="00CE414D" w:rsidRPr="00CE414D" w14:paraId="71BC570A"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E214844"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DE3C0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1B2DFB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901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3E632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26D9A1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Povlaštene dionice</w:t>
            </w:r>
          </w:p>
        </w:tc>
      </w:tr>
      <w:tr w:rsidR="00CE414D" w:rsidRPr="00CE414D" w14:paraId="102E7BD0"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16404F4"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51EFB4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099B4B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3B5E07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9010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370F9D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Kumulativne povlaštene dionice</w:t>
            </w:r>
          </w:p>
        </w:tc>
      </w:tr>
      <w:tr w:rsidR="00CE414D" w:rsidRPr="00CE414D" w14:paraId="6688CEA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2509CF2"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9A1ED9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423C4F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482A2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9011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A85B54B" w14:textId="77777777" w:rsidR="00CE414D" w:rsidRPr="00CE414D" w:rsidRDefault="00CE414D" w:rsidP="00CE414D">
            <w:pPr>
              <w:jc w:val="both"/>
              <w:rPr>
                <w:rFonts w:ascii="Arial" w:eastAsiaTheme="minorHAnsi" w:hAnsi="Arial" w:cs="Arial"/>
                <w:sz w:val="22"/>
                <w:szCs w:val="22"/>
                <w:lang w:val="hr-HR"/>
              </w:rPr>
            </w:pPr>
            <w:proofErr w:type="spellStart"/>
            <w:r w:rsidRPr="00CE414D">
              <w:rPr>
                <w:rFonts w:ascii="Arial" w:eastAsiaTheme="minorHAnsi" w:hAnsi="Arial" w:cs="Arial"/>
                <w:sz w:val="22"/>
                <w:szCs w:val="22"/>
                <w:lang w:val="hr-HR"/>
              </w:rPr>
              <w:t>Nekumulativne</w:t>
            </w:r>
            <w:proofErr w:type="spellEnd"/>
            <w:r w:rsidRPr="00CE414D">
              <w:rPr>
                <w:rFonts w:ascii="Arial" w:eastAsiaTheme="minorHAnsi" w:hAnsi="Arial" w:cs="Arial"/>
                <w:sz w:val="22"/>
                <w:szCs w:val="22"/>
                <w:lang w:val="hr-HR"/>
              </w:rPr>
              <w:t xml:space="preserve"> povlaštene dionice</w:t>
            </w:r>
          </w:p>
        </w:tc>
      </w:tr>
      <w:tr w:rsidR="00CE414D" w:rsidRPr="00CE414D" w14:paraId="15F96EE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96C65F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E9055E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91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23D2A7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F93922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5B3B2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Vlastite dionice</w:t>
            </w:r>
          </w:p>
        </w:tc>
      </w:tr>
      <w:tr w:rsidR="00CE414D" w:rsidRPr="00CE414D" w14:paraId="7E4F821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D2194E7"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5A1FB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880438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910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AAFF1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A08CA8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Redovne dionice</w:t>
            </w:r>
          </w:p>
        </w:tc>
      </w:tr>
      <w:tr w:rsidR="00CE414D" w:rsidRPr="00CE414D" w14:paraId="188AEB1D"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3E0099"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4A9C46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FE1511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911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1F0510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61F89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Povlaštene dionice </w:t>
            </w:r>
          </w:p>
        </w:tc>
      </w:tr>
      <w:tr w:rsidR="00CE414D" w:rsidRPr="00CE414D" w14:paraId="0AABB1E4"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46A6FBC"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24D3B9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7F4D85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71C676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9110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7B8E16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Kumulativne povlaštene dionice</w:t>
            </w:r>
          </w:p>
        </w:tc>
      </w:tr>
      <w:tr w:rsidR="00CE414D" w:rsidRPr="00CE414D" w14:paraId="3F2059A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7D43557"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30F4FA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D70907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62FF4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9111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AE8C6D3" w14:textId="77777777" w:rsidR="00CE414D" w:rsidRPr="00CE414D" w:rsidRDefault="00CE414D" w:rsidP="00CE414D">
            <w:pPr>
              <w:jc w:val="both"/>
              <w:rPr>
                <w:rFonts w:ascii="Arial" w:eastAsiaTheme="minorHAnsi" w:hAnsi="Arial" w:cs="Arial"/>
                <w:sz w:val="22"/>
                <w:szCs w:val="22"/>
                <w:lang w:val="hr-HR"/>
              </w:rPr>
            </w:pPr>
            <w:proofErr w:type="spellStart"/>
            <w:r w:rsidRPr="00CE414D">
              <w:rPr>
                <w:rFonts w:ascii="Arial" w:eastAsiaTheme="minorHAnsi" w:hAnsi="Arial" w:cs="Arial"/>
                <w:sz w:val="22"/>
                <w:szCs w:val="22"/>
                <w:lang w:val="hr-HR"/>
              </w:rPr>
              <w:t>Nekumulativne</w:t>
            </w:r>
            <w:proofErr w:type="spellEnd"/>
            <w:r w:rsidRPr="00CE414D">
              <w:rPr>
                <w:rFonts w:ascii="Arial" w:eastAsiaTheme="minorHAnsi" w:hAnsi="Arial" w:cs="Arial"/>
                <w:sz w:val="22"/>
                <w:szCs w:val="22"/>
                <w:lang w:val="hr-HR"/>
              </w:rPr>
              <w:t xml:space="preserve"> povlaštene dionice</w:t>
            </w:r>
          </w:p>
        </w:tc>
      </w:tr>
      <w:tr w:rsidR="00CE414D" w:rsidRPr="00CE414D" w14:paraId="6C7F4C6A"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71D4E90"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A5BC8C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92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E3315D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8D8FFB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7D6F4E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Rezerve iz dobiti</w:t>
            </w:r>
          </w:p>
        </w:tc>
      </w:tr>
      <w:tr w:rsidR="00CE414D" w:rsidRPr="00CE414D" w14:paraId="1E0F523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AA3654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7269A2"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54B2ED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920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050B06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28CC93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Zakonske rezerve </w:t>
            </w:r>
          </w:p>
        </w:tc>
      </w:tr>
      <w:tr w:rsidR="00CE414D" w:rsidRPr="00CE414D" w14:paraId="41231A0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CD1D3BC"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8B49F4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44F215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921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ABDCE9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EAAFFC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Statutarne rezerve</w:t>
            </w:r>
          </w:p>
        </w:tc>
      </w:tr>
      <w:tr w:rsidR="00CE414D" w:rsidRPr="00CE414D" w14:paraId="0CC3350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AA998B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754841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05C378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922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CCA1ED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10DE2D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Ostale rezerve</w:t>
            </w:r>
          </w:p>
        </w:tc>
      </w:tr>
      <w:tr w:rsidR="00CE414D" w:rsidRPr="00CE414D" w14:paraId="032290E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7D73EB7"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78DD5A6"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74A175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923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6D92B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6A2159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Rezerve za vlastite dionice</w:t>
            </w:r>
          </w:p>
        </w:tc>
      </w:tr>
      <w:tr w:rsidR="00CE414D" w:rsidRPr="00CE414D" w14:paraId="46A16CD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01EBCD9"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3FA82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93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321B58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F3EF1E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CD4468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Kapitalne rezerve</w:t>
            </w:r>
          </w:p>
        </w:tc>
      </w:tr>
      <w:tr w:rsidR="00CE414D" w:rsidRPr="00CE414D" w14:paraId="01A5F321"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9D8A9B4"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7F32A1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A1B98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930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55814D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25366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Kapitalne rezerve ostvarene prodajom vlastitih dionica</w:t>
            </w:r>
          </w:p>
        </w:tc>
      </w:tr>
      <w:tr w:rsidR="00CE414D" w:rsidRPr="00CE414D" w14:paraId="664D1AB6"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6CF27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9E588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1B83406"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931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2B0AE5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1DD3A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Kapitalni dobitak/gubitak ostvaren otkupom i prodajom vlastitih dionica</w:t>
            </w:r>
          </w:p>
        </w:tc>
      </w:tr>
      <w:tr w:rsidR="00CE414D" w:rsidRPr="00CE414D" w14:paraId="54BD469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70693C1"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25F3293"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923F49C"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932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36C024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19F3B9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Kapitalne rezerve ostvarene prodajom poslovnih udjela</w:t>
            </w:r>
          </w:p>
        </w:tc>
      </w:tr>
      <w:tr w:rsidR="00CE414D" w:rsidRPr="00CE414D" w14:paraId="4FB07209"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C495CE0"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7D032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94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7ED9EF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1F765D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0B686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Zadržana dobit, preneseni gubitak</w:t>
            </w:r>
          </w:p>
        </w:tc>
      </w:tr>
      <w:tr w:rsidR="00CE414D" w:rsidRPr="00CE414D" w14:paraId="19D4466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F13AC7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CBF65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BB57E4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940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B9752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1CF53F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Zadržana dobit iz prethodnih razdoblja</w:t>
            </w:r>
          </w:p>
        </w:tc>
      </w:tr>
      <w:tr w:rsidR="00CE414D" w:rsidRPr="00CE414D" w14:paraId="44C462B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F9DAEF0"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F4D1F0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AB3FE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941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0BF794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C9B818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Preneseni gubitak iz prethodnih razdoblja</w:t>
            </w:r>
          </w:p>
        </w:tc>
      </w:tr>
      <w:tr w:rsidR="00CE414D" w:rsidRPr="00CE414D" w14:paraId="50604A0A"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0B13EA"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D07DC4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95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199D18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08042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F9348E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Dobit ili gubitak tekuće godine</w:t>
            </w:r>
          </w:p>
        </w:tc>
      </w:tr>
      <w:tr w:rsidR="00CE414D" w:rsidRPr="00CE414D" w14:paraId="50CC3E4A"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053B2D"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8BBE325"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B05EC50"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950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D47AC3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1A70DE1"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Dobit tekuće godine</w:t>
            </w:r>
          </w:p>
        </w:tc>
      </w:tr>
      <w:tr w:rsidR="00CE414D" w:rsidRPr="00CE414D" w14:paraId="61F7775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7E76A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C9A890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F86EF3D"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951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94C50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456D35E"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Gubitak tekuće godine</w:t>
            </w:r>
          </w:p>
        </w:tc>
      </w:tr>
      <w:tr w:rsidR="00CE414D" w:rsidRPr="00CE414D" w14:paraId="1436E5FA"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DAB3028"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B6354A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96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CB3A10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236386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51EA89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Revalorizacijske rezerve</w:t>
            </w:r>
          </w:p>
        </w:tc>
      </w:tr>
      <w:tr w:rsidR="00CE414D" w:rsidRPr="00CE414D" w14:paraId="1E2B02B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5662C2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BB88F0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25529C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962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831D1A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A45ADD8"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Revalorizacija dugotrajne materijalne imovine</w:t>
            </w:r>
          </w:p>
        </w:tc>
      </w:tr>
      <w:tr w:rsidR="00CE414D" w:rsidRPr="00CE414D" w14:paraId="53ED2B3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3134E9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BACE3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78632C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963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255EBF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54ADC2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Revalorizacija nematerijalne imovine</w:t>
            </w:r>
          </w:p>
        </w:tc>
      </w:tr>
      <w:tr w:rsidR="00CE414D" w:rsidRPr="00CE414D" w14:paraId="1524F998"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CA0F09E"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53BCA5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1CE6FD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964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7A5EEE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3CA5B7F"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Revalorizacija ostale imovine i ulaganja</w:t>
            </w:r>
          </w:p>
        </w:tc>
      </w:tr>
      <w:tr w:rsidR="00CE414D" w:rsidRPr="00CE414D" w14:paraId="62B74C2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88099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BE5E496" w14:textId="09222F6B" w:rsidR="00CE414D" w:rsidRPr="00CE414D" w:rsidRDefault="00CA66B3" w:rsidP="00CE414D">
            <w:pPr>
              <w:jc w:val="both"/>
              <w:rPr>
                <w:rFonts w:ascii="Arial" w:eastAsiaTheme="minorHAnsi" w:hAnsi="Arial" w:cs="Arial"/>
                <w:sz w:val="22"/>
                <w:szCs w:val="22"/>
                <w:lang w:val="hr-HR"/>
              </w:rPr>
            </w:pPr>
            <w:r>
              <w:rPr>
                <w:rFonts w:ascii="Arial" w:eastAsiaTheme="minorHAnsi" w:hAnsi="Arial" w:cs="Arial"/>
                <w:sz w:val="22"/>
                <w:szCs w:val="22"/>
                <w:lang w:val="hr-HR"/>
              </w:rPr>
              <w:t>97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D7F47CC" w14:textId="71A4441B"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F2604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B6592A3" w14:textId="178FF7CD" w:rsidR="00CE414D" w:rsidRPr="00AD4166" w:rsidRDefault="00CA66B3" w:rsidP="00CE414D">
            <w:pPr>
              <w:jc w:val="both"/>
              <w:rPr>
                <w:rFonts w:ascii="Arial" w:eastAsiaTheme="minorHAnsi" w:hAnsi="Arial" w:cs="Arial"/>
                <w:b/>
                <w:sz w:val="22"/>
                <w:szCs w:val="22"/>
                <w:lang w:val="hr-HR"/>
              </w:rPr>
            </w:pPr>
            <w:r w:rsidRPr="00AD4166">
              <w:rPr>
                <w:rFonts w:ascii="Arial" w:eastAsiaTheme="minorHAnsi" w:hAnsi="Arial" w:cs="Arial"/>
                <w:b/>
                <w:sz w:val="22"/>
                <w:szCs w:val="22"/>
                <w:lang w:val="hr-HR"/>
              </w:rPr>
              <w:t>Rezerve fer vrijednosti</w:t>
            </w:r>
          </w:p>
        </w:tc>
      </w:tr>
      <w:tr w:rsidR="00CE414D" w:rsidRPr="00CE414D" w14:paraId="33DCF277"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F2802A"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2BA3F8" w14:textId="32CB635C"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3E63B2" w14:textId="1486B4FF" w:rsidR="00CE414D" w:rsidRPr="00CE414D" w:rsidRDefault="00CA66B3" w:rsidP="00CE414D">
            <w:pPr>
              <w:jc w:val="both"/>
              <w:rPr>
                <w:rFonts w:ascii="Arial" w:eastAsiaTheme="minorHAnsi" w:hAnsi="Arial" w:cs="Arial"/>
                <w:sz w:val="22"/>
                <w:szCs w:val="22"/>
                <w:lang w:val="hr-HR"/>
              </w:rPr>
            </w:pPr>
            <w:r>
              <w:rPr>
                <w:rFonts w:ascii="Arial" w:eastAsiaTheme="minorHAnsi" w:hAnsi="Arial" w:cs="Arial"/>
                <w:sz w:val="22"/>
                <w:szCs w:val="22"/>
                <w:lang w:val="hr-HR"/>
              </w:rPr>
              <w:t>971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3836E3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42829EB" w14:textId="304CFCB0" w:rsidR="00CE414D" w:rsidRPr="00CE414D" w:rsidRDefault="00CA66B3" w:rsidP="00CE414D">
            <w:pPr>
              <w:jc w:val="both"/>
              <w:rPr>
                <w:rFonts w:ascii="Arial" w:eastAsiaTheme="minorHAnsi" w:hAnsi="Arial" w:cs="Arial"/>
                <w:sz w:val="22"/>
                <w:szCs w:val="22"/>
                <w:lang w:val="hr-HR"/>
              </w:rPr>
            </w:pPr>
            <w:r>
              <w:rPr>
                <w:rFonts w:ascii="Arial" w:eastAsiaTheme="minorHAnsi" w:hAnsi="Arial" w:cs="Arial"/>
                <w:sz w:val="22"/>
                <w:szCs w:val="22"/>
                <w:lang w:val="hr-HR"/>
              </w:rPr>
              <w:t xml:space="preserve">Rezerve </w:t>
            </w:r>
            <w:r w:rsidRPr="00CA66B3">
              <w:rPr>
                <w:rFonts w:ascii="Arial" w:eastAsiaTheme="minorHAnsi" w:hAnsi="Arial" w:cs="Arial"/>
                <w:sz w:val="22"/>
                <w:szCs w:val="22"/>
                <w:lang w:val="hr-HR"/>
              </w:rPr>
              <w:t>financijske imovine po fer vrijednosti</w:t>
            </w:r>
            <w:r>
              <w:rPr>
                <w:rFonts w:ascii="Arial" w:eastAsiaTheme="minorHAnsi" w:hAnsi="Arial" w:cs="Arial"/>
                <w:sz w:val="22"/>
                <w:szCs w:val="22"/>
                <w:lang w:val="hr-HR"/>
              </w:rPr>
              <w:t xml:space="preserve"> kroz OSD</w:t>
            </w:r>
          </w:p>
        </w:tc>
      </w:tr>
      <w:tr w:rsidR="00CE414D" w:rsidRPr="00CE414D" w14:paraId="2C736BCC"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E4E8DC1"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A10CB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729084" w14:textId="0EDA51F0" w:rsidR="00CE414D" w:rsidRPr="00CE414D" w:rsidRDefault="00CA66B3" w:rsidP="00CE414D">
            <w:pPr>
              <w:jc w:val="both"/>
              <w:rPr>
                <w:rFonts w:ascii="Arial" w:eastAsiaTheme="minorHAnsi" w:hAnsi="Arial" w:cs="Arial"/>
                <w:sz w:val="22"/>
                <w:szCs w:val="22"/>
                <w:lang w:val="hr-HR"/>
              </w:rPr>
            </w:pPr>
            <w:r>
              <w:rPr>
                <w:rFonts w:ascii="Arial" w:eastAsiaTheme="minorHAnsi" w:hAnsi="Arial" w:cs="Arial"/>
                <w:sz w:val="22"/>
                <w:szCs w:val="22"/>
                <w:lang w:val="hr-HR"/>
              </w:rPr>
              <w:t>972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51EFA5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0767BAE" w14:textId="13926483" w:rsidR="00CE414D" w:rsidRPr="00CE414D" w:rsidRDefault="00CA66B3" w:rsidP="00CE414D">
            <w:pPr>
              <w:jc w:val="both"/>
              <w:rPr>
                <w:rFonts w:ascii="Arial" w:eastAsiaTheme="minorHAnsi" w:hAnsi="Arial" w:cs="Arial"/>
                <w:sz w:val="22"/>
                <w:szCs w:val="22"/>
                <w:lang w:val="hr-HR"/>
              </w:rPr>
            </w:pPr>
            <w:r>
              <w:rPr>
                <w:rFonts w:ascii="Arial" w:eastAsiaTheme="minorHAnsi" w:hAnsi="Arial" w:cs="Arial"/>
                <w:sz w:val="22"/>
                <w:szCs w:val="22"/>
                <w:lang w:val="hr-HR"/>
              </w:rPr>
              <w:t>Učinkoviti dio zaštite novčanih tokova</w:t>
            </w:r>
          </w:p>
        </w:tc>
      </w:tr>
      <w:tr w:rsidR="00CE414D" w:rsidRPr="00CE414D" w14:paraId="407851EB"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2FB43AE"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604A7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516AD45" w14:textId="6886199C" w:rsidR="00CE414D" w:rsidRPr="00CE414D" w:rsidRDefault="00CA66B3" w:rsidP="00CE414D">
            <w:pPr>
              <w:jc w:val="both"/>
              <w:rPr>
                <w:rFonts w:ascii="Arial" w:eastAsiaTheme="minorHAnsi" w:hAnsi="Arial" w:cs="Arial"/>
                <w:sz w:val="22"/>
                <w:szCs w:val="22"/>
                <w:lang w:val="hr-HR"/>
              </w:rPr>
            </w:pPr>
            <w:r>
              <w:rPr>
                <w:rFonts w:ascii="Arial" w:eastAsiaTheme="minorHAnsi" w:hAnsi="Arial" w:cs="Arial"/>
                <w:sz w:val="22"/>
                <w:szCs w:val="22"/>
                <w:lang w:val="hr-HR"/>
              </w:rPr>
              <w:t>973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0226A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792A95E" w14:textId="4FEBC5F3" w:rsidR="00CE414D" w:rsidRPr="00CE414D" w:rsidRDefault="00CA66B3" w:rsidP="00CE414D">
            <w:pPr>
              <w:jc w:val="both"/>
              <w:rPr>
                <w:rFonts w:ascii="Arial" w:eastAsiaTheme="minorHAnsi" w:hAnsi="Arial" w:cs="Arial"/>
                <w:sz w:val="22"/>
                <w:szCs w:val="22"/>
                <w:lang w:val="hr-HR"/>
              </w:rPr>
            </w:pPr>
            <w:r>
              <w:rPr>
                <w:rFonts w:ascii="Arial" w:eastAsiaTheme="minorHAnsi" w:hAnsi="Arial" w:cs="Arial"/>
                <w:sz w:val="22"/>
                <w:szCs w:val="22"/>
                <w:lang w:val="hr-HR"/>
              </w:rPr>
              <w:t>Učinkoviti dio zaštite neto ulaganja u inozemstvo</w:t>
            </w:r>
          </w:p>
        </w:tc>
      </w:tr>
      <w:tr w:rsidR="00CE414D" w:rsidRPr="00CE414D" w14:paraId="78EE2EAD"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2EB7BE3"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EFC934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AABB0AA" w14:textId="571263AA" w:rsidR="00CE414D" w:rsidRPr="00CE414D" w:rsidRDefault="001124D2" w:rsidP="00CE414D">
            <w:pPr>
              <w:jc w:val="both"/>
              <w:rPr>
                <w:rFonts w:ascii="Arial" w:eastAsiaTheme="minorHAnsi" w:hAnsi="Arial" w:cs="Arial"/>
                <w:sz w:val="22"/>
                <w:szCs w:val="22"/>
                <w:lang w:val="hr-HR"/>
              </w:rPr>
            </w:pPr>
            <w:r>
              <w:rPr>
                <w:rFonts w:ascii="Arial" w:eastAsiaTheme="minorHAnsi" w:hAnsi="Arial" w:cs="Arial"/>
                <w:sz w:val="22"/>
                <w:szCs w:val="22"/>
                <w:lang w:val="hr-HR"/>
              </w:rPr>
              <w:t>974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7A52C8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A9BE16" w14:textId="21101A8D" w:rsidR="00CE414D" w:rsidRPr="00CE414D" w:rsidRDefault="001124D2" w:rsidP="00CE414D">
            <w:pPr>
              <w:jc w:val="both"/>
              <w:rPr>
                <w:rFonts w:ascii="Arial" w:eastAsiaTheme="minorHAnsi" w:hAnsi="Arial" w:cs="Arial"/>
                <w:sz w:val="22"/>
                <w:szCs w:val="22"/>
                <w:lang w:val="hr-HR"/>
              </w:rPr>
            </w:pPr>
            <w:r>
              <w:rPr>
                <w:rFonts w:ascii="Arial" w:eastAsiaTheme="minorHAnsi" w:hAnsi="Arial" w:cs="Arial"/>
                <w:sz w:val="22"/>
                <w:szCs w:val="22"/>
                <w:lang w:val="hr-HR"/>
              </w:rPr>
              <w:t>M</w:t>
            </w:r>
            <w:r w:rsidRPr="001124D2">
              <w:rPr>
                <w:rFonts w:ascii="Arial" w:eastAsiaTheme="minorHAnsi" w:hAnsi="Arial" w:cs="Arial"/>
                <w:sz w:val="22"/>
                <w:szCs w:val="22"/>
                <w:lang w:val="hr-HR"/>
              </w:rPr>
              <w:t>anjinski (</w:t>
            </w:r>
            <w:proofErr w:type="spellStart"/>
            <w:r w:rsidRPr="001124D2">
              <w:rPr>
                <w:rFonts w:ascii="Arial" w:eastAsiaTheme="minorHAnsi" w:hAnsi="Arial" w:cs="Arial"/>
                <w:sz w:val="22"/>
                <w:szCs w:val="22"/>
                <w:lang w:val="hr-HR"/>
              </w:rPr>
              <w:t>nekontrolirajući</w:t>
            </w:r>
            <w:proofErr w:type="spellEnd"/>
            <w:r w:rsidRPr="001124D2">
              <w:rPr>
                <w:rFonts w:ascii="Arial" w:eastAsiaTheme="minorHAnsi" w:hAnsi="Arial" w:cs="Arial"/>
                <w:sz w:val="22"/>
                <w:szCs w:val="22"/>
                <w:lang w:val="hr-HR"/>
              </w:rPr>
              <w:t>) interes</w:t>
            </w:r>
          </w:p>
        </w:tc>
      </w:tr>
      <w:tr w:rsidR="00035A98" w:rsidRPr="00CE414D" w14:paraId="24B57326"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980CFDF" w14:textId="77777777" w:rsidR="00035A98" w:rsidRDefault="00035A98"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DB36439" w14:textId="77777777" w:rsidR="00035A98" w:rsidRDefault="00035A98"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61899C1" w14:textId="3732EED8" w:rsidR="00035A98" w:rsidRDefault="00035A98" w:rsidP="00CE414D">
            <w:pPr>
              <w:jc w:val="both"/>
              <w:rPr>
                <w:rFonts w:ascii="Arial" w:eastAsiaTheme="minorHAnsi" w:hAnsi="Arial" w:cs="Arial"/>
                <w:sz w:val="22"/>
                <w:szCs w:val="22"/>
                <w:lang w:val="hr-HR"/>
              </w:rPr>
            </w:pPr>
            <w:r>
              <w:rPr>
                <w:rFonts w:ascii="Arial" w:eastAsiaTheme="minorHAnsi" w:hAnsi="Arial" w:cs="Arial"/>
                <w:sz w:val="22"/>
                <w:szCs w:val="22"/>
                <w:lang w:val="hr-HR"/>
              </w:rPr>
              <w:t>975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8CF39AE" w14:textId="77777777" w:rsidR="00035A98" w:rsidRDefault="00035A98"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0E4CDBC" w14:textId="3801943C" w:rsidR="00035A98" w:rsidRDefault="00035A98" w:rsidP="00CE414D">
            <w:pPr>
              <w:jc w:val="both"/>
              <w:rPr>
                <w:rFonts w:ascii="Arial" w:eastAsiaTheme="minorHAnsi" w:hAnsi="Arial" w:cs="Arial"/>
                <w:sz w:val="22"/>
                <w:szCs w:val="22"/>
                <w:lang w:val="hr-HR"/>
              </w:rPr>
            </w:pPr>
            <w:r>
              <w:rPr>
                <w:rFonts w:ascii="Arial" w:eastAsiaTheme="minorHAnsi" w:hAnsi="Arial" w:cs="Arial"/>
                <w:sz w:val="22"/>
                <w:szCs w:val="22"/>
                <w:lang w:val="hr-HR"/>
              </w:rPr>
              <w:t>Hibridni i podređeni instrumenti</w:t>
            </w:r>
          </w:p>
        </w:tc>
      </w:tr>
      <w:tr w:rsidR="00CE414D" w:rsidRPr="00CE414D" w14:paraId="456FE5EA"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4819722"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A8FEFF5"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98</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EF5667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768C29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FEE3A4"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Aktivni </w:t>
            </w:r>
            <w:proofErr w:type="spellStart"/>
            <w:r w:rsidRPr="00CE414D">
              <w:rPr>
                <w:rFonts w:ascii="Arial" w:eastAsiaTheme="minorHAnsi" w:hAnsi="Arial" w:cs="Arial"/>
                <w:sz w:val="22"/>
                <w:szCs w:val="22"/>
                <w:lang w:val="hr-HR"/>
              </w:rPr>
              <w:t>izvanbilančni</w:t>
            </w:r>
            <w:proofErr w:type="spellEnd"/>
            <w:r w:rsidRPr="00CE414D">
              <w:rPr>
                <w:rFonts w:ascii="Arial" w:eastAsiaTheme="minorHAnsi" w:hAnsi="Arial" w:cs="Arial"/>
                <w:sz w:val="22"/>
                <w:szCs w:val="22"/>
                <w:lang w:val="hr-HR"/>
              </w:rPr>
              <w:t xml:space="preserve"> zapisi</w:t>
            </w:r>
          </w:p>
        </w:tc>
      </w:tr>
      <w:tr w:rsidR="00CE414D" w:rsidRPr="00CE414D" w14:paraId="6DD999FC"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D42BF4"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A729B4"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F78DD2"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980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088A4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3AEA415" w14:textId="27C35C31" w:rsidR="00CE414D" w:rsidRPr="00CE414D" w:rsidRDefault="00CE414D" w:rsidP="00297DB8">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Novčana sredstva </w:t>
            </w:r>
            <w:r w:rsidR="00297DB8">
              <w:rPr>
                <w:rFonts w:ascii="Arial" w:eastAsiaTheme="minorHAnsi" w:hAnsi="Arial" w:cs="Arial"/>
                <w:sz w:val="22"/>
                <w:szCs w:val="22"/>
                <w:lang w:val="hr-HR"/>
              </w:rPr>
              <w:t>nalogodavaca</w:t>
            </w:r>
          </w:p>
        </w:tc>
      </w:tr>
      <w:tr w:rsidR="00CE414D" w:rsidRPr="00CE414D" w14:paraId="45EA13EC"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FF54903"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FFEEAA9"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17CFE75" w14:textId="0CB48B70" w:rsidR="00CE414D" w:rsidRPr="00CE414D" w:rsidRDefault="00297DB8" w:rsidP="00CE414D">
            <w:pPr>
              <w:jc w:val="both"/>
              <w:rPr>
                <w:rFonts w:ascii="Arial" w:eastAsiaTheme="minorHAnsi" w:hAnsi="Arial" w:cs="Arial"/>
                <w:sz w:val="22"/>
                <w:szCs w:val="22"/>
                <w:lang w:val="hr-HR"/>
              </w:rPr>
            </w:pPr>
            <w:r>
              <w:rPr>
                <w:rFonts w:ascii="Arial" w:eastAsiaTheme="minorHAnsi" w:hAnsi="Arial" w:cs="Arial"/>
                <w:sz w:val="22"/>
                <w:szCs w:val="22"/>
                <w:lang w:val="hr-HR"/>
              </w:rPr>
              <w:t>981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33A96A8" w14:textId="0555EDAE"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9B2A82A" w14:textId="27B340E7" w:rsidR="00CE414D" w:rsidRPr="00CE414D" w:rsidRDefault="00297DB8" w:rsidP="00CE414D">
            <w:pPr>
              <w:jc w:val="both"/>
              <w:rPr>
                <w:rFonts w:ascii="Arial" w:eastAsiaTheme="minorHAnsi" w:hAnsi="Arial" w:cs="Arial"/>
                <w:sz w:val="22"/>
                <w:szCs w:val="22"/>
                <w:lang w:val="hr-HR"/>
              </w:rPr>
            </w:pPr>
            <w:r>
              <w:rPr>
                <w:rFonts w:ascii="Arial" w:eastAsiaTheme="minorHAnsi" w:hAnsi="Arial" w:cs="Arial"/>
                <w:sz w:val="22"/>
                <w:szCs w:val="22"/>
                <w:lang w:val="hr-HR"/>
              </w:rPr>
              <w:t>Novčana sredstva</w:t>
            </w:r>
            <w:r w:rsidR="00013DD4">
              <w:rPr>
                <w:rFonts w:ascii="Arial" w:eastAsiaTheme="minorHAnsi" w:hAnsi="Arial" w:cs="Arial"/>
                <w:sz w:val="22"/>
                <w:szCs w:val="22"/>
                <w:lang w:val="hr-HR"/>
              </w:rPr>
              <w:t xml:space="preserve"> temeljem</w:t>
            </w:r>
            <w:r>
              <w:rPr>
                <w:rFonts w:ascii="Arial" w:eastAsiaTheme="minorHAnsi" w:hAnsi="Arial" w:cs="Arial"/>
                <w:sz w:val="22"/>
                <w:szCs w:val="22"/>
                <w:lang w:val="hr-HR"/>
              </w:rPr>
              <w:t xml:space="preserve"> </w:t>
            </w:r>
            <w:r w:rsidR="00013DD4">
              <w:rPr>
                <w:rFonts w:ascii="Arial" w:eastAsiaTheme="minorHAnsi" w:hAnsi="Arial" w:cs="Arial"/>
                <w:sz w:val="22"/>
                <w:szCs w:val="22"/>
                <w:lang w:val="hr-HR"/>
              </w:rPr>
              <w:t xml:space="preserve">upravljanja </w:t>
            </w:r>
            <w:r>
              <w:rPr>
                <w:rFonts w:ascii="Arial" w:eastAsiaTheme="minorHAnsi" w:hAnsi="Arial" w:cs="Arial"/>
                <w:sz w:val="22"/>
                <w:szCs w:val="22"/>
                <w:lang w:val="hr-HR"/>
              </w:rPr>
              <w:t>portfelj</w:t>
            </w:r>
            <w:r w:rsidR="00013DD4">
              <w:rPr>
                <w:rFonts w:ascii="Arial" w:eastAsiaTheme="minorHAnsi" w:hAnsi="Arial" w:cs="Arial"/>
                <w:sz w:val="22"/>
                <w:szCs w:val="22"/>
                <w:lang w:val="hr-HR"/>
              </w:rPr>
              <w:t>em i skrbništva</w:t>
            </w:r>
          </w:p>
        </w:tc>
      </w:tr>
      <w:tr w:rsidR="00CE414D" w:rsidRPr="00CE414D" w14:paraId="13168BCB"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00B153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4396F3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A6D60F6" w14:textId="47098EEC" w:rsidR="00CE414D" w:rsidRPr="00CE414D" w:rsidRDefault="00297DB8" w:rsidP="00CE414D">
            <w:pPr>
              <w:jc w:val="both"/>
              <w:rPr>
                <w:rFonts w:ascii="Arial" w:eastAsiaTheme="minorHAnsi" w:hAnsi="Arial" w:cs="Arial"/>
                <w:sz w:val="22"/>
                <w:szCs w:val="22"/>
                <w:lang w:val="hr-HR"/>
              </w:rPr>
            </w:pPr>
            <w:r>
              <w:rPr>
                <w:rFonts w:ascii="Arial" w:eastAsiaTheme="minorHAnsi" w:hAnsi="Arial" w:cs="Arial"/>
                <w:sz w:val="22"/>
                <w:szCs w:val="22"/>
                <w:lang w:val="hr-HR"/>
              </w:rPr>
              <w:t>982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12D8320" w14:textId="54BCD391"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0C4097" w14:textId="42C656FB" w:rsidR="00CE414D" w:rsidRPr="00CE414D" w:rsidRDefault="00297DB8" w:rsidP="00CE414D">
            <w:pPr>
              <w:jc w:val="both"/>
              <w:rPr>
                <w:rFonts w:ascii="Arial" w:eastAsiaTheme="minorHAnsi" w:hAnsi="Arial" w:cs="Arial"/>
                <w:sz w:val="22"/>
                <w:szCs w:val="22"/>
                <w:lang w:val="hr-HR"/>
              </w:rPr>
            </w:pPr>
            <w:r>
              <w:rPr>
                <w:rFonts w:ascii="Arial" w:eastAsiaTheme="minorHAnsi" w:hAnsi="Arial" w:cs="Arial"/>
                <w:sz w:val="22"/>
                <w:szCs w:val="22"/>
                <w:lang w:val="hr-HR"/>
              </w:rPr>
              <w:t>Financijski instrumenti</w:t>
            </w:r>
            <w:r w:rsidR="00013DD4">
              <w:rPr>
                <w:rFonts w:ascii="Arial" w:eastAsiaTheme="minorHAnsi" w:hAnsi="Arial" w:cs="Arial"/>
                <w:sz w:val="22"/>
                <w:szCs w:val="22"/>
                <w:lang w:val="hr-HR"/>
              </w:rPr>
              <w:t xml:space="preserve"> temeljem upravljanja</w:t>
            </w:r>
            <w:r>
              <w:rPr>
                <w:rFonts w:ascii="Arial" w:eastAsiaTheme="minorHAnsi" w:hAnsi="Arial" w:cs="Arial"/>
                <w:sz w:val="22"/>
                <w:szCs w:val="22"/>
                <w:lang w:val="hr-HR"/>
              </w:rPr>
              <w:t xml:space="preserve"> portfelj</w:t>
            </w:r>
            <w:r w:rsidR="00013DD4">
              <w:rPr>
                <w:rFonts w:ascii="Arial" w:eastAsiaTheme="minorHAnsi" w:hAnsi="Arial" w:cs="Arial"/>
                <w:sz w:val="22"/>
                <w:szCs w:val="22"/>
                <w:lang w:val="hr-HR"/>
              </w:rPr>
              <w:t>em i skrbništva</w:t>
            </w:r>
          </w:p>
        </w:tc>
      </w:tr>
      <w:tr w:rsidR="00CE414D" w:rsidRPr="00CE414D" w14:paraId="601E8278"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159225"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F9470E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CBD2BFB" w14:textId="31327728"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98</w:t>
            </w:r>
            <w:r w:rsidR="00044F23">
              <w:rPr>
                <w:rFonts w:ascii="Arial" w:eastAsiaTheme="minorHAnsi" w:hAnsi="Arial" w:cs="Arial"/>
                <w:sz w:val="22"/>
                <w:szCs w:val="22"/>
                <w:lang w:val="hr-HR"/>
              </w:rPr>
              <w:t>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04D2E01"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BEA8C8B" w14:textId="2A7DA9D5" w:rsidR="00CE414D" w:rsidRPr="00CE414D" w:rsidRDefault="005D7C44" w:rsidP="00CE414D">
            <w:pPr>
              <w:jc w:val="both"/>
              <w:rPr>
                <w:rFonts w:ascii="Arial" w:eastAsiaTheme="minorHAnsi" w:hAnsi="Arial" w:cs="Arial"/>
                <w:sz w:val="22"/>
                <w:szCs w:val="22"/>
                <w:lang w:val="hr-HR"/>
              </w:rPr>
            </w:pPr>
            <w:r w:rsidRPr="005D7C44">
              <w:rPr>
                <w:rFonts w:ascii="Arial" w:eastAsiaTheme="minorHAnsi" w:hAnsi="Arial" w:cs="Arial"/>
                <w:sz w:val="22"/>
                <w:szCs w:val="22"/>
                <w:lang w:val="hr-HR"/>
              </w:rPr>
              <w:t xml:space="preserve">Repo </w:t>
            </w:r>
            <w:proofErr w:type="spellStart"/>
            <w:r w:rsidRPr="005D7C44">
              <w:rPr>
                <w:rFonts w:ascii="Arial" w:eastAsiaTheme="minorHAnsi" w:hAnsi="Arial" w:cs="Arial"/>
                <w:sz w:val="22"/>
                <w:szCs w:val="22"/>
                <w:lang w:val="hr-HR"/>
              </w:rPr>
              <w:t>kolateral</w:t>
            </w:r>
            <w:proofErr w:type="spellEnd"/>
            <w:r w:rsidRPr="005D7C44">
              <w:rPr>
                <w:rFonts w:ascii="Arial" w:eastAsiaTheme="minorHAnsi" w:hAnsi="Arial" w:cs="Arial"/>
                <w:sz w:val="22"/>
                <w:szCs w:val="22"/>
                <w:lang w:val="hr-HR"/>
              </w:rPr>
              <w:t xml:space="preserve"> (aktivni konto)</w:t>
            </w:r>
          </w:p>
        </w:tc>
      </w:tr>
      <w:tr w:rsidR="008D2EBB" w:rsidRPr="00CE414D" w14:paraId="6975D51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420D6F7" w14:textId="77777777" w:rsidR="008D2EBB" w:rsidRPr="00CE414D" w:rsidRDefault="008D2EBB"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AE389BD" w14:textId="77777777" w:rsidR="008D2EBB" w:rsidRPr="00CE414D" w:rsidRDefault="008D2EBB"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627E07E" w14:textId="687BFF6F" w:rsidR="008D2EBB" w:rsidRPr="00CE414D" w:rsidRDefault="008D2EBB" w:rsidP="00CE414D">
            <w:pPr>
              <w:jc w:val="both"/>
              <w:rPr>
                <w:rFonts w:ascii="Arial" w:eastAsiaTheme="minorHAnsi" w:hAnsi="Arial" w:cs="Arial"/>
                <w:sz w:val="22"/>
                <w:szCs w:val="22"/>
                <w:lang w:val="hr-HR"/>
              </w:rPr>
            </w:pPr>
            <w:r>
              <w:rPr>
                <w:rFonts w:ascii="Arial" w:eastAsiaTheme="minorHAnsi" w:hAnsi="Arial" w:cs="Arial"/>
                <w:sz w:val="22"/>
                <w:szCs w:val="22"/>
                <w:lang w:val="hr-HR"/>
              </w:rPr>
              <w:t>984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2DC0A87" w14:textId="77777777" w:rsidR="008D2EBB" w:rsidRPr="00CE414D" w:rsidRDefault="008D2EBB"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E8CC532" w14:textId="24674194" w:rsidR="008D2EBB" w:rsidRPr="00044F23" w:rsidRDefault="005D7C44" w:rsidP="005D7C44">
            <w:pPr>
              <w:jc w:val="both"/>
              <w:rPr>
                <w:rFonts w:ascii="Arial" w:eastAsiaTheme="minorHAnsi" w:hAnsi="Arial" w:cs="Arial"/>
                <w:sz w:val="22"/>
                <w:szCs w:val="22"/>
                <w:lang w:val="hr-HR"/>
              </w:rPr>
            </w:pPr>
            <w:r w:rsidRPr="005D7C44">
              <w:rPr>
                <w:rFonts w:ascii="Arial" w:eastAsiaTheme="minorHAnsi" w:hAnsi="Arial" w:cs="Arial"/>
                <w:sz w:val="22"/>
                <w:szCs w:val="22"/>
                <w:lang w:val="hr-HR"/>
              </w:rPr>
              <w:t>Ugovorena vrijednost izvedenica (aktivni konto)</w:t>
            </w:r>
          </w:p>
        </w:tc>
      </w:tr>
      <w:tr w:rsidR="00CE414D" w:rsidRPr="00CE414D" w14:paraId="33F6E118"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7F5A836"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42F017"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1017F58" w14:textId="04159AB5"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98</w:t>
            </w:r>
            <w:r w:rsidR="00013DD4">
              <w:rPr>
                <w:rFonts w:ascii="Arial" w:eastAsiaTheme="minorHAnsi" w:hAnsi="Arial" w:cs="Arial"/>
                <w:sz w:val="22"/>
                <w:szCs w:val="22"/>
                <w:lang w:val="hr-HR"/>
              </w:rPr>
              <w:t>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17F1668"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38B598B" w14:textId="6F6A2FD0" w:rsidR="00CE414D" w:rsidRPr="00CE414D" w:rsidRDefault="00044F23" w:rsidP="00CE414D">
            <w:pPr>
              <w:jc w:val="both"/>
              <w:rPr>
                <w:rFonts w:ascii="Arial" w:eastAsiaTheme="minorHAnsi" w:hAnsi="Arial" w:cs="Arial"/>
                <w:sz w:val="22"/>
                <w:szCs w:val="22"/>
                <w:lang w:val="hr-HR"/>
              </w:rPr>
            </w:pPr>
            <w:r w:rsidRPr="00044F23">
              <w:rPr>
                <w:rFonts w:ascii="Arial" w:eastAsiaTheme="minorHAnsi" w:hAnsi="Arial" w:cs="Arial"/>
                <w:sz w:val="22"/>
                <w:szCs w:val="22"/>
                <w:lang w:val="hr-HR"/>
              </w:rPr>
              <w:t xml:space="preserve">Ostali aktivni </w:t>
            </w:r>
            <w:proofErr w:type="spellStart"/>
            <w:r w:rsidRPr="00044F23">
              <w:rPr>
                <w:rFonts w:ascii="Arial" w:eastAsiaTheme="minorHAnsi" w:hAnsi="Arial" w:cs="Arial"/>
                <w:sz w:val="22"/>
                <w:szCs w:val="22"/>
                <w:lang w:val="hr-HR"/>
              </w:rPr>
              <w:t>izvanbilančni</w:t>
            </w:r>
            <w:proofErr w:type="spellEnd"/>
            <w:r w:rsidRPr="00044F23">
              <w:rPr>
                <w:rFonts w:ascii="Arial" w:eastAsiaTheme="minorHAnsi" w:hAnsi="Arial" w:cs="Arial"/>
                <w:sz w:val="22"/>
                <w:szCs w:val="22"/>
                <w:lang w:val="hr-HR"/>
              </w:rPr>
              <w:t xml:space="preserve"> zapisi</w:t>
            </w:r>
          </w:p>
        </w:tc>
      </w:tr>
      <w:tr w:rsidR="00CE414D" w:rsidRPr="00CE414D" w14:paraId="52F60CE3"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79A87F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6016F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99</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75E70C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D18605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B3608A3"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Pasivni </w:t>
            </w:r>
            <w:proofErr w:type="spellStart"/>
            <w:r w:rsidRPr="00CE414D">
              <w:rPr>
                <w:rFonts w:ascii="Arial" w:eastAsiaTheme="minorHAnsi" w:hAnsi="Arial" w:cs="Arial"/>
                <w:sz w:val="22"/>
                <w:szCs w:val="22"/>
                <w:lang w:val="hr-HR"/>
              </w:rPr>
              <w:t>izvanbilančni</w:t>
            </w:r>
            <w:proofErr w:type="spellEnd"/>
            <w:r w:rsidRPr="00CE414D">
              <w:rPr>
                <w:rFonts w:ascii="Arial" w:eastAsiaTheme="minorHAnsi" w:hAnsi="Arial" w:cs="Arial"/>
                <w:sz w:val="22"/>
                <w:szCs w:val="22"/>
                <w:lang w:val="hr-HR"/>
              </w:rPr>
              <w:t xml:space="preserve"> zapisi </w:t>
            </w:r>
          </w:p>
        </w:tc>
      </w:tr>
      <w:tr w:rsidR="00CE414D" w:rsidRPr="00CE414D" w14:paraId="2968BA2F"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45938BB"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DE236B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A5A3A6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990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27FBAD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309FA2" w14:textId="2BC30921" w:rsidR="00CE414D" w:rsidRPr="00CE414D" w:rsidRDefault="00CE414D" w:rsidP="00044F23">
            <w:pPr>
              <w:jc w:val="both"/>
              <w:rPr>
                <w:rFonts w:ascii="Arial" w:eastAsiaTheme="minorHAnsi" w:hAnsi="Arial" w:cs="Arial"/>
                <w:sz w:val="22"/>
                <w:szCs w:val="22"/>
                <w:lang w:val="hr-HR"/>
              </w:rPr>
            </w:pPr>
            <w:r w:rsidRPr="00CE414D">
              <w:rPr>
                <w:rFonts w:ascii="Arial" w:eastAsiaTheme="minorHAnsi" w:hAnsi="Arial" w:cs="Arial"/>
                <w:sz w:val="22"/>
                <w:szCs w:val="22"/>
                <w:lang w:val="hr-HR"/>
              </w:rPr>
              <w:t xml:space="preserve">Obveza prema </w:t>
            </w:r>
            <w:r w:rsidR="00044F23">
              <w:rPr>
                <w:rFonts w:ascii="Arial" w:eastAsiaTheme="minorHAnsi" w:hAnsi="Arial" w:cs="Arial"/>
                <w:sz w:val="22"/>
                <w:szCs w:val="22"/>
                <w:lang w:val="hr-HR"/>
              </w:rPr>
              <w:t xml:space="preserve">nalogodavcima </w:t>
            </w:r>
            <w:r w:rsidRPr="00CE414D">
              <w:rPr>
                <w:rFonts w:ascii="Arial" w:eastAsiaTheme="minorHAnsi" w:hAnsi="Arial" w:cs="Arial"/>
                <w:sz w:val="22"/>
                <w:szCs w:val="22"/>
                <w:lang w:val="hr-HR"/>
              </w:rPr>
              <w:t>za primljena novčana sredstva</w:t>
            </w:r>
            <w:r w:rsidR="00044F23">
              <w:rPr>
                <w:rFonts w:ascii="Arial" w:eastAsiaTheme="minorHAnsi" w:hAnsi="Arial" w:cs="Arial"/>
                <w:sz w:val="22"/>
                <w:szCs w:val="22"/>
                <w:lang w:val="hr-HR"/>
              </w:rPr>
              <w:t xml:space="preserve"> </w:t>
            </w:r>
          </w:p>
        </w:tc>
      </w:tr>
      <w:tr w:rsidR="00CE414D" w:rsidRPr="00CE414D" w14:paraId="48ADF29D"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1BB569F"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AF6D86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AD965B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991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12056EE"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0B3B184" w14:textId="4BED60C8" w:rsidR="00CE414D" w:rsidRPr="00CE414D" w:rsidRDefault="00044F23" w:rsidP="00CE414D">
            <w:pPr>
              <w:jc w:val="both"/>
              <w:rPr>
                <w:rFonts w:ascii="Arial" w:eastAsiaTheme="minorHAnsi" w:hAnsi="Arial" w:cs="Arial"/>
                <w:sz w:val="22"/>
                <w:szCs w:val="22"/>
                <w:lang w:val="hr-HR"/>
              </w:rPr>
            </w:pPr>
            <w:r>
              <w:rPr>
                <w:rFonts w:ascii="Arial" w:eastAsiaTheme="minorHAnsi" w:hAnsi="Arial" w:cs="Arial"/>
                <w:sz w:val="22"/>
                <w:szCs w:val="22"/>
                <w:lang w:val="hr-HR"/>
              </w:rPr>
              <w:t>Obveza prema klijentima</w:t>
            </w:r>
            <w:r w:rsidR="00013DD4">
              <w:rPr>
                <w:rFonts w:ascii="Arial" w:eastAsiaTheme="minorHAnsi" w:hAnsi="Arial" w:cs="Arial"/>
                <w:sz w:val="22"/>
                <w:szCs w:val="22"/>
                <w:lang w:val="hr-HR"/>
              </w:rPr>
              <w:t xml:space="preserve"> upravljanja portfeljem</w:t>
            </w:r>
            <w:r>
              <w:rPr>
                <w:rFonts w:ascii="Arial" w:eastAsiaTheme="minorHAnsi" w:hAnsi="Arial" w:cs="Arial"/>
                <w:sz w:val="22"/>
                <w:szCs w:val="22"/>
                <w:lang w:val="hr-HR"/>
              </w:rPr>
              <w:t xml:space="preserve"> i skrbništva za primljena novčana sredstva</w:t>
            </w:r>
          </w:p>
        </w:tc>
      </w:tr>
      <w:tr w:rsidR="00CE414D" w:rsidRPr="00CE414D" w14:paraId="6F6D91F2"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4414CD2"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82D01AF"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1A677E9"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992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52D740"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7186F2B" w14:textId="05EE730C" w:rsidR="00CE414D" w:rsidRPr="00CE414D" w:rsidRDefault="00044F23" w:rsidP="00BA7305">
            <w:pPr>
              <w:jc w:val="both"/>
              <w:rPr>
                <w:rFonts w:ascii="Arial" w:eastAsiaTheme="minorHAnsi" w:hAnsi="Arial" w:cs="Arial"/>
                <w:sz w:val="22"/>
                <w:szCs w:val="22"/>
                <w:lang w:val="hr-HR"/>
              </w:rPr>
            </w:pPr>
            <w:r w:rsidRPr="00044F23">
              <w:rPr>
                <w:rFonts w:ascii="Arial" w:eastAsiaTheme="minorHAnsi" w:hAnsi="Arial" w:cs="Arial"/>
                <w:sz w:val="22"/>
                <w:szCs w:val="22"/>
                <w:lang w:val="hr-HR"/>
              </w:rPr>
              <w:t>Obveza prema klijentima</w:t>
            </w:r>
            <w:r w:rsidR="00BA7305">
              <w:rPr>
                <w:rFonts w:ascii="Arial" w:eastAsiaTheme="minorHAnsi" w:hAnsi="Arial" w:cs="Arial"/>
                <w:sz w:val="22"/>
                <w:szCs w:val="22"/>
                <w:lang w:val="hr-HR"/>
              </w:rPr>
              <w:t xml:space="preserve"> temeljem usluga</w:t>
            </w:r>
            <w:r w:rsidR="00013DD4">
              <w:rPr>
                <w:rFonts w:ascii="Arial" w:eastAsiaTheme="minorHAnsi" w:hAnsi="Arial" w:cs="Arial"/>
                <w:sz w:val="22"/>
                <w:szCs w:val="22"/>
                <w:lang w:val="hr-HR"/>
              </w:rPr>
              <w:t xml:space="preserve"> upravljanja portfeljem</w:t>
            </w:r>
            <w:r w:rsidRPr="00044F23">
              <w:rPr>
                <w:rFonts w:ascii="Arial" w:eastAsiaTheme="minorHAnsi" w:hAnsi="Arial" w:cs="Arial"/>
                <w:sz w:val="22"/>
                <w:szCs w:val="22"/>
                <w:lang w:val="hr-HR"/>
              </w:rPr>
              <w:t xml:space="preserve"> i skrbništva za </w:t>
            </w:r>
            <w:r>
              <w:rPr>
                <w:rFonts w:ascii="Arial" w:eastAsiaTheme="minorHAnsi" w:hAnsi="Arial" w:cs="Arial"/>
                <w:sz w:val="22"/>
                <w:szCs w:val="22"/>
                <w:lang w:val="hr-HR"/>
              </w:rPr>
              <w:t xml:space="preserve">financijske </w:t>
            </w:r>
            <w:r w:rsidR="00BA7305">
              <w:rPr>
                <w:rFonts w:ascii="Arial" w:eastAsiaTheme="minorHAnsi" w:hAnsi="Arial" w:cs="Arial"/>
                <w:sz w:val="22"/>
                <w:szCs w:val="22"/>
                <w:lang w:val="hr-HR"/>
              </w:rPr>
              <w:t>instrumente</w:t>
            </w:r>
          </w:p>
        </w:tc>
      </w:tr>
      <w:tr w:rsidR="00CE414D" w:rsidRPr="00CE414D" w14:paraId="35ACDF58"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984DC23"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FE01DB"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39A11EA" w14:textId="77777777"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993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8AE124D"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900FB12" w14:textId="29419D40" w:rsidR="00CE414D" w:rsidRPr="00CE414D" w:rsidRDefault="008D2EBB" w:rsidP="00CE414D">
            <w:pPr>
              <w:jc w:val="both"/>
              <w:rPr>
                <w:rFonts w:ascii="Arial" w:eastAsiaTheme="minorHAnsi" w:hAnsi="Arial" w:cs="Arial"/>
                <w:sz w:val="22"/>
                <w:szCs w:val="22"/>
                <w:lang w:val="hr-HR"/>
              </w:rPr>
            </w:pPr>
            <w:r w:rsidRPr="00BA7305">
              <w:rPr>
                <w:rFonts w:ascii="Arial" w:eastAsiaTheme="minorHAnsi" w:hAnsi="Arial" w:cs="Arial"/>
                <w:sz w:val="22"/>
                <w:szCs w:val="22"/>
                <w:lang w:val="hr-HR"/>
              </w:rPr>
              <w:t>Ugovorena vrijednost izvedenica (pasivni konto)</w:t>
            </w:r>
          </w:p>
        </w:tc>
      </w:tr>
      <w:tr w:rsidR="00013DD4" w:rsidRPr="00CE414D" w14:paraId="1999F1CE"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653A3F7" w14:textId="77777777" w:rsidR="00013DD4" w:rsidRPr="00CE414D" w:rsidRDefault="00013DD4"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1C631CB" w14:textId="77777777" w:rsidR="00013DD4" w:rsidRPr="00CE414D" w:rsidRDefault="00013DD4"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B710447" w14:textId="258B07AF" w:rsidR="00013DD4" w:rsidRPr="00CE414D" w:rsidRDefault="00013DD4"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994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9BDCEDD" w14:textId="77777777" w:rsidR="00013DD4" w:rsidRPr="00CE414D" w:rsidRDefault="00013DD4"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1B5E187" w14:textId="3D3CDA3B" w:rsidR="00013DD4" w:rsidRPr="00BA7305" w:rsidRDefault="00013DD4" w:rsidP="00341E8E">
            <w:pPr>
              <w:jc w:val="both"/>
              <w:rPr>
                <w:rFonts w:ascii="Arial" w:eastAsiaTheme="minorHAnsi" w:hAnsi="Arial" w:cs="Arial"/>
                <w:sz w:val="22"/>
                <w:szCs w:val="22"/>
                <w:lang w:val="hr-HR"/>
              </w:rPr>
            </w:pPr>
            <w:r w:rsidRPr="00013DD4">
              <w:rPr>
                <w:rFonts w:ascii="Arial" w:eastAsiaTheme="minorHAnsi" w:hAnsi="Arial" w:cs="Arial"/>
                <w:sz w:val="22"/>
                <w:szCs w:val="22"/>
                <w:lang w:val="hr-HR"/>
              </w:rPr>
              <w:t>Repo poslovi –</w:t>
            </w:r>
            <w:r>
              <w:rPr>
                <w:rFonts w:ascii="Arial" w:eastAsiaTheme="minorHAnsi" w:hAnsi="Arial" w:cs="Arial"/>
                <w:sz w:val="22"/>
                <w:szCs w:val="22"/>
                <w:lang w:val="hr-HR"/>
              </w:rPr>
              <w:t xml:space="preserve"> </w:t>
            </w:r>
            <w:r w:rsidR="00341E8E">
              <w:rPr>
                <w:rFonts w:ascii="Arial" w:eastAsiaTheme="minorHAnsi" w:hAnsi="Arial" w:cs="Arial"/>
                <w:sz w:val="22"/>
                <w:szCs w:val="22"/>
                <w:lang w:val="hr-HR"/>
              </w:rPr>
              <w:t>pasivna konta</w:t>
            </w:r>
          </w:p>
        </w:tc>
      </w:tr>
      <w:tr w:rsidR="00CE414D" w:rsidRPr="00CE414D" w14:paraId="64ECFB86" w14:textId="77777777" w:rsidTr="00BA7305">
        <w:trPr>
          <w:tblCellSpacing w:w="15" w:type="dxa"/>
        </w:trPr>
        <w:tc>
          <w:tcPr>
            <w:tcW w:w="2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4010BE9" w14:textId="77777777" w:rsidR="00CE414D" w:rsidRPr="00CE414D" w:rsidRDefault="00CE414D" w:rsidP="00CE414D">
            <w:pPr>
              <w:jc w:val="both"/>
              <w:rPr>
                <w:rFonts w:ascii="Arial" w:eastAsiaTheme="minorHAnsi" w:hAnsi="Arial" w:cs="Arial"/>
                <w:sz w:val="22"/>
                <w:szCs w:val="22"/>
                <w:lang w:val="hr-HR"/>
              </w:rPr>
            </w:pPr>
          </w:p>
        </w:tc>
        <w:tc>
          <w:tcPr>
            <w:tcW w:w="36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732B46C"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4077B6" w14:textId="213E542D" w:rsidR="00CE414D" w:rsidRPr="00CE414D" w:rsidRDefault="00CE414D" w:rsidP="00CE414D">
            <w:pPr>
              <w:jc w:val="both"/>
              <w:rPr>
                <w:rFonts w:ascii="Arial" w:eastAsiaTheme="minorHAnsi" w:hAnsi="Arial" w:cs="Arial"/>
                <w:sz w:val="22"/>
                <w:szCs w:val="22"/>
                <w:lang w:val="hr-HR"/>
              </w:rPr>
            </w:pPr>
            <w:r w:rsidRPr="00CE414D">
              <w:rPr>
                <w:rFonts w:ascii="Arial" w:eastAsiaTheme="minorHAnsi" w:hAnsi="Arial" w:cs="Arial"/>
                <w:sz w:val="22"/>
                <w:szCs w:val="22"/>
                <w:lang w:val="hr-HR"/>
              </w:rPr>
              <w:t>99</w:t>
            </w:r>
            <w:r w:rsidR="00013DD4">
              <w:rPr>
                <w:rFonts w:ascii="Arial" w:eastAsiaTheme="minorHAnsi" w:hAnsi="Arial" w:cs="Arial"/>
                <w:sz w:val="22"/>
                <w:szCs w:val="22"/>
                <w:lang w:val="hr-HR"/>
              </w:rPr>
              <w:t>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73D714A" w14:textId="77777777" w:rsidR="00CE414D" w:rsidRPr="00CE414D" w:rsidRDefault="00CE414D" w:rsidP="00CE414D">
            <w:pPr>
              <w:jc w:val="both"/>
              <w:rPr>
                <w:rFonts w:ascii="Arial" w:eastAsiaTheme="minorHAnsi" w:hAnsi="Arial" w:cs="Arial"/>
                <w:sz w:val="22"/>
                <w:szCs w:val="22"/>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B2FD437" w14:textId="3B807141" w:rsidR="00CE414D" w:rsidRPr="00CE414D" w:rsidRDefault="008D2EBB" w:rsidP="00CE414D">
            <w:pPr>
              <w:jc w:val="both"/>
              <w:rPr>
                <w:rFonts w:ascii="Arial" w:eastAsiaTheme="minorHAnsi" w:hAnsi="Arial" w:cs="Arial"/>
                <w:sz w:val="22"/>
                <w:szCs w:val="22"/>
                <w:lang w:val="hr-HR"/>
              </w:rPr>
            </w:pPr>
            <w:r w:rsidRPr="008D2EBB">
              <w:rPr>
                <w:rFonts w:ascii="Arial" w:eastAsiaTheme="minorHAnsi" w:hAnsi="Arial" w:cs="Arial"/>
                <w:sz w:val="22"/>
                <w:szCs w:val="22"/>
                <w:lang w:val="hr-HR"/>
              </w:rPr>
              <w:t xml:space="preserve">Ostali pasivni </w:t>
            </w:r>
            <w:proofErr w:type="spellStart"/>
            <w:r w:rsidRPr="008D2EBB">
              <w:rPr>
                <w:rFonts w:ascii="Arial" w:eastAsiaTheme="minorHAnsi" w:hAnsi="Arial" w:cs="Arial"/>
                <w:sz w:val="22"/>
                <w:szCs w:val="22"/>
                <w:lang w:val="hr-HR"/>
              </w:rPr>
              <w:t>izvanbilančni</w:t>
            </w:r>
            <w:proofErr w:type="spellEnd"/>
            <w:r w:rsidRPr="008D2EBB">
              <w:rPr>
                <w:rFonts w:ascii="Arial" w:eastAsiaTheme="minorHAnsi" w:hAnsi="Arial" w:cs="Arial"/>
                <w:sz w:val="22"/>
                <w:szCs w:val="22"/>
                <w:lang w:val="hr-HR"/>
              </w:rPr>
              <w:t xml:space="preserve"> zapisi</w:t>
            </w:r>
          </w:p>
        </w:tc>
      </w:tr>
    </w:tbl>
    <w:p w14:paraId="6D1945E7" w14:textId="77777777" w:rsidR="00CE414D" w:rsidRPr="00CE414D" w:rsidRDefault="00CE414D" w:rsidP="00CE414D">
      <w:pPr>
        <w:jc w:val="both"/>
        <w:rPr>
          <w:rFonts w:ascii="Arial" w:eastAsiaTheme="minorHAnsi" w:hAnsi="Arial" w:cs="Arial"/>
          <w:sz w:val="22"/>
          <w:szCs w:val="22"/>
        </w:rPr>
      </w:pPr>
    </w:p>
    <w:p w14:paraId="7D9BB2A3" w14:textId="77777777" w:rsidR="00CE414D" w:rsidRPr="00CE414D" w:rsidRDefault="00CE414D" w:rsidP="00CE414D">
      <w:pPr>
        <w:jc w:val="both"/>
        <w:rPr>
          <w:rFonts w:ascii="Arial" w:eastAsiaTheme="minorHAnsi" w:hAnsi="Arial" w:cs="Arial"/>
          <w:sz w:val="22"/>
          <w:szCs w:val="22"/>
          <w:lang w:val="hr-HR"/>
        </w:rPr>
      </w:pPr>
    </w:p>
    <w:p w14:paraId="08B1E804" w14:textId="77777777" w:rsidR="00793548" w:rsidRPr="00510DC5" w:rsidRDefault="00793548" w:rsidP="00793548">
      <w:pPr>
        <w:pStyle w:val="NoSpacing"/>
        <w:jc w:val="both"/>
        <w:rPr>
          <w:rFonts w:ascii="Arial" w:hAnsi="Arial" w:cs="Arial"/>
        </w:rPr>
      </w:pPr>
    </w:p>
    <w:sectPr w:rsidR="00793548" w:rsidRPr="00510DC5">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9DF182" w14:textId="77777777" w:rsidR="00C84527" w:rsidRDefault="00C84527" w:rsidP="006923CD">
      <w:r>
        <w:separator/>
      </w:r>
    </w:p>
  </w:endnote>
  <w:endnote w:type="continuationSeparator" w:id="0">
    <w:p w14:paraId="422994FD" w14:textId="77777777" w:rsidR="00C84527" w:rsidRDefault="00C84527" w:rsidP="00692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300">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3498898"/>
      <w:docPartObj>
        <w:docPartGallery w:val="Page Numbers (Bottom of Page)"/>
        <w:docPartUnique/>
      </w:docPartObj>
    </w:sdtPr>
    <w:sdtEndPr>
      <w:rPr>
        <w:noProof/>
      </w:rPr>
    </w:sdtEndPr>
    <w:sdtContent>
      <w:p w14:paraId="0FB21571" w14:textId="77777777" w:rsidR="00803509" w:rsidRDefault="00803509">
        <w:pPr>
          <w:pStyle w:val="Footer"/>
          <w:jc w:val="center"/>
        </w:pPr>
        <w:r w:rsidRPr="006923CD">
          <w:rPr>
            <w:rFonts w:ascii="Arial" w:hAnsi="Arial" w:cs="Arial"/>
          </w:rPr>
          <w:fldChar w:fldCharType="begin"/>
        </w:r>
        <w:r w:rsidRPr="006923CD">
          <w:rPr>
            <w:rFonts w:ascii="Arial" w:hAnsi="Arial" w:cs="Arial"/>
          </w:rPr>
          <w:instrText xml:space="preserve"> PAGE   \* MERGEFORMAT </w:instrText>
        </w:r>
        <w:r w:rsidRPr="006923CD">
          <w:rPr>
            <w:rFonts w:ascii="Arial" w:hAnsi="Arial" w:cs="Arial"/>
          </w:rPr>
          <w:fldChar w:fldCharType="separate"/>
        </w:r>
        <w:r w:rsidR="002C61EA">
          <w:rPr>
            <w:rFonts w:ascii="Arial" w:hAnsi="Arial" w:cs="Arial"/>
            <w:noProof/>
          </w:rPr>
          <w:t>22</w:t>
        </w:r>
        <w:r w:rsidRPr="006923CD">
          <w:rPr>
            <w:rFonts w:ascii="Arial" w:hAnsi="Arial" w:cs="Arial"/>
            <w:noProof/>
          </w:rPr>
          <w:fldChar w:fldCharType="end"/>
        </w:r>
      </w:p>
    </w:sdtContent>
  </w:sdt>
  <w:p w14:paraId="3DED5091" w14:textId="77777777" w:rsidR="00803509" w:rsidRDefault="008035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6C34F1" w14:textId="77777777" w:rsidR="00C84527" w:rsidRDefault="00C84527" w:rsidP="006923CD">
      <w:r>
        <w:separator/>
      </w:r>
    </w:p>
  </w:footnote>
  <w:footnote w:type="continuationSeparator" w:id="0">
    <w:p w14:paraId="61BD3EF0" w14:textId="77777777" w:rsidR="00C84527" w:rsidRDefault="00C84527" w:rsidP="00692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C5302"/>
    <w:multiLevelType w:val="hybridMultilevel"/>
    <w:tmpl w:val="08A4BE62"/>
    <w:lvl w:ilvl="0" w:tplc="225A318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2619F3"/>
    <w:multiLevelType w:val="hybridMultilevel"/>
    <w:tmpl w:val="63FAE9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DFA58A0"/>
    <w:multiLevelType w:val="hybridMultilevel"/>
    <w:tmpl w:val="DE7CC3B4"/>
    <w:lvl w:ilvl="0" w:tplc="734E18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09B1075"/>
    <w:multiLevelType w:val="multilevel"/>
    <w:tmpl w:val="36608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CA6DFF"/>
    <w:multiLevelType w:val="hybridMultilevel"/>
    <w:tmpl w:val="3DC665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1C06AEF"/>
    <w:multiLevelType w:val="multilevel"/>
    <w:tmpl w:val="3BF48A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15361E"/>
    <w:multiLevelType w:val="hybridMultilevel"/>
    <w:tmpl w:val="98268A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C8640C0"/>
    <w:multiLevelType w:val="multilevel"/>
    <w:tmpl w:val="922C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3"/>
  </w:num>
  <w:num w:numId="4">
    <w:abstractNumId w:val="0"/>
  </w:num>
  <w:num w:numId="5">
    <w:abstractNumId w:val="2"/>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DC5"/>
    <w:rsid w:val="0000049F"/>
    <w:rsid w:val="0000435E"/>
    <w:rsid w:val="000046B8"/>
    <w:rsid w:val="00013DD4"/>
    <w:rsid w:val="00014656"/>
    <w:rsid w:val="00015F19"/>
    <w:rsid w:val="000173ED"/>
    <w:rsid w:val="000337BF"/>
    <w:rsid w:val="00035A98"/>
    <w:rsid w:val="00035FC5"/>
    <w:rsid w:val="00040AE8"/>
    <w:rsid w:val="00041984"/>
    <w:rsid w:val="00043216"/>
    <w:rsid w:val="00043360"/>
    <w:rsid w:val="00044F23"/>
    <w:rsid w:val="00047410"/>
    <w:rsid w:val="0005698F"/>
    <w:rsid w:val="00070E9A"/>
    <w:rsid w:val="00074E3C"/>
    <w:rsid w:val="000840CE"/>
    <w:rsid w:val="000976DE"/>
    <w:rsid w:val="000A0E53"/>
    <w:rsid w:val="000A2F8A"/>
    <w:rsid w:val="000C702A"/>
    <w:rsid w:val="000E0E46"/>
    <w:rsid w:val="000E475C"/>
    <w:rsid w:val="000E73A5"/>
    <w:rsid w:val="001124D2"/>
    <w:rsid w:val="0011342E"/>
    <w:rsid w:val="00114C80"/>
    <w:rsid w:val="00115035"/>
    <w:rsid w:val="00132FCD"/>
    <w:rsid w:val="00134F28"/>
    <w:rsid w:val="00147CEE"/>
    <w:rsid w:val="001511E6"/>
    <w:rsid w:val="00161384"/>
    <w:rsid w:val="00162862"/>
    <w:rsid w:val="0016425E"/>
    <w:rsid w:val="00170E5F"/>
    <w:rsid w:val="00173CCD"/>
    <w:rsid w:val="00173E5E"/>
    <w:rsid w:val="001760EB"/>
    <w:rsid w:val="001B095A"/>
    <w:rsid w:val="001C0ED1"/>
    <w:rsid w:val="001D7BEE"/>
    <w:rsid w:val="001E5DE2"/>
    <w:rsid w:val="001E64B3"/>
    <w:rsid w:val="001F478A"/>
    <w:rsid w:val="00223D6E"/>
    <w:rsid w:val="00243D11"/>
    <w:rsid w:val="00245282"/>
    <w:rsid w:val="00261508"/>
    <w:rsid w:val="00270591"/>
    <w:rsid w:val="00281C33"/>
    <w:rsid w:val="00283FC9"/>
    <w:rsid w:val="00287B76"/>
    <w:rsid w:val="00295C64"/>
    <w:rsid w:val="00297DB8"/>
    <w:rsid w:val="002A0CEC"/>
    <w:rsid w:val="002A68BC"/>
    <w:rsid w:val="002B767C"/>
    <w:rsid w:val="002C61EA"/>
    <w:rsid w:val="002C7506"/>
    <w:rsid w:val="002D40F0"/>
    <w:rsid w:val="00305008"/>
    <w:rsid w:val="003053C2"/>
    <w:rsid w:val="00312A8B"/>
    <w:rsid w:val="003140D2"/>
    <w:rsid w:val="003317C4"/>
    <w:rsid w:val="003374F3"/>
    <w:rsid w:val="00341E8E"/>
    <w:rsid w:val="003459A0"/>
    <w:rsid w:val="003734ED"/>
    <w:rsid w:val="00374146"/>
    <w:rsid w:val="003755FC"/>
    <w:rsid w:val="00377B96"/>
    <w:rsid w:val="00394EAA"/>
    <w:rsid w:val="00396CAA"/>
    <w:rsid w:val="00397C23"/>
    <w:rsid w:val="003A7F4A"/>
    <w:rsid w:val="003B49EA"/>
    <w:rsid w:val="003B5529"/>
    <w:rsid w:val="003C3B20"/>
    <w:rsid w:val="003E2C61"/>
    <w:rsid w:val="003F550A"/>
    <w:rsid w:val="00400B4C"/>
    <w:rsid w:val="00423D6D"/>
    <w:rsid w:val="00436256"/>
    <w:rsid w:val="00440135"/>
    <w:rsid w:val="00447B12"/>
    <w:rsid w:val="00450A68"/>
    <w:rsid w:val="004577B9"/>
    <w:rsid w:val="00465B6D"/>
    <w:rsid w:val="00471818"/>
    <w:rsid w:val="004843DB"/>
    <w:rsid w:val="00497BD9"/>
    <w:rsid w:val="004A1BE3"/>
    <w:rsid w:val="004A4042"/>
    <w:rsid w:val="004A4B78"/>
    <w:rsid w:val="004A7C5C"/>
    <w:rsid w:val="004B7910"/>
    <w:rsid w:val="004C08EF"/>
    <w:rsid w:val="004C1325"/>
    <w:rsid w:val="004D55D8"/>
    <w:rsid w:val="004E4B25"/>
    <w:rsid w:val="004E7F0F"/>
    <w:rsid w:val="00500AB5"/>
    <w:rsid w:val="00506295"/>
    <w:rsid w:val="00510DC5"/>
    <w:rsid w:val="00512414"/>
    <w:rsid w:val="005221B5"/>
    <w:rsid w:val="005223D0"/>
    <w:rsid w:val="00523F13"/>
    <w:rsid w:val="00533869"/>
    <w:rsid w:val="0055739F"/>
    <w:rsid w:val="00576E61"/>
    <w:rsid w:val="00580965"/>
    <w:rsid w:val="00584535"/>
    <w:rsid w:val="005928C5"/>
    <w:rsid w:val="00593A69"/>
    <w:rsid w:val="0059633B"/>
    <w:rsid w:val="005B2AF8"/>
    <w:rsid w:val="005B30BA"/>
    <w:rsid w:val="005D7C44"/>
    <w:rsid w:val="005E303E"/>
    <w:rsid w:val="005E5862"/>
    <w:rsid w:val="00601C08"/>
    <w:rsid w:val="00605BE2"/>
    <w:rsid w:val="0061514B"/>
    <w:rsid w:val="00615227"/>
    <w:rsid w:val="00643AC1"/>
    <w:rsid w:val="00644F98"/>
    <w:rsid w:val="0065407F"/>
    <w:rsid w:val="00662A9D"/>
    <w:rsid w:val="0066303C"/>
    <w:rsid w:val="006759AB"/>
    <w:rsid w:val="00680A95"/>
    <w:rsid w:val="006923CD"/>
    <w:rsid w:val="006A3935"/>
    <w:rsid w:val="006A5AD1"/>
    <w:rsid w:val="006B6AA6"/>
    <w:rsid w:val="006C42AD"/>
    <w:rsid w:val="006C43AE"/>
    <w:rsid w:val="006D3E68"/>
    <w:rsid w:val="0070174E"/>
    <w:rsid w:val="0071099A"/>
    <w:rsid w:val="00735D91"/>
    <w:rsid w:val="00751597"/>
    <w:rsid w:val="00780BE5"/>
    <w:rsid w:val="007923BF"/>
    <w:rsid w:val="00792F9A"/>
    <w:rsid w:val="00793548"/>
    <w:rsid w:val="007A22C3"/>
    <w:rsid w:val="007A60A8"/>
    <w:rsid w:val="007C41D7"/>
    <w:rsid w:val="007F21AD"/>
    <w:rsid w:val="007F47AC"/>
    <w:rsid w:val="007F699C"/>
    <w:rsid w:val="00803509"/>
    <w:rsid w:val="0080778A"/>
    <w:rsid w:val="008118E8"/>
    <w:rsid w:val="008158D5"/>
    <w:rsid w:val="00820266"/>
    <w:rsid w:val="00835BE2"/>
    <w:rsid w:val="00841C9C"/>
    <w:rsid w:val="008447C5"/>
    <w:rsid w:val="00885FB8"/>
    <w:rsid w:val="008B1F19"/>
    <w:rsid w:val="008B5B4D"/>
    <w:rsid w:val="008D2EBB"/>
    <w:rsid w:val="008F72D5"/>
    <w:rsid w:val="00904057"/>
    <w:rsid w:val="009052C3"/>
    <w:rsid w:val="0091278D"/>
    <w:rsid w:val="00915C9F"/>
    <w:rsid w:val="00925C1E"/>
    <w:rsid w:val="00937986"/>
    <w:rsid w:val="009427C0"/>
    <w:rsid w:val="00944C75"/>
    <w:rsid w:val="009673F0"/>
    <w:rsid w:val="009901FC"/>
    <w:rsid w:val="009A6678"/>
    <w:rsid w:val="009C110B"/>
    <w:rsid w:val="009C2E50"/>
    <w:rsid w:val="009E58C8"/>
    <w:rsid w:val="009F09EC"/>
    <w:rsid w:val="009F14DF"/>
    <w:rsid w:val="009F1E9A"/>
    <w:rsid w:val="009F2E40"/>
    <w:rsid w:val="00A00EE1"/>
    <w:rsid w:val="00A0483C"/>
    <w:rsid w:val="00A1523B"/>
    <w:rsid w:val="00A1536A"/>
    <w:rsid w:val="00A22FD2"/>
    <w:rsid w:val="00A508B0"/>
    <w:rsid w:val="00A52F88"/>
    <w:rsid w:val="00A55C45"/>
    <w:rsid w:val="00A55DE0"/>
    <w:rsid w:val="00A5669F"/>
    <w:rsid w:val="00A72B6B"/>
    <w:rsid w:val="00A851C6"/>
    <w:rsid w:val="00A90A83"/>
    <w:rsid w:val="00AA29E6"/>
    <w:rsid w:val="00AC3343"/>
    <w:rsid w:val="00AC550D"/>
    <w:rsid w:val="00AD4166"/>
    <w:rsid w:val="00AE5A59"/>
    <w:rsid w:val="00AE60FE"/>
    <w:rsid w:val="00AF1859"/>
    <w:rsid w:val="00AF479C"/>
    <w:rsid w:val="00AF7069"/>
    <w:rsid w:val="00B06DD8"/>
    <w:rsid w:val="00B225C9"/>
    <w:rsid w:val="00B72F01"/>
    <w:rsid w:val="00B83565"/>
    <w:rsid w:val="00B84B99"/>
    <w:rsid w:val="00B853D5"/>
    <w:rsid w:val="00B85A33"/>
    <w:rsid w:val="00B902A6"/>
    <w:rsid w:val="00B95CD8"/>
    <w:rsid w:val="00B9695C"/>
    <w:rsid w:val="00BA7305"/>
    <w:rsid w:val="00BB21A5"/>
    <w:rsid w:val="00BE0C66"/>
    <w:rsid w:val="00BE2FCA"/>
    <w:rsid w:val="00BE4203"/>
    <w:rsid w:val="00BE470C"/>
    <w:rsid w:val="00BF2A90"/>
    <w:rsid w:val="00C013B4"/>
    <w:rsid w:val="00C06626"/>
    <w:rsid w:val="00C11F9D"/>
    <w:rsid w:val="00C17AE8"/>
    <w:rsid w:val="00C21ECB"/>
    <w:rsid w:val="00C26CDF"/>
    <w:rsid w:val="00C327B9"/>
    <w:rsid w:val="00C34342"/>
    <w:rsid w:val="00C35D8F"/>
    <w:rsid w:val="00C66341"/>
    <w:rsid w:val="00C74479"/>
    <w:rsid w:val="00C81780"/>
    <w:rsid w:val="00C84527"/>
    <w:rsid w:val="00C91B44"/>
    <w:rsid w:val="00C979EB"/>
    <w:rsid w:val="00CA66B3"/>
    <w:rsid w:val="00CB34A3"/>
    <w:rsid w:val="00CE414D"/>
    <w:rsid w:val="00D0768B"/>
    <w:rsid w:val="00D12919"/>
    <w:rsid w:val="00D27232"/>
    <w:rsid w:val="00D362B0"/>
    <w:rsid w:val="00D5114F"/>
    <w:rsid w:val="00D57828"/>
    <w:rsid w:val="00D635FC"/>
    <w:rsid w:val="00D66711"/>
    <w:rsid w:val="00D67727"/>
    <w:rsid w:val="00D8296B"/>
    <w:rsid w:val="00D92C60"/>
    <w:rsid w:val="00D96E4D"/>
    <w:rsid w:val="00DA05D4"/>
    <w:rsid w:val="00DA1F99"/>
    <w:rsid w:val="00DB4812"/>
    <w:rsid w:val="00DE3502"/>
    <w:rsid w:val="00DE6FD6"/>
    <w:rsid w:val="00DF0083"/>
    <w:rsid w:val="00DF45E7"/>
    <w:rsid w:val="00E0347B"/>
    <w:rsid w:val="00E12CE3"/>
    <w:rsid w:val="00E22D5A"/>
    <w:rsid w:val="00E35330"/>
    <w:rsid w:val="00E367F9"/>
    <w:rsid w:val="00E46CEA"/>
    <w:rsid w:val="00E54DF7"/>
    <w:rsid w:val="00E77487"/>
    <w:rsid w:val="00ED28E3"/>
    <w:rsid w:val="00ED6E60"/>
    <w:rsid w:val="00ED71B6"/>
    <w:rsid w:val="00EE0ADA"/>
    <w:rsid w:val="00EE1CC4"/>
    <w:rsid w:val="00EF79DE"/>
    <w:rsid w:val="00F0531E"/>
    <w:rsid w:val="00F11B7C"/>
    <w:rsid w:val="00F12329"/>
    <w:rsid w:val="00F16A49"/>
    <w:rsid w:val="00F219E6"/>
    <w:rsid w:val="00F22C49"/>
    <w:rsid w:val="00F23FE1"/>
    <w:rsid w:val="00F31BAE"/>
    <w:rsid w:val="00F31CC1"/>
    <w:rsid w:val="00F3222A"/>
    <w:rsid w:val="00F409D0"/>
    <w:rsid w:val="00F448FE"/>
    <w:rsid w:val="00F5080A"/>
    <w:rsid w:val="00F62262"/>
    <w:rsid w:val="00F67291"/>
    <w:rsid w:val="00F67974"/>
    <w:rsid w:val="00F81733"/>
    <w:rsid w:val="00F9238F"/>
    <w:rsid w:val="00FA5B61"/>
    <w:rsid w:val="00FA759E"/>
    <w:rsid w:val="00FB5172"/>
    <w:rsid w:val="00FB6439"/>
    <w:rsid w:val="00FC0078"/>
    <w:rsid w:val="00FC299E"/>
    <w:rsid w:val="00FC3E83"/>
    <w:rsid w:val="00FD7132"/>
    <w:rsid w:val="00FE64D6"/>
    <w:rsid w:val="00FF6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E16B4"/>
  <w15:chartTrackingRefBased/>
  <w15:docId w15:val="{4561790A-4285-4027-BAF0-972510582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9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578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qFormat/>
    <w:rsid w:val="00C979EB"/>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C979E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0DC5"/>
    <w:pPr>
      <w:spacing w:after="0" w:line="240" w:lineRule="auto"/>
    </w:pPr>
    <w:rPr>
      <w:lang w:val="hr-HR"/>
    </w:rPr>
  </w:style>
  <w:style w:type="paragraph" w:styleId="BalloonText">
    <w:name w:val="Balloon Text"/>
    <w:basedOn w:val="Normal"/>
    <w:link w:val="BalloonTextChar"/>
    <w:uiPriority w:val="99"/>
    <w:semiHidden/>
    <w:unhideWhenUsed/>
    <w:rsid w:val="003F55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50A"/>
    <w:rPr>
      <w:rFonts w:ascii="Segoe UI" w:hAnsi="Segoe UI" w:cs="Segoe UI"/>
      <w:sz w:val="18"/>
      <w:szCs w:val="18"/>
      <w:lang w:val="hr-HR"/>
    </w:rPr>
  </w:style>
  <w:style w:type="paragraph" w:styleId="Header">
    <w:name w:val="header"/>
    <w:basedOn w:val="Normal"/>
    <w:link w:val="HeaderChar"/>
    <w:uiPriority w:val="99"/>
    <w:unhideWhenUsed/>
    <w:rsid w:val="006923CD"/>
    <w:pPr>
      <w:tabs>
        <w:tab w:val="center" w:pos="4513"/>
        <w:tab w:val="right" w:pos="9026"/>
      </w:tabs>
    </w:pPr>
  </w:style>
  <w:style w:type="character" w:customStyle="1" w:styleId="HeaderChar">
    <w:name w:val="Header Char"/>
    <w:basedOn w:val="DefaultParagraphFont"/>
    <w:link w:val="Header"/>
    <w:uiPriority w:val="99"/>
    <w:rsid w:val="006923CD"/>
    <w:rPr>
      <w:lang w:val="hr-HR"/>
    </w:rPr>
  </w:style>
  <w:style w:type="paragraph" w:styleId="Footer">
    <w:name w:val="footer"/>
    <w:basedOn w:val="Normal"/>
    <w:link w:val="FooterChar"/>
    <w:uiPriority w:val="99"/>
    <w:unhideWhenUsed/>
    <w:rsid w:val="006923CD"/>
    <w:pPr>
      <w:tabs>
        <w:tab w:val="center" w:pos="4513"/>
        <w:tab w:val="right" w:pos="9026"/>
      </w:tabs>
    </w:pPr>
  </w:style>
  <w:style w:type="character" w:customStyle="1" w:styleId="FooterChar">
    <w:name w:val="Footer Char"/>
    <w:basedOn w:val="DefaultParagraphFont"/>
    <w:link w:val="Footer"/>
    <w:uiPriority w:val="99"/>
    <w:rsid w:val="006923CD"/>
    <w:rPr>
      <w:lang w:val="hr-HR"/>
    </w:rPr>
  </w:style>
  <w:style w:type="character" w:styleId="CommentReference">
    <w:name w:val="annotation reference"/>
    <w:basedOn w:val="DefaultParagraphFont"/>
    <w:uiPriority w:val="99"/>
    <w:semiHidden/>
    <w:unhideWhenUsed/>
    <w:rsid w:val="006923CD"/>
    <w:rPr>
      <w:sz w:val="16"/>
      <w:szCs w:val="16"/>
    </w:rPr>
  </w:style>
  <w:style w:type="paragraph" w:styleId="CommentText">
    <w:name w:val="annotation text"/>
    <w:basedOn w:val="Normal"/>
    <w:link w:val="CommentTextChar"/>
    <w:uiPriority w:val="99"/>
    <w:semiHidden/>
    <w:unhideWhenUsed/>
    <w:rsid w:val="006923CD"/>
    <w:rPr>
      <w:sz w:val="20"/>
      <w:szCs w:val="20"/>
    </w:rPr>
  </w:style>
  <w:style w:type="character" w:customStyle="1" w:styleId="CommentTextChar">
    <w:name w:val="Comment Text Char"/>
    <w:basedOn w:val="DefaultParagraphFont"/>
    <w:link w:val="CommentText"/>
    <w:uiPriority w:val="99"/>
    <w:semiHidden/>
    <w:rsid w:val="006923CD"/>
    <w:rPr>
      <w:sz w:val="20"/>
      <w:szCs w:val="20"/>
      <w:lang w:val="hr-HR"/>
    </w:rPr>
  </w:style>
  <w:style w:type="paragraph" w:styleId="CommentSubject">
    <w:name w:val="annotation subject"/>
    <w:basedOn w:val="CommentText"/>
    <w:next w:val="CommentText"/>
    <w:link w:val="CommentSubjectChar"/>
    <w:uiPriority w:val="99"/>
    <w:semiHidden/>
    <w:unhideWhenUsed/>
    <w:rsid w:val="006923CD"/>
    <w:rPr>
      <w:b/>
      <w:bCs/>
    </w:rPr>
  </w:style>
  <w:style w:type="character" w:customStyle="1" w:styleId="CommentSubjectChar">
    <w:name w:val="Comment Subject Char"/>
    <w:basedOn w:val="CommentTextChar"/>
    <w:link w:val="CommentSubject"/>
    <w:uiPriority w:val="99"/>
    <w:semiHidden/>
    <w:rsid w:val="006923CD"/>
    <w:rPr>
      <w:b/>
      <w:bCs/>
      <w:sz w:val="20"/>
      <w:szCs w:val="20"/>
      <w:lang w:val="hr-HR"/>
    </w:rPr>
  </w:style>
  <w:style w:type="paragraph" w:customStyle="1" w:styleId="t-9-8-potpis">
    <w:name w:val="t-9-8-potpis"/>
    <w:basedOn w:val="Normal"/>
    <w:rsid w:val="00C979EB"/>
    <w:pPr>
      <w:spacing w:before="100" w:beforeAutospacing="1" w:after="100" w:afterAutospacing="1"/>
      <w:ind w:left="7344"/>
      <w:jc w:val="center"/>
    </w:pPr>
    <w:rPr>
      <w:lang w:val="hr-HR" w:eastAsia="hr-HR"/>
    </w:rPr>
  </w:style>
  <w:style w:type="character" w:customStyle="1" w:styleId="bold1">
    <w:name w:val="bold1"/>
    <w:rsid w:val="00C979EB"/>
    <w:rPr>
      <w:b/>
      <w:bCs/>
    </w:rPr>
  </w:style>
  <w:style w:type="paragraph" w:customStyle="1" w:styleId="klasa2">
    <w:name w:val="klasa2"/>
    <w:basedOn w:val="Normal"/>
    <w:rsid w:val="00C979EB"/>
    <w:pPr>
      <w:spacing w:before="100" w:beforeAutospacing="1" w:after="100" w:afterAutospacing="1"/>
    </w:pPr>
    <w:rPr>
      <w:lang w:val="hr-HR" w:eastAsia="hr-HR"/>
    </w:rPr>
  </w:style>
  <w:style w:type="character" w:customStyle="1" w:styleId="Heading2Char">
    <w:name w:val="Heading 2 Char"/>
    <w:basedOn w:val="DefaultParagraphFont"/>
    <w:link w:val="Heading2"/>
    <w:rsid w:val="00C979E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C979EB"/>
    <w:rPr>
      <w:rFonts w:ascii="Arial" w:eastAsia="Times New Roman" w:hAnsi="Arial" w:cs="Arial"/>
      <w:b/>
      <w:bCs/>
      <w:sz w:val="26"/>
      <w:szCs w:val="26"/>
    </w:rPr>
  </w:style>
  <w:style w:type="character" w:styleId="Hyperlink">
    <w:name w:val="Hyperlink"/>
    <w:rsid w:val="00C979EB"/>
    <w:rPr>
      <w:color w:val="0000FF"/>
      <w:u w:val="single"/>
    </w:rPr>
  </w:style>
  <w:style w:type="paragraph" w:styleId="NormalWeb">
    <w:name w:val="Normal (Web)"/>
    <w:basedOn w:val="Normal"/>
    <w:uiPriority w:val="99"/>
    <w:rsid w:val="00C979EB"/>
    <w:pPr>
      <w:spacing w:before="100" w:beforeAutospacing="1" w:after="100" w:afterAutospacing="1"/>
    </w:pPr>
  </w:style>
  <w:style w:type="character" w:styleId="Strong">
    <w:name w:val="Strong"/>
    <w:uiPriority w:val="22"/>
    <w:qFormat/>
    <w:rsid w:val="00C979EB"/>
    <w:rPr>
      <w:b/>
      <w:bCs/>
    </w:rPr>
  </w:style>
  <w:style w:type="character" w:styleId="Emphasis">
    <w:name w:val="Emphasis"/>
    <w:uiPriority w:val="20"/>
    <w:qFormat/>
    <w:rsid w:val="00C979EB"/>
    <w:rPr>
      <w:i/>
      <w:iCs/>
    </w:rPr>
  </w:style>
  <w:style w:type="paragraph" w:customStyle="1" w:styleId="postmetadata">
    <w:name w:val="postmetadata"/>
    <w:basedOn w:val="Normal"/>
    <w:rsid w:val="00C979EB"/>
    <w:pPr>
      <w:spacing w:before="100" w:beforeAutospacing="1" w:after="100" w:afterAutospacing="1"/>
    </w:pPr>
  </w:style>
  <w:style w:type="paragraph" w:customStyle="1" w:styleId="broj-d">
    <w:name w:val="broj-d"/>
    <w:basedOn w:val="Normal"/>
    <w:rsid w:val="00C979EB"/>
    <w:pPr>
      <w:spacing w:before="100" w:beforeAutospacing="1" w:after="100" w:afterAutospacing="1"/>
      <w:jc w:val="right"/>
    </w:pPr>
    <w:rPr>
      <w:b/>
      <w:bCs/>
      <w:sz w:val="26"/>
      <w:szCs w:val="26"/>
      <w:lang w:val="hr-HR" w:eastAsia="hr-HR"/>
    </w:rPr>
  </w:style>
  <w:style w:type="paragraph" w:customStyle="1" w:styleId="clanak-">
    <w:name w:val="clanak-"/>
    <w:basedOn w:val="Normal"/>
    <w:rsid w:val="00C979EB"/>
    <w:pPr>
      <w:spacing w:before="100" w:beforeAutospacing="1" w:after="100" w:afterAutospacing="1"/>
      <w:jc w:val="center"/>
    </w:pPr>
    <w:rPr>
      <w:lang w:val="hr-HR" w:eastAsia="hr-HR"/>
    </w:rPr>
  </w:style>
  <w:style w:type="paragraph" w:customStyle="1" w:styleId="podnaslov">
    <w:name w:val="podnaslov"/>
    <w:basedOn w:val="Normal"/>
    <w:rsid w:val="00C979EB"/>
    <w:pPr>
      <w:spacing w:before="100" w:beforeAutospacing="1" w:after="100" w:afterAutospacing="1"/>
    </w:pPr>
    <w:rPr>
      <w:sz w:val="28"/>
      <w:szCs w:val="28"/>
      <w:lang w:val="hr-HR" w:eastAsia="hr-HR"/>
    </w:rPr>
  </w:style>
  <w:style w:type="paragraph" w:customStyle="1" w:styleId="podnaslov-2">
    <w:name w:val="podnaslov-2"/>
    <w:basedOn w:val="Normal"/>
    <w:rsid w:val="00C979EB"/>
    <w:pPr>
      <w:spacing w:before="100" w:beforeAutospacing="1" w:after="100" w:afterAutospacing="1"/>
    </w:pPr>
    <w:rPr>
      <w:sz w:val="28"/>
      <w:szCs w:val="28"/>
      <w:lang w:val="hr-HR" w:eastAsia="hr-HR"/>
    </w:rPr>
  </w:style>
  <w:style w:type="paragraph" w:customStyle="1" w:styleId="potpis-ovlastene">
    <w:name w:val="potpis-ovlastene"/>
    <w:basedOn w:val="Normal"/>
    <w:rsid w:val="00C979EB"/>
    <w:pPr>
      <w:spacing w:before="100" w:beforeAutospacing="1" w:after="100" w:afterAutospacing="1"/>
      <w:ind w:left="7344"/>
      <w:jc w:val="center"/>
    </w:pPr>
    <w:rPr>
      <w:lang w:val="hr-HR" w:eastAsia="hr-HR"/>
    </w:rPr>
  </w:style>
  <w:style w:type="paragraph" w:customStyle="1" w:styleId="t-10">
    <w:name w:val="t-10"/>
    <w:basedOn w:val="Normal"/>
    <w:rsid w:val="00C979EB"/>
    <w:pPr>
      <w:spacing w:before="100" w:beforeAutospacing="1" w:after="100" w:afterAutospacing="1"/>
    </w:pPr>
    <w:rPr>
      <w:sz w:val="26"/>
      <w:szCs w:val="26"/>
      <w:lang w:val="hr-HR" w:eastAsia="hr-HR"/>
    </w:rPr>
  </w:style>
  <w:style w:type="paragraph" w:customStyle="1" w:styleId="t-10-9">
    <w:name w:val="t-10-9"/>
    <w:basedOn w:val="Normal"/>
    <w:rsid w:val="00C979EB"/>
    <w:pPr>
      <w:spacing w:before="100" w:beforeAutospacing="1" w:after="100" w:afterAutospacing="1"/>
    </w:pPr>
    <w:rPr>
      <w:sz w:val="26"/>
      <w:szCs w:val="26"/>
      <w:lang w:val="hr-HR" w:eastAsia="hr-HR"/>
    </w:rPr>
  </w:style>
  <w:style w:type="paragraph" w:customStyle="1" w:styleId="t-10-9-fett">
    <w:name w:val="t-10-9-fett"/>
    <w:basedOn w:val="Normal"/>
    <w:rsid w:val="00C979EB"/>
    <w:pPr>
      <w:spacing w:before="100" w:beforeAutospacing="1" w:after="100" w:afterAutospacing="1"/>
    </w:pPr>
    <w:rPr>
      <w:b/>
      <w:bCs/>
      <w:sz w:val="26"/>
      <w:szCs w:val="26"/>
      <w:lang w:val="hr-HR" w:eastAsia="hr-HR"/>
    </w:rPr>
  </w:style>
  <w:style w:type="paragraph" w:customStyle="1" w:styleId="t-10-9-kurz-s">
    <w:name w:val="t-10-9-kurz-s"/>
    <w:basedOn w:val="Normal"/>
    <w:rsid w:val="00C979EB"/>
    <w:pPr>
      <w:spacing w:before="100" w:beforeAutospacing="1" w:after="100" w:afterAutospacing="1"/>
      <w:jc w:val="center"/>
    </w:pPr>
    <w:rPr>
      <w:i/>
      <w:iCs/>
      <w:sz w:val="26"/>
      <w:szCs w:val="26"/>
      <w:lang w:val="hr-HR" w:eastAsia="hr-HR"/>
    </w:rPr>
  </w:style>
  <w:style w:type="paragraph" w:customStyle="1" w:styleId="t-10-9-sred">
    <w:name w:val="t-10-9-sred"/>
    <w:basedOn w:val="Normal"/>
    <w:rsid w:val="00C979EB"/>
    <w:pPr>
      <w:spacing w:before="100" w:beforeAutospacing="1" w:after="100" w:afterAutospacing="1"/>
      <w:jc w:val="center"/>
    </w:pPr>
    <w:rPr>
      <w:sz w:val="26"/>
      <w:szCs w:val="26"/>
      <w:lang w:val="hr-HR" w:eastAsia="hr-HR"/>
    </w:rPr>
  </w:style>
  <w:style w:type="paragraph" w:customStyle="1" w:styleId="t-11-9-fett">
    <w:name w:val="t-11-9-fett"/>
    <w:basedOn w:val="Normal"/>
    <w:rsid w:val="00C979EB"/>
    <w:pPr>
      <w:spacing w:before="100" w:beforeAutospacing="1" w:after="100" w:afterAutospacing="1"/>
    </w:pPr>
    <w:rPr>
      <w:b/>
      <w:bCs/>
      <w:sz w:val="28"/>
      <w:szCs w:val="28"/>
      <w:lang w:val="hr-HR" w:eastAsia="hr-HR"/>
    </w:rPr>
  </w:style>
  <w:style w:type="paragraph" w:customStyle="1" w:styleId="t-11-9-kurz-s">
    <w:name w:val="t-11-9-kurz-s"/>
    <w:basedOn w:val="Normal"/>
    <w:rsid w:val="00C979EB"/>
    <w:pPr>
      <w:spacing w:before="100" w:beforeAutospacing="1" w:after="100" w:afterAutospacing="1"/>
      <w:jc w:val="center"/>
    </w:pPr>
    <w:rPr>
      <w:i/>
      <w:iCs/>
      <w:sz w:val="28"/>
      <w:szCs w:val="28"/>
      <w:lang w:val="hr-HR" w:eastAsia="hr-HR"/>
    </w:rPr>
  </w:style>
  <w:style w:type="paragraph" w:customStyle="1" w:styleId="t-11-9-sred">
    <w:name w:val="t-11-9-sred"/>
    <w:basedOn w:val="Normal"/>
    <w:rsid w:val="00C979EB"/>
    <w:pPr>
      <w:spacing w:before="100" w:beforeAutospacing="1" w:after="100" w:afterAutospacing="1"/>
      <w:jc w:val="center"/>
    </w:pPr>
    <w:rPr>
      <w:sz w:val="28"/>
      <w:szCs w:val="28"/>
      <w:lang w:val="hr-HR" w:eastAsia="hr-HR"/>
    </w:rPr>
  </w:style>
  <w:style w:type="paragraph" w:customStyle="1" w:styleId="t-12-9-fett-s">
    <w:name w:val="t-12-9-fett-s"/>
    <w:basedOn w:val="Normal"/>
    <w:rsid w:val="00C979EB"/>
    <w:pPr>
      <w:spacing w:before="100" w:beforeAutospacing="1" w:after="100" w:afterAutospacing="1"/>
      <w:jc w:val="center"/>
    </w:pPr>
    <w:rPr>
      <w:b/>
      <w:bCs/>
      <w:sz w:val="28"/>
      <w:szCs w:val="28"/>
      <w:lang w:val="hr-HR" w:eastAsia="hr-HR"/>
    </w:rPr>
  </w:style>
  <w:style w:type="paragraph" w:customStyle="1" w:styleId="t-12-9-sred">
    <w:name w:val="t-12-9-sred"/>
    <w:basedOn w:val="Normal"/>
    <w:rsid w:val="00C979EB"/>
    <w:pPr>
      <w:spacing w:before="100" w:beforeAutospacing="1" w:after="100" w:afterAutospacing="1"/>
      <w:jc w:val="center"/>
    </w:pPr>
    <w:rPr>
      <w:sz w:val="28"/>
      <w:szCs w:val="28"/>
      <w:lang w:val="hr-HR" w:eastAsia="hr-HR"/>
    </w:rPr>
  </w:style>
  <w:style w:type="paragraph" w:customStyle="1" w:styleId="t-8-7-fett-s">
    <w:name w:val="t-8-7-fett-s"/>
    <w:basedOn w:val="Normal"/>
    <w:rsid w:val="00C979EB"/>
    <w:pPr>
      <w:spacing w:before="100" w:beforeAutospacing="1" w:after="100" w:afterAutospacing="1"/>
      <w:jc w:val="center"/>
    </w:pPr>
    <w:rPr>
      <w:b/>
      <w:bCs/>
      <w:lang w:val="hr-HR" w:eastAsia="hr-HR"/>
    </w:rPr>
  </w:style>
  <w:style w:type="paragraph" w:customStyle="1" w:styleId="t-9-8-fett-l">
    <w:name w:val="t-9-8-fett-l"/>
    <w:basedOn w:val="Normal"/>
    <w:rsid w:val="00C979EB"/>
    <w:pPr>
      <w:spacing w:before="100" w:beforeAutospacing="1" w:after="100" w:afterAutospacing="1"/>
    </w:pPr>
    <w:rPr>
      <w:b/>
      <w:bCs/>
      <w:lang w:val="hr-HR" w:eastAsia="hr-HR"/>
    </w:rPr>
  </w:style>
  <w:style w:type="paragraph" w:customStyle="1" w:styleId="t-9-8-kurz-l">
    <w:name w:val="t-9-8-kurz-l"/>
    <w:basedOn w:val="Normal"/>
    <w:rsid w:val="00C979EB"/>
    <w:pPr>
      <w:spacing w:before="100" w:beforeAutospacing="1" w:after="100" w:afterAutospacing="1"/>
    </w:pPr>
    <w:rPr>
      <w:i/>
      <w:iCs/>
      <w:lang w:val="hr-HR" w:eastAsia="hr-HR"/>
    </w:rPr>
  </w:style>
  <w:style w:type="paragraph" w:customStyle="1" w:styleId="t-9-8-kurz-s">
    <w:name w:val="t-9-8-kurz-s"/>
    <w:basedOn w:val="Normal"/>
    <w:rsid w:val="00C979EB"/>
    <w:pPr>
      <w:spacing w:before="100" w:beforeAutospacing="1" w:after="100" w:afterAutospacing="1"/>
      <w:jc w:val="center"/>
    </w:pPr>
    <w:rPr>
      <w:i/>
      <w:iCs/>
      <w:lang w:val="hr-HR" w:eastAsia="hr-HR"/>
    </w:rPr>
  </w:style>
  <w:style w:type="paragraph" w:customStyle="1" w:styleId="t-9-8-sredina">
    <w:name w:val="t-9-8-sredina"/>
    <w:basedOn w:val="Normal"/>
    <w:rsid w:val="00C979EB"/>
    <w:pPr>
      <w:spacing w:before="100" w:beforeAutospacing="1" w:after="100" w:afterAutospacing="1"/>
      <w:jc w:val="center"/>
    </w:pPr>
    <w:rPr>
      <w:lang w:val="hr-HR" w:eastAsia="hr-HR"/>
    </w:rPr>
  </w:style>
  <w:style w:type="paragraph" w:customStyle="1" w:styleId="tb-na16">
    <w:name w:val="tb-na16"/>
    <w:basedOn w:val="Normal"/>
    <w:rsid w:val="00C979EB"/>
    <w:pPr>
      <w:spacing w:before="100" w:beforeAutospacing="1" w:after="100" w:afterAutospacing="1"/>
      <w:jc w:val="center"/>
    </w:pPr>
    <w:rPr>
      <w:b/>
      <w:bCs/>
      <w:sz w:val="36"/>
      <w:szCs w:val="36"/>
      <w:lang w:val="hr-HR" w:eastAsia="hr-HR"/>
    </w:rPr>
  </w:style>
  <w:style w:type="paragraph" w:customStyle="1" w:styleId="tb-na16-2">
    <w:name w:val="tb-na16-2"/>
    <w:basedOn w:val="Normal"/>
    <w:rsid w:val="00C979EB"/>
    <w:pPr>
      <w:spacing w:before="100" w:beforeAutospacing="1" w:after="100" w:afterAutospacing="1"/>
      <w:jc w:val="center"/>
    </w:pPr>
    <w:rPr>
      <w:b/>
      <w:bCs/>
      <w:sz w:val="36"/>
      <w:szCs w:val="36"/>
      <w:lang w:val="hr-HR" w:eastAsia="hr-HR"/>
    </w:rPr>
  </w:style>
  <w:style w:type="paragraph" w:customStyle="1" w:styleId="tb-na18">
    <w:name w:val="tb-na18"/>
    <w:basedOn w:val="Normal"/>
    <w:rsid w:val="00C979EB"/>
    <w:pPr>
      <w:spacing w:before="100" w:beforeAutospacing="1" w:after="100" w:afterAutospacing="1"/>
      <w:jc w:val="center"/>
    </w:pPr>
    <w:rPr>
      <w:b/>
      <w:bCs/>
      <w:sz w:val="40"/>
      <w:szCs w:val="40"/>
      <w:lang w:val="hr-HR" w:eastAsia="hr-HR"/>
    </w:rPr>
  </w:style>
  <w:style w:type="paragraph" w:customStyle="1" w:styleId="clanak">
    <w:name w:val="clanak"/>
    <w:basedOn w:val="Normal"/>
    <w:rsid w:val="00C979EB"/>
    <w:pPr>
      <w:spacing w:before="100" w:beforeAutospacing="1" w:after="100" w:afterAutospacing="1"/>
      <w:jc w:val="center"/>
    </w:pPr>
    <w:rPr>
      <w:lang w:val="hr-HR" w:eastAsia="hr-HR"/>
    </w:rPr>
  </w:style>
  <w:style w:type="paragraph" w:customStyle="1" w:styleId="clanak-kurziv">
    <w:name w:val="clanak-kurziv"/>
    <w:basedOn w:val="Normal"/>
    <w:rsid w:val="00C979EB"/>
    <w:pPr>
      <w:spacing w:before="100" w:beforeAutospacing="1" w:after="100" w:afterAutospacing="1"/>
      <w:jc w:val="center"/>
    </w:pPr>
    <w:rPr>
      <w:i/>
      <w:iCs/>
      <w:lang w:val="hr-HR" w:eastAsia="hr-HR"/>
    </w:rPr>
  </w:style>
  <w:style w:type="paragraph" w:customStyle="1" w:styleId="natjecaji-bold">
    <w:name w:val="natjecaji-bold"/>
    <w:basedOn w:val="Normal"/>
    <w:rsid w:val="00C979EB"/>
    <w:pPr>
      <w:spacing w:before="100" w:beforeAutospacing="1" w:after="100" w:afterAutospacing="1"/>
    </w:pPr>
    <w:rPr>
      <w:b/>
      <w:bCs/>
      <w:lang w:val="hr-HR" w:eastAsia="hr-HR"/>
    </w:rPr>
  </w:style>
  <w:style w:type="paragraph" w:customStyle="1" w:styleId="natjecaji-bold-bez-crte">
    <w:name w:val="natjecaji-bold-bez-crte"/>
    <w:basedOn w:val="Normal"/>
    <w:rsid w:val="00C979EB"/>
    <w:pPr>
      <w:spacing w:before="100" w:beforeAutospacing="1" w:after="100" w:afterAutospacing="1"/>
    </w:pPr>
    <w:rPr>
      <w:b/>
      <w:bCs/>
      <w:lang w:val="hr-HR" w:eastAsia="hr-HR"/>
    </w:rPr>
  </w:style>
  <w:style w:type="paragraph" w:customStyle="1" w:styleId="natjecaji-bold-ojn">
    <w:name w:val="natjecaji-bold-ojn"/>
    <w:basedOn w:val="Normal"/>
    <w:rsid w:val="00C979EB"/>
    <w:pPr>
      <w:spacing w:before="100" w:beforeAutospacing="1" w:after="100" w:afterAutospacing="1"/>
    </w:pPr>
    <w:rPr>
      <w:b/>
      <w:bCs/>
      <w:lang w:val="hr-HR" w:eastAsia="hr-HR"/>
    </w:rPr>
  </w:style>
  <w:style w:type="paragraph" w:customStyle="1" w:styleId="nsl-14-fett">
    <w:name w:val="nsl-14-fett"/>
    <w:basedOn w:val="Normal"/>
    <w:rsid w:val="00C979EB"/>
    <w:pPr>
      <w:spacing w:before="100" w:beforeAutospacing="1" w:after="100" w:afterAutospacing="1"/>
    </w:pPr>
    <w:rPr>
      <w:b/>
      <w:bCs/>
      <w:sz w:val="32"/>
      <w:szCs w:val="32"/>
      <w:lang w:val="hr-HR" w:eastAsia="hr-HR"/>
    </w:rPr>
  </w:style>
  <w:style w:type="paragraph" w:customStyle="1" w:styleId="nsl-14-fett-ispod">
    <w:name w:val="nsl-14-fett-ispod"/>
    <w:basedOn w:val="Normal"/>
    <w:rsid w:val="00C979EB"/>
    <w:pPr>
      <w:spacing w:before="100" w:beforeAutospacing="1" w:after="100" w:afterAutospacing="1"/>
    </w:pPr>
    <w:rPr>
      <w:b/>
      <w:bCs/>
      <w:sz w:val="32"/>
      <w:szCs w:val="32"/>
      <w:lang w:val="hr-HR" w:eastAsia="hr-HR"/>
    </w:rPr>
  </w:style>
  <w:style w:type="paragraph" w:customStyle="1" w:styleId="potpis-desno">
    <w:name w:val="potpis-desno"/>
    <w:basedOn w:val="Normal"/>
    <w:rsid w:val="00C979EB"/>
    <w:pPr>
      <w:spacing w:before="100" w:beforeAutospacing="1" w:after="100" w:afterAutospacing="1"/>
      <w:ind w:left="7344"/>
      <w:jc w:val="center"/>
    </w:pPr>
    <w:rPr>
      <w:lang w:val="hr-HR" w:eastAsia="hr-HR"/>
    </w:rPr>
  </w:style>
  <w:style w:type="paragraph" w:customStyle="1" w:styleId="tekst-bold">
    <w:name w:val="tekst-bold"/>
    <w:basedOn w:val="Normal"/>
    <w:rsid w:val="00C979EB"/>
    <w:pPr>
      <w:spacing w:before="100" w:beforeAutospacing="1" w:after="100" w:afterAutospacing="1"/>
    </w:pPr>
    <w:rPr>
      <w:b/>
      <w:bCs/>
      <w:lang w:val="hr-HR" w:eastAsia="hr-HR"/>
    </w:rPr>
  </w:style>
  <w:style w:type="paragraph" w:customStyle="1" w:styleId="uvlaka-10">
    <w:name w:val="uvlaka-10"/>
    <w:basedOn w:val="Normal"/>
    <w:rsid w:val="00C979EB"/>
    <w:pPr>
      <w:spacing w:before="100" w:beforeAutospacing="1" w:after="100" w:afterAutospacing="1"/>
    </w:pPr>
    <w:rPr>
      <w:sz w:val="26"/>
      <w:szCs w:val="26"/>
      <w:lang w:val="hr-HR" w:eastAsia="hr-HR"/>
    </w:rPr>
  </w:style>
  <w:style w:type="paragraph" w:customStyle="1" w:styleId="clanak-10">
    <w:name w:val="clanak-10"/>
    <w:basedOn w:val="Normal"/>
    <w:rsid w:val="00C979EB"/>
    <w:pPr>
      <w:spacing w:before="100" w:beforeAutospacing="1" w:after="100" w:afterAutospacing="1"/>
      <w:jc w:val="center"/>
    </w:pPr>
    <w:rPr>
      <w:sz w:val="26"/>
      <w:szCs w:val="26"/>
      <w:lang w:val="hr-HR" w:eastAsia="hr-HR"/>
    </w:rPr>
  </w:style>
  <w:style w:type="paragraph" w:customStyle="1" w:styleId="t-10-9-bez-uvlake">
    <w:name w:val="t-10-9-bez-uvlake"/>
    <w:basedOn w:val="Normal"/>
    <w:rsid w:val="00C979EB"/>
    <w:pPr>
      <w:spacing w:before="100" w:beforeAutospacing="1" w:after="100" w:afterAutospacing="1"/>
    </w:pPr>
    <w:rPr>
      <w:sz w:val="26"/>
      <w:szCs w:val="26"/>
      <w:lang w:val="hr-HR" w:eastAsia="hr-HR"/>
    </w:rPr>
  </w:style>
  <w:style w:type="paragraph" w:customStyle="1" w:styleId="t-10-9-potpis">
    <w:name w:val="t-10-9-potpis"/>
    <w:basedOn w:val="Normal"/>
    <w:rsid w:val="00C979EB"/>
    <w:pPr>
      <w:spacing w:before="100" w:beforeAutospacing="1" w:after="100" w:afterAutospacing="1"/>
      <w:ind w:left="7344"/>
      <w:jc w:val="center"/>
    </w:pPr>
    <w:rPr>
      <w:sz w:val="26"/>
      <w:szCs w:val="26"/>
      <w:lang w:val="hr-HR" w:eastAsia="hr-HR"/>
    </w:rPr>
  </w:style>
  <w:style w:type="paragraph" w:customStyle="1" w:styleId="t-12-9-sred-92-">
    <w:name w:val="t-12-9-sred-92-"/>
    <w:basedOn w:val="Normal"/>
    <w:rsid w:val="00C979EB"/>
    <w:pPr>
      <w:spacing w:before="100" w:beforeAutospacing="1" w:after="100" w:afterAutospacing="1"/>
      <w:jc w:val="center"/>
    </w:pPr>
    <w:rPr>
      <w:sz w:val="28"/>
      <w:szCs w:val="28"/>
      <w:lang w:val="hr-HR" w:eastAsia="hr-HR"/>
    </w:rPr>
  </w:style>
  <w:style w:type="paragraph" w:customStyle="1" w:styleId="t-9-8-sred">
    <w:name w:val="t-9-8-sred"/>
    <w:basedOn w:val="Normal"/>
    <w:rsid w:val="00C979EB"/>
    <w:pPr>
      <w:spacing w:before="100" w:beforeAutospacing="1" w:after="100" w:afterAutospacing="1"/>
      <w:jc w:val="center"/>
    </w:pPr>
    <w:rPr>
      <w:lang w:val="hr-HR" w:eastAsia="hr-HR"/>
    </w:rPr>
  </w:style>
  <w:style w:type="paragraph" w:customStyle="1" w:styleId="t-pn-spac">
    <w:name w:val="t-pn-spac"/>
    <w:basedOn w:val="Normal"/>
    <w:rsid w:val="00C979EB"/>
    <w:pPr>
      <w:spacing w:before="100" w:beforeAutospacing="1" w:after="100" w:afterAutospacing="1"/>
      <w:jc w:val="center"/>
    </w:pPr>
    <w:rPr>
      <w:spacing w:val="72"/>
      <w:sz w:val="26"/>
      <w:szCs w:val="26"/>
      <w:lang w:val="hr-HR" w:eastAsia="hr-HR"/>
    </w:rPr>
  </w:style>
  <w:style w:type="paragraph" w:customStyle="1" w:styleId="t-10-9-kurz-s-fett">
    <w:name w:val="t-10-9-kurz-s-fett"/>
    <w:basedOn w:val="Normal"/>
    <w:rsid w:val="00C979EB"/>
    <w:pPr>
      <w:spacing w:before="100" w:beforeAutospacing="1" w:after="100" w:afterAutospacing="1"/>
      <w:jc w:val="center"/>
    </w:pPr>
    <w:rPr>
      <w:b/>
      <w:bCs/>
      <w:i/>
      <w:iCs/>
      <w:sz w:val="26"/>
      <w:szCs w:val="26"/>
      <w:lang w:val="hr-HR" w:eastAsia="hr-HR"/>
    </w:rPr>
  </w:style>
  <w:style w:type="paragraph" w:customStyle="1" w:styleId="tablica">
    <w:name w:val="tablica"/>
    <w:basedOn w:val="Normal"/>
    <w:rsid w:val="00C979EB"/>
    <w:pPr>
      <w:pBdr>
        <w:top w:val="single" w:sz="6" w:space="2" w:color="666666"/>
        <w:left w:val="single" w:sz="6" w:space="2" w:color="666666"/>
        <w:bottom w:val="single" w:sz="6" w:space="2" w:color="666666"/>
        <w:right w:val="single" w:sz="6" w:space="2" w:color="666666"/>
      </w:pBdr>
      <w:spacing w:before="100" w:beforeAutospacing="1" w:after="100" w:afterAutospacing="1"/>
    </w:pPr>
    <w:rPr>
      <w:lang w:val="hr-HR" w:eastAsia="hr-HR"/>
    </w:rPr>
  </w:style>
  <w:style w:type="paragraph" w:customStyle="1" w:styleId="bold">
    <w:name w:val="bold"/>
    <w:basedOn w:val="Normal"/>
    <w:rsid w:val="00C979EB"/>
    <w:pPr>
      <w:spacing w:before="100" w:beforeAutospacing="1" w:after="100" w:afterAutospacing="1"/>
    </w:pPr>
    <w:rPr>
      <w:b/>
      <w:bCs/>
      <w:lang w:val="hr-HR" w:eastAsia="hr-HR"/>
    </w:rPr>
  </w:style>
  <w:style w:type="paragraph" w:customStyle="1" w:styleId="kurziv">
    <w:name w:val="kurziv"/>
    <w:basedOn w:val="Normal"/>
    <w:rsid w:val="00C979EB"/>
    <w:pPr>
      <w:spacing w:before="100" w:beforeAutospacing="1" w:after="100" w:afterAutospacing="1"/>
    </w:pPr>
    <w:rPr>
      <w:i/>
      <w:iCs/>
      <w:lang w:val="hr-HR" w:eastAsia="hr-HR"/>
    </w:rPr>
  </w:style>
  <w:style w:type="paragraph" w:customStyle="1" w:styleId="t-9-8">
    <w:name w:val="t-9-8"/>
    <w:basedOn w:val="Normal"/>
    <w:rsid w:val="00C979EB"/>
    <w:pPr>
      <w:spacing w:before="100" w:beforeAutospacing="1" w:after="100" w:afterAutospacing="1"/>
    </w:pPr>
    <w:rPr>
      <w:lang w:val="hr-HR" w:eastAsia="hr-HR"/>
    </w:rPr>
  </w:style>
  <w:style w:type="paragraph" w:customStyle="1" w:styleId="prilog">
    <w:name w:val="prilog"/>
    <w:basedOn w:val="Normal"/>
    <w:rsid w:val="00C979EB"/>
    <w:pPr>
      <w:spacing w:before="100" w:beforeAutospacing="1" w:after="100" w:afterAutospacing="1"/>
    </w:pPr>
    <w:rPr>
      <w:lang w:val="hr-HR" w:eastAsia="hr-HR"/>
    </w:rPr>
  </w:style>
  <w:style w:type="paragraph" w:customStyle="1" w:styleId="t-9-8-bez-uvl">
    <w:name w:val="t-9-8-bez-uvl"/>
    <w:basedOn w:val="Normal"/>
    <w:rsid w:val="00C979EB"/>
    <w:pPr>
      <w:spacing w:before="100" w:beforeAutospacing="1" w:after="100" w:afterAutospacing="1"/>
    </w:pPr>
    <w:rPr>
      <w:lang w:val="hr-HR" w:eastAsia="hr-HR"/>
    </w:rPr>
  </w:style>
  <w:style w:type="character" w:customStyle="1" w:styleId="kurziv1">
    <w:name w:val="kurziv1"/>
    <w:rsid w:val="00C979EB"/>
    <w:rPr>
      <w:i/>
      <w:iCs/>
    </w:rPr>
  </w:style>
  <w:style w:type="character" w:customStyle="1" w:styleId="bold-kurziv">
    <w:name w:val="bold-kurziv"/>
    <w:rsid w:val="00C979EB"/>
  </w:style>
  <w:style w:type="paragraph" w:styleId="ListParagraph">
    <w:name w:val="List Paragraph"/>
    <w:basedOn w:val="Normal"/>
    <w:uiPriority w:val="34"/>
    <w:qFormat/>
    <w:rsid w:val="00C979EB"/>
    <w:pPr>
      <w:ind w:left="708"/>
    </w:pPr>
  </w:style>
  <w:style w:type="paragraph" w:styleId="Revision">
    <w:name w:val="Revision"/>
    <w:hidden/>
    <w:uiPriority w:val="99"/>
    <w:semiHidden/>
    <w:rsid w:val="00793548"/>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57828"/>
    <w:rPr>
      <w:rFonts w:asciiTheme="majorHAnsi" w:eastAsiaTheme="majorEastAsia" w:hAnsiTheme="majorHAnsi" w:cstheme="majorBidi"/>
      <w:color w:val="2E74B5" w:themeColor="accent1" w:themeShade="BF"/>
      <w:sz w:val="32"/>
      <w:szCs w:val="32"/>
    </w:rPr>
  </w:style>
  <w:style w:type="character" w:customStyle="1" w:styleId="by-author2">
    <w:name w:val="by-author2"/>
    <w:basedOn w:val="DefaultParagraphFont"/>
    <w:rsid w:val="00D57828"/>
  </w:style>
  <w:style w:type="character" w:customStyle="1" w:styleId="dropcap3">
    <w:name w:val="dropcap3"/>
    <w:basedOn w:val="DefaultParagraphFont"/>
    <w:rsid w:val="00D57828"/>
    <w:rPr>
      <w:rFonts w:ascii="300" w:hAnsi="300" w:hint="default"/>
      <w:sz w:val="65"/>
      <w:szCs w:val="6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070257">
      <w:bodyDiv w:val="1"/>
      <w:marLeft w:val="0"/>
      <w:marRight w:val="0"/>
      <w:marTop w:val="0"/>
      <w:marBottom w:val="0"/>
      <w:divBdr>
        <w:top w:val="none" w:sz="0" w:space="0" w:color="auto"/>
        <w:left w:val="none" w:sz="0" w:space="0" w:color="auto"/>
        <w:bottom w:val="none" w:sz="0" w:space="0" w:color="auto"/>
        <w:right w:val="none" w:sz="0" w:space="0" w:color="auto"/>
      </w:divBdr>
      <w:divsChild>
        <w:div w:id="764300937">
          <w:marLeft w:val="0"/>
          <w:marRight w:val="0"/>
          <w:marTop w:val="0"/>
          <w:marBottom w:val="0"/>
          <w:divBdr>
            <w:top w:val="none" w:sz="0" w:space="0" w:color="auto"/>
            <w:left w:val="none" w:sz="0" w:space="0" w:color="auto"/>
            <w:bottom w:val="none" w:sz="0" w:space="0" w:color="auto"/>
            <w:right w:val="none" w:sz="0" w:space="0" w:color="auto"/>
          </w:divBdr>
        </w:div>
        <w:div w:id="2046785870">
          <w:marLeft w:val="0"/>
          <w:marRight w:val="0"/>
          <w:marTop w:val="0"/>
          <w:marBottom w:val="0"/>
          <w:divBdr>
            <w:top w:val="none" w:sz="0" w:space="0" w:color="auto"/>
            <w:left w:val="none" w:sz="0" w:space="0" w:color="auto"/>
            <w:bottom w:val="none" w:sz="0" w:space="0" w:color="auto"/>
            <w:right w:val="none" w:sz="0" w:space="0" w:color="auto"/>
          </w:divBdr>
        </w:div>
        <w:div w:id="1119449635">
          <w:marLeft w:val="0"/>
          <w:marRight w:val="0"/>
          <w:marTop w:val="0"/>
          <w:marBottom w:val="0"/>
          <w:divBdr>
            <w:top w:val="none" w:sz="0" w:space="0" w:color="auto"/>
            <w:left w:val="none" w:sz="0" w:space="0" w:color="auto"/>
            <w:bottom w:val="none" w:sz="0" w:space="0" w:color="auto"/>
            <w:right w:val="none" w:sz="0" w:space="0" w:color="auto"/>
          </w:divBdr>
        </w:div>
        <w:div w:id="1686249199">
          <w:marLeft w:val="0"/>
          <w:marRight w:val="0"/>
          <w:marTop w:val="0"/>
          <w:marBottom w:val="0"/>
          <w:divBdr>
            <w:top w:val="none" w:sz="0" w:space="0" w:color="auto"/>
            <w:left w:val="none" w:sz="0" w:space="0" w:color="auto"/>
            <w:bottom w:val="none" w:sz="0" w:space="0" w:color="auto"/>
            <w:right w:val="none" w:sz="0" w:space="0" w:color="auto"/>
          </w:divBdr>
        </w:div>
        <w:div w:id="1422947179">
          <w:marLeft w:val="0"/>
          <w:marRight w:val="0"/>
          <w:marTop w:val="0"/>
          <w:marBottom w:val="0"/>
          <w:divBdr>
            <w:top w:val="none" w:sz="0" w:space="0" w:color="auto"/>
            <w:left w:val="none" w:sz="0" w:space="0" w:color="auto"/>
            <w:bottom w:val="none" w:sz="0" w:space="0" w:color="auto"/>
            <w:right w:val="none" w:sz="0" w:space="0" w:color="auto"/>
          </w:divBdr>
        </w:div>
        <w:div w:id="2085644911">
          <w:marLeft w:val="0"/>
          <w:marRight w:val="0"/>
          <w:marTop w:val="0"/>
          <w:marBottom w:val="0"/>
          <w:divBdr>
            <w:top w:val="none" w:sz="0" w:space="0" w:color="auto"/>
            <w:left w:val="none" w:sz="0" w:space="0" w:color="auto"/>
            <w:bottom w:val="none" w:sz="0" w:space="0" w:color="auto"/>
            <w:right w:val="none" w:sz="0" w:space="0" w:color="auto"/>
          </w:divBdr>
        </w:div>
        <w:div w:id="1509103047">
          <w:marLeft w:val="0"/>
          <w:marRight w:val="0"/>
          <w:marTop w:val="0"/>
          <w:marBottom w:val="0"/>
          <w:divBdr>
            <w:top w:val="none" w:sz="0" w:space="0" w:color="auto"/>
            <w:left w:val="none" w:sz="0" w:space="0" w:color="auto"/>
            <w:bottom w:val="none" w:sz="0" w:space="0" w:color="auto"/>
            <w:right w:val="none" w:sz="0" w:space="0" w:color="auto"/>
          </w:divBdr>
        </w:div>
        <w:div w:id="235552076">
          <w:marLeft w:val="0"/>
          <w:marRight w:val="0"/>
          <w:marTop w:val="0"/>
          <w:marBottom w:val="0"/>
          <w:divBdr>
            <w:top w:val="none" w:sz="0" w:space="0" w:color="auto"/>
            <w:left w:val="none" w:sz="0" w:space="0" w:color="auto"/>
            <w:bottom w:val="none" w:sz="0" w:space="0" w:color="auto"/>
            <w:right w:val="none" w:sz="0" w:space="0" w:color="auto"/>
          </w:divBdr>
        </w:div>
        <w:div w:id="937564991">
          <w:marLeft w:val="0"/>
          <w:marRight w:val="0"/>
          <w:marTop w:val="0"/>
          <w:marBottom w:val="0"/>
          <w:divBdr>
            <w:top w:val="none" w:sz="0" w:space="0" w:color="auto"/>
            <w:left w:val="none" w:sz="0" w:space="0" w:color="auto"/>
            <w:bottom w:val="none" w:sz="0" w:space="0" w:color="auto"/>
            <w:right w:val="none" w:sz="0" w:space="0" w:color="auto"/>
          </w:divBdr>
        </w:div>
        <w:div w:id="1072240242">
          <w:marLeft w:val="0"/>
          <w:marRight w:val="0"/>
          <w:marTop w:val="0"/>
          <w:marBottom w:val="0"/>
          <w:divBdr>
            <w:top w:val="none" w:sz="0" w:space="0" w:color="auto"/>
            <w:left w:val="none" w:sz="0" w:space="0" w:color="auto"/>
            <w:bottom w:val="none" w:sz="0" w:space="0" w:color="auto"/>
            <w:right w:val="none" w:sz="0" w:space="0" w:color="auto"/>
          </w:divBdr>
        </w:div>
        <w:div w:id="757750207">
          <w:marLeft w:val="0"/>
          <w:marRight w:val="0"/>
          <w:marTop w:val="0"/>
          <w:marBottom w:val="0"/>
          <w:divBdr>
            <w:top w:val="none" w:sz="0" w:space="0" w:color="auto"/>
            <w:left w:val="none" w:sz="0" w:space="0" w:color="auto"/>
            <w:bottom w:val="none" w:sz="0" w:space="0" w:color="auto"/>
            <w:right w:val="none" w:sz="0" w:space="0" w:color="auto"/>
          </w:divBdr>
        </w:div>
        <w:div w:id="374737741">
          <w:marLeft w:val="0"/>
          <w:marRight w:val="0"/>
          <w:marTop w:val="0"/>
          <w:marBottom w:val="0"/>
          <w:divBdr>
            <w:top w:val="none" w:sz="0" w:space="0" w:color="auto"/>
            <w:left w:val="none" w:sz="0" w:space="0" w:color="auto"/>
            <w:bottom w:val="none" w:sz="0" w:space="0" w:color="auto"/>
            <w:right w:val="none" w:sz="0" w:space="0" w:color="auto"/>
          </w:divBdr>
        </w:div>
        <w:div w:id="334069127">
          <w:marLeft w:val="0"/>
          <w:marRight w:val="0"/>
          <w:marTop w:val="0"/>
          <w:marBottom w:val="0"/>
          <w:divBdr>
            <w:top w:val="none" w:sz="0" w:space="0" w:color="auto"/>
            <w:left w:val="none" w:sz="0" w:space="0" w:color="auto"/>
            <w:bottom w:val="none" w:sz="0" w:space="0" w:color="auto"/>
            <w:right w:val="none" w:sz="0" w:space="0" w:color="auto"/>
          </w:divBdr>
        </w:div>
        <w:div w:id="1113984775">
          <w:marLeft w:val="0"/>
          <w:marRight w:val="0"/>
          <w:marTop w:val="0"/>
          <w:marBottom w:val="0"/>
          <w:divBdr>
            <w:top w:val="none" w:sz="0" w:space="0" w:color="auto"/>
            <w:left w:val="none" w:sz="0" w:space="0" w:color="auto"/>
            <w:bottom w:val="none" w:sz="0" w:space="0" w:color="auto"/>
            <w:right w:val="none" w:sz="0" w:space="0" w:color="auto"/>
          </w:divBdr>
        </w:div>
        <w:div w:id="105127102">
          <w:marLeft w:val="0"/>
          <w:marRight w:val="0"/>
          <w:marTop w:val="0"/>
          <w:marBottom w:val="0"/>
          <w:divBdr>
            <w:top w:val="none" w:sz="0" w:space="0" w:color="auto"/>
            <w:left w:val="none" w:sz="0" w:space="0" w:color="auto"/>
            <w:bottom w:val="none" w:sz="0" w:space="0" w:color="auto"/>
            <w:right w:val="none" w:sz="0" w:space="0" w:color="auto"/>
          </w:divBdr>
        </w:div>
        <w:div w:id="748893212">
          <w:marLeft w:val="0"/>
          <w:marRight w:val="0"/>
          <w:marTop w:val="0"/>
          <w:marBottom w:val="0"/>
          <w:divBdr>
            <w:top w:val="none" w:sz="0" w:space="0" w:color="auto"/>
            <w:left w:val="none" w:sz="0" w:space="0" w:color="auto"/>
            <w:bottom w:val="none" w:sz="0" w:space="0" w:color="auto"/>
            <w:right w:val="none" w:sz="0" w:space="0" w:color="auto"/>
          </w:divBdr>
        </w:div>
        <w:div w:id="914626900">
          <w:marLeft w:val="0"/>
          <w:marRight w:val="0"/>
          <w:marTop w:val="0"/>
          <w:marBottom w:val="0"/>
          <w:divBdr>
            <w:top w:val="none" w:sz="0" w:space="0" w:color="auto"/>
            <w:left w:val="none" w:sz="0" w:space="0" w:color="auto"/>
            <w:bottom w:val="none" w:sz="0" w:space="0" w:color="auto"/>
            <w:right w:val="none" w:sz="0" w:space="0" w:color="auto"/>
          </w:divBdr>
        </w:div>
        <w:div w:id="971406768">
          <w:marLeft w:val="0"/>
          <w:marRight w:val="0"/>
          <w:marTop w:val="0"/>
          <w:marBottom w:val="0"/>
          <w:divBdr>
            <w:top w:val="none" w:sz="0" w:space="0" w:color="auto"/>
            <w:left w:val="none" w:sz="0" w:space="0" w:color="auto"/>
            <w:bottom w:val="none" w:sz="0" w:space="0" w:color="auto"/>
            <w:right w:val="none" w:sz="0" w:space="0" w:color="auto"/>
          </w:divBdr>
        </w:div>
        <w:div w:id="1810978040">
          <w:marLeft w:val="0"/>
          <w:marRight w:val="0"/>
          <w:marTop w:val="0"/>
          <w:marBottom w:val="0"/>
          <w:divBdr>
            <w:top w:val="none" w:sz="0" w:space="0" w:color="auto"/>
            <w:left w:val="none" w:sz="0" w:space="0" w:color="auto"/>
            <w:bottom w:val="none" w:sz="0" w:space="0" w:color="auto"/>
            <w:right w:val="none" w:sz="0" w:space="0" w:color="auto"/>
          </w:divBdr>
        </w:div>
        <w:div w:id="1291715307">
          <w:marLeft w:val="0"/>
          <w:marRight w:val="0"/>
          <w:marTop w:val="0"/>
          <w:marBottom w:val="0"/>
          <w:divBdr>
            <w:top w:val="none" w:sz="0" w:space="0" w:color="auto"/>
            <w:left w:val="none" w:sz="0" w:space="0" w:color="auto"/>
            <w:bottom w:val="none" w:sz="0" w:space="0" w:color="auto"/>
            <w:right w:val="none" w:sz="0" w:space="0" w:color="auto"/>
          </w:divBdr>
        </w:div>
        <w:div w:id="96607083">
          <w:marLeft w:val="0"/>
          <w:marRight w:val="0"/>
          <w:marTop w:val="0"/>
          <w:marBottom w:val="0"/>
          <w:divBdr>
            <w:top w:val="none" w:sz="0" w:space="0" w:color="auto"/>
            <w:left w:val="none" w:sz="0" w:space="0" w:color="auto"/>
            <w:bottom w:val="none" w:sz="0" w:space="0" w:color="auto"/>
            <w:right w:val="none" w:sz="0" w:space="0" w:color="auto"/>
          </w:divBdr>
        </w:div>
        <w:div w:id="1677729906">
          <w:marLeft w:val="0"/>
          <w:marRight w:val="0"/>
          <w:marTop w:val="0"/>
          <w:marBottom w:val="0"/>
          <w:divBdr>
            <w:top w:val="none" w:sz="0" w:space="0" w:color="auto"/>
            <w:left w:val="none" w:sz="0" w:space="0" w:color="auto"/>
            <w:bottom w:val="none" w:sz="0" w:space="0" w:color="auto"/>
            <w:right w:val="none" w:sz="0" w:space="0" w:color="auto"/>
          </w:divBdr>
        </w:div>
        <w:div w:id="1001422360">
          <w:marLeft w:val="0"/>
          <w:marRight w:val="0"/>
          <w:marTop w:val="0"/>
          <w:marBottom w:val="0"/>
          <w:divBdr>
            <w:top w:val="none" w:sz="0" w:space="0" w:color="auto"/>
            <w:left w:val="none" w:sz="0" w:space="0" w:color="auto"/>
            <w:bottom w:val="none" w:sz="0" w:space="0" w:color="auto"/>
            <w:right w:val="none" w:sz="0" w:space="0" w:color="auto"/>
          </w:divBdr>
        </w:div>
        <w:div w:id="476150472">
          <w:marLeft w:val="0"/>
          <w:marRight w:val="0"/>
          <w:marTop w:val="0"/>
          <w:marBottom w:val="0"/>
          <w:divBdr>
            <w:top w:val="none" w:sz="0" w:space="0" w:color="auto"/>
            <w:left w:val="none" w:sz="0" w:space="0" w:color="auto"/>
            <w:bottom w:val="none" w:sz="0" w:space="0" w:color="auto"/>
            <w:right w:val="none" w:sz="0" w:space="0" w:color="auto"/>
          </w:divBdr>
        </w:div>
        <w:div w:id="46417072">
          <w:marLeft w:val="0"/>
          <w:marRight w:val="0"/>
          <w:marTop w:val="0"/>
          <w:marBottom w:val="0"/>
          <w:divBdr>
            <w:top w:val="none" w:sz="0" w:space="0" w:color="auto"/>
            <w:left w:val="none" w:sz="0" w:space="0" w:color="auto"/>
            <w:bottom w:val="none" w:sz="0" w:space="0" w:color="auto"/>
            <w:right w:val="none" w:sz="0" w:space="0" w:color="auto"/>
          </w:divBdr>
        </w:div>
        <w:div w:id="994184361">
          <w:marLeft w:val="0"/>
          <w:marRight w:val="0"/>
          <w:marTop w:val="0"/>
          <w:marBottom w:val="0"/>
          <w:divBdr>
            <w:top w:val="none" w:sz="0" w:space="0" w:color="auto"/>
            <w:left w:val="none" w:sz="0" w:space="0" w:color="auto"/>
            <w:bottom w:val="none" w:sz="0" w:space="0" w:color="auto"/>
            <w:right w:val="none" w:sz="0" w:space="0" w:color="auto"/>
          </w:divBdr>
        </w:div>
        <w:div w:id="990409640">
          <w:marLeft w:val="0"/>
          <w:marRight w:val="0"/>
          <w:marTop w:val="0"/>
          <w:marBottom w:val="0"/>
          <w:divBdr>
            <w:top w:val="none" w:sz="0" w:space="0" w:color="auto"/>
            <w:left w:val="none" w:sz="0" w:space="0" w:color="auto"/>
            <w:bottom w:val="none" w:sz="0" w:space="0" w:color="auto"/>
            <w:right w:val="none" w:sz="0" w:space="0" w:color="auto"/>
          </w:divBdr>
        </w:div>
        <w:div w:id="529342772">
          <w:marLeft w:val="0"/>
          <w:marRight w:val="0"/>
          <w:marTop w:val="0"/>
          <w:marBottom w:val="0"/>
          <w:divBdr>
            <w:top w:val="none" w:sz="0" w:space="0" w:color="auto"/>
            <w:left w:val="none" w:sz="0" w:space="0" w:color="auto"/>
            <w:bottom w:val="none" w:sz="0" w:space="0" w:color="auto"/>
            <w:right w:val="none" w:sz="0" w:space="0" w:color="auto"/>
          </w:divBdr>
        </w:div>
        <w:div w:id="1364134728">
          <w:marLeft w:val="0"/>
          <w:marRight w:val="0"/>
          <w:marTop w:val="0"/>
          <w:marBottom w:val="0"/>
          <w:divBdr>
            <w:top w:val="none" w:sz="0" w:space="0" w:color="auto"/>
            <w:left w:val="none" w:sz="0" w:space="0" w:color="auto"/>
            <w:bottom w:val="none" w:sz="0" w:space="0" w:color="auto"/>
            <w:right w:val="none" w:sz="0" w:space="0" w:color="auto"/>
          </w:divBdr>
        </w:div>
        <w:div w:id="1119495535">
          <w:marLeft w:val="0"/>
          <w:marRight w:val="0"/>
          <w:marTop w:val="0"/>
          <w:marBottom w:val="0"/>
          <w:divBdr>
            <w:top w:val="none" w:sz="0" w:space="0" w:color="auto"/>
            <w:left w:val="none" w:sz="0" w:space="0" w:color="auto"/>
            <w:bottom w:val="none" w:sz="0" w:space="0" w:color="auto"/>
            <w:right w:val="none" w:sz="0" w:space="0" w:color="auto"/>
          </w:divBdr>
        </w:div>
        <w:div w:id="808668183">
          <w:marLeft w:val="0"/>
          <w:marRight w:val="0"/>
          <w:marTop w:val="0"/>
          <w:marBottom w:val="0"/>
          <w:divBdr>
            <w:top w:val="none" w:sz="0" w:space="0" w:color="auto"/>
            <w:left w:val="none" w:sz="0" w:space="0" w:color="auto"/>
            <w:bottom w:val="none" w:sz="0" w:space="0" w:color="auto"/>
            <w:right w:val="none" w:sz="0" w:space="0" w:color="auto"/>
          </w:divBdr>
        </w:div>
        <w:div w:id="801003642">
          <w:marLeft w:val="0"/>
          <w:marRight w:val="0"/>
          <w:marTop w:val="0"/>
          <w:marBottom w:val="0"/>
          <w:divBdr>
            <w:top w:val="none" w:sz="0" w:space="0" w:color="auto"/>
            <w:left w:val="none" w:sz="0" w:space="0" w:color="auto"/>
            <w:bottom w:val="none" w:sz="0" w:space="0" w:color="auto"/>
            <w:right w:val="none" w:sz="0" w:space="0" w:color="auto"/>
          </w:divBdr>
        </w:div>
        <w:div w:id="1823034834">
          <w:marLeft w:val="0"/>
          <w:marRight w:val="0"/>
          <w:marTop w:val="0"/>
          <w:marBottom w:val="0"/>
          <w:divBdr>
            <w:top w:val="none" w:sz="0" w:space="0" w:color="auto"/>
            <w:left w:val="none" w:sz="0" w:space="0" w:color="auto"/>
            <w:bottom w:val="none" w:sz="0" w:space="0" w:color="auto"/>
            <w:right w:val="none" w:sz="0" w:space="0" w:color="auto"/>
          </w:divBdr>
        </w:div>
        <w:div w:id="297801633">
          <w:marLeft w:val="0"/>
          <w:marRight w:val="0"/>
          <w:marTop w:val="0"/>
          <w:marBottom w:val="0"/>
          <w:divBdr>
            <w:top w:val="none" w:sz="0" w:space="0" w:color="auto"/>
            <w:left w:val="none" w:sz="0" w:space="0" w:color="auto"/>
            <w:bottom w:val="none" w:sz="0" w:space="0" w:color="auto"/>
            <w:right w:val="none" w:sz="0" w:space="0" w:color="auto"/>
          </w:divBdr>
        </w:div>
        <w:div w:id="163976182">
          <w:marLeft w:val="0"/>
          <w:marRight w:val="0"/>
          <w:marTop w:val="0"/>
          <w:marBottom w:val="0"/>
          <w:divBdr>
            <w:top w:val="none" w:sz="0" w:space="0" w:color="auto"/>
            <w:left w:val="none" w:sz="0" w:space="0" w:color="auto"/>
            <w:bottom w:val="none" w:sz="0" w:space="0" w:color="auto"/>
            <w:right w:val="none" w:sz="0" w:space="0" w:color="auto"/>
          </w:divBdr>
        </w:div>
        <w:div w:id="1315380155">
          <w:marLeft w:val="0"/>
          <w:marRight w:val="0"/>
          <w:marTop w:val="0"/>
          <w:marBottom w:val="0"/>
          <w:divBdr>
            <w:top w:val="none" w:sz="0" w:space="0" w:color="auto"/>
            <w:left w:val="none" w:sz="0" w:space="0" w:color="auto"/>
            <w:bottom w:val="none" w:sz="0" w:space="0" w:color="auto"/>
            <w:right w:val="none" w:sz="0" w:space="0" w:color="auto"/>
          </w:divBdr>
        </w:div>
        <w:div w:id="1802989698">
          <w:marLeft w:val="0"/>
          <w:marRight w:val="0"/>
          <w:marTop w:val="0"/>
          <w:marBottom w:val="0"/>
          <w:divBdr>
            <w:top w:val="none" w:sz="0" w:space="0" w:color="auto"/>
            <w:left w:val="none" w:sz="0" w:space="0" w:color="auto"/>
            <w:bottom w:val="none" w:sz="0" w:space="0" w:color="auto"/>
            <w:right w:val="none" w:sz="0" w:space="0" w:color="auto"/>
          </w:divBdr>
        </w:div>
        <w:div w:id="1400715767">
          <w:marLeft w:val="0"/>
          <w:marRight w:val="0"/>
          <w:marTop w:val="0"/>
          <w:marBottom w:val="0"/>
          <w:divBdr>
            <w:top w:val="none" w:sz="0" w:space="0" w:color="auto"/>
            <w:left w:val="none" w:sz="0" w:space="0" w:color="auto"/>
            <w:bottom w:val="none" w:sz="0" w:space="0" w:color="auto"/>
            <w:right w:val="none" w:sz="0" w:space="0" w:color="auto"/>
          </w:divBdr>
        </w:div>
        <w:div w:id="1132017338">
          <w:marLeft w:val="0"/>
          <w:marRight w:val="0"/>
          <w:marTop w:val="0"/>
          <w:marBottom w:val="0"/>
          <w:divBdr>
            <w:top w:val="none" w:sz="0" w:space="0" w:color="auto"/>
            <w:left w:val="none" w:sz="0" w:space="0" w:color="auto"/>
            <w:bottom w:val="none" w:sz="0" w:space="0" w:color="auto"/>
            <w:right w:val="none" w:sz="0" w:space="0" w:color="auto"/>
          </w:divBdr>
        </w:div>
        <w:div w:id="545799544">
          <w:marLeft w:val="0"/>
          <w:marRight w:val="0"/>
          <w:marTop w:val="0"/>
          <w:marBottom w:val="0"/>
          <w:divBdr>
            <w:top w:val="none" w:sz="0" w:space="0" w:color="auto"/>
            <w:left w:val="none" w:sz="0" w:space="0" w:color="auto"/>
            <w:bottom w:val="none" w:sz="0" w:space="0" w:color="auto"/>
            <w:right w:val="none" w:sz="0" w:space="0" w:color="auto"/>
          </w:divBdr>
        </w:div>
        <w:div w:id="979067372">
          <w:marLeft w:val="0"/>
          <w:marRight w:val="0"/>
          <w:marTop w:val="0"/>
          <w:marBottom w:val="0"/>
          <w:divBdr>
            <w:top w:val="none" w:sz="0" w:space="0" w:color="auto"/>
            <w:left w:val="none" w:sz="0" w:space="0" w:color="auto"/>
            <w:bottom w:val="none" w:sz="0" w:space="0" w:color="auto"/>
            <w:right w:val="none" w:sz="0" w:space="0" w:color="auto"/>
          </w:divBdr>
        </w:div>
        <w:div w:id="1181701278">
          <w:marLeft w:val="0"/>
          <w:marRight w:val="0"/>
          <w:marTop w:val="0"/>
          <w:marBottom w:val="0"/>
          <w:divBdr>
            <w:top w:val="none" w:sz="0" w:space="0" w:color="auto"/>
            <w:left w:val="none" w:sz="0" w:space="0" w:color="auto"/>
            <w:bottom w:val="none" w:sz="0" w:space="0" w:color="auto"/>
            <w:right w:val="none" w:sz="0" w:space="0" w:color="auto"/>
          </w:divBdr>
        </w:div>
        <w:div w:id="1244145659">
          <w:marLeft w:val="0"/>
          <w:marRight w:val="0"/>
          <w:marTop w:val="0"/>
          <w:marBottom w:val="0"/>
          <w:divBdr>
            <w:top w:val="none" w:sz="0" w:space="0" w:color="auto"/>
            <w:left w:val="none" w:sz="0" w:space="0" w:color="auto"/>
            <w:bottom w:val="none" w:sz="0" w:space="0" w:color="auto"/>
            <w:right w:val="none" w:sz="0" w:space="0" w:color="auto"/>
          </w:divBdr>
        </w:div>
        <w:div w:id="1600216057">
          <w:marLeft w:val="0"/>
          <w:marRight w:val="0"/>
          <w:marTop w:val="0"/>
          <w:marBottom w:val="0"/>
          <w:divBdr>
            <w:top w:val="none" w:sz="0" w:space="0" w:color="auto"/>
            <w:left w:val="none" w:sz="0" w:space="0" w:color="auto"/>
            <w:bottom w:val="none" w:sz="0" w:space="0" w:color="auto"/>
            <w:right w:val="none" w:sz="0" w:space="0" w:color="auto"/>
          </w:divBdr>
        </w:div>
        <w:div w:id="342173225">
          <w:marLeft w:val="0"/>
          <w:marRight w:val="0"/>
          <w:marTop w:val="0"/>
          <w:marBottom w:val="0"/>
          <w:divBdr>
            <w:top w:val="none" w:sz="0" w:space="0" w:color="auto"/>
            <w:left w:val="none" w:sz="0" w:space="0" w:color="auto"/>
            <w:bottom w:val="none" w:sz="0" w:space="0" w:color="auto"/>
            <w:right w:val="none" w:sz="0" w:space="0" w:color="auto"/>
          </w:divBdr>
        </w:div>
        <w:div w:id="2013533491">
          <w:marLeft w:val="0"/>
          <w:marRight w:val="0"/>
          <w:marTop w:val="0"/>
          <w:marBottom w:val="0"/>
          <w:divBdr>
            <w:top w:val="none" w:sz="0" w:space="0" w:color="auto"/>
            <w:left w:val="none" w:sz="0" w:space="0" w:color="auto"/>
            <w:bottom w:val="none" w:sz="0" w:space="0" w:color="auto"/>
            <w:right w:val="none" w:sz="0" w:space="0" w:color="auto"/>
          </w:divBdr>
        </w:div>
        <w:div w:id="1269508944">
          <w:marLeft w:val="0"/>
          <w:marRight w:val="0"/>
          <w:marTop w:val="0"/>
          <w:marBottom w:val="0"/>
          <w:divBdr>
            <w:top w:val="none" w:sz="0" w:space="0" w:color="auto"/>
            <w:left w:val="none" w:sz="0" w:space="0" w:color="auto"/>
            <w:bottom w:val="none" w:sz="0" w:space="0" w:color="auto"/>
            <w:right w:val="none" w:sz="0" w:space="0" w:color="auto"/>
          </w:divBdr>
        </w:div>
        <w:div w:id="702558358">
          <w:marLeft w:val="0"/>
          <w:marRight w:val="0"/>
          <w:marTop w:val="0"/>
          <w:marBottom w:val="0"/>
          <w:divBdr>
            <w:top w:val="none" w:sz="0" w:space="0" w:color="auto"/>
            <w:left w:val="none" w:sz="0" w:space="0" w:color="auto"/>
            <w:bottom w:val="none" w:sz="0" w:space="0" w:color="auto"/>
            <w:right w:val="none" w:sz="0" w:space="0" w:color="auto"/>
          </w:divBdr>
        </w:div>
        <w:div w:id="324020595">
          <w:marLeft w:val="0"/>
          <w:marRight w:val="0"/>
          <w:marTop w:val="0"/>
          <w:marBottom w:val="0"/>
          <w:divBdr>
            <w:top w:val="none" w:sz="0" w:space="0" w:color="auto"/>
            <w:left w:val="none" w:sz="0" w:space="0" w:color="auto"/>
            <w:bottom w:val="none" w:sz="0" w:space="0" w:color="auto"/>
            <w:right w:val="none" w:sz="0" w:space="0" w:color="auto"/>
          </w:divBdr>
        </w:div>
        <w:div w:id="1051734471">
          <w:marLeft w:val="0"/>
          <w:marRight w:val="0"/>
          <w:marTop w:val="0"/>
          <w:marBottom w:val="0"/>
          <w:divBdr>
            <w:top w:val="none" w:sz="0" w:space="0" w:color="auto"/>
            <w:left w:val="none" w:sz="0" w:space="0" w:color="auto"/>
            <w:bottom w:val="none" w:sz="0" w:space="0" w:color="auto"/>
            <w:right w:val="none" w:sz="0" w:space="0" w:color="auto"/>
          </w:divBdr>
        </w:div>
        <w:div w:id="1132752758">
          <w:marLeft w:val="0"/>
          <w:marRight w:val="0"/>
          <w:marTop w:val="0"/>
          <w:marBottom w:val="0"/>
          <w:divBdr>
            <w:top w:val="none" w:sz="0" w:space="0" w:color="auto"/>
            <w:left w:val="none" w:sz="0" w:space="0" w:color="auto"/>
            <w:bottom w:val="none" w:sz="0" w:space="0" w:color="auto"/>
            <w:right w:val="none" w:sz="0" w:space="0" w:color="auto"/>
          </w:divBdr>
        </w:div>
        <w:div w:id="852455649">
          <w:marLeft w:val="0"/>
          <w:marRight w:val="0"/>
          <w:marTop w:val="0"/>
          <w:marBottom w:val="0"/>
          <w:divBdr>
            <w:top w:val="none" w:sz="0" w:space="0" w:color="auto"/>
            <w:left w:val="none" w:sz="0" w:space="0" w:color="auto"/>
            <w:bottom w:val="none" w:sz="0" w:space="0" w:color="auto"/>
            <w:right w:val="none" w:sz="0" w:space="0" w:color="auto"/>
          </w:divBdr>
        </w:div>
        <w:div w:id="141697459">
          <w:marLeft w:val="0"/>
          <w:marRight w:val="0"/>
          <w:marTop w:val="0"/>
          <w:marBottom w:val="0"/>
          <w:divBdr>
            <w:top w:val="none" w:sz="0" w:space="0" w:color="auto"/>
            <w:left w:val="none" w:sz="0" w:space="0" w:color="auto"/>
            <w:bottom w:val="none" w:sz="0" w:space="0" w:color="auto"/>
            <w:right w:val="none" w:sz="0" w:space="0" w:color="auto"/>
          </w:divBdr>
        </w:div>
        <w:div w:id="1687755771">
          <w:marLeft w:val="0"/>
          <w:marRight w:val="0"/>
          <w:marTop w:val="0"/>
          <w:marBottom w:val="0"/>
          <w:divBdr>
            <w:top w:val="none" w:sz="0" w:space="0" w:color="auto"/>
            <w:left w:val="none" w:sz="0" w:space="0" w:color="auto"/>
            <w:bottom w:val="none" w:sz="0" w:space="0" w:color="auto"/>
            <w:right w:val="none" w:sz="0" w:space="0" w:color="auto"/>
          </w:divBdr>
        </w:div>
        <w:div w:id="1706202">
          <w:marLeft w:val="0"/>
          <w:marRight w:val="0"/>
          <w:marTop w:val="0"/>
          <w:marBottom w:val="0"/>
          <w:divBdr>
            <w:top w:val="none" w:sz="0" w:space="0" w:color="auto"/>
            <w:left w:val="none" w:sz="0" w:space="0" w:color="auto"/>
            <w:bottom w:val="none" w:sz="0" w:space="0" w:color="auto"/>
            <w:right w:val="none" w:sz="0" w:space="0" w:color="auto"/>
          </w:divBdr>
        </w:div>
        <w:div w:id="312176823">
          <w:marLeft w:val="0"/>
          <w:marRight w:val="0"/>
          <w:marTop w:val="0"/>
          <w:marBottom w:val="0"/>
          <w:divBdr>
            <w:top w:val="none" w:sz="0" w:space="0" w:color="auto"/>
            <w:left w:val="none" w:sz="0" w:space="0" w:color="auto"/>
            <w:bottom w:val="none" w:sz="0" w:space="0" w:color="auto"/>
            <w:right w:val="none" w:sz="0" w:space="0" w:color="auto"/>
          </w:divBdr>
        </w:div>
      </w:divsChild>
    </w:div>
    <w:div w:id="1081948414">
      <w:bodyDiv w:val="1"/>
      <w:marLeft w:val="0"/>
      <w:marRight w:val="0"/>
      <w:marTop w:val="0"/>
      <w:marBottom w:val="0"/>
      <w:divBdr>
        <w:top w:val="none" w:sz="0" w:space="0" w:color="auto"/>
        <w:left w:val="none" w:sz="0" w:space="0" w:color="auto"/>
        <w:bottom w:val="none" w:sz="0" w:space="0" w:color="auto"/>
        <w:right w:val="none" w:sz="0" w:space="0" w:color="auto"/>
      </w:divBdr>
      <w:divsChild>
        <w:div w:id="586615437">
          <w:marLeft w:val="0"/>
          <w:marRight w:val="0"/>
          <w:marTop w:val="0"/>
          <w:marBottom w:val="0"/>
          <w:divBdr>
            <w:top w:val="none" w:sz="0" w:space="0" w:color="auto"/>
            <w:left w:val="none" w:sz="0" w:space="0" w:color="auto"/>
            <w:bottom w:val="none" w:sz="0" w:space="0" w:color="auto"/>
            <w:right w:val="none" w:sz="0" w:space="0" w:color="auto"/>
          </w:divBdr>
          <w:divsChild>
            <w:div w:id="1112435627">
              <w:marLeft w:val="0"/>
              <w:marRight w:val="0"/>
              <w:marTop w:val="0"/>
              <w:marBottom w:val="0"/>
              <w:divBdr>
                <w:top w:val="none" w:sz="0" w:space="0" w:color="auto"/>
                <w:left w:val="none" w:sz="0" w:space="0" w:color="auto"/>
                <w:bottom w:val="none" w:sz="0" w:space="0" w:color="auto"/>
                <w:right w:val="none" w:sz="0" w:space="0" w:color="auto"/>
              </w:divBdr>
              <w:divsChild>
                <w:div w:id="909461736">
                  <w:marLeft w:val="0"/>
                  <w:marRight w:val="0"/>
                  <w:marTop w:val="0"/>
                  <w:marBottom w:val="0"/>
                  <w:divBdr>
                    <w:top w:val="none" w:sz="0" w:space="0" w:color="auto"/>
                    <w:left w:val="none" w:sz="0" w:space="0" w:color="auto"/>
                    <w:bottom w:val="none" w:sz="0" w:space="0" w:color="auto"/>
                    <w:right w:val="none" w:sz="0" w:space="0" w:color="auto"/>
                  </w:divBdr>
                  <w:divsChild>
                    <w:div w:id="699597235">
                      <w:marLeft w:val="0"/>
                      <w:marRight w:val="0"/>
                      <w:marTop w:val="0"/>
                      <w:marBottom w:val="0"/>
                      <w:divBdr>
                        <w:top w:val="none" w:sz="0" w:space="0" w:color="auto"/>
                        <w:left w:val="none" w:sz="0" w:space="0" w:color="auto"/>
                        <w:bottom w:val="none" w:sz="0" w:space="0" w:color="auto"/>
                        <w:right w:val="none" w:sz="0" w:space="0" w:color="auto"/>
                      </w:divBdr>
                      <w:divsChild>
                        <w:div w:id="193663986">
                          <w:marLeft w:val="0"/>
                          <w:marRight w:val="0"/>
                          <w:marTop w:val="0"/>
                          <w:marBottom w:val="0"/>
                          <w:divBdr>
                            <w:top w:val="none" w:sz="0" w:space="0" w:color="auto"/>
                            <w:left w:val="none" w:sz="0" w:space="0" w:color="auto"/>
                            <w:bottom w:val="none" w:sz="0" w:space="0" w:color="auto"/>
                            <w:right w:val="none" w:sz="0" w:space="0" w:color="auto"/>
                          </w:divBdr>
                          <w:divsChild>
                            <w:div w:id="1547792969">
                              <w:marLeft w:val="0"/>
                              <w:marRight w:val="0"/>
                              <w:marTop w:val="0"/>
                              <w:marBottom w:val="0"/>
                              <w:divBdr>
                                <w:top w:val="none" w:sz="0" w:space="0" w:color="auto"/>
                                <w:left w:val="none" w:sz="0" w:space="0" w:color="auto"/>
                                <w:bottom w:val="none" w:sz="0" w:space="0" w:color="auto"/>
                                <w:right w:val="none" w:sz="0" w:space="0" w:color="auto"/>
                              </w:divBdr>
                            </w:div>
                          </w:divsChild>
                        </w:div>
                        <w:div w:id="198933527">
                          <w:marLeft w:val="0"/>
                          <w:marRight w:val="0"/>
                          <w:marTop w:val="0"/>
                          <w:marBottom w:val="0"/>
                          <w:divBdr>
                            <w:top w:val="none" w:sz="0" w:space="0" w:color="auto"/>
                            <w:left w:val="none" w:sz="0" w:space="0" w:color="auto"/>
                            <w:bottom w:val="none" w:sz="0" w:space="0" w:color="auto"/>
                            <w:right w:val="none" w:sz="0" w:space="0" w:color="auto"/>
                          </w:divBdr>
                          <w:divsChild>
                            <w:div w:id="1316031682">
                              <w:marLeft w:val="0"/>
                              <w:marRight w:val="0"/>
                              <w:marTop w:val="0"/>
                              <w:marBottom w:val="0"/>
                              <w:divBdr>
                                <w:top w:val="none" w:sz="0" w:space="0" w:color="auto"/>
                                <w:left w:val="none" w:sz="0" w:space="0" w:color="auto"/>
                                <w:bottom w:val="none" w:sz="0" w:space="0" w:color="auto"/>
                                <w:right w:val="none" w:sz="0" w:space="0" w:color="auto"/>
                              </w:divBdr>
                            </w:div>
                          </w:divsChild>
                        </w:div>
                        <w:div w:id="284046180">
                          <w:marLeft w:val="0"/>
                          <w:marRight w:val="0"/>
                          <w:marTop w:val="0"/>
                          <w:marBottom w:val="0"/>
                          <w:divBdr>
                            <w:top w:val="none" w:sz="0" w:space="0" w:color="auto"/>
                            <w:left w:val="none" w:sz="0" w:space="0" w:color="auto"/>
                            <w:bottom w:val="none" w:sz="0" w:space="0" w:color="auto"/>
                            <w:right w:val="none" w:sz="0" w:space="0" w:color="auto"/>
                          </w:divBdr>
                          <w:divsChild>
                            <w:div w:id="152882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55603">
                  <w:marLeft w:val="0"/>
                  <w:marRight w:val="0"/>
                  <w:marTop w:val="0"/>
                  <w:marBottom w:val="0"/>
                  <w:divBdr>
                    <w:top w:val="none" w:sz="0" w:space="0" w:color="auto"/>
                    <w:left w:val="none" w:sz="0" w:space="0" w:color="auto"/>
                    <w:bottom w:val="none" w:sz="0" w:space="0" w:color="auto"/>
                    <w:right w:val="none" w:sz="0" w:space="0" w:color="auto"/>
                  </w:divBdr>
                  <w:divsChild>
                    <w:div w:id="1678801341">
                      <w:marLeft w:val="0"/>
                      <w:marRight w:val="6000"/>
                      <w:marTop w:val="0"/>
                      <w:marBottom w:val="0"/>
                      <w:divBdr>
                        <w:top w:val="none" w:sz="0" w:space="0" w:color="auto"/>
                        <w:left w:val="none" w:sz="0" w:space="0" w:color="auto"/>
                        <w:bottom w:val="none" w:sz="0" w:space="0" w:color="auto"/>
                        <w:right w:val="none" w:sz="0" w:space="0" w:color="auto"/>
                      </w:divBdr>
                      <w:divsChild>
                        <w:div w:id="1273324660">
                          <w:marLeft w:val="0"/>
                          <w:marRight w:val="0"/>
                          <w:marTop w:val="0"/>
                          <w:marBottom w:val="0"/>
                          <w:divBdr>
                            <w:top w:val="none" w:sz="0" w:space="0" w:color="auto"/>
                            <w:left w:val="none" w:sz="0" w:space="0" w:color="auto"/>
                            <w:bottom w:val="none" w:sz="0" w:space="0" w:color="auto"/>
                            <w:right w:val="none" w:sz="0" w:space="0" w:color="auto"/>
                          </w:divBdr>
                          <w:divsChild>
                            <w:div w:id="1834298319">
                              <w:marLeft w:val="0"/>
                              <w:marRight w:val="0"/>
                              <w:marTop w:val="0"/>
                              <w:marBottom w:val="0"/>
                              <w:divBdr>
                                <w:top w:val="none" w:sz="0" w:space="0" w:color="auto"/>
                                <w:left w:val="none" w:sz="0" w:space="0" w:color="auto"/>
                                <w:bottom w:val="none" w:sz="0" w:space="0" w:color="auto"/>
                                <w:right w:val="none" w:sz="0" w:space="0" w:color="auto"/>
                              </w:divBdr>
                              <w:divsChild>
                                <w:div w:id="12532886">
                                  <w:marLeft w:val="0"/>
                                  <w:marRight w:val="0"/>
                                  <w:marTop w:val="0"/>
                                  <w:marBottom w:val="0"/>
                                  <w:divBdr>
                                    <w:top w:val="none" w:sz="0" w:space="0" w:color="auto"/>
                                    <w:left w:val="none" w:sz="0" w:space="0" w:color="auto"/>
                                    <w:bottom w:val="none" w:sz="0" w:space="0" w:color="auto"/>
                                    <w:right w:val="none" w:sz="0" w:space="0" w:color="auto"/>
                                  </w:divBdr>
                                  <w:divsChild>
                                    <w:div w:id="1310136492">
                                      <w:marLeft w:val="0"/>
                                      <w:marRight w:val="0"/>
                                      <w:marTop w:val="0"/>
                                      <w:marBottom w:val="675"/>
                                      <w:divBdr>
                                        <w:top w:val="none" w:sz="0" w:space="0" w:color="auto"/>
                                        <w:left w:val="none" w:sz="0" w:space="0" w:color="auto"/>
                                        <w:bottom w:val="none" w:sz="0" w:space="0" w:color="auto"/>
                                        <w:right w:val="none" w:sz="0" w:space="0" w:color="auto"/>
                                      </w:divBdr>
                                      <w:divsChild>
                                        <w:div w:id="151168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844822">
      <w:bodyDiv w:val="1"/>
      <w:marLeft w:val="0"/>
      <w:marRight w:val="0"/>
      <w:marTop w:val="0"/>
      <w:marBottom w:val="0"/>
      <w:divBdr>
        <w:top w:val="none" w:sz="0" w:space="0" w:color="auto"/>
        <w:left w:val="none" w:sz="0" w:space="0" w:color="auto"/>
        <w:bottom w:val="none" w:sz="0" w:space="0" w:color="auto"/>
        <w:right w:val="none" w:sz="0" w:space="0" w:color="auto"/>
      </w:divBdr>
      <w:divsChild>
        <w:div w:id="1556702793">
          <w:marLeft w:val="0"/>
          <w:marRight w:val="0"/>
          <w:marTop w:val="0"/>
          <w:marBottom w:val="0"/>
          <w:divBdr>
            <w:top w:val="none" w:sz="0" w:space="0" w:color="auto"/>
            <w:left w:val="none" w:sz="0" w:space="0" w:color="auto"/>
            <w:bottom w:val="none" w:sz="0" w:space="0" w:color="auto"/>
            <w:right w:val="none" w:sz="0" w:space="0" w:color="auto"/>
          </w:divBdr>
        </w:div>
        <w:div w:id="887572473">
          <w:marLeft w:val="0"/>
          <w:marRight w:val="0"/>
          <w:marTop w:val="0"/>
          <w:marBottom w:val="0"/>
          <w:divBdr>
            <w:top w:val="none" w:sz="0" w:space="0" w:color="auto"/>
            <w:left w:val="none" w:sz="0" w:space="0" w:color="auto"/>
            <w:bottom w:val="none" w:sz="0" w:space="0" w:color="auto"/>
            <w:right w:val="none" w:sz="0" w:space="0" w:color="auto"/>
          </w:divBdr>
        </w:div>
        <w:div w:id="1164734900">
          <w:marLeft w:val="0"/>
          <w:marRight w:val="0"/>
          <w:marTop w:val="0"/>
          <w:marBottom w:val="0"/>
          <w:divBdr>
            <w:top w:val="none" w:sz="0" w:space="0" w:color="auto"/>
            <w:left w:val="none" w:sz="0" w:space="0" w:color="auto"/>
            <w:bottom w:val="none" w:sz="0" w:space="0" w:color="auto"/>
            <w:right w:val="none" w:sz="0" w:space="0" w:color="auto"/>
          </w:divBdr>
        </w:div>
        <w:div w:id="563686336">
          <w:marLeft w:val="0"/>
          <w:marRight w:val="0"/>
          <w:marTop w:val="0"/>
          <w:marBottom w:val="0"/>
          <w:divBdr>
            <w:top w:val="none" w:sz="0" w:space="0" w:color="auto"/>
            <w:left w:val="none" w:sz="0" w:space="0" w:color="auto"/>
            <w:bottom w:val="none" w:sz="0" w:space="0" w:color="auto"/>
            <w:right w:val="none" w:sz="0" w:space="0" w:color="auto"/>
          </w:divBdr>
        </w:div>
        <w:div w:id="2052992308">
          <w:marLeft w:val="0"/>
          <w:marRight w:val="0"/>
          <w:marTop w:val="0"/>
          <w:marBottom w:val="0"/>
          <w:divBdr>
            <w:top w:val="none" w:sz="0" w:space="0" w:color="auto"/>
            <w:left w:val="none" w:sz="0" w:space="0" w:color="auto"/>
            <w:bottom w:val="none" w:sz="0" w:space="0" w:color="auto"/>
            <w:right w:val="none" w:sz="0" w:space="0" w:color="auto"/>
          </w:divBdr>
        </w:div>
        <w:div w:id="867792807">
          <w:marLeft w:val="0"/>
          <w:marRight w:val="0"/>
          <w:marTop w:val="0"/>
          <w:marBottom w:val="0"/>
          <w:divBdr>
            <w:top w:val="none" w:sz="0" w:space="0" w:color="auto"/>
            <w:left w:val="none" w:sz="0" w:space="0" w:color="auto"/>
            <w:bottom w:val="none" w:sz="0" w:space="0" w:color="auto"/>
            <w:right w:val="none" w:sz="0" w:space="0" w:color="auto"/>
          </w:divBdr>
        </w:div>
        <w:div w:id="1648126875">
          <w:marLeft w:val="0"/>
          <w:marRight w:val="0"/>
          <w:marTop w:val="0"/>
          <w:marBottom w:val="0"/>
          <w:divBdr>
            <w:top w:val="none" w:sz="0" w:space="0" w:color="auto"/>
            <w:left w:val="none" w:sz="0" w:space="0" w:color="auto"/>
            <w:bottom w:val="none" w:sz="0" w:space="0" w:color="auto"/>
            <w:right w:val="none" w:sz="0" w:space="0" w:color="auto"/>
          </w:divBdr>
        </w:div>
        <w:div w:id="1170680115">
          <w:marLeft w:val="0"/>
          <w:marRight w:val="0"/>
          <w:marTop w:val="0"/>
          <w:marBottom w:val="0"/>
          <w:divBdr>
            <w:top w:val="none" w:sz="0" w:space="0" w:color="auto"/>
            <w:left w:val="none" w:sz="0" w:space="0" w:color="auto"/>
            <w:bottom w:val="none" w:sz="0" w:space="0" w:color="auto"/>
            <w:right w:val="none" w:sz="0" w:space="0" w:color="auto"/>
          </w:divBdr>
        </w:div>
        <w:div w:id="676232111">
          <w:marLeft w:val="0"/>
          <w:marRight w:val="0"/>
          <w:marTop w:val="0"/>
          <w:marBottom w:val="0"/>
          <w:divBdr>
            <w:top w:val="none" w:sz="0" w:space="0" w:color="auto"/>
            <w:left w:val="none" w:sz="0" w:space="0" w:color="auto"/>
            <w:bottom w:val="none" w:sz="0" w:space="0" w:color="auto"/>
            <w:right w:val="none" w:sz="0" w:space="0" w:color="auto"/>
          </w:divBdr>
        </w:div>
        <w:div w:id="270169169">
          <w:marLeft w:val="0"/>
          <w:marRight w:val="0"/>
          <w:marTop w:val="0"/>
          <w:marBottom w:val="0"/>
          <w:divBdr>
            <w:top w:val="none" w:sz="0" w:space="0" w:color="auto"/>
            <w:left w:val="none" w:sz="0" w:space="0" w:color="auto"/>
            <w:bottom w:val="none" w:sz="0" w:space="0" w:color="auto"/>
            <w:right w:val="none" w:sz="0" w:space="0" w:color="auto"/>
          </w:divBdr>
        </w:div>
        <w:div w:id="1682508763">
          <w:marLeft w:val="0"/>
          <w:marRight w:val="0"/>
          <w:marTop w:val="0"/>
          <w:marBottom w:val="0"/>
          <w:divBdr>
            <w:top w:val="none" w:sz="0" w:space="0" w:color="auto"/>
            <w:left w:val="none" w:sz="0" w:space="0" w:color="auto"/>
            <w:bottom w:val="none" w:sz="0" w:space="0" w:color="auto"/>
            <w:right w:val="none" w:sz="0" w:space="0" w:color="auto"/>
          </w:divBdr>
        </w:div>
        <w:div w:id="1232736320">
          <w:marLeft w:val="0"/>
          <w:marRight w:val="0"/>
          <w:marTop w:val="0"/>
          <w:marBottom w:val="0"/>
          <w:divBdr>
            <w:top w:val="none" w:sz="0" w:space="0" w:color="auto"/>
            <w:left w:val="none" w:sz="0" w:space="0" w:color="auto"/>
            <w:bottom w:val="none" w:sz="0" w:space="0" w:color="auto"/>
            <w:right w:val="none" w:sz="0" w:space="0" w:color="auto"/>
          </w:divBdr>
        </w:div>
        <w:div w:id="1987009789">
          <w:marLeft w:val="0"/>
          <w:marRight w:val="0"/>
          <w:marTop w:val="0"/>
          <w:marBottom w:val="0"/>
          <w:divBdr>
            <w:top w:val="none" w:sz="0" w:space="0" w:color="auto"/>
            <w:left w:val="none" w:sz="0" w:space="0" w:color="auto"/>
            <w:bottom w:val="none" w:sz="0" w:space="0" w:color="auto"/>
            <w:right w:val="none" w:sz="0" w:space="0" w:color="auto"/>
          </w:divBdr>
        </w:div>
        <w:div w:id="1965623576">
          <w:marLeft w:val="0"/>
          <w:marRight w:val="0"/>
          <w:marTop w:val="0"/>
          <w:marBottom w:val="0"/>
          <w:divBdr>
            <w:top w:val="none" w:sz="0" w:space="0" w:color="auto"/>
            <w:left w:val="none" w:sz="0" w:space="0" w:color="auto"/>
            <w:bottom w:val="none" w:sz="0" w:space="0" w:color="auto"/>
            <w:right w:val="none" w:sz="0" w:space="0" w:color="auto"/>
          </w:divBdr>
        </w:div>
        <w:div w:id="1654068067">
          <w:marLeft w:val="0"/>
          <w:marRight w:val="0"/>
          <w:marTop w:val="0"/>
          <w:marBottom w:val="0"/>
          <w:divBdr>
            <w:top w:val="none" w:sz="0" w:space="0" w:color="auto"/>
            <w:left w:val="none" w:sz="0" w:space="0" w:color="auto"/>
            <w:bottom w:val="none" w:sz="0" w:space="0" w:color="auto"/>
            <w:right w:val="none" w:sz="0" w:space="0" w:color="auto"/>
          </w:divBdr>
        </w:div>
        <w:div w:id="1507666366">
          <w:marLeft w:val="0"/>
          <w:marRight w:val="0"/>
          <w:marTop w:val="0"/>
          <w:marBottom w:val="0"/>
          <w:divBdr>
            <w:top w:val="none" w:sz="0" w:space="0" w:color="auto"/>
            <w:left w:val="none" w:sz="0" w:space="0" w:color="auto"/>
            <w:bottom w:val="none" w:sz="0" w:space="0" w:color="auto"/>
            <w:right w:val="none" w:sz="0" w:space="0" w:color="auto"/>
          </w:divBdr>
        </w:div>
        <w:div w:id="1860050226">
          <w:marLeft w:val="0"/>
          <w:marRight w:val="0"/>
          <w:marTop w:val="0"/>
          <w:marBottom w:val="0"/>
          <w:divBdr>
            <w:top w:val="none" w:sz="0" w:space="0" w:color="auto"/>
            <w:left w:val="none" w:sz="0" w:space="0" w:color="auto"/>
            <w:bottom w:val="none" w:sz="0" w:space="0" w:color="auto"/>
            <w:right w:val="none" w:sz="0" w:space="0" w:color="auto"/>
          </w:divBdr>
        </w:div>
        <w:div w:id="523790341">
          <w:marLeft w:val="0"/>
          <w:marRight w:val="0"/>
          <w:marTop w:val="0"/>
          <w:marBottom w:val="0"/>
          <w:divBdr>
            <w:top w:val="none" w:sz="0" w:space="0" w:color="auto"/>
            <w:left w:val="none" w:sz="0" w:space="0" w:color="auto"/>
            <w:bottom w:val="none" w:sz="0" w:space="0" w:color="auto"/>
            <w:right w:val="none" w:sz="0" w:space="0" w:color="auto"/>
          </w:divBdr>
        </w:div>
        <w:div w:id="1073045726">
          <w:marLeft w:val="0"/>
          <w:marRight w:val="0"/>
          <w:marTop w:val="0"/>
          <w:marBottom w:val="0"/>
          <w:divBdr>
            <w:top w:val="none" w:sz="0" w:space="0" w:color="auto"/>
            <w:left w:val="none" w:sz="0" w:space="0" w:color="auto"/>
            <w:bottom w:val="none" w:sz="0" w:space="0" w:color="auto"/>
            <w:right w:val="none" w:sz="0" w:space="0" w:color="auto"/>
          </w:divBdr>
        </w:div>
        <w:div w:id="1007252891">
          <w:marLeft w:val="0"/>
          <w:marRight w:val="0"/>
          <w:marTop w:val="0"/>
          <w:marBottom w:val="0"/>
          <w:divBdr>
            <w:top w:val="none" w:sz="0" w:space="0" w:color="auto"/>
            <w:left w:val="none" w:sz="0" w:space="0" w:color="auto"/>
            <w:bottom w:val="none" w:sz="0" w:space="0" w:color="auto"/>
            <w:right w:val="none" w:sz="0" w:space="0" w:color="auto"/>
          </w:divBdr>
        </w:div>
        <w:div w:id="1898737457">
          <w:marLeft w:val="0"/>
          <w:marRight w:val="0"/>
          <w:marTop w:val="0"/>
          <w:marBottom w:val="0"/>
          <w:divBdr>
            <w:top w:val="none" w:sz="0" w:space="0" w:color="auto"/>
            <w:left w:val="none" w:sz="0" w:space="0" w:color="auto"/>
            <w:bottom w:val="none" w:sz="0" w:space="0" w:color="auto"/>
            <w:right w:val="none" w:sz="0" w:space="0" w:color="auto"/>
          </w:divBdr>
        </w:div>
        <w:div w:id="1499883968">
          <w:marLeft w:val="0"/>
          <w:marRight w:val="0"/>
          <w:marTop w:val="0"/>
          <w:marBottom w:val="0"/>
          <w:divBdr>
            <w:top w:val="none" w:sz="0" w:space="0" w:color="auto"/>
            <w:left w:val="none" w:sz="0" w:space="0" w:color="auto"/>
            <w:bottom w:val="none" w:sz="0" w:space="0" w:color="auto"/>
            <w:right w:val="none" w:sz="0" w:space="0" w:color="auto"/>
          </w:divBdr>
        </w:div>
        <w:div w:id="608246185">
          <w:marLeft w:val="0"/>
          <w:marRight w:val="0"/>
          <w:marTop w:val="0"/>
          <w:marBottom w:val="0"/>
          <w:divBdr>
            <w:top w:val="none" w:sz="0" w:space="0" w:color="auto"/>
            <w:left w:val="none" w:sz="0" w:space="0" w:color="auto"/>
            <w:bottom w:val="none" w:sz="0" w:space="0" w:color="auto"/>
            <w:right w:val="none" w:sz="0" w:space="0" w:color="auto"/>
          </w:divBdr>
        </w:div>
        <w:div w:id="124735435">
          <w:marLeft w:val="0"/>
          <w:marRight w:val="0"/>
          <w:marTop w:val="0"/>
          <w:marBottom w:val="0"/>
          <w:divBdr>
            <w:top w:val="none" w:sz="0" w:space="0" w:color="auto"/>
            <w:left w:val="none" w:sz="0" w:space="0" w:color="auto"/>
            <w:bottom w:val="none" w:sz="0" w:space="0" w:color="auto"/>
            <w:right w:val="none" w:sz="0" w:space="0" w:color="auto"/>
          </w:divBdr>
        </w:div>
        <w:div w:id="1074471990">
          <w:marLeft w:val="0"/>
          <w:marRight w:val="0"/>
          <w:marTop w:val="0"/>
          <w:marBottom w:val="0"/>
          <w:divBdr>
            <w:top w:val="none" w:sz="0" w:space="0" w:color="auto"/>
            <w:left w:val="none" w:sz="0" w:space="0" w:color="auto"/>
            <w:bottom w:val="none" w:sz="0" w:space="0" w:color="auto"/>
            <w:right w:val="none" w:sz="0" w:space="0" w:color="auto"/>
          </w:divBdr>
        </w:div>
      </w:divsChild>
    </w:div>
    <w:div w:id="1472400487">
      <w:bodyDiv w:val="1"/>
      <w:marLeft w:val="0"/>
      <w:marRight w:val="0"/>
      <w:marTop w:val="0"/>
      <w:marBottom w:val="0"/>
      <w:divBdr>
        <w:top w:val="none" w:sz="0" w:space="0" w:color="auto"/>
        <w:left w:val="none" w:sz="0" w:space="0" w:color="auto"/>
        <w:bottom w:val="none" w:sz="0" w:space="0" w:color="auto"/>
        <w:right w:val="none" w:sz="0" w:space="0" w:color="auto"/>
      </w:divBdr>
      <w:divsChild>
        <w:div w:id="308292855">
          <w:marLeft w:val="0"/>
          <w:marRight w:val="0"/>
          <w:marTop w:val="0"/>
          <w:marBottom w:val="0"/>
          <w:divBdr>
            <w:top w:val="none" w:sz="0" w:space="0" w:color="auto"/>
            <w:left w:val="none" w:sz="0" w:space="0" w:color="auto"/>
            <w:bottom w:val="none" w:sz="0" w:space="0" w:color="auto"/>
            <w:right w:val="none" w:sz="0" w:space="0" w:color="auto"/>
          </w:divBdr>
        </w:div>
        <w:div w:id="381711153">
          <w:marLeft w:val="0"/>
          <w:marRight w:val="0"/>
          <w:marTop w:val="0"/>
          <w:marBottom w:val="0"/>
          <w:divBdr>
            <w:top w:val="none" w:sz="0" w:space="0" w:color="auto"/>
            <w:left w:val="none" w:sz="0" w:space="0" w:color="auto"/>
            <w:bottom w:val="none" w:sz="0" w:space="0" w:color="auto"/>
            <w:right w:val="none" w:sz="0" w:space="0" w:color="auto"/>
          </w:divBdr>
        </w:div>
        <w:div w:id="1403407812">
          <w:marLeft w:val="0"/>
          <w:marRight w:val="0"/>
          <w:marTop w:val="0"/>
          <w:marBottom w:val="0"/>
          <w:divBdr>
            <w:top w:val="none" w:sz="0" w:space="0" w:color="auto"/>
            <w:left w:val="none" w:sz="0" w:space="0" w:color="auto"/>
            <w:bottom w:val="none" w:sz="0" w:space="0" w:color="auto"/>
            <w:right w:val="none" w:sz="0" w:space="0" w:color="auto"/>
          </w:divBdr>
        </w:div>
        <w:div w:id="1732191157">
          <w:marLeft w:val="0"/>
          <w:marRight w:val="0"/>
          <w:marTop w:val="0"/>
          <w:marBottom w:val="0"/>
          <w:divBdr>
            <w:top w:val="none" w:sz="0" w:space="0" w:color="auto"/>
            <w:left w:val="none" w:sz="0" w:space="0" w:color="auto"/>
            <w:bottom w:val="none" w:sz="0" w:space="0" w:color="auto"/>
            <w:right w:val="none" w:sz="0" w:space="0" w:color="auto"/>
          </w:divBdr>
        </w:div>
        <w:div w:id="1866291461">
          <w:marLeft w:val="0"/>
          <w:marRight w:val="0"/>
          <w:marTop w:val="0"/>
          <w:marBottom w:val="0"/>
          <w:divBdr>
            <w:top w:val="none" w:sz="0" w:space="0" w:color="auto"/>
            <w:left w:val="none" w:sz="0" w:space="0" w:color="auto"/>
            <w:bottom w:val="none" w:sz="0" w:space="0" w:color="auto"/>
            <w:right w:val="none" w:sz="0" w:space="0" w:color="auto"/>
          </w:divBdr>
        </w:div>
        <w:div w:id="662196221">
          <w:marLeft w:val="0"/>
          <w:marRight w:val="0"/>
          <w:marTop w:val="0"/>
          <w:marBottom w:val="0"/>
          <w:divBdr>
            <w:top w:val="none" w:sz="0" w:space="0" w:color="auto"/>
            <w:left w:val="none" w:sz="0" w:space="0" w:color="auto"/>
            <w:bottom w:val="none" w:sz="0" w:space="0" w:color="auto"/>
            <w:right w:val="none" w:sz="0" w:space="0" w:color="auto"/>
          </w:divBdr>
        </w:div>
        <w:div w:id="847134453">
          <w:marLeft w:val="0"/>
          <w:marRight w:val="0"/>
          <w:marTop w:val="0"/>
          <w:marBottom w:val="0"/>
          <w:divBdr>
            <w:top w:val="none" w:sz="0" w:space="0" w:color="auto"/>
            <w:left w:val="none" w:sz="0" w:space="0" w:color="auto"/>
            <w:bottom w:val="none" w:sz="0" w:space="0" w:color="auto"/>
            <w:right w:val="none" w:sz="0" w:space="0" w:color="auto"/>
          </w:divBdr>
        </w:div>
        <w:div w:id="1265266849">
          <w:marLeft w:val="0"/>
          <w:marRight w:val="0"/>
          <w:marTop w:val="0"/>
          <w:marBottom w:val="0"/>
          <w:divBdr>
            <w:top w:val="none" w:sz="0" w:space="0" w:color="auto"/>
            <w:left w:val="none" w:sz="0" w:space="0" w:color="auto"/>
            <w:bottom w:val="none" w:sz="0" w:space="0" w:color="auto"/>
            <w:right w:val="none" w:sz="0" w:space="0" w:color="auto"/>
          </w:divBdr>
        </w:div>
        <w:div w:id="1862738786">
          <w:marLeft w:val="0"/>
          <w:marRight w:val="0"/>
          <w:marTop w:val="0"/>
          <w:marBottom w:val="0"/>
          <w:divBdr>
            <w:top w:val="none" w:sz="0" w:space="0" w:color="auto"/>
            <w:left w:val="none" w:sz="0" w:space="0" w:color="auto"/>
            <w:bottom w:val="none" w:sz="0" w:space="0" w:color="auto"/>
            <w:right w:val="none" w:sz="0" w:space="0" w:color="auto"/>
          </w:divBdr>
        </w:div>
        <w:div w:id="1991278555">
          <w:marLeft w:val="0"/>
          <w:marRight w:val="0"/>
          <w:marTop w:val="0"/>
          <w:marBottom w:val="0"/>
          <w:divBdr>
            <w:top w:val="none" w:sz="0" w:space="0" w:color="auto"/>
            <w:left w:val="none" w:sz="0" w:space="0" w:color="auto"/>
            <w:bottom w:val="none" w:sz="0" w:space="0" w:color="auto"/>
            <w:right w:val="none" w:sz="0" w:space="0" w:color="auto"/>
          </w:divBdr>
        </w:div>
        <w:div w:id="894436550">
          <w:marLeft w:val="0"/>
          <w:marRight w:val="0"/>
          <w:marTop w:val="0"/>
          <w:marBottom w:val="0"/>
          <w:divBdr>
            <w:top w:val="none" w:sz="0" w:space="0" w:color="auto"/>
            <w:left w:val="none" w:sz="0" w:space="0" w:color="auto"/>
            <w:bottom w:val="none" w:sz="0" w:space="0" w:color="auto"/>
            <w:right w:val="none" w:sz="0" w:space="0" w:color="auto"/>
          </w:divBdr>
        </w:div>
        <w:div w:id="566112182">
          <w:marLeft w:val="0"/>
          <w:marRight w:val="0"/>
          <w:marTop w:val="0"/>
          <w:marBottom w:val="0"/>
          <w:divBdr>
            <w:top w:val="none" w:sz="0" w:space="0" w:color="auto"/>
            <w:left w:val="none" w:sz="0" w:space="0" w:color="auto"/>
            <w:bottom w:val="none" w:sz="0" w:space="0" w:color="auto"/>
            <w:right w:val="none" w:sz="0" w:space="0" w:color="auto"/>
          </w:divBdr>
        </w:div>
        <w:div w:id="1958684061">
          <w:marLeft w:val="0"/>
          <w:marRight w:val="0"/>
          <w:marTop w:val="0"/>
          <w:marBottom w:val="0"/>
          <w:divBdr>
            <w:top w:val="none" w:sz="0" w:space="0" w:color="auto"/>
            <w:left w:val="none" w:sz="0" w:space="0" w:color="auto"/>
            <w:bottom w:val="none" w:sz="0" w:space="0" w:color="auto"/>
            <w:right w:val="none" w:sz="0" w:space="0" w:color="auto"/>
          </w:divBdr>
        </w:div>
        <w:div w:id="216164747">
          <w:marLeft w:val="0"/>
          <w:marRight w:val="0"/>
          <w:marTop w:val="0"/>
          <w:marBottom w:val="0"/>
          <w:divBdr>
            <w:top w:val="none" w:sz="0" w:space="0" w:color="auto"/>
            <w:left w:val="none" w:sz="0" w:space="0" w:color="auto"/>
            <w:bottom w:val="none" w:sz="0" w:space="0" w:color="auto"/>
            <w:right w:val="none" w:sz="0" w:space="0" w:color="auto"/>
          </w:divBdr>
        </w:div>
        <w:div w:id="393627615">
          <w:marLeft w:val="0"/>
          <w:marRight w:val="0"/>
          <w:marTop w:val="0"/>
          <w:marBottom w:val="0"/>
          <w:divBdr>
            <w:top w:val="none" w:sz="0" w:space="0" w:color="auto"/>
            <w:left w:val="none" w:sz="0" w:space="0" w:color="auto"/>
            <w:bottom w:val="none" w:sz="0" w:space="0" w:color="auto"/>
            <w:right w:val="none" w:sz="0" w:space="0" w:color="auto"/>
          </w:divBdr>
        </w:div>
        <w:div w:id="1165510262">
          <w:marLeft w:val="0"/>
          <w:marRight w:val="0"/>
          <w:marTop w:val="0"/>
          <w:marBottom w:val="0"/>
          <w:divBdr>
            <w:top w:val="none" w:sz="0" w:space="0" w:color="auto"/>
            <w:left w:val="none" w:sz="0" w:space="0" w:color="auto"/>
            <w:bottom w:val="none" w:sz="0" w:space="0" w:color="auto"/>
            <w:right w:val="none" w:sz="0" w:space="0" w:color="auto"/>
          </w:divBdr>
        </w:div>
        <w:div w:id="925575676">
          <w:marLeft w:val="0"/>
          <w:marRight w:val="0"/>
          <w:marTop w:val="0"/>
          <w:marBottom w:val="0"/>
          <w:divBdr>
            <w:top w:val="none" w:sz="0" w:space="0" w:color="auto"/>
            <w:left w:val="none" w:sz="0" w:space="0" w:color="auto"/>
            <w:bottom w:val="none" w:sz="0" w:space="0" w:color="auto"/>
            <w:right w:val="none" w:sz="0" w:space="0" w:color="auto"/>
          </w:divBdr>
        </w:div>
        <w:div w:id="1269317618">
          <w:marLeft w:val="0"/>
          <w:marRight w:val="0"/>
          <w:marTop w:val="0"/>
          <w:marBottom w:val="0"/>
          <w:divBdr>
            <w:top w:val="none" w:sz="0" w:space="0" w:color="auto"/>
            <w:left w:val="none" w:sz="0" w:space="0" w:color="auto"/>
            <w:bottom w:val="none" w:sz="0" w:space="0" w:color="auto"/>
            <w:right w:val="none" w:sz="0" w:space="0" w:color="auto"/>
          </w:divBdr>
        </w:div>
        <w:div w:id="994838895">
          <w:marLeft w:val="0"/>
          <w:marRight w:val="0"/>
          <w:marTop w:val="0"/>
          <w:marBottom w:val="0"/>
          <w:divBdr>
            <w:top w:val="none" w:sz="0" w:space="0" w:color="auto"/>
            <w:left w:val="none" w:sz="0" w:space="0" w:color="auto"/>
            <w:bottom w:val="none" w:sz="0" w:space="0" w:color="auto"/>
            <w:right w:val="none" w:sz="0" w:space="0" w:color="auto"/>
          </w:divBdr>
        </w:div>
        <w:div w:id="2114745496">
          <w:marLeft w:val="0"/>
          <w:marRight w:val="0"/>
          <w:marTop w:val="0"/>
          <w:marBottom w:val="0"/>
          <w:divBdr>
            <w:top w:val="none" w:sz="0" w:space="0" w:color="auto"/>
            <w:left w:val="none" w:sz="0" w:space="0" w:color="auto"/>
            <w:bottom w:val="none" w:sz="0" w:space="0" w:color="auto"/>
            <w:right w:val="none" w:sz="0" w:space="0" w:color="auto"/>
          </w:divBdr>
        </w:div>
        <w:div w:id="628364653">
          <w:marLeft w:val="0"/>
          <w:marRight w:val="0"/>
          <w:marTop w:val="0"/>
          <w:marBottom w:val="0"/>
          <w:divBdr>
            <w:top w:val="none" w:sz="0" w:space="0" w:color="auto"/>
            <w:left w:val="none" w:sz="0" w:space="0" w:color="auto"/>
            <w:bottom w:val="none" w:sz="0" w:space="0" w:color="auto"/>
            <w:right w:val="none" w:sz="0" w:space="0" w:color="auto"/>
          </w:divBdr>
        </w:div>
        <w:div w:id="120653057">
          <w:marLeft w:val="0"/>
          <w:marRight w:val="0"/>
          <w:marTop w:val="0"/>
          <w:marBottom w:val="0"/>
          <w:divBdr>
            <w:top w:val="none" w:sz="0" w:space="0" w:color="auto"/>
            <w:left w:val="none" w:sz="0" w:space="0" w:color="auto"/>
            <w:bottom w:val="none" w:sz="0" w:space="0" w:color="auto"/>
            <w:right w:val="none" w:sz="0" w:space="0" w:color="auto"/>
          </w:divBdr>
        </w:div>
        <w:div w:id="2073842838">
          <w:marLeft w:val="0"/>
          <w:marRight w:val="0"/>
          <w:marTop w:val="0"/>
          <w:marBottom w:val="0"/>
          <w:divBdr>
            <w:top w:val="none" w:sz="0" w:space="0" w:color="auto"/>
            <w:left w:val="none" w:sz="0" w:space="0" w:color="auto"/>
            <w:bottom w:val="none" w:sz="0" w:space="0" w:color="auto"/>
            <w:right w:val="none" w:sz="0" w:space="0" w:color="auto"/>
          </w:divBdr>
        </w:div>
        <w:div w:id="727802547">
          <w:marLeft w:val="0"/>
          <w:marRight w:val="0"/>
          <w:marTop w:val="0"/>
          <w:marBottom w:val="0"/>
          <w:divBdr>
            <w:top w:val="none" w:sz="0" w:space="0" w:color="auto"/>
            <w:left w:val="none" w:sz="0" w:space="0" w:color="auto"/>
            <w:bottom w:val="none" w:sz="0" w:space="0" w:color="auto"/>
            <w:right w:val="none" w:sz="0" w:space="0" w:color="auto"/>
          </w:divBdr>
        </w:div>
        <w:div w:id="331840014">
          <w:marLeft w:val="0"/>
          <w:marRight w:val="0"/>
          <w:marTop w:val="0"/>
          <w:marBottom w:val="0"/>
          <w:divBdr>
            <w:top w:val="none" w:sz="0" w:space="0" w:color="auto"/>
            <w:left w:val="none" w:sz="0" w:space="0" w:color="auto"/>
            <w:bottom w:val="none" w:sz="0" w:space="0" w:color="auto"/>
            <w:right w:val="none" w:sz="0" w:space="0" w:color="auto"/>
          </w:divBdr>
        </w:div>
        <w:div w:id="302586095">
          <w:marLeft w:val="0"/>
          <w:marRight w:val="0"/>
          <w:marTop w:val="0"/>
          <w:marBottom w:val="0"/>
          <w:divBdr>
            <w:top w:val="none" w:sz="0" w:space="0" w:color="auto"/>
            <w:left w:val="none" w:sz="0" w:space="0" w:color="auto"/>
            <w:bottom w:val="none" w:sz="0" w:space="0" w:color="auto"/>
            <w:right w:val="none" w:sz="0" w:space="0" w:color="auto"/>
          </w:divBdr>
        </w:div>
        <w:div w:id="302076800">
          <w:marLeft w:val="0"/>
          <w:marRight w:val="0"/>
          <w:marTop w:val="0"/>
          <w:marBottom w:val="0"/>
          <w:divBdr>
            <w:top w:val="none" w:sz="0" w:space="0" w:color="auto"/>
            <w:left w:val="none" w:sz="0" w:space="0" w:color="auto"/>
            <w:bottom w:val="none" w:sz="0" w:space="0" w:color="auto"/>
            <w:right w:val="none" w:sz="0" w:space="0" w:color="auto"/>
          </w:divBdr>
        </w:div>
        <w:div w:id="2083015963">
          <w:marLeft w:val="0"/>
          <w:marRight w:val="0"/>
          <w:marTop w:val="0"/>
          <w:marBottom w:val="0"/>
          <w:divBdr>
            <w:top w:val="none" w:sz="0" w:space="0" w:color="auto"/>
            <w:left w:val="none" w:sz="0" w:space="0" w:color="auto"/>
            <w:bottom w:val="none" w:sz="0" w:space="0" w:color="auto"/>
            <w:right w:val="none" w:sz="0" w:space="0" w:color="auto"/>
          </w:divBdr>
        </w:div>
        <w:div w:id="713119947">
          <w:marLeft w:val="0"/>
          <w:marRight w:val="0"/>
          <w:marTop w:val="0"/>
          <w:marBottom w:val="0"/>
          <w:divBdr>
            <w:top w:val="none" w:sz="0" w:space="0" w:color="auto"/>
            <w:left w:val="none" w:sz="0" w:space="0" w:color="auto"/>
            <w:bottom w:val="none" w:sz="0" w:space="0" w:color="auto"/>
            <w:right w:val="none" w:sz="0" w:space="0" w:color="auto"/>
          </w:divBdr>
        </w:div>
        <w:div w:id="318579217">
          <w:marLeft w:val="0"/>
          <w:marRight w:val="0"/>
          <w:marTop w:val="0"/>
          <w:marBottom w:val="0"/>
          <w:divBdr>
            <w:top w:val="none" w:sz="0" w:space="0" w:color="auto"/>
            <w:left w:val="none" w:sz="0" w:space="0" w:color="auto"/>
            <w:bottom w:val="none" w:sz="0" w:space="0" w:color="auto"/>
            <w:right w:val="none" w:sz="0" w:space="0" w:color="auto"/>
          </w:divBdr>
        </w:div>
        <w:div w:id="2060858811">
          <w:marLeft w:val="0"/>
          <w:marRight w:val="0"/>
          <w:marTop w:val="0"/>
          <w:marBottom w:val="0"/>
          <w:divBdr>
            <w:top w:val="none" w:sz="0" w:space="0" w:color="auto"/>
            <w:left w:val="none" w:sz="0" w:space="0" w:color="auto"/>
            <w:bottom w:val="none" w:sz="0" w:space="0" w:color="auto"/>
            <w:right w:val="none" w:sz="0" w:space="0" w:color="auto"/>
          </w:divBdr>
        </w:div>
        <w:div w:id="1881629833">
          <w:marLeft w:val="0"/>
          <w:marRight w:val="0"/>
          <w:marTop w:val="0"/>
          <w:marBottom w:val="0"/>
          <w:divBdr>
            <w:top w:val="none" w:sz="0" w:space="0" w:color="auto"/>
            <w:left w:val="none" w:sz="0" w:space="0" w:color="auto"/>
            <w:bottom w:val="none" w:sz="0" w:space="0" w:color="auto"/>
            <w:right w:val="none" w:sz="0" w:space="0" w:color="auto"/>
          </w:divBdr>
        </w:div>
        <w:div w:id="160783247">
          <w:marLeft w:val="0"/>
          <w:marRight w:val="0"/>
          <w:marTop w:val="0"/>
          <w:marBottom w:val="0"/>
          <w:divBdr>
            <w:top w:val="none" w:sz="0" w:space="0" w:color="auto"/>
            <w:left w:val="none" w:sz="0" w:space="0" w:color="auto"/>
            <w:bottom w:val="none" w:sz="0" w:space="0" w:color="auto"/>
            <w:right w:val="none" w:sz="0" w:space="0" w:color="auto"/>
          </w:divBdr>
        </w:div>
        <w:div w:id="650862803">
          <w:marLeft w:val="0"/>
          <w:marRight w:val="0"/>
          <w:marTop w:val="0"/>
          <w:marBottom w:val="0"/>
          <w:divBdr>
            <w:top w:val="none" w:sz="0" w:space="0" w:color="auto"/>
            <w:left w:val="none" w:sz="0" w:space="0" w:color="auto"/>
            <w:bottom w:val="none" w:sz="0" w:space="0" w:color="auto"/>
            <w:right w:val="none" w:sz="0" w:space="0" w:color="auto"/>
          </w:divBdr>
        </w:div>
        <w:div w:id="416682582">
          <w:marLeft w:val="0"/>
          <w:marRight w:val="0"/>
          <w:marTop w:val="0"/>
          <w:marBottom w:val="0"/>
          <w:divBdr>
            <w:top w:val="none" w:sz="0" w:space="0" w:color="auto"/>
            <w:left w:val="none" w:sz="0" w:space="0" w:color="auto"/>
            <w:bottom w:val="none" w:sz="0" w:space="0" w:color="auto"/>
            <w:right w:val="none" w:sz="0" w:space="0" w:color="auto"/>
          </w:divBdr>
        </w:div>
        <w:div w:id="2115900017">
          <w:marLeft w:val="0"/>
          <w:marRight w:val="0"/>
          <w:marTop w:val="0"/>
          <w:marBottom w:val="0"/>
          <w:divBdr>
            <w:top w:val="none" w:sz="0" w:space="0" w:color="auto"/>
            <w:left w:val="none" w:sz="0" w:space="0" w:color="auto"/>
            <w:bottom w:val="none" w:sz="0" w:space="0" w:color="auto"/>
            <w:right w:val="none" w:sz="0" w:space="0" w:color="auto"/>
          </w:divBdr>
        </w:div>
        <w:div w:id="2040036425">
          <w:marLeft w:val="0"/>
          <w:marRight w:val="0"/>
          <w:marTop w:val="0"/>
          <w:marBottom w:val="0"/>
          <w:divBdr>
            <w:top w:val="none" w:sz="0" w:space="0" w:color="auto"/>
            <w:left w:val="none" w:sz="0" w:space="0" w:color="auto"/>
            <w:bottom w:val="none" w:sz="0" w:space="0" w:color="auto"/>
            <w:right w:val="none" w:sz="0" w:space="0" w:color="auto"/>
          </w:divBdr>
        </w:div>
        <w:div w:id="428702757">
          <w:marLeft w:val="0"/>
          <w:marRight w:val="0"/>
          <w:marTop w:val="0"/>
          <w:marBottom w:val="0"/>
          <w:divBdr>
            <w:top w:val="none" w:sz="0" w:space="0" w:color="auto"/>
            <w:left w:val="none" w:sz="0" w:space="0" w:color="auto"/>
            <w:bottom w:val="none" w:sz="0" w:space="0" w:color="auto"/>
            <w:right w:val="none" w:sz="0" w:space="0" w:color="auto"/>
          </w:divBdr>
        </w:div>
        <w:div w:id="1236208224">
          <w:marLeft w:val="0"/>
          <w:marRight w:val="0"/>
          <w:marTop w:val="0"/>
          <w:marBottom w:val="0"/>
          <w:divBdr>
            <w:top w:val="none" w:sz="0" w:space="0" w:color="auto"/>
            <w:left w:val="none" w:sz="0" w:space="0" w:color="auto"/>
            <w:bottom w:val="none" w:sz="0" w:space="0" w:color="auto"/>
            <w:right w:val="none" w:sz="0" w:space="0" w:color="auto"/>
          </w:divBdr>
        </w:div>
        <w:div w:id="92209864">
          <w:marLeft w:val="0"/>
          <w:marRight w:val="0"/>
          <w:marTop w:val="0"/>
          <w:marBottom w:val="0"/>
          <w:divBdr>
            <w:top w:val="none" w:sz="0" w:space="0" w:color="auto"/>
            <w:left w:val="none" w:sz="0" w:space="0" w:color="auto"/>
            <w:bottom w:val="none" w:sz="0" w:space="0" w:color="auto"/>
            <w:right w:val="none" w:sz="0" w:space="0" w:color="auto"/>
          </w:divBdr>
        </w:div>
        <w:div w:id="1088498337">
          <w:marLeft w:val="0"/>
          <w:marRight w:val="0"/>
          <w:marTop w:val="0"/>
          <w:marBottom w:val="0"/>
          <w:divBdr>
            <w:top w:val="none" w:sz="0" w:space="0" w:color="auto"/>
            <w:left w:val="none" w:sz="0" w:space="0" w:color="auto"/>
            <w:bottom w:val="none" w:sz="0" w:space="0" w:color="auto"/>
            <w:right w:val="none" w:sz="0" w:space="0" w:color="auto"/>
          </w:divBdr>
        </w:div>
        <w:div w:id="12728669">
          <w:marLeft w:val="0"/>
          <w:marRight w:val="0"/>
          <w:marTop w:val="0"/>
          <w:marBottom w:val="0"/>
          <w:divBdr>
            <w:top w:val="none" w:sz="0" w:space="0" w:color="auto"/>
            <w:left w:val="none" w:sz="0" w:space="0" w:color="auto"/>
            <w:bottom w:val="none" w:sz="0" w:space="0" w:color="auto"/>
            <w:right w:val="none" w:sz="0" w:space="0" w:color="auto"/>
          </w:divBdr>
        </w:div>
        <w:div w:id="820120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D3EF2E89D4154A8D7DD13DB3BC4AA6" ma:contentTypeVersion="39" ma:contentTypeDescription="Create a new document." ma:contentTypeScope="" ma:versionID="b3e91f11e84cad4563a0f6146ed63997">
  <xsd:schema xmlns:xsd="http://www.w3.org/2001/XMLSchema" xmlns:xs="http://www.w3.org/2001/XMLSchema" xmlns:p="http://schemas.microsoft.com/office/2006/metadata/properties" xmlns:ns2="fb73d67a-ef9b-4070-a30f-7dc6f9d2849c" xmlns:ns3="d8745bc5-821e-4205-946a-621c2da728c8" targetNamespace="http://schemas.microsoft.com/office/2006/metadata/properties" ma:root="true" ma:fieldsID="da149eabb4ee63f5d5a9ab440026ecac" ns2:_="" ns3:_="">
    <xsd:import namespace="fb73d67a-ef9b-4070-a30f-7dc6f9d2849c"/>
    <xsd:import namespace="d8745bc5-821e-4205-946a-621c2da728c8"/>
    <xsd:element name="properties">
      <xsd:complexType>
        <xsd:sequence>
          <xsd:element name="documentManagement">
            <xsd:complexType>
              <xsd:all>
                <xsd:element ref="ns2:NaslovTocke" minOccurs="0"/>
                <xsd:element ref="ns3:NamjenaDokumenta" minOccurs="0"/>
                <xsd:element ref="ns3:BrKolegija"/>
                <xsd:element ref="ns3:Izradio" minOccurs="0"/>
                <xsd:element ref="ns3:Prezentira" minOccurs="0"/>
                <xsd:element ref="ns3:Sazetak" minOccurs="0"/>
                <xsd:element ref="ns3:PrijedlogPostupanja" minOccurs="0"/>
                <xsd:element ref="ns3:Dileme" minOccurs="0"/>
                <xsd:element ref="ns3:KolegijIteracija"/>
                <xsd:element ref="ns3:VrstaDokumenta"/>
                <xsd:element ref="ns3:VrstaPredmeta"/>
                <xsd:element ref="ns3:TipPredmeta"/>
                <xsd:element ref="ns3:KategorijaPoslovanja" minOccurs="0"/>
                <xsd:element ref="ns3:Godina"/>
                <xsd:element ref="ns3:PregledBjedovKostelac"/>
                <xsd:element ref="ns3:PregledBozic"/>
                <xsd:element ref="ns3:PregledLetica"/>
                <xsd:element ref="ns3:PregledaoMatek"/>
                <xsd:element ref="ns3:PregledRadakovic"/>
                <xsd:element ref="ns3:BrSjednice"/>
                <xsd:element ref="ns3:StatusDokumentaSjednica"/>
                <xsd:element ref="ns3:Izre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3d67a-ef9b-4070-a30f-7dc6f9d2849c" elementFormDefault="qualified">
    <xsd:import namespace="http://schemas.microsoft.com/office/2006/documentManagement/types"/>
    <xsd:import namespace="http://schemas.microsoft.com/office/infopath/2007/PartnerControls"/>
    <xsd:element name="NaslovTocke" ma:index="1" nillable="true" ma:displayName="NaslovTocke" ma:internalName="NaslovTock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45bc5-821e-4205-946a-621c2da728c8" elementFormDefault="qualified">
    <xsd:import namespace="http://schemas.microsoft.com/office/2006/documentManagement/types"/>
    <xsd:import namespace="http://schemas.microsoft.com/office/infopath/2007/PartnerControls"/>
    <xsd:element name="NamjenaDokumenta" ma:index="2" nillable="true" ma:displayName="NamjenaDokumenta" ma:default="Interno" ma:description="Predviđena namjena dokumenta i/ili njegova objava" ma:internalName="NamjenaDokumenta" ma:requiredMultiChoice="true">
      <xsd:complexType>
        <xsd:complexContent>
          <xsd:extension base="dms:MultiChoice">
            <xsd:sequence>
              <xsd:element name="Value" maxOccurs="unbounded" minOccurs="0" nillable="true">
                <xsd:simpleType>
                  <xsd:restriction base="dms:Choice">
                    <xsd:enumeration value="Interno"/>
                    <xsd:enumeration value="Kolegij"/>
                    <xsd:enumeration value="Sjednica"/>
                    <xsd:enumeration value="Objava na HANFA.hr"/>
                    <xsd:enumeration value="Objava u NN"/>
                    <xsd:enumeration value="Objava sa sjednica"/>
                  </xsd:restriction>
                </xsd:simpleType>
              </xsd:element>
            </xsd:sequence>
          </xsd:extension>
        </xsd:complexContent>
      </xsd:complexType>
    </xsd:element>
    <xsd:element name="BrKolegija" ma:index="3" ma:displayName="BrKolegija" ma:decimals="2" ma:default="14" ma:description="Broj kolegija u YY.NN formatu (npr. 14.01)" ma:indexed="true" ma:internalName="BrKolegija" ma:percentage="FALSE">
      <xsd:simpleType>
        <xsd:restriction base="dms:Number">
          <xsd:maxInclusive value="20"/>
          <xsd:minInclusive value="10"/>
        </xsd:restriction>
      </xsd:simpleType>
    </xsd:element>
    <xsd:element name="Izradio" ma:index="4" nillable="true" ma:displayName="Izradio" ma:description="Popis osoba koje su izradile dokument" ma:list="UserInfo" ma:SharePointGroup="0" ma:internalName="Izradi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zentira" ma:index="5" nillable="true" ma:displayName="Prezentira" ma:description="Popis osoba koje prezentiraju dokument" ma:list="UserInfo" ma:SharePointGroup="0" ma:internalName="Prezentira"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zetak" ma:index="6" nillable="true" ma:displayName="Sazetak" ma:description="Sažetak dokumenta" ma:internalName="Sazetak">
      <xsd:simpleType>
        <xsd:restriction base="dms:Note">
          <xsd:maxLength value="255"/>
        </xsd:restriction>
      </xsd:simpleType>
    </xsd:element>
    <xsd:element name="PrijedlogPostupanja" ma:index="7" nillable="true" ma:displayName="PrijedlogPostupanja" ma:description="Prijedlog postupanja" ma:internalName="PrijedlogPostupanja">
      <xsd:simpleType>
        <xsd:restriction base="dms:Note">
          <xsd:maxLength value="255"/>
        </xsd:restriction>
      </xsd:simpleType>
    </xsd:element>
    <xsd:element name="Dileme" ma:index="8" nillable="true" ma:displayName="Dileme" ma:description="Dileme" ma:internalName="Dileme">
      <xsd:simpleType>
        <xsd:restriction base="dms:Note">
          <xsd:maxLength value="255"/>
        </xsd:restriction>
      </xsd:simpleType>
    </xsd:element>
    <xsd:element name="KolegijIteracija" ma:index="9" ma:displayName="StatusDokumentaKolegij" ma:default="Za pregled" ma:description="Status dokumenta na kolegiju" ma:format="Dropdown" ma:indexed="true" ma:internalName="KolegijIteracija">
      <xsd:simpleType>
        <xsd:restriction base="dms:Choice">
          <xsd:enumeration value="Za pregled"/>
          <xsd:enumeration value="Pregledano"/>
          <xsd:enumeration value="Za doradu"/>
          <xsd:enumeration value="Dorađeno"/>
          <xsd:enumeration value="Za odlučiti"/>
        </xsd:restriction>
      </xsd:simpleType>
    </xsd:element>
    <xsd:element name="VrstaDokumenta" ma:index="10" ma:displayName="VrstaDokumenta" ma:default="-" ma:description="Precizna vrsta dokumenta" ma:format="Dropdown" ma:indexed="true" ma:internalName="VrstaDokumenta">
      <xsd:simpleType>
        <xsd:restriction base="dms:Choice">
          <xsd:enumeration value="Rješenje"/>
          <xsd:enumeration value="Mišljenje"/>
          <xsd:enumeration value="Odluka"/>
          <xsd:enumeration value="Zaključak"/>
          <xsd:enumeration value="Pravilnik"/>
          <xsd:enumeration value="Pravilnik nacrt (za javnu raspravu)"/>
          <xsd:enumeration value="Tehnička uputa"/>
          <xsd:enumeration value="Kaznena prijava"/>
          <xsd:enumeration value="Optužni prijedlog"/>
          <xsd:enumeration value="Obavijest o nadzoru/ Zahtjev za pokretanje postupka nadzora"/>
          <xsd:enumeration value="Postupovnik (na razini Agencije)"/>
          <xsd:enumeration value="Postupovnik (sektorski)"/>
          <xsd:enumeration value="Zapisnik o nadzoru"/>
          <xsd:enumeration value="Zapisnik o ispitima za zastupnike i posrednike"/>
          <xsd:enumeration value="Metodologija"/>
          <xsd:enumeration value="Izvješće"/>
          <xsd:enumeration value="Analiza"/>
          <xsd:enumeration value="Informacija"/>
          <xsd:enumeration value="Prezentacija"/>
          <xsd:enumeration value="Dopis"/>
          <xsd:enumeration value="Prijedlog nabave (opreme/ usluga)"/>
          <xsd:enumeration value="Prijedlog zapošljavanja"/>
          <xsd:enumeration value="Odgovor na tužbu"/>
          <xsd:enumeration value="Očitovanje na tužbu"/>
          <xsd:enumeration value="-"/>
        </xsd:restriction>
      </xsd:simpleType>
    </xsd:element>
    <xsd:element name="VrstaPredmeta" ma:index="11" ma:displayName="VrstaPredmeta" ma:default="-" ma:description="" ma:format="Dropdown" ma:internalName="VrstaPredmeta">
      <xsd:simpleType>
        <xsd:restriction base="dms:Choice">
          <xsd:enumeration value="Administrativni, kadrovski poslovi i dokumentacija Hanfe"/>
          <xsd:enumeration value="Ispit"/>
          <xsd:enumeration value="Licenciranje"/>
          <xsd:enumeration value="Mišljenja"/>
          <xsd:enumeration value="Neposredni nadzor"/>
          <xsd:enumeration value="Posredni nadzor"/>
          <xsd:enumeration value="Predstavke"/>
          <xsd:enumeration value="Sudski postupci"/>
          <xsd:enumeration value="Suradnja"/>
          <xsd:enumeration value="Zakonski i podzakonski akti"/>
          <xsd:enumeration value="-"/>
        </xsd:restriction>
      </xsd:simpleType>
    </xsd:element>
    <xsd:element name="TipPredmeta" ma:index="12" ma:displayName="TipPredmeta" ma:default="-" ma:description="Tip predmeta kojem dokument pripada" ma:format="Dropdown" ma:internalName="TipPredmeta">
      <xsd:simpleType>
        <xsd:restriction base="dms:Choice">
          <xsd:enumeration value="Upravni"/>
          <xsd:enumeration value="Neupravni"/>
          <xsd:enumeration value="-"/>
        </xsd:restriction>
      </xsd:simpleType>
    </xsd:element>
    <xsd:element name="KategorijaPoslovanja" ma:index="13" nillable="true" ma:displayName="KategorijaPoslovanja" ma:default="-" ma:description="Kategorija poslovanja" ma:internalName="KategorijaPoslovanja" ma:requiredMultiChoice="true">
      <xsd:complexType>
        <xsd:complexContent>
          <xsd:extension base="dms:MultiChoice">
            <xsd:sequence>
              <xsd:element name="Value" maxOccurs="unbounded" minOccurs="0" nillable="true">
                <xsd:simpleType>
                  <xsd:restriction base="dms:Choice">
                    <xsd:enumeration value="Fondovi"/>
                    <xsd:enumeration value="Osiguranja"/>
                    <xsd:enumeration value="Tržište kapitala"/>
                    <xsd:enumeration value="Leasing"/>
                    <xsd:enumeration value="Faktoring"/>
                    <xsd:enumeration value="HANFA interno"/>
                    <xsd:enumeration value="Ostalo"/>
                    <xsd:enumeration value="-"/>
                  </xsd:restriction>
                </xsd:simpleType>
              </xsd:element>
            </xsd:sequence>
          </xsd:extension>
        </xsd:complexContent>
      </xsd:complexType>
    </xsd:element>
    <xsd:element name="Godina" ma:index="14" ma:displayName="Godina" ma:default="-" ma:description="" ma:format="Dropdown" ma:internalName="Godina">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
        </xsd:restriction>
      </xsd:simpleType>
    </xsd:element>
    <xsd:element name="PregledBjedovKostelac" ma:index="15" ma:displayName="PregledBjedovKostelac" ma:default="-" ma:description="Komentar Branke Bjedov Kostelac" ma:format="Dropdown" ma:indexed="true" ma:internalName="PregledBjedovKostelac">
      <xsd:simpleType>
        <xsd:restriction base="dms:Choice">
          <xsd:enumeration value="-"/>
          <xsd:enumeration value="U redu"/>
          <xsd:enumeration value="Komentar"/>
        </xsd:restriction>
      </xsd:simpleType>
    </xsd:element>
    <xsd:element name="PregledBozic" ma:index="16" ma:displayName="PregledBozic" ma:default="-" ma:description="Komentar Silvane Božić" ma:format="Dropdown" ma:indexed="true" ma:internalName="PregledBozic">
      <xsd:simpleType>
        <xsd:restriction base="dms:Choice">
          <xsd:enumeration value="-"/>
          <xsd:enumeration value="U redu"/>
          <xsd:enumeration value="Komentar"/>
        </xsd:restriction>
      </xsd:simpleType>
    </xsd:element>
    <xsd:element name="PregledLetica" ma:index="17" ma:displayName="PregledLetica" ma:default="-" ma:description="Komentar Gordane Letice" ma:format="Dropdown" ma:indexed="true" ma:internalName="PregledLetica">
      <xsd:simpleType>
        <xsd:restriction base="dms:Choice">
          <xsd:enumeration value="-"/>
          <xsd:enumeration value="U redu"/>
          <xsd:enumeration value="Komentar"/>
        </xsd:restriction>
      </xsd:simpleType>
    </xsd:element>
    <xsd:element name="PregledaoMatek" ma:index="18" ma:displayName="PregledMatek" ma:default="-" ma:description="Komentar Petra-Pierra Mateka" ma:format="Dropdown" ma:indexed="true" ma:internalName="PregledaoMatek">
      <xsd:simpleType>
        <xsd:restriction base="dms:Choice">
          <xsd:enumeration value="-"/>
          <xsd:enumeration value="U redu"/>
          <xsd:enumeration value="Komentar"/>
        </xsd:restriction>
      </xsd:simpleType>
    </xsd:element>
    <xsd:element name="PregledRadakovic" ma:index="19" ma:displayName="PregledRadakovic" ma:default="-" ma:description="Komentar Maria Radakovića" ma:format="Dropdown" ma:indexed="true" ma:internalName="PregledRadakovic">
      <xsd:simpleType>
        <xsd:restriction base="dms:Choice">
          <xsd:enumeration value="-"/>
          <xsd:enumeration value="U redu"/>
          <xsd:enumeration value="Komentar"/>
        </xsd:restriction>
      </xsd:simpleType>
    </xsd:element>
    <xsd:element name="BrSjednice" ma:index="20" ma:displayName="BrSjednice" ma:decimals="2" ma:default="14" ma:description="Broj sjednice u YY.NN formatu (npr. 14.01)" ma:internalName="BrSjednice" ma:percentage="FALSE">
      <xsd:simpleType>
        <xsd:restriction base="dms:Number">
          <xsd:maxInclusive value="20"/>
          <xsd:minInclusive value="10"/>
        </xsd:restriction>
      </xsd:simpleType>
    </xsd:element>
    <xsd:element name="StatusDokumentaSjednica" ma:index="21" ma:displayName="StatusDokumentaSjednica" ma:default="-" ma:description="Status dokumenta na sjednici" ma:format="Dropdown" ma:internalName="StatusDokumentaSjednica">
      <xsd:simpleType>
        <xsd:restriction base="dms:Choice">
          <xsd:enumeration value="-"/>
          <xsd:enumeration value="Prihvaćen"/>
          <xsd:enumeration value="Odbijen"/>
          <xsd:enumeration value="Izvršten"/>
        </xsd:restriction>
      </xsd:simpleType>
    </xsd:element>
    <xsd:element name="Izreka" ma:index="29" nillable="true" ma:displayName="Izreka" ma:hidden="true" ma:internalName="Izrek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rKolegija xmlns="d8745bc5-821e-4205-946a-621c2da728c8">17.4</BrKolegija>
    <Prezentira xmlns="d8745bc5-821e-4205-946a-621c2da728c8">
      <UserInfo>
        <DisplayName>i:0#.w|hanfa\mjozic</DisplayName>
        <AccountId>114</AccountId>
        <AccountType/>
      </UserInfo>
      <UserInfo>
        <DisplayName>i:0#.w|hanfa\kmilosevic</DisplayName>
        <AccountId>84</AccountId>
        <AccountType/>
      </UserInfo>
    </Prezentira>
    <VrstaDokumenta xmlns="d8745bc5-821e-4205-946a-621c2da728c8">Pravilnik nacrt (za javnu raspravu)</VrstaDokumenta>
    <Dileme xmlns="d8745bc5-821e-4205-946a-621c2da728c8" xsi:nil="true"/>
    <PrijedlogPostupanja xmlns="d8745bc5-821e-4205-946a-621c2da728c8">usvojiti pravilnik</PrijedlogPostupanja>
    <Izradio xmlns="d8745bc5-821e-4205-946a-621c2da728c8">
      <UserInfo>
        <DisplayName>i:0#.w|hanfa\mjozic</DisplayName>
        <AccountId>114</AccountId>
        <AccountType/>
      </UserInfo>
    </Izradio>
    <Sazetak xmlns="d8745bc5-821e-4205-946a-621c2da728c8">Pravilnik o FI za ID s unesenim izmjenama prema MSFI 9 za usvajanje</Sazetak>
    <NamjenaDokumenta xmlns="d8745bc5-821e-4205-946a-621c2da728c8">
      <Value>Interno</Value>
      <Value>Kolegij</Value>
      <Value>Sjednica</Value>
      <Value>Objava u NN</Value>
    </NamjenaDokumenta>
    <VrstaPredmeta xmlns="d8745bc5-821e-4205-946a-621c2da728c8">Zakonski i podzakonski akti</VrstaPredmeta>
    <TipPredmeta xmlns="d8745bc5-821e-4205-946a-621c2da728c8">Neupravni</TipPredmeta>
    <KategorijaPoslovanja xmlns="d8745bc5-821e-4205-946a-621c2da728c8">
      <Value>Tržište kapitala</Value>
    </KategorijaPoslovanja>
    <Godina xmlns="d8745bc5-821e-4205-946a-621c2da728c8">2017</Godina>
    <NaslovTocke xmlns="fb73d67a-ef9b-4070-a30f-7dc6f9d2849c">Pravilnik financijska izvješća za investicijska društva</NaslovTocke>
    <Izreka xmlns="d8745bc5-821e-4205-946a-621c2da728c8" xsi:nil="true"/>
    <KolegijIteracija xmlns="d8745bc5-821e-4205-946a-621c2da728c8">Pregledano</KolegijIteracija>
    <PregledRadakovic xmlns="d8745bc5-821e-4205-946a-621c2da728c8">U redu</PregledRadakovic>
    <PregledBjedovKostelac xmlns="d8745bc5-821e-4205-946a-621c2da728c8">Komentar</PregledBjedovKostelac>
    <PregledaoMatek xmlns="d8745bc5-821e-4205-946a-621c2da728c8">U redu</PregledaoMatek>
    <PregledBozic xmlns="d8745bc5-821e-4205-946a-621c2da728c8">-</PregledBozic>
    <BrSjednice xmlns="d8745bc5-821e-4205-946a-621c2da728c8">14</BrSjednice>
    <PregledLetica xmlns="d8745bc5-821e-4205-946a-621c2da728c8">Komentar</PregledLetica>
    <StatusDokumentaSjednica xmlns="d8745bc5-821e-4205-946a-621c2da728c8">-</StatusDokumentaSjednic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59BF4-2C9A-426E-8805-9FD47D64D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3d67a-ef9b-4070-a30f-7dc6f9d2849c"/>
    <ds:schemaRef ds:uri="d8745bc5-821e-4205-946a-621c2da728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F8FB7A-9D99-46B0-B310-1F60C3C922A3}">
  <ds:schemaRefs>
    <ds:schemaRef ds:uri="http://schemas.microsoft.com/office/2006/metadata/properties"/>
    <ds:schemaRef ds:uri="http://schemas.microsoft.com/office/infopath/2007/PartnerControls"/>
    <ds:schemaRef ds:uri="d8745bc5-821e-4205-946a-621c2da728c8"/>
    <ds:schemaRef ds:uri="fb73d67a-ef9b-4070-a30f-7dc6f9d2849c"/>
  </ds:schemaRefs>
</ds:datastoreItem>
</file>

<file path=customXml/itemProps3.xml><?xml version="1.0" encoding="utf-8"?>
<ds:datastoreItem xmlns:ds="http://schemas.openxmlformats.org/officeDocument/2006/customXml" ds:itemID="{4F8684A6-B881-4CEA-A6B3-121B5923ADCC}">
  <ds:schemaRefs>
    <ds:schemaRef ds:uri="http://schemas.microsoft.com/sharepoint/v3/contenttype/forms"/>
  </ds:schemaRefs>
</ds:datastoreItem>
</file>

<file path=customXml/itemProps4.xml><?xml version="1.0" encoding="utf-8"?>
<ds:datastoreItem xmlns:ds="http://schemas.openxmlformats.org/officeDocument/2006/customXml" ds:itemID="{5B747FC7-B1A7-4A37-BBB3-564E534EC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51</Pages>
  <Words>10090</Words>
  <Characters>57513</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Pravilnik financijska izvješća za investicijska društva</vt:lpstr>
    </vt:vector>
  </TitlesOfParts>
  <Company>HANFA</Company>
  <LinksUpToDate>false</LinksUpToDate>
  <CharactersWithSpaces>67469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financijska izvješća za investicijska društva</dc:title>
  <dc:subject/>
  <dc:creator>Damir Orešković</dc:creator>
  <cp:keywords/>
  <dc:description/>
  <cp:lastModifiedBy>Ksenija Veseli</cp:lastModifiedBy>
  <cp:revision>20</cp:revision>
  <dcterms:created xsi:type="dcterms:W3CDTF">2017-10-10T09:15:00Z</dcterms:created>
  <dcterms:modified xsi:type="dcterms:W3CDTF">2017-10-10T09:55:00Z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0x010100FCD3EF2E89D4154A8D7DD13DB3BC4AA6</vt:lpwstr>
  </property>
  <property fmtid="{D5CDD505-2E9C-101B-9397-08002B2CF9AE}" pid="3" name="Order">
    <vt:r8>3162600</vt:r8>
  </property>
  <property fmtid="{D5CDD505-2E9C-101B-9397-08002B2CF9AE}" pid="4" name="xd_ProgID">
    <vt:lpwstr/>
  </property>
  <property fmtid="{D5CDD505-2E9C-101B-9397-08002B2CF9AE}" pid="5" name="StatusDokumenta">
    <vt:lpwstr>Autorizirano</vt:lpwstr>
  </property>
  <property fmtid="{D5CDD505-2E9C-101B-9397-08002B2CF9AE}" pid="6" name="TemplateUrl">
    <vt:lpwstr/>
  </property>
  <property fmtid="{D5CDD505-2E9C-101B-9397-08002B2CF9AE}" pid="7" name="_CopySource">
    <vt:lpwstr>https://hanfanet/s/id/D/ZTK 2017/SID N2 Pravilnik FI ID_28092017.docx</vt:lpwstr>
  </property>
  <property fmtid="{D5CDD505-2E9C-101B-9397-08002B2CF9AE}" pid="8" name="WorkflowChangePath">
    <vt:lpwstr>7fe39371-efad-41e4-b898-1a42103feebd,8;7fe39371-efad-41e4-b898-1a42103feebd,8;7fe39371-efad-41e4-b898-1a42103feebd,8;7fe39371-efad-41e4-b898-1a42103feebd,8;7fe39371-efad-41e4-b898-1a42103feebd,8;</vt:lpwstr>
  </property>
</Properties>
</file>