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961"/>
        <w:gridCol w:w="2835"/>
      </w:tblGrid>
      <w:tr w:rsidR="00AB46B2" w:rsidRPr="003F270C" w:rsidTr="00BB3CD2">
        <w:tc>
          <w:tcPr>
            <w:tcW w:w="9923" w:type="dxa"/>
            <w:gridSpan w:val="4"/>
            <w:shd w:val="clear" w:color="auto" w:fill="FFFFFF" w:themeFill="background1"/>
          </w:tcPr>
          <w:p w:rsidR="00AB46B2" w:rsidRPr="003F270C" w:rsidRDefault="00AB46B2" w:rsidP="007C137B">
            <w:pPr>
              <w:jc w:val="center"/>
              <w:rPr>
                <w:b/>
                <w:szCs w:val="24"/>
              </w:rPr>
            </w:pPr>
            <w:r w:rsidRPr="003F270C">
              <w:rPr>
                <w:b/>
                <w:szCs w:val="24"/>
              </w:rPr>
              <w:t xml:space="preserve">OBRAZAC PRIJEDLOGA PLANA ZAKONODAVNIH AKTIVNOSTI </w:t>
            </w:r>
          </w:p>
          <w:p w:rsidR="00AB46B2" w:rsidRPr="003F270C" w:rsidRDefault="00027902" w:rsidP="007C13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ZA 2018. </w:t>
            </w:r>
            <w:r w:rsidR="00AB46B2" w:rsidRPr="003F270C">
              <w:rPr>
                <w:b/>
                <w:szCs w:val="24"/>
              </w:rPr>
              <w:t>GODINU</w:t>
            </w:r>
          </w:p>
          <w:p w:rsidR="00AB46B2" w:rsidRPr="003F270C" w:rsidRDefault="00AB46B2" w:rsidP="007C137B">
            <w:pPr>
              <w:jc w:val="center"/>
              <w:rPr>
                <w:b/>
                <w:szCs w:val="24"/>
              </w:rPr>
            </w:pPr>
          </w:p>
        </w:tc>
      </w:tr>
      <w:tr w:rsidR="00AB46B2" w:rsidRPr="003F270C" w:rsidTr="003F270C">
        <w:tc>
          <w:tcPr>
            <w:tcW w:w="2127" w:type="dxa"/>
            <w:gridSpan w:val="2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Stručni nositelj: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AB46B2" w:rsidRPr="00027902" w:rsidRDefault="00027902" w:rsidP="007C137B">
            <w:pPr>
              <w:rPr>
                <w:b/>
                <w:szCs w:val="24"/>
              </w:rPr>
            </w:pPr>
            <w:r w:rsidRPr="00027902">
              <w:rPr>
                <w:b/>
                <w:szCs w:val="24"/>
              </w:rPr>
              <w:t xml:space="preserve">MINISTARSTVO ZNANOSTI I OBRAZOVANJA </w:t>
            </w: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Redni broj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D25158" w:rsidRDefault="00AB46B2" w:rsidP="007C137B">
            <w:pPr>
              <w:rPr>
                <w:b/>
                <w:szCs w:val="24"/>
              </w:rPr>
            </w:pPr>
            <w:r w:rsidRPr="00D25158">
              <w:rPr>
                <w:b/>
                <w:szCs w:val="24"/>
              </w:rPr>
              <w:t>Naziv nacrta prijedloga zakona</w:t>
            </w:r>
          </w:p>
        </w:tc>
        <w:tc>
          <w:tcPr>
            <w:tcW w:w="2835" w:type="dxa"/>
            <w:shd w:val="clear" w:color="auto" w:fill="auto"/>
          </w:tcPr>
          <w:p w:rsidR="00AB46B2" w:rsidRPr="00D25158" w:rsidRDefault="00AB46B2" w:rsidP="007C137B">
            <w:pPr>
              <w:rPr>
                <w:b/>
                <w:szCs w:val="24"/>
              </w:rPr>
            </w:pPr>
            <w:r w:rsidRPr="00D25158">
              <w:rPr>
                <w:b/>
                <w:szCs w:val="24"/>
              </w:rPr>
              <w:t>Upućivanje u proceduru Vlade Republike Hrvatske</w:t>
            </w: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1.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0754BA" w:rsidP="007C137B">
            <w:pPr>
              <w:rPr>
                <w:szCs w:val="24"/>
              </w:rPr>
            </w:pPr>
            <w:r>
              <w:rPr>
                <w:szCs w:val="24"/>
              </w:rPr>
              <w:t xml:space="preserve">Nacrt prijedloga </w:t>
            </w:r>
            <w:r w:rsidR="00027902">
              <w:rPr>
                <w:szCs w:val="24"/>
              </w:rPr>
              <w:t>Zakon</w:t>
            </w:r>
            <w:r>
              <w:rPr>
                <w:szCs w:val="24"/>
              </w:rPr>
              <w:t>a</w:t>
            </w:r>
            <w:r w:rsidR="00027902">
              <w:rPr>
                <w:szCs w:val="24"/>
              </w:rPr>
              <w:t xml:space="preserve"> o obrazovanju odraslih</w:t>
            </w:r>
            <w:r>
              <w:rPr>
                <w:szCs w:val="24"/>
              </w:rPr>
              <w:t xml:space="preserve"> „</w:t>
            </w:r>
            <w:r w:rsidRPr="000754BA">
              <w:rPr>
                <w:b/>
                <w:szCs w:val="24"/>
              </w:rPr>
              <w:t>RM</w:t>
            </w:r>
            <w:r w:rsidR="007D693D">
              <w:rPr>
                <w:szCs w:val="24"/>
              </w:rPr>
              <w:t>“ ,</w:t>
            </w:r>
            <w:r>
              <w:rPr>
                <w:szCs w:val="24"/>
              </w:rPr>
              <w:t xml:space="preserve"> „</w:t>
            </w:r>
            <w:r w:rsidRPr="000754BA">
              <w:rPr>
                <w:b/>
                <w:szCs w:val="24"/>
              </w:rPr>
              <w:t>PUP</w:t>
            </w:r>
            <w:r>
              <w:rPr>
                <w:szCs w:val="24"/>
              </w:rPr>
              <w:t>“</w:t>
            </w:r>
            <w:r w:rsidR="007D693D">
              <w:rPr>
                <w:szCs w:val="24"/>
              </w:rPr>
              <w:t xml:space="preserve">  i „</w:t>
            </w:r>
            <w:r w:rsidR="007D693D" w:rsidRPr="000754BA">
              <w:rPr>
                <w:b/>
                <w:szCs w:val="24"/>
              </w:rPr>
              <w:t>EU</w:t>
            </w:r>
            <w:r w:rsidR="007D693D">
              <w:rPr>
                <w:szCs w:val="24"/>
              </w:rPr>
              <w:t xml:space="preserve">“  </w:t>
            </w:r>
          </w:p>
        </w:tc>
        <w:tc>
          <w:tcPr>
            <w:tcW w:w="2835" w:type="dxa"/>
            <w:shd w:val="clear" w:color="auto" w:fill="auto"/>
          </w:tcPr>
          <w:p w:rsidR="00AB46B2" w:rsidRPr="001A2B9E" w:rsidRDefault="00027902" w:rsidP="001A2B9E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1A2B9E">
              <w:rPr>
                <w:szCs w:val="24"/>
              </w:rPr>
              <w:t>kvartal</w:t>
            </w: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2.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0754BA" w:rsidP="007C137B">
            <w:pPr>
              <w:rPr>
                <w:szCs w:val="24"/>
              </w:rPr>
            </w:pPr>
            <w:r>
              <w:rPr>
                <w:szCs w:val="24"/>
              </w:rPr>
              <w:t xml:space="preserve">Nacrt prijedloga </w:t>
            </w:r>
            <w:r w:rsidR="00027902">
              <w:rPr>
                <w:szCs w:val="24"/>
              </w:rPr>
              <w:t>Zakon</w:t>
            </w:r>
            <w:r>
              <w:rPr>
                <w:szCs w:val="24"/>
              </w:rPr>
              <w:t>a</w:t>
            </w:r>
            <w:r w:rsidR="00027902">
              <w:rPr>
                <w:szCs w:val="24"/>
              </w:rPr>
              <w:t xml:space="preserve"> o osiguravanju kvalitete u znanosti i visokom obrazovanju</w:t>
            </w:r>
            <w:r>
              <w:rPr>
                <w:szCs w:val="24"/>
              </w:rPr>
              <w:t xml:space="preserve"> „</w:t>
            </w:r>
            <w:r w:rsidRPr="000754BA">
              <w:rPr>
                <w:b/>
                <w:szCs w:val="24"/>
              </w:rPr>
              <w:t>EU</w:t>
            </w:r>
            <w:r>
              <w:rPr>
                <w:szCs w:val="24"/>
              </w:rPr>
              <w:t>“  i „</w:t>
            </w:r>
            <w:r w:rsidRPr="000754BA">
              <w:rPr>
                <w:b/>
                <w:szCs w:val="24"/>
              </w:rPr>
              <w:t>RM“</w:t>
            </w:r>
          </w:p>
        </w:tc>
        <w:tc>
          <w:tcPr>
            <w:tcW w:w="2835" w:type="dxa"/>
            <w:shd w:val="clear" w:color="auto" w:fill="auto"/>
          </w:tcPr>
          <w:p w:rsidR="00AB46B2" w:rsidRPr="001A2B9E" w:rsidRDefault="00027902" w:rsidP="001A2B9E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1A2B9E">
              <w:rPr>
                <w:szCs w:val="24"/>
              </w:rPr>
              <w:t>kvartal</w:t>
            </w:r>
          </w:p>
        </w:tc>
      </w:tr>
      <w:tr w:rsidR="00271BDD" w:rsidRPr="003F270C" w:rsidTr="003F270C">
        <w:tc>
          <w:tcPr>
            <w:tcW w:w="851" w:type="dxa"/>
            <w:shd w:val="clear" w:color="auto" w:fill="auto"/>
          </w:tcPr>
          <w:p w:rsidR="00271BDD" w:rsidRPr="003F270C" w:rsidRDefault="00865405" w:rsidP="007C137B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271BDD" w:rsidRDefault="00271BDD" w:rsidP="007C137B">
            <w:pPr>
              <w:rPr>
                <w:szCs w:val="24"/>
              </w:rPr>
            </w:pPr>
            <w:r>
              <w:rPr>
                <w:szCs w:val="24"/>
              </w:rPr>
              <w:t xml:space="preserve">Nacrt prijedloga Zakona o udžbenicima i obrazovnim materijalima za osnovnu i srednju školu </w:t>
            </w:r>
            <w:r w:rsidRPr="001A2B9E">
              <w:rPr>
                <w:szCs w:val="24"/>
              </w:rPr>
              <w:t>„</w:t>
            </w:r>
            <w:r w:rsidRPr="001A2B9E">
              <w:rPr>
                <w:b/>
                <w:szCs w:val="24"/>
              </w:rPr>
              <w:t>EU</w:t>
            </w:r>
            <w:r>
              <w:rPr>
                <w:szCs w:val="24"/>
              </w:rPr>
              <w:t>“ ,</w:t>
            </w:r>
            <w:r w:rsidRPr="001A2B9E">
              <w:rPr>
                <w:szCs w:val="24"/>
              </w:rPr>
              <w:t xml:space="preserve"> „</w:t>
            </w:r>
            <w:r w:rsidRPr="001A2B9E">
              <w:rPr>
                <w:b/>
                <w:szCs w:val="24"/>
              </w:rPr>
              <w:t>RM</w:t>
            </w:r>
            <w:r w:rsidRPr="001A2B9E">
              <w:rPr>
                <w:szCs w:val="24"/>
              </w:rPr>
              <w:t>“</w:t>
            </w:r>
            <w:r>
              <w:rPr>
                <w:szCs w:val="24"/>
              </w:rPr>
              <w:t xml:space="preserve"> i „</w:t>
            </w:r>
            <w:r w:rsidRPr="007713D2">
              <w:rPr>
                <w:b/>
                <w:szCs w:val="24"/>
              </w:rPr>
              <w:t>PUP</w:t>
            </w:r>
            <w:r>
              <w:rPr>
                <w:szCs w:val="24"/>
              </w:rPr>
              <w:t>“</w:t>
            </w:r>
          </w:p>
        </w:tc>
        <w:tc>
          <w:tcPr>
            <w:tcW w:w="2835" w:type="dxa"/>
            <w:shd w:val="clear" w:color="auto" w:fill="auto"/>
          </w:tcPr>
          <w:p w:rsidR="00271BDD" w:rsidRPr="00271BDD" w:rsidRDefault="00271BDD" w:rsidP="00271BDD">
            <w:pPr>
              <w:pStyle w:val="ListParagraph"/>
              <w:numPr>
                <w:ilvl w:val="0"/>
                <w:numId w:val="9"/>
              </w:numPr>
              <w:rPr>
                <w:szCs w:val="24"/>
              </w:rPr>
            </w:pPr>
            <w:r w:rsidRPr="00271BDD">
              <w:rPr>
                <w:szCs w:val="24"/>
              </w:rPr>
              <w:t>kvartal</w:t>
            </w: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865405" w:rsidP="007C137B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AB46B2" w:rsidRPr="003F270C">
              <w:rPr>
                <w:szCs w:val="24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0754BA" w:rsidP="007C137B">
            <w:pPr>
              <w:rPr>
                <w:szCs w:val="24"/>
              </w:rPr>
            </w:pPr>
            <w:r>
              <w:rPr>
                <w:szCs w:val="24"/>
              </w:rPr>
              <w:t xml:space="preserve">Nacrt prijedloga </w:t>
            </w:r>
            <w:r w:rsidR="00027902">
              <w:rPr>
                <w:szCs w:val="24"/>
              </w:rPr>
              <w:t>Zakon</w:t>
            </w:r>
            <w:r>
              <w:rPr>
                <w:szCs w:val="24"/>
              </w:rPr>
              <w:t>a</w:t>
            </w:r>
            <w:r w:rsidR="00027902">
              <w:rPr>
                <w:szCs w:val="24"/>
              </w:rPr>
              <w:t xml:space="preserve"> o izmjenama i dopunama Zakona o akademskim i stručnim nazivima i akademskom stupnju</w:t>
            </w:r>
          </w:p>
        </w:tc>
        <w:tc>
          <w:tcPr>
            <w:tcW w:w="2835" w:type="dxa"/>
            <w:shd w:val="clear" w:color="auto" w:fill="auto"/>
          </w:tcPr>
          <w:p w:rsidR="00AB46B2" w:rsidRPr="00F92CA8" w:rsidRDefault="00027902" w:rsidP="00271BDD">
            <w:pPr>
              <w:pStyle w:val="ListParagraph"/>
              <w:numPr>
                <w:ilvl w:val="0"/>
                <w:numId w:val="9"/>
              </w:numPr>
              <w:rPr>
                <w:szCs w:val="24"/>
              </w:rPr>
            </w:pPr>
            <w:r w:rsidRPr="00F92CA8">
              <w:rPr>
                <w:szCs w:val="24"/>
              </w:rPr>
              <w:t>kvartal</w:t>
            </w:r>
          </w:p>
        </w:tc>
      </w:tr>
      <w:tr w:rsidR="00027902" w:rsidRPr="003F270C" w:rsidTr="003F270C">
        <w:tc>
          <w:tcPr>
            <w:tcW w:w="851" w:type="dxa"/>
            <w:shd w:val="clear" w:color="auto" w:fill="auto"/>
          </w:tcPr>
          <w:p w:rsidR="00027902" w:rsidRPr="003F270C" w:rsidRDefault="001A2B9E" w:rsidP="007C137B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27902">
              <w:rPr>
                <w:szCs w:val="24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27902" w:rsidRDefault="000754BA" w:rsidP="007C137B">
            <w:pPr>
              <w:rPr>
                <w:szCs w:val="24"/>
              </w:rPr>
            </w:pPr>
            <w:r>
              <w:rPr>
                <w:szCs w:val="24"/>
              </w:rPr>
              <w:t xml:space="preserve">Nacrt Prijedloga </w:t>
            </w:r>
            <w:r w:rsidR="00027902">
              <w:rPr>
                <w:szCs w:val="24"/>
              </w:rPr>
              <w:t>Zakon o studentskom predstavljanju i organiziranju</w:t>
            </w:r>
            <w:r w:rsidR="00B95267">
              <w:rPr>
                <w:szCs w:val="24"/>
              </w:rPr>
              <w:t xml:space="preserve"> </w:t>
            </w:r>
            <w:r w:rsidR="00B95267" w:rsidRPr="00B95267">
              <w:rPr>
                <w:szCs w:val="24"/>
              </w:rPr>
              <w:t>„</w:t>
            </w:r>
            <w:r w:rsidR="00B95267" w:rsidRPr="00B95267">
              <w:rPr>
                <w:b/>
                <w:szCs w:val="24"/>
              </w:rPr>
              <w:t>PUP</w:t>
            </w:r>
            <w:r w:rsidR="00B95267" w:rsidRPr="00B95267">
              <w:rPr>
                <w:szCs w:val="24"/>
              </w:rPr>
              <w:t>“</w:t>
            </w:r>
          </w:p>
        </w:tc>
        <w:tc>
          <w:tcPr>
            <w:tcW w:w="2835" w:type="dxa"/>
            <w:shd w:val="clear" w:color="auto" w:fill="auto"/>
          </w:tcPr>
          <w:p w:rsidR="00027902" w:rsidRDefault="00027902" w:rsidP="00A924C4">
            <w:pPr>
              <w:pStyle w:val="ListParagraph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kvartal</w:t>
            </w: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D57B68" w:rsidP="007C137B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D57B68" w:rsidP="007C137B">
            <w:pPr>
              <w:rPr>
                <w:szCs w:val="24"/>
              </w:rPr>
            </w:pPr>
            <w:r>
              <w:rPr>
                <w:szCs w:val="24"/>
              </w:rPr>
              <w:t>Nacrt prijedloga Zakona o znanstvenoj djelatnosti i visokom obrazovanju „</w:t>
            </w:r>
            <w:r w:rsidRPr="00D57B68">
              <w:rPr>
                <w:b/>
                <w:szCs w:val="24"/>
              </w:rPr>
              <w:t>PUP</w:t>
            </w:r>
            <w:r>
              <w:rPr>
                <w:szCs w:val="24"/>
              </w:rPr>
              <w:t>“</w:t>
            </w:r>
          </w:p>
        </w:tc>
        <w:tc>
          <w:tcPr>
            <w:tcW w:w="2835" w:type="dxa"/>
            <w:shd w:val="clear" w:color="auto" w:fill="auto"/>
          </w:tcPr>
          <w:p w:rsidR="00AB46B2" w:rsidRPr="00D57B68" w:rsidRDefault="00D57B68" w:rsidP="00D57B68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 w:rsidRPr="00D57B68">
              <w:rPr>
                <w:szCs w:val="24"/>
              </w:rPr>
              <w:t>kvartal</w:t>
            </w:r>
          </w:p>
        </w:tc>
      </w:tr>
      <w:tr w:rsidR="005B7758" w:rsidRPr="003F270C" w:rsidTr="003F270C">
        <w:tc>
          <w:tcPr>
            <w:tcW w:w="851" w:type="dxa"/>
            <w:shd w:val="clear" w:color="auto" w:fill="auto"/>
          </w:tcPr>
          <w:p w:rsidR="005B7758" w:rsidRDefault="005B7758" w:rsidP="007C137B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B7758" w:rsidRDefault="005B7758" w:rsidP="007C137B">
            <w:pPr>
              <w:rPr>
                <w:szCs w:val="24"/>
              </w:rPr>
            </w:pPr>
            <w:r>
              <w:rPr>
                <w:szCs w:val="24"/>
              </w:rPr>
              <w:t xml:space="preserve">Nacrt </w:t>
            </w:r>
            <w:r w:rsidR="00597996">
              <w:rPr>
                <w:szCs w:val="24"/>
              </w:rPr>
              <w:t>prijedloga Zakona o geološkim istraživanjima i geološkoj djelatnosti „</w:t>
            </w:r>
            <w:r w:rsidR="00597996" w:rsidRPr="00597996">
              <w:rPr>
                <w:b/>
                <w:szCs w:val="24"/>
              </w:rPr>
              <w:t>PUP</w:t>
            </w:r>
            <w:r w:rsidR="00597996">
              <w:rPr>
                <w:szCs w:val="24"/>
              </w:rPr>
              <w:t>“</w:t>
            </w:r>
          </w:p>
        </w:tc>
        <w:tc>
          <w:tcPr>
            <w:tcW w:w="2835" w:type="dxa"/>
            <w:shd w:val="clear" w:color="auto" w:fill="auto"/>
          </w:tcPr>
          <w:p w:rsidR="005B7758" w:rsidRPr="00597996" w:rsidRDefault="00597996" w:rsidP="00597996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IV.</w:t>
            </w:r>
            <w:r w:rsidR="000C1A7B">
              <w:rPr>
                <w:szCs w:val="24"/>
              </w:rPr>
              <w:t xml:space="preserve"> </w:t>
            </w:r>
            <w:r w:rsidRPr="00597996">
              <w:rPr>
                <w:szCs w:val="24"/>
              </w:rPr>
              <w:t>kvartal</w:t>
            </w:r>
          </w:p>
        </w:tc>
      </w:tr>
      <w:tr w:rsidR="00AB46B2" w:rsidRPr="003F270C" w:rsidTr="003F270C">
        <w:tc>
          <w:tcPr>
            <w:tcW w:w="9923" w:type="dxa"/>
            <w:gridSpan w:val="4"/>
            <w:shd w:val="clear" w:color="auto" w:fill="auto"/>
          </w:tcPr>
          <w:p w:rsidR="00AB46B2" w:rsidRPr="003F270C" w:rsidRDefault="00AB46B2" w:rsidP="007C137B">
            <w:pPr>
              <w:jc w:val="center"/>
              <w:rPr>
                <w:szCs w:val="24"/>
              </w:rPr>
            </w:pPr>
            <w:r w:rsidRPr="003F270C">
              <w:rPr>
                <w:szCs w:val="24"/>
              </w:rPr>
              <w:t>PRIJAVA NACRTA PRIJEDLOGA ZAKONA U SLUČAJU IZNIMKI OD PROVEDBE POSTUPKA PROCJENE UČINAKA PROPISA</w:t>
            </w: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1.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2.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3.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:rsidTr="003F270C">
        <w:tc>
          <w:tcPr>
            <w:tcW w:w="9923" w:type="dxa"/>
            <w:gridSpan w:val="4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POTPIS ČELNIKA TIJELA</w:t>
            </w:r>
          </w:p>
        </w:tc>
      </w:tr>
      <w:tr w:rsidR="00AB46B2" w:rsidRPr="003F270C" w:rsidTr="003F270C">
        <w:tc>
          <w:tcPr>
            <w:tcW w:w="9923" w:type="dxa"/>
            <w:gridSpan w:val="4"/>
            <w:shd w:val="clear" w:color="auto" w:fill="auto"/>
          </w:tcPr>
          <w:p w:rsidR="00AB46B2" w:rsidRDefault="00AB46B2" w:rsidP="007C137B">
            <w:pPr>
              <w:jc w:val="both"/>
              <w:rPr>
                <w:rFonts w:eastAsia="Times New Roman"/>
                <w:szCs w:val="24"/>
              </w:rPr>
            </w:pPr>
            <w:r w:rsidRPr="003F270C">
              <w:rPr>
                <w:rFonts w:eastAsia="Times New Roman"/>
                <w:szCs w:val="24"/>
              </w:rPr>
              <w:t>Potpis:</w:t>
            </w:r>
            <w:r w:rsidR="005243C9">
              <w:rPr>
                <w:rFonts w:eastAsia="Times New Roman"/>
                <w:szCs w:val="24"/>
              </w:rPr>
              <w:t xml:space="preserve"> Ministrica znanosti i obrazovanja</w:t>
            </w:r>
          </w:p>
          <w:p w:rsidR="005243C9" w:rsidRPr="003F270C" w:rsidRDefault="005243C9" w:rsidP="007C137B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           prof. dr. </w:t>
            </w:r>
            <w:proofErr w:type="spellStart"/>
            <w:r>
              <w:rPr>
                <w:rFonts w:eastAsia="Times New Roman"/>
                <w:szCs w:val="24"/>
              </w:rPr>
              <w:t>sc</w:t>
            </w:r>
            <w:proofErr w:type="spellEnd"/>
            <w:r>
              <w:rPr>
                <w:rFonts w:eastAsia="Times New Roman"/>
                <w:szCs w:val="24"/>
              </w:rPr>
              <w:t>. Blaženka Di</w:t>
            </w:r>
            <w:bookmarkStart w:id="0" w:name="_GoBack"/>
            <w:bookmarkEnd w:id="0"/>
            <w:r>
              <w:rPr>
                <w:rFonts w:eastAsia="Times New Roman"/>
                <w:szCs w:val="24"/>
              </w:rPr>
              <w:t>vjak</w:t>
            </w:r>
          </w:p>
          <w:p w:rsidR="00AB46B2" w:rsidRPr="003F270C" w:rsidRDefault="00AB46B2" w:rsidP="007C137B">
            <w:pPr>
              <w:jc w:val="both"/>
              <w:rPr>
                <w:rFonts w:eastAsia="Times New Roman"/>
                <w:szCs w:val="24"/>
              </w:rPr>
            </w:pPr>
          </w:p>
          <w:p w:rsidR="00AB46B2" w:rsidRPr="003F270C" w:rsidRDefault="00AB46B2" w:rsidP="007C137B">
            <w:pPr>
              <w:jc w:val="both"/>
              <w:rPr>
                <w:rFonts w:eastAsia="Times New Roman"/>
                <w:szCs w:val="24"/>
              </w:rPr>
            </w:pPr>
            <w:r w:rsidRPr="003F270C">
              <w:rPr>
                <w:rFonts w:eastAsia="Times New Roman"/>
                <w:szCs w:val="24"/>
              </w:rPr>
              <w:t>Datum:</w:t>
            </w:r>
            <w:r w:rsidR="00A924C4">
              <w:rPr>
                <w:rFonts w:eastAsia="Times New Roman"/>
                <w:szCs w:val="24"/>
              </w:rPr>
              <w:t xml:space="preserve"> 23. listopada 2017.godine</w:t>
            </w:r>
          </w:p>
          <w:p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:rsidTr="003F270C">
        <w:tc>
          <w:tcPr>
            <w:tcW w:w="9923" w:type="dxa"/>
            <w:gridSpan w:val="4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97347E" w:rsidTr="00C421E4">
        <w:trPr>
          <w:trHeight w:val="70"/>
        </w:trPr>
        <w:tc>
          <w:tcPr>
            <w:tcW w:w="9923" w:type="dxa"/>
            <w:gridSpan w:val="4"/>
            <w:shd w:val="clear" w:color="auto" w:fill="auto"/>
          </w:tcPr>
          <w:p w:rsidR="00AB46B2" w:rsidRPr="003F270C" w:rsidRDefault="00AB46B2" w:rsidP="00C421E4">
            <w:pPr>
              <w:jc w:val="both"/>
              <w:rPr>
                <w:i/>
                <w:szCs w:val="24"/>
              </w:rPr>
            </w:pPr>
          </w:p>
        </w:tc>
      </w:tr>
    </w:tbl>
    <w:p w:rsidR="00A70780" w:rsidRDefault="00A70780"/>
    <w:sectPr w:rsidR="00A7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D2CCF"/>
    <w:multiLevelType w:val="hybridMultilevel"/>
    <w:tmpl w:val="541AE920"/>
    <w:lvl w:ilvl="0" w:tplc="34589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C4221"/>
    <w:multiLevelType w:val="hybridMultilevel"/>
    <w:tmpl w:val="F9609808"/>
    <w:lvl w:ilvl="0" w:tplc="3E1E8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52212"/>
    <w:multiLevelType w:val="hybridMultilevel"/>
    <w:tmpl w:val="D67E1A64"/>
    <w:lvl w:ilvl="0" w:tplc="CFB29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A7544"/>
    <w:multiLevelType w:val="hybridMultilevel"/>
    <w:tmpl w:val="B1A817A2"/>
    <w:lvl w:ilvl="0" w:tplc="67C8C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C75EF"/>
    <w:multiLevelType w:val="hybridMultilevel"/>
    <w:tmpl w:val="EFDA3012"/>
    <w:lvl w:ilvl="0" w:tplc="5C4EAA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834DDB"/>
    <w:multiLevelType w:val="hybridMultilevel"/>
    <w:tmpl w:val="653E770C"/>
    <w:lvl w:ilvl="0" w:tplc="83561288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D040E8"/>
    <w:multiLevelType w:val="hybridMultilevel"/>
    <w:tmpl w:val="6486C9BE"/>
    <w:lvl w:ilvl="0" w:tplc="D7488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87E47"/>
    <w:multiLevelType w:val="hybridMultilevel"/>
    <w:tmpl w:val="A760A5FC"/>
    <w:lvl w:ilvl="0" w:tplc="72B64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91E7F"/>
    <w:multiLevelType w:val="hybridMultilevel"/>
    <w:tmpl w:val="5DBC58AC"/>
    <w:lvl w:ilvl="0" w:tplc="7BFA9B4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D04C3"/>
    <w:multiLevelType w:val="hybridMultilevel"/>
    <w:tmpl w:val="BD4EC888"/>
    <w:lvl w:ilvl="0" w:tplc="115AEEB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B2"/>
    <w:rsid w:val="00027902"/>
    <w:rsid w:val="000754BA"/>
    <w:rsid w:val="000C1A7B"/>
    <w:rsid w:val="00177133"/>
    <w:rsid w:val="001A2B9E"/>
    <w:rsid w:val="00271BDD"/>
    <w:rsid w:val="003F270C"/>
    <w:rsid w:val="005243C9"/>
    <w:rsid w:val="00597996"/>
    <w:rsid w:val="005B7758"/>
    <w:rsid w:val="007713D2"/>
    <w:rsid w:val="007D693D"/>
    <w:rsid w:val="00865405"/>
    <w:rsid w:val="008A5955"/>
    <w:rsid w:val="00A70780"/>
    <w:rsid w:val="00A924C4"/>
    <w:rsid w:val="00AA08CA"/>
    <w:rsid w:val="00AB46B2"/>
    <w:rsid w:val="00B64AFB"/>
    <w:rsid w:val="00B77F20"/>
    <w:rsid w:val="00B95267"/>
    <w:rsid w:val="00BB3CD2"/>
    <w:rsid w:val="00C421E4"/>
    <w:rsid w:val="00CF3126"/>
    <w:rsid w:val="00D027BA"/>
    <w:rsid w:val="00D25158"/>
    <w:rsid w:val="00D57B68"/>
    <w:rsid w:val="00F9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817DE-BAE5-4AEE-85EF-1A505506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6B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7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55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Alen Čuljak</cp:lastModifiedBy>
  <cp:revision>20</cp:revision>
  <cp:lastPrinted>2017-10-23T11:19:00Z</cp:lastPrinted>
  <dcterms:created xsi:type="dcterms:W3CDTF">2017-09-27T07:57:00Z</dcterms:created>
  <dcterms:modified xsi:type="dcterms:W3CDTF">2017-11-03T14:36:00Z</dcterms:modified>
</cp:coreProperties>
</file>