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61" w:type="dxa"/>
        <w:tblInd w:w="-761" w:type="dxa"/>
        <w:tblLayout w:type="fixed"/>
        <w:tblLook w:val="04A0" w:firstRow="1" w:lastRow="0" w:firstColumn="1" w:lastColumn="0" w:noHBand="0" w:noVBand="1"/>
      </w:tblPr>
      <w:tblGrid>
        <w:gridCol w:w="584"/>
        <w:gridCol w:w="1555"/>
        <w:gridCol w:w="3179"/>
        <w:gridCol w:w="955"/>
        <w:gridCol w:w="777"/>
        <w:gridCol w:w="1728"/>
        <w:gridCol w:w="667"/>
        <w:gridCol w:w="1357"/>
        <w:gridCol w:w="869"/>
        <w:gridCol w:w="869"/>
        <w:gridCol w:w="869"/>
        <w:gridCol w:w="1828"/>
        <w:gridCol w:w="290"/>
        <w:gridCol w:w="290"/>
        <w:gridCol w:w="290"/>
        <w:gridCol w:w="290"/>
        <w:gridCol w:w="290"/>
        <w:gridCol w:w="290"/>
        <w:gridCol w:w="290"/>
        <w:gridCol w:w="297"/>
        <w:gridCol w:w="297"/>
      </w:tblGrid>
      <w:tr w:rsidR="000830DC" w:rsidRPr="000830DC" w:rsidTr="00B54616">
        <w:trPr>
          <w:trHeight w:val="570"/>
          <w:tblHeader/>
        </w:trPr>
        <w:tc>
          <w:tcPr>
            <w:tcW w:w="1340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bookmarkStart w:id="0" w:name="RANGE!A1:L85"/>
            <w:r w:rsidRPr="000830D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 xml:space="preserve">Godišnji plan natječaja, javnih poziva i drugih programa financiranja projekata i programa organizacija civilnog društva u 2018. godini iz Državnog proračuna i inozemnih fondova </w:t>
            </w:r>
            <w:bookmarkEnd w:id="0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  <w:tblHeader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>R. broj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>Naziv tijela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>Naziv natječaja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>Oznaka aktivnosti u (državnom) proračunu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 xml:space="preserve">Izvor </w:t>
            </w:r>
            <w:r w:rsidRPr="000830D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br/>
              <w:t>financiranja</w:t>
            </w:r>
            <w:r w:rsidRPr="000830D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br/>
              <w:t>(11, 12, 41, 51, 52, 561)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>Ukupna vrijednost natječaja (kn)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>Okvirni broj planiranih ugovora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>Financijska podrška se ostvaruje na rok od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>Okvirni datum raspisivanja natječaja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>Okvirni datum završetka natječaja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Okvirni datum za ugovaranje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Napomena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Agencija za elektroničke medije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natječaj za dodjelu sredstava Fonda za poticanje pluralizma I raznovrsnosti elektroničkih medija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Zakon o HRT-u, čl. 35. st.3.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32.500.000,00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1.1.2019.-31.12.2020.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prosinac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siječanj 2019.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veljača 2019.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5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Agencija za elektroničke medije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poziv za prikupljanje ponuda za sufinanciranje projekata/ seminara/konferencija/radionica/predavanja/ istraživanja na temu promicanja medijske pismenosti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Sredstva osigurana u financijskom proračunu AEM-a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1.1.2018.-31.12.2018.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siječanj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ožujak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travanj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Agencija za mobilnost i programe EU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proofErr w:type="spellStart"/>
            <w:r w:rsidRPr="000830DC">
              <w:rPr>
                <w:rFonts w:ascii="Calibri" w:eastAsia="Times New Roman" w:hAnsi="Calibri" w:cs="Times New Roman"/>
                <w:lang w:eastAsia="hr-HR"/>
              </w:rPr>
              <w:t>Erasmus</w:t>
            </w:r>
            <w:proofErr w:type="spellEnd"/>
            <w:r w:rsidRPr="000830DC">
              <w:rPr>
                <w:rFonts w:ascii="Calibri" w:eastAsia="Times New Roman" w:hAnsi="Calibri" w:cs="Times New Roman"/>
                <w:lang w:eastAsia="hr-HR"/>
              </w:rPr>
              <w:t>+: Ključna aktivnost 1 - Mobilnost pojedinaca u području mladih te obrazovanju odraslih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A818044/A818045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15.745.762,50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3 - 24 mjeseca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proofErr w:type="spellStart"/>
            <w:r w:rsidRPr="000830DC">
              <w:rPr>
                <w:rFonts w:ascii="Calibri" w:eastAsia="Times New Roman" w:hAnsi="Calibri" w:cs="Times New Roman"/>
                <w:lang w:eastAsia="hr-HR"/>
              </w:rPr>
              <w:t>Erasmus</w:t>
            </w:r>
            <w:proofErr w:type="spellEnd"/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+: Natječaj za 2018. raspisala je 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Europska komisija u listopadu 2017.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rokovi: 1.2.2018.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br/>
              <w:t xml:space="preserve">15.2.2018.  26.4.2018.  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4.10.2018.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Okvirno 3-4 mjeseca nakon prijavn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og roka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Raspoloživi iznosi za svaku aktivnost su indikativni i odnose se samo na one aktivnosti u kojima su OCD </w:t>
            </w: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prihvatljivi prijavitelji.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Agencija za mobilnost i programe EU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proofErr w:type="spellStart"/>
            <w:r w:rsidRPr="000830DC">
              <w:rPr>
                <w:rFonts w:ascii="Calibri" w:eastAsia="Times New Roman" w:hAnsi="Calibri" w:cs="Times New Roman"/>
                <w:lang w:eastAsia="hr-HR"/>
              </w:rPr>
              <w:t>Erasmus</w:t>
            </w:r>
            <w:proofErr w:type="spellEnd"/>
            <w:r w:rsidRPr="000830DC">
              <w:rPr>
                <w:rFonts w:ascii="Calibri" w:eastAsia="Times New Roman" w:hAnsi="Calibri" w:cs="Times New Roman"/>
                <w:lang w:eastAsia="hr-HR"/>
              </w:rPr>
              <w:t>+: Ključna aktivnost 2 - Strateška partnerstva u području mladih, obrazovanja i osposobljavanja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A818044/A818045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29.899.061,63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12 - 36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rokovi: 15.2.2018. 21.3.2018. 26.4.2018.  4.10.2018.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Agencija za mobilnost i programe EU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proofErr w:type="spellStart"/>
            <w:r w:rsidRPr="000830DC">
              <w:rPr>
                <w:rFonts w:ascii="Calibri" w:eastAsia="Times New Roman" w:hAnsi="Calibri" w:cs="Times New Roman"/>
                <w:lang w:eastAsia="hr-HR"/>
              </w:rPr>
              <w:t>Erasmus</w:t>
            </w:r>
            <w:proofErr w:type="spellEnd"/>
            <w:r w:rsidRPr="000830DC">
              <w:rPr>
                <w:rFonts w:ascii="Calibri" w:eastAsia="Times New Roman" w:hAnsi="Calibri" w:cs="Times New Roman"/>
                <w:lang w:eastAsia="hr-HR"/>
              </w:rPr>
              <w:t>+: Ključna aktivnost 3 - Podrška reformi politika - Strukturirani dijalog u području mladih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A818045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949.335,00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3 - 24 mjeseca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rokovi: 15.2.2018.  26.4.2018.  4.10.2018.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Agencija za plaćanja u poljoprivredi, ribarstvu i ruralnom razvoju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Natječaj za </w:t>
            </w:r>
            <w:proofErr w:type="spellStart"/>
            <w:r w:rsidRPr="000830DC">
              <w:rPr>
                <w:rFonts w:ascii="Calibri" w:eastAsia="Times New Roman" w:hAnsi="Calibri" w:cs="Times New Roman"/>
                <w:lang w:eastAsia="hr-HR"/>
              </w:rPr>
              <w:t>provednu</w:t>
            </w:r>
            <w:proofErr w:type="spellEnd"/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proofErr w:type="spellStart"/>
            <w:r w:rsidRPr="000830DC">
              <w:rPr>
                <w:rFonts w:ascii="Calibri" w:eastAsia="Times New Roman" w:hAnsi="Calibri" w:cs="Times New Roman"/>
                <w:lang w:eastAsia="hr-HR"/>
              </w:rPr>
              <w:t>podmjere</w:t>
            </w:r>
            <w:proofErr w:type="spellEnd"/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 19.3 "Priprema i provedba aktivnosti suradnje LAG-a", tip operacija 19.3.1. "Priprema aktivnosti projekta suradnje" i 19.3.2. "Provedba aktivnosti projekta suradnje" - </w:t>
            </w: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EU fondovi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A820058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12, 565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17.641.788,42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 godine od dana donošenja Odluke o odobrenju projekta suradnje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31. ožujka 2018.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30. srpnja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Odmah po prihvatljivosti I potpunosti zahtjeva za potporu (projektne prijave)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5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Središnji državni ured za Hrvate izvan Republike Hrvatske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natječaj za financiranje kulturnih, obrazovnih, znanstvenih, zdravstvenih i ostalih programa i projekata od interesa za hrvatski narod u Bosni i Hercegovini za 2018. godinu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A862020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11, 41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24.000.000,00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12 - 24 mjeseca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travanj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lipanj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rujan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5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Središnji državni ured za Hrvate izvan Republike Hrvatske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natječaj za prijavu programa i projekata udruga, ustanova i organizacija hrvatske nacionalne manjine u svrhu ostvarenja financijske potpore za 2018. godinu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A862011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br/>
              <w:t>A862018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12 - 24 mjeseca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veljača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svibanj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lipanj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Središnji državni ured za Hrvate izvan Republike Hrvatske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Javni natječaj za prijavu programa i projekata organizacija hrvatskog iseljeništva u svrhu ostvarenja financijske potpore za 2018. godinu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A862029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11, 41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12 - 24 mjeseca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rujan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studeni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prosinac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Aktivnost će se uvesti tek u Proračunu za 2018.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Središnji državni ured za Hrvate izvan Republike Hrvatske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Javni poziv za financiranje posebnih potreba i projekata od interesa za Hrvate izvan Republike Hrvatske za 2018. godinu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A862006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12 - 24 mjeseca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veljača 2018.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br/>
              <w:t>listopad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ožujak 2018.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br/>
              <w:t>studeni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travanj 2018.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br/>
              <w:t xml:space="preserve">prosinac 2018.                      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Središnji državni ured za šport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Natječaj za sufinanciranje športskih programa poticanja lokalnog športa i športskih natjecanja za 2018.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A916006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7.040.000,00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1.1.2018.-31.12.2018.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veljača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ožujak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lipanj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57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12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Središnji državni ured za šport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poziv za sufinanciranje organizacije velikih športskih manifestacija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A916017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8.050.000,00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1.1.2018.-31.12.2018.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prosinac  2017.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rujan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Odmah po prihvatljivosti prijave za sufinanciran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4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Ured za ljudska prava i prava nacionalnih manjina Vlade Republike Hrvatske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Javni poziv za dodjelu financijske potpore za provedbu programa koji doprinose očuvanju tradicijske kulture Roma za 2018. godinu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(A 513 030 Programi za Rome, 3811 Tekuće donacije u novcu)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do 6 mjeseci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rujan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listopad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studeni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1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Ured za suzbijanje zloporabe droga Vlade Republike Hrvatske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Inovativni programi u području prevencije i resocijalizacije ovisnika A 530 026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 530 026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1.398.000,00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 godine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31. ožujka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30. svibnja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30. lipnja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15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 xml:space="preserve">Ured za udruge </w:t>
            </w: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br/>
              <w:t>Vlade Republike Hrvatske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Javni poziv za podnošenje prijava za sufinanciranje projekata organizacija civilnoga društva ugovorenih u okviru programa Europske unije za 2018. godinu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A509051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prema uvjetima ugovorenog EU projekta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travnja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prosinca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60 dana od zaprimanja prijave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 xml:space="preserve">Ured za udruge </w:t>
            </w: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br/>
              <w:t>Vlade Republike Hrvatske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Osnaživanje doprinosa organizacija civilnoga društva obrazovanju za održivi razvoj (faza I) - </w:t>
            </w:r>
            <w:r w:rsidRPr="000830D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Švicarski instrument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A509070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12, 573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18.500.000,00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12 - 24 mjeseca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ožujak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svibanj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rujan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 xml:space="preserve">Ured za udruge </w:t>
            </w: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br/>
              <w:t>Vlade Republike Hrvatske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Osnaživanje hrvatsko-švicarskih partnerstava za lokalni društveno-ekonomski rast i razvoj - </w:t>
            </w:r>
            <w:r w:rsidRPr="000830D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Švicarski instrument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A509070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12, 573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15.400.000,00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12 - 24 mjeseca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travanj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lipanj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listopad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4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za demografiju, obitelj, mlade i socijalnu politiku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za prijavu za financiranje jednogodišnjih projekata lokalnih volonterskih centara u 2018.i trogodišnih programa regionalnih volonterskih centara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A754006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11,41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15-25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36 </w:t>
            </w:r>
            <w:proofErr w:type="spellStart"/>
            <w:r w:rsidRPr="000830DC">
              <w:rPr>
                <w:rFonts w:ascii="Calibri" w:eastAsia="Times New Roman" w:hAnsi="Calibri" w:cs="Times New Roman"/>
                <w:lang w:eastAsia="hr-HR"/>
              </w:rPr>
              <w:t>mj</w:t>
            </w:r>
            <w:proofErr w:type="spellEnd"/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 i 12mj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veljača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travanj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svibanj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19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za demografiju, obitelj, mlade i socijalnu politiku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za financiranje projekata udruga usmjerenih podršci obitelji i promicanju i zaštiti prava djece za 2018. godinu i nastavak trogodišnjih programa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A558049,                           A653006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11,41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40-50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12mj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ožujak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svibanj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srpanj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u tijeku je razmatranje objedinjavanja natječaja pod rednim broj 2,3,4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za demografiju, obitelj, mlade i socijalnu politiku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za prijavu za financiranje projekata udruga u području prevencije nasilja nad i među djecom i mladima 2018. godine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A792009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30-40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12mj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ožujak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svibanj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srpanj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za demografiju, obitelj, mlade i socijalnu politiku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na financiranje projekata udruga u području rehabilitacije, tretmana i resocijalizacije ovisnika za 2018. godinu i nastavak trogodišnjih programa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A558053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15-25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12mj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ožujak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svibanj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srpanj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za demografiju, obitelj, mlade i socijalnu politiku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za financiranje programa i projekata usmjerenih mladima za 2018. godinu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A558047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11,41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50-60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12mj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ožujak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svibanj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rujan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23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za demografiju, obitelj, mlade i socijalnu politiku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za prijavu projekata usmjerenih borbi protiv siromaštva i socijalne isključivosti za 2018. godinu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A734189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40-50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12mj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travanj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lipanj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rujan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za demografiju, obitelj, mlade i socijalnu politiku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za prijavu projekata usmjerenih unaprjeđenju kvalitete života starijih osoba putem organiziranih dnevnih aktivnosti u lokalnoj zajednici za 2018. godinu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A734189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11,41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30-40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12mj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prosinac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veljače 2019.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ožujka 2019.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za demografiju, obitelj, mlade i socijalnu politiku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za prijavu jednokratnih podrški za 2018. godinu u području razvoja socijalnih usluga i interventna pomoć udrugama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A734189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50-70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 10 </w:t>
            </w:r>
            <w:proofErr w:type="spellStart"/>
            <w:r w:rsidRPr="000830DC">
              <w:rPr>
                <w:rFonts w:ascii="Calibri" w:eastAsia="Times New Roman" w:hAnsi="Calibri" w:cs="Times New Roman"/>
                <w:lang w:eastAsia="hr-HR"/>
              </w:rPr>
              <w:t>mj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veljača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31.prosinca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kontinuirano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8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26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kulture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za predlaganje programa javnih potreba u kulturi za 2019. godinu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A565027, A565030, A781002, A781003, A565003, A565033, A565034, K564016, K565018, K565029, A565010 i A565036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11, 41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55.000.000,00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mj.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lipanj/srpanj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rujan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siječanj 2019.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27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kulture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Javni poziv za predlaganje programa poduzetništva u kulturi za 2018. godinu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A784003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mj.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travanj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svibanj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lipanj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kulture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poziv za podnošenje ponuda za otkup knjiga i časopisa za narodne knjižnice u 2018. godini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A781002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mj.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ožujak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studeni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nema ugovora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3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kulture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Program Kreativna Europa i Program "Kultura 2007.-2013." (Pravilnik o sufinanciranju projekata odobrenih u okviru programa Europske unije Kreativna Europa – potprogram Kultura (A576226)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A576226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prema uvjetima ugovorenog EU projekta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Hrvatski projektni partneri su obvezni u roku od petnaest dana nakon isteka roka za podnošenje 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 xml:space="preserve">prijave projekta Izvršnoj agenciji, Desku Kreativne Europe Ministarstva kulture poštanskim putem ili osobno dostaviti potpuno i 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 xml:space="preserve">pravilno ispunjen Zahtjev za sufinanciranje projekta programa EU Kreativna Europa – potprogram Kultura koji je sastavni dio 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Pravilnika.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Nakon objave rezultata natječaja  Izvršne agencije za obrazovanje, audiovizualnu djelatnost i kulturu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21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30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kulture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za predlaganje umjetničko-edukativnih programa i/ili radionica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br/>
              <w:t xml:space="preserve"> za Ruksak (pun) kulture – umjetnost i kultura u vrtiću i školi,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br/>
              <w:t xml:space="preserve"> nacionalni dopunski program u vrtićima te osnovnim i srednjim školama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br/>
              <w:t xml:space="preserve"> u Republici Hrvatskoj za 2019. godinu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A781009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250.000,00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mj.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listopad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studeni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tijekom 2019.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31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kulture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poziv za programe poticanja razvoja publike u kulturi u Republici Hrvatskoj za 2018. godini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A781009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mj.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studeni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prosinac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početak 2019.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21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zdravstva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udrugama za prijavu projekata prevencije ovisnosti koji udovoljavaju EDDRA kriterijima i inovativni projekti univerzalne prevencije ovisnosti iz dijela prihoda od igara na sreću za 2018. godinu (jednogodišnji projekti) - moguć objedinjeni natječaj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A 795004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jednogodišnji projekti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31. ožujka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30. svibnja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30. lipnja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C16385" w:rsidRPr="000830DC" w:rsidTr="00B54616">
        <w:trPr>
          <w:trHeight w:val="18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zdravstva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zdravstvenim institucijama za prijavu projekata u suradnji s udrugama iz područja ovisnosti čiji se sadržaj odnosi na provedbu nacionalnih strategija, planova i programa u svrhu traženja financijske potpore iz dijela prihoda od igara na sreću za 2018. godinu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A 795004 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jednogodišnji projekti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2. lipnja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16. srpnja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16. rujna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34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znanosti i obrazovanja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poziv za dodjelu sredstava udrugama nacionalnih manjina koje provode posebne oblike nastave za učenike pripadnike nacionalnih manjina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 577137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11, 41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650.000,00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7 - 14 dana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krajem ožujka 2018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sredinom svibnja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početkom lipnja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Posebni oblici nastave (ljetne škole) provode se u srpnju i kolovozu.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znanosti i obrazovanja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Javni poziv za prijavu projekata udruga koje pružaju usluge pomoćnika u nastavi učenicima s teškoćama u razvoju za 2018./2019. školsku godinu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A578041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lipnja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srpnja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rujan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znanosti i obrazovanja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Natječaj za dodjelu bespovratnih sredstava projektima udruga u području izvaninstitucionalnog odgoja i obrazovanja djece i mladih u školskoj godini 2018./2019.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A577130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9.000.000,00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ožujak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svibanj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listopad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znanosti i obrazovanja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poziv za predlaganje programa javnih potreba Republike Hrvatske u tehničkoj kulturi u 2018. godini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A577028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16.500.000,00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godinu dana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lipanj 2017.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rujan 2017.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siječanj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znanosti i obrazovanja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poziv za financiranje projekata za prilagodbu i izradu udžbenika/literature za slijepe i slabovidne učenike i studente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A733051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1.800.000,00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10-12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veljača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ožujak-travanj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kraj travnja/početak 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svibnja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znanosti i obrazovanja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poziv za financijsku potporu znanstvenim časopisima i časopisima za popularizaciju znanosti u 2018. godini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A622004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3.900.000,00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do kraja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ožujak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 travanj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 srpanj 2018.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Osim organizacija civilnog društva na ove javne pozive mogu se prijaviti i znanstvene organizacije, a na javne pozive za financiranje izdavanja knjiga i časopisa i trgovačka društva registrirana za nakladničku djelatnost te stoga ukupna planirana vrijednost natječaja i broj planiranih potpora uvijek </w:t>
            </w: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bude veća od iskazanih u tablici.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znanosti i obrazovanja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Javni poziv za financijsku potporu izdavanju znanstvenih knjiga i visokoškolskih udžbenika u tiskanome i elektroničkome obliku u 2018. godini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A622006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 travnja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 svibnja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 rujna 2018.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znanosti i obrazovanja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poziv za financijsku potporu u pripremi i održavanju znanstvenih i znanstvenostručnih skupova i škola u 2018. godini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A622005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do kraja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 veljače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 ožujka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lipnja 2018.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znanosti i obrazovanja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poziv za financijsku potporu programima popularizacije znanosti u 2018. godini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A622007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do kraja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travnja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svibnja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rujna 2018.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znanosti i obrazovanja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poziv za plaćanje članarina u međunarodnim znanstveno istraživačkim tijelima (MZIT) za 2018. godinu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A679005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140.000,00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15. veljače 2018.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 ožujka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 svibnja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21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44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znanosti i obrazovanja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Javni poziv za financijsku potporu radu znanstvenih i znanstvenostručnih udruga u 2018. godini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A622007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1.100.000,00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do kraja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travnja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svibnja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 rujna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poljoprivrede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Natječaj za sufinanciranje programa promidžbe i informiranja iz područja lovstva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A568060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01.04.2018.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01.05.2018.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01.07.2018.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poljoprivrede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Natječaj za sufinanciranje  smanjenja brojnog stanja divljači prijenosnika bolesti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A568060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 izvršenju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01.04.2018.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15.11.2018.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15.12.2018.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poljoprivrede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Natječaj za sufinanciranje zaštitnih sredstva za sprječavanje štete od divljači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A568060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 izvršenju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01.04.2018.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15.11.2018.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15.12.2018.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poljoprivrede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Natječaj za sufinanciranje primjene suvremenih tehnologija i zaštite u lovstvu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A568060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 izvršenju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01.04.2018.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15.11.2018.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15.12.2018.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8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49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poljoprivrede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Javni poziv za prijavu manifestacija za dodjelu potpore organizatorima znanstveno-stručnih skupova, gospodarskih manifestacija i lokalno-tradicijskih manifestacija iz nadležnosti Ministarstva poljoprivrede u 2018. godini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A650131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godinu dana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I. kvartal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cijela godina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IV. kvartal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pravosuđa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Osiguranje pružanja podrške žrtvama i svjedocima uspostavom krovne organizacije ili partnerske mreže organizacija za podršku i pomoć žrtvama i svjedocima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A576241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6.000.000,00 (2.000.000,00 godišnje kroz 3 godine)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 godine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srpanj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rujan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prosinac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5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pravosuđa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Natječaj za financiranje projekata udruga usmjerenih pružanju potpore provođenju pojedinačnog programa izvršavanje kazne zatvora/odgojne mjere i socijalnoj reintegraciji zatvorenika i maloljetnika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A630000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 godine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ožujak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travanj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svibanj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52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pravosuđa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Natječaj za financiranje projekata ovlaštenih udruga i pravnih klinika za pružanje primarne pravne pomoći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A630048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do 31. prosinca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31. siječanj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svibanj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lipanj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5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vanjskih i europskih poslova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Natječaj za dodjelu financijske potpore programima/projektima iz područja Informiranja o EU u okviru raspoloživih sredstava od igara na sreću u državnom proračunu u 2018. godini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Aktivnost MVEP A777045 - Informiranje o EU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1.000.000,00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studeni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prosinac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ožujak 2019.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8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vanjskih i europskih poslova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Javni natječaj za prijavu programa/projekata udruga - društava prijateljstva u svrhu ostvarenja financijske potpore u okviru raspoloživih sredstava od igara na sreću planiranih u Državnom proračunu u 2018. godini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Aktivnost MVEP A776056 – Programi društva prijateljstva Republike </w:t>
            </w: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Hrvatske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2.100.000,00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veljača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ožujak 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travanj/svibanj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turizma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Javni natječaj za sufinanciranje programa i projekata strukovnih udruga u turizmu i/ili ugostiteljstvu u 2018.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 587014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1.700.000,00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 god.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 veljače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15. ožujka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11. svibnja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93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regionalnoga razvoja i fondova Europske unije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Natječaj za prijavu projekata udruga na otocima usmjerenih na održivi razvoj otoka u okviru raspoloživih sredstava Državnog proračuna za 2018. godinu na poziciji Ministarstva regionalnoga razvoja i fondova Europske unije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A570463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20-25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 god.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veljača/ožujak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travanj/svibanj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svibanj/lipanj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5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57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gospodarstva, poduzetništva i obrta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natječaj za dodjelu financijske potpore za provedbu projekta savjetovanja potrošača u 2018. godini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 560054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11,41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Od dana potpisivanja ugovora do 30.06.2018.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prosinac 2017. godine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veljača 2018. godine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veljača 2018. godine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Natječaj u tijeku (raspisan 27.12.2017.)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5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gospodarstva, poduzetništva i obrta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natječaj za dodjelu financijske potpore za provedbu projekta savjetovanja potrošača u 2018. godini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 560054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11,41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1.7.2018.-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br/>
              <w:t>31.12.2018.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travanj 2018.godine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svibanj 2018. godine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lipanj 2018. godine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zaštite okoliša i energetike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Javni poziv za podnošenje prijava za financiranje rada oporavilišta za divlje životinje u 2018. godini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A779006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600,000,00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 godine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travanj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svibanj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srpanj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0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Ministarstvo unutarnjih poslova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Javni poziv za prijavu projekata iz područja sigurnosti cestovnog prometa na području RH za 2018. godinu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K 553092 - Nacionalni program sigurno</w:t>
            </w: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sti cestovnog prometa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jedne godine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16. listopada 2017.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30. studenoga 2017.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28. veljače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hrvatskih branitelja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natječaj „Promicanje vrijednosti Domovinskog rata“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A753015 „Udruge branitelja"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5.800.000,00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do 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12-16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17. siječnja 2018.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16. veljače 2018.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kraj travnja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8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hrvatskih branitelja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Javni natječaj „Psihološko i socijalno osnaživanje hrvatskih branitelja, hrvatskih branitelja s invaliditetom, HRVI, stradalnika i članova obitelji smrtno stradaloga, zatočenoga ili nestaloga hrvatskog branitelja iz Domovinskog rata“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A753015 „Udruge branitelja"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 i 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8.400.000,00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do 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12-16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17. siječnja 2018.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16. veljače 2018.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kraj travnja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hrvatskih branitelja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Javni natječaj „Sudionici i stradalnici Drugoga svjetskog rata“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A753015 „Udruge 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branitelja"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12-16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17. siječnja 2018.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16. veljače 2018.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kraj travnja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4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hrvatskih branitelja i Nacionalna zaklada za razvoj civilnoga društva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Natječaj za dodjelu institucionalne podrške stabilizaciji i/ili razvoju udruga iz Domovinskog rata koje djeluju na razini RH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A753015 „Udruge branitelja"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1.553.156,00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12/36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Iznos godišnje institucionalne podrške udrugama koja traje tri godine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4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Ministarstvo hrvatskih branitelja i Nacionalna zaklada za razvoj civilnoga društva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Natječaj za dodjelu institucionalne podrške stabilizaciji i/ili razvoju udruga iz Domovinskog rata koje djeluju na lokalnoj razini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A753015 „Udruge branitelja"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831.164,00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do 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Natječaj je u tijeku - nema konačnih rezultata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21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66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Nacionalna zaklada za razvoj civilnoga društva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 natječaja za dodjelu institucionalne podrške stabilizaciji i/ili razvoju udruga (1 natječaj = demokratizacija, 1 natječaj = udruge koje institucionalnu koriste po prvi put, 1 natječaj = udruge osoba s invaliditetom, 1 natječaj = udruge iz Domovinskoga rata) – A509014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A509014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11.500.000,00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36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16.8.2018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 dana od raspisivanja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60 dana od zaključenja natječaja/poziva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Nacionalna zaklada za razvoj civilnoga društva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Natječaj za građanske akcije "Naš doprinos zajednici" – A509014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A509014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900.000,00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 mjeseca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svibanj/lipanj 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 dana od raspisivanja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60 dana od zaključenja natječaja/poziva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Nacionalna zaklada za razvoj civilnoga društva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Natječaj za projekte razvoja lokalne zajednice "Društveni kapital zajednice" – A509014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A509014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16.8.2018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 dana od raspisivanja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60 dana od zaključenja natječ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aja/poziva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Nacionalna zaklada za razvoj civilnoga društva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za iskaz interesa za suradnju u području razmjene znanja "Znanje bez granica" (A,B,C) – A509014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jednokratno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22.1.2018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kontinuirano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 dana od odluke o odobravanju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Nacionalna zaklada za razvoj civilnoga društva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Poziv za iskaz interesa u području inicijalne programske suradnje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1.200.000,00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 do 12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25.01.18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kontinuirano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 dana od odluke o odobravanju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Zaklada "Kultura nova"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PP2018, rok prijave 21.3. 2018.</w:t>
            </w:r>
            <w:r w:rsidRPr="000830DC">
              <w:rPr>
                <w:rFonts w:ascii="Calibri" w:eastAsia="Times New Roman" w:hAnsi="Calibri" w:cs="Times New Roman"/>
                <w:lang w:eastAsia="hr-HR"/>
              </w:rPr>
              <w:br w:type="page"/>
              <w:t>PP2: Osmišljavanje i priprema novih programa/projekata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A781006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150.000,00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do 6 mjeseci</w:t>
            </w:r>
          </w:p>
        </w:tc>
        <w:tc>
          <w:tcPr>
            <w:tcW w:w="86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7.2.2018.</w:t>
            </w:r>
          </w:p>
        </w:tc>
        <w:tc>
          <w:tcPr>
            <w:tcW w:w="86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25.5.2018.</w:t>
            </w:r>
          </w:p>
        </w:tc>
        <w:tc>
          <w:tcPr>
            <w:tcW w:w="86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29.6.2018.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 sve programe podrške koje provodi Zaklada nisu uračunati i operativni troškovi za </w:t>
            </w: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provedbu postupka dodjele bespovratnih sredstava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Zaklada "Kultura nova"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PP2018, rok prijave rujan 2018. - Razvojna podrška za organizacije – jednogodišnja i višegodišnja podrška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A781006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5.200.000,00</w:t>
            </w:r>
          </w:p>
        </w:tc>
        <w:tc>
          <w:tcPr>
            <w:tcW w:w="6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50-60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– 36 mjeseci</w:t>
            </w:r>
          </w:p>
        </w:tc>
        <w:tc>
          <w:tcPr>
            <w:tcW w:w="8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1.6.2018.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4.12.2018.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28.12.2018.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Zaklada "Kultura nova"</w:t>
            </w:r>
          </w:p>
        </w:tc>
        <w:tc>
          <w:tcPr>
            <w:tcW w:w="317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PP2018, rok prijave rujan 2018. - </w:t>
            </w: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Osmišljavanje i priprema novih programa/projekata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A781006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do 12 mjeseci</w:t>
            </w:r>
          </w:p>
        </w:tc>
        <w:tc>
          <w:tcPr>
            <w:tcW w:w="8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1.6.2018.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4.12.2018.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28.12.2018.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Zaklada "Kultura nova"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 xml:space="preserve">PP2018, rok prijave rujan 2018. - </w:t>
            </w: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Razvoj novih umjetničkih ideja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A781006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150.000,00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do 12 mjeseci</w:t>
            </w:r>
          </w:p>
        </w:tc>
        <w:tc>
          <w:tcPr>
            <w:tcW w:w="8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1.6.2018.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4.12.2018.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28.12.2018.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Zaklada "Kultura nova"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PP2018, rok prijave rujan 2018. Razvoj suradničkih platformi u Republici Hrvatskoj – jednogodišnja i višegodišnja podrška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A781006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1.000.000,00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– 36 mjeseci</w:t>
            </w:r>
          </w:p>
        </w:tc>
        <w:tc>
          <w:tcPr>
            <w:tcW w:w="8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1.6.2018.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4.12.2018.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28.12.2018.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Zaklada "Kultura nova"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PP2018, rok prijave rujan 2018. - Razvoj suradničkih platformi u Europi – jednogodišnja i višegodišnja podrška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A781006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– 36 mjeseci</w:t>
            </w:r>
          </w:p>
        </w:tc>
        <w:tc>
          <w:tcPr>
            <w:tcW w:w="8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1.6.2018.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4.12.2018.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28.12.2018.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77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Zaklada "Kultura nova"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PP2018, rok prijave rujan 2018. - Podrška za razvoj publike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A781006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200.000,00</w:t>
            </w:r>
          </w:p>
        </w:tc>
        <w:tc>
          <w:tcPr>
            <w:tcW w:w="6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mjeseci</w:t>
            </w:r>
          </w:p>
        </w:tc>
        <w:tc>
          <w:tcPr>
            <w:tcW w:w="8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1.6.2018.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4.12.2018.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28.12.2018.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Zaklada "Kultura nova"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PP2018, rok prijave rujan 2018. - Podrška za organizacijsko i umjetničko pamćenje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A781006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do 12 mjeseci</w:t>
            </w:r>
          </w:p>
        </w:tc>
        <w:tc>
          <w:tcPr>
            <w:tcW w:w="8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1.6.2018.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4.12.2018.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28.12.2018.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79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Zaklada "Hrvatska za djecu" *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Javni poziv za (su)financiranje programa i projekata pravnih osoba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41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5.000.000,00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 godine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kolovoz 2018.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rujan 2018.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listopad 2018.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8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lang w:eastAsia="hr-HR"/>
              </w:rPr>
              <w:t>Zavod za vještačenje, profesionalnu rehabilitaciju i zapošljavanje osoba s invaliditetom *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Poticaji poslodavcima pri zapošljavanju osoba s invaliditetom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trajno tijekom 2018. godine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Temeljem Pravilnika o poticajima pri zapošljavanju osoba s invaliditetom (NN 44/14, 2/15, 13/15, 113/16 i 116/17) udruge i druge organizacije civilnoga društva prihvatljivi su </w:t>
            </w: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korisnici poticaja kao poslodavci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12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zavod za zapošljavanje *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Provedba mjera aktivne politike zapošljavanja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trajno tijekom 2018. godine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Udruge i druge organizacije civilnoga društva prihvatljivi su korisnici mjera aktivne politike zapošljavanja kao poslodavci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3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lastRenderedPageBreak/>
              <w:t>82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Savjet za nacionalne manjine *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Javni poziv nevladinim udrugama i ustanovama nacionalnih manjina za predlaganje programa za ostvarivanje kulturne autonomije iz područja: informiranja i izdavaštva, kulturnog amaterizma i manifestacija, programa koji proizlaze iz bilateralnih sporazuma i ugovora, koji će se sufinancirati sredstvima iz državnog proračuna Republike u 2018.; potpore za programe ostvarivanje kulturne autonomije nacionalnih manjina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32.400.000,00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12 mjeseci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22.studeni 2017.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 dana od raspisivanja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30.travanj 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audiovizualni centar *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Javni poziv za dodjelu sredstava za poticanje komplementarnih djelatnosti u 2018. godini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11.000.000,00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1 godinu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9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84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audiovizualni centar *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Javni poziv za komplementarne djelatnosti u 2018.-Programi međunarodne suradnje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lang w:eastAsia="hr-HR"/>
              </w:rPr>
              <w:t>1.000.000,00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1 godinu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2018.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2018.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30DC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6385" w:rsidRPr="000830DC" w:rsidTr="00B54616">
        <w:trPr>
          <w:trHeight w:val="31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0DC" w:rsidRPr="000830DC" w:rsidRDefault="000830DC" w:rsidP="000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0DC" w:rsidRPr="000830DC" w:rsidRDefault="000830DC" w:rsidP="000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680B8E" w:rsidRDefault="00FD6FA4" w:rsidP="002E1E0C">
      <w:bookmarkStart w:id="1" w:name="_GoBack"/>
      <w:bookmarkEnd w:id="1"/>
    </w:p>
    <w:p w:rsidR="00B54616" w:rsidRDefault="00B54616" w:rsidP="002E1E0C">
      <w:r w:rsidRPr="00B54616">
        <w:t>*  nije dostavljena sektorska analiza</w:t>
      </w:r>
    </w:p>
    <w:sectPr w:rsidR="00B54616" w:rsidSect="000830DC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FA4" w:rsidRDefault="00FD6FA4" w:rsidP="00720367">
      <w:pPr>
        <w:spacing w:after="0" w:line="240" w:lineRule="auto"/>
      </w:pPr>
      <w:r>
        <w:separator/>
      </w:r>
    </w:p>
  </w:endnote>
  <w:endnote w:type="continuationSeparator" w:id="0">
    <w:p w:rsidR="00FD6FA4" w:rsidRDefault="00FD6FA4" w:rsidP="0072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8103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0367" w:rsidRDefault="007203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616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720367" w:rsidRDefault="00720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FA4" w:rsidRDefault="00FD6FA4" w:rsidP="00720367">
      <w:pPr>
        <w:spacing w:after="0" w:line="240" w:lineRule="auto"/>
      </w:pPr>
      <w:r>
        <w:separator/>
      </w:r>
    </w:p>
  </w:footnote>
  <w:footnote w:type="continuationSeparator" w:id="0">
    <w:p w:rsidR="00FD6FA4" w:rsidRDefault="00FD6FA4" w:rsidP="00720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4F"/>
    <w:rsid w:val="000830DC"/>
    <w:rsid w:val="00111895"/>
    <w:rsid w:val="00112F4F"/>
    <w:rsid w:val="002E1E0C"/>
    <w:rsid w:val="003B771E"/>
    <w:rsid w:val="00720367"/>
    <w:rsid w:val="007D7F4F"/>
    <w:rsid w:val="0086445C"/>
    <w:rsid w:val="009A0CCF"/>
    <w:rsid w:val="00A80218"/>
    <w:rsid w:val="00B54616"/>
    <w:rsid w:val="00C16385"/>
    <w:rsid w:val="00EE5183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9C4B9-952D-44F1-AC46-A09C9815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inancijsko">
    <w:name w:val="Financijsko"/>
    <w:basedOn w:val="TableGrid1"/>
    <w:uiPriority w:val="99"/>
    <w:rsid w:val="009A0CCF"/>
    <w:pPr>
      <w:spacing w:after="0" w:line="240" w:lineRule="auto"/>
      <w:jc w:val="right"/>
    </w:pPr>
    <w:rPr>
      <w:rFonts w:ascii="Times New Roman" w:hAnsi="Times New Roman"/>
      <w:sz w:val="20"/>
      <w:szCs w:val="20"/>
      <w:lang w:eastAsia="hr-HR"/>
    </w:rPr>
    <w:tblPr/>
    <w:tcPr>
      <w:shd w:val="clear" w:color="auto" w:fill="auto"/>
      <w:vAlign w:val="center"/>
    </w:tcPr>
    <w:tblStylePr w:type="firstRow">
      <w:pPr>
        <w:jc w:val="center"/>
      </w:pPr>
      <w:rPr>
        <w:b/>
        <w:i w:val="0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firstCol">
      <w:pPr>
        <w:jc w:val="left"/>
      </w:p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jc w:val="right"/>
      </w:pPr>
    </w:tblStylePr>
  </w:style>
  <w:style w:type="table" w:styleId="TableGrid1">
    <w:name w:val="Table Grid 1"/>
    <w:basedOn w:val="TableNormal"/>
    <w:uiPriority w:val="99"/>
    <w:semiHidden/>
    <w:unhideWhenUsed/>
    <w:rsid w:val="009A0C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0830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0DC"/>
    <w:rPr>
      <w:color w:val="800080"/>
      <w:u w:val="single"/>
    </w:rPr>
  </w:style>
  <w:style w:type="paragraph" w:customStyle="1" w:styleId="font5">
    <w:name w:val="font5"/>
    <w:basedOn w:val="Normal"/>
    <w:rsid w:val="000830D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hr-HR"/>
    </w:rPr>
  </w:style>
  <w:style w:type="paragraph" w:customStyle="1" w:styleId="font6">
    <w:name w:val="font6"/>
    <w:basedOn w:val="Normal"/>
    <w:rsid w:val="000830D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hr-HR"/>
    </w:rPr>
  </w:style>
  <w:style w:type="paragraph" w:customStyle="1" w:styleId="font7">
    <w:name w:val="font7"/>
    <w:basedOn w:val="Normal"/>
    <w:rsid w:val="000830D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hr-HR"/>
    </w:rPr>
  </w:style>
  <w:style w:type="paragraph" w:customStyle="1" w:styleId="font8">
    <w:name w:val="font8"/>
    <w:basedOn w:val="Normal"/>
    <w:rsid w:val="000830D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hr-HR"/>
    </w:rPr>
  </w:style>
  <w:style w:type="paragraph" w:customStyle="1" w:styleId="xl71">
    <w:name w:val="xl71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08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08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0830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0830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08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0830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0830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0830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0830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92">
    <w:name w:val="xl92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93">
    <w:name w:val="xl93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95">
    <w:name w:val="xl95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96">
    <w:name w:val="xl96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0830D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15">
    <w:name w:val="xl115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16">
    <w:name w:val="xl116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19">
    <w:name w:val="xl119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21">
    <w:name w:val="xl121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4">
    <w:name w:val="xl124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25">
    <w:name w:val="xl125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26">
    <w:name w:val="xl126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7">
    <w:name w:val="xl127"/>
    <w:basedOn w:val="Normal"/>
    <w:rsid w:val="000830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28">
    <w:name w:val="xl128"/>
    <w:basedOn w:val="Normal"/>
    <w:rsid w:val="000830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29">
    <w:name w:val="xl129"/>
    <w:basedOn w:val="Normal"/>
    <w:rsid w:val="000830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30">
    <w:name w:val="xl130"/>
    <w:basedOn w:val="Normal"/>
    <w:rsid w:val="000830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31">
    <w:name w:val="xl131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32">
    <w:name w:val="xl132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33">
    <w:name w:val="xl133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34">
    <w:name w:val="xl134"/>
    <w:basedOn w:val="Normal"/>
    <w:rsid w:val="000830DC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35">
    <w:name w:val="xl135"/>
    <w:basedOn w:val="Normal"/>
    <w:rsid w:val="00083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36">
    <w:name w:val="xl136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37">
    <w:name w:val="xl137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38">
    <w:name w:val="xl138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39">
    <w:name w:val="xl139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40">
    <w:name w:val="xl140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41">
    <w:name w:val="xl141"/>
    <w:basedOn w:val="Normal"/>
    <w:rsid w:val="000830D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42">
    <w:name w:val="xl142"/>
    <w:basedOn w:val="Normal"/>
    <w:rsid w:val="000830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43">
    <w:name w:val="xl143"/>
    <w:basedOn w:val="Normal"/>
    <w:rsid w:val="000830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44">
    <w:name w:val="xl144"/>
    <w:basedOn w:val="Normal"/>
    <w:rsid w:val="000830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45">
    <w:name w:val="xl145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46">
    <w:name w:val="xl146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7">
    <w:name w:val="xl147"/>
    <w:basedOn w:val="Normal"/>
    <w:rsid w:val="00083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8">
    <w:name w:val="xl148"/>
    <w:basedOn w:val="Normal"/>
    <w:rsid w:val="00083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50">
    <w:name w:val="xl150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52">
    <w:name w:val="xl152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53">
    <w:name w:val="xl153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54">
    <w:name w:val="xl154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55">
    <w:name w:val="xl155"/>
    <w:basedOn w:val="Normal"/>
    <w:rsid w:val="00083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56">
    <w:name w:val="xl156"/>
    <w:basedOn w:val="Normal"/>
    <w:rsid w:val="00083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57">
    <w:name w:val="xl157"/>
    <w:basedOn w:val="Normal"/>
    <w:rsid w:val="000830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hr-HR"/>
    </w:rPr>
  </w:style>
  <w:style w:type="paragraph" w:customStyle="1" w:styleId="xl158">
    <w:name w:val="xl158"/>
    <w:basedOn w:val="Normal"/>
    <w:rsid w:val="000830D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hr-HR"/>
    </w:rPr>
  </w:style>
  <w:style w:type="paragraph" w:customStyle="1" w:styleId="xl159">
    <w:name w:val="xl159"/>
    <w:basedOn w:val="Normal"/>
    <w:rsid w:val="000830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60">
    <w:name w:val="xl160"/>
    <w:basedOn w:val="Normal"/>
    <w:rsid w:val="000830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61">
    <w:name w:val="xl161"/>
    <w:basedOn w:val="Normal"/>
    <w:rsid w:val="000830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62">
    <w:name w:val="xl162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63">
    <w:name w:val="xl163"/>
    <w:basedOn w:val="Normal"/>
    <w:rsid w:val="00083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64">
    <w:name w:val="xl164"/>
    <w:basedOn w:val="Normal"/>
    <w:rsid w:val="00083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165">
    <w:name w:val="xl165"/>
    <w:basedOn w:val="Normal"/>
    <w:rsid w:val="000830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6">
    <w:name w:val="xl166"/>
    <w:basedOn w:val="Normal"/>
    <w:rsid w:val="000830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7">
    <w:name w:val="xl167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68">
    <w:name w:val="xl168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69">
    <w:name w:val="xl169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70">
    <w:name w:val="xl170"/>
    <w:basedOn w:val="Normal"/>
    <w:rsid w:val="0008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71">
    <w:name w:val="xl171"/>
    <w:basedOn w:val="Normal"/>
    <w:rsid w:val="000830DC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172">
    <w:name w:val="xl172"/>
    <w:basedOn w:val="Normal"/>
    <w:rsid w:val="000830DC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173">
    <w:name w:val="xl173"/>
    <w:basedOn w:val="Normal"/>
    <w:rsid w:val="000830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20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367"/>
  </w:style>
  <w:style w:type="paragraph" w:styleId="Footer">
    <w:name w:val="footer"/>
    <w:basedOn w:val="Normal"/>
    <w:link w:val="FooterChar"/>
    <w:uiPriority w:val="99"/>
    <w:unhideWhenUsed/>
    <w:rsid w:val="00720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3845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Drina Ćavar</dc:creator>
  <cp:keywords/>
  <dc:description/>
  <cp:lastModifiedBy>Nemanja Relic</cp:lastModifiedBy>
  <cp:revision>3</cp:revision>
  <dcterms:created xsi:type="dcterms:W3CDTF">2018-02-06T14:58:00Z</dcterms:created>
  <dcterms:modified xsi:type="dcterms:W3CDTF">2018-02-06T15:53:00Z</dcterms:modified>
</cp:coreProperties>
</file>