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7F40A" w14:textId="77777777" w:rsidR="00783FE5" w:rsidRPr="0035641B" w:rsidRDefault="00783FE5" w:rsidP="00783FE5">
      <w:pPr>
        <w:jc w:val="center"/>
        <w:rPr>
          <w:rFonts w:ascii="Arial" w:hAnsi="Arial" w:cs="Arial"/>
          <w:b/>
          <w:sz w:val="36"/>
          <w:szCs w:val="36"/>
          <w:lang w:val="hr-HR"/>
        </w:rPr>
      </w:pPr>
      <w:bookmarkStart w:id="0" w:name="_GoBack"/>
      <w:bookmarkEnd w:id="0"/>
      <w:r w:rsidRPr="0035641B">
        <w:rPr>
          <w:noProof/>
          <w:lang w:val="en-GB" w:eastAsia="en-GB"/>
        </w:rPr>
        <w:drawing>
          <wp:inline distT="0" distB="0" distL="0" distR="0" wp14:anchorId="01A2CE47" wp14:editId="5DD02D31">
            <wp:extent cx="838200" cy="1110370"/>
            <wp:effectExtent l="0" t="0" r="0" b="0"/>
            <wp:docPr id="1" name="Picture 1" descr="https://upload.wikimedia.org/wikipedia/commons/thumb/c/c9/Coat_of_arms_of_Croatia.svg/773px-Coat_of_arms_of_Croatia.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c/c9/Coat_of_arms_of_Croatia.svg/773px-Coat_of_arms_of_Croatia.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7518" cy="1122713"/>
                    </a:xfrm>
                    <a:prstGeom prst="rect">
                      <a:avLst/>
                    </a:prstGeom>
                    <a:noFill/>
                    <a:ln>
                      <a:noFill/>
                    </a:ln>
                  </pic:spPr>
                </pic:pic>
              </a:graphicData>
            </a:graphic>
          </wp:inline>
        </w:drawing>
      </w:r>
    </w:p>
    <w:p w14:paraId="1319D922" w14:textId="77777777" w:rsidR="00783FE5" w:rsidRPr="0035641B" w:rsidRDefault="00783FE5" w:rsidP="00783FE5">
      <w:pPr>
        <w:jc w:val="center"/>
        <w:rPr>
          <w:rFonts w:ascii="Arial" w:hAnsi="Arial" w:cs="Arial"/>
          <w:b/>
          <w:sz w:val="36"/>
          <w:szCs w:val="36"/>
          <w:lang w:val="hr-HR"/>
        </w:rPr>
      </w:pPr>
    </w:p>
    <w:p w14:paraId="61ABBB5A" w14:textId="77777777" w:rsidR="00783FE5" w:rsidRPr="0035641B" w:rsidRDefault="00783FE5" w:rsidP="00783FE5">
      <w:pPr>
        <w:jc w:val="center"/>
        <w:rPr>
          <w:rFonts w:ascii="Arial" w:hAnsi="Arial" w:cs="Arial"/>
          <w:b/>
          <w:sz w:val="36"/>
          <w:szCs w:val="36"/>
          <w:lang w:val="hr-HR"/>
        </w:rPr>
      </w:pPr>
    </w:p>
    <w:p w14:paraId="143F48E9" w14:textId="77777777" w:rsidR="00783FE5" w:rsidRPr="0035641B" w:rsidRDefault="00783FE5" w:rsidP="00783FE5">
      <w:pPr>
        <w:jc w:val="center"/>
        <w:rPr>
          <w:rFonts w:ascii="Arial" w:hAnsi="Arial" w:cs="Arial"/>
          <w:b/>
          <w:sz w:val="36"/>
          <w:szCs w:val="36"/>
          <w:lang w:val="hr-HR"/>
        </w:rPr>
      </w:pPr>
      <w:r w:rsidRPr="0035641B">
        <w:rPr>
          <w:rFonts w:ascii="Arial" w:hAnsi="Arial" w:cs="Arial"/>
          <w:b/>
          <w:sz w:val="36"/>
          <w:szCs w:val="36"/>
          <w:lang w:val="hr-HR"/>
        </w:rPr>
        <w:t>REPUBLIKA HRVATSKA</w:t>
      </w:r>
    </w:p>
    <w:p w14:paraId="5ADCC49F" w14:textId="77777777" w:rsidR="00783FE5" w:rsidRPr="0035641B" w:rsidRDefault="00783FE5" w:rsidP="00783FE5">
      <w:pPr>
        <w:jc w:val="center"/>
        <w:rPr>
          <w:rFonts w:ascii="Arial" w:hAnsi="Arial" w:cs="Arial"/>
          <w:b/>
          <w:sz w:val="36"/>
          <w:szCs w:val="36"/>
          <w:lang w:val="hr-HR"/>
        </w:rPr>
      </w:pPr>
    </w:p>
    <w:p w14:paraId="626FE785" w14:textId="77777777" w:rsidR="00783FE5" w:rsidRPr="0035641B" w:rsidRDefault="00783FE5" w:rsidP="00783FE5">
      <w:pPr>
        <w:jc w:val="center"/>
        <w:rPr>
          <w:rFonts w:ascii="Arial" w:hAnsi="Arial" w:cs="Arial"/>
          <w:b/>
          <w:sz w:val="36"/>
          <w:szCs w:val="36"/>
          <w:lang w:val="hr-HR"/>
        </w:rPr>
      </w:pPr>
      <w:r w:rsidRPr="0035641B">
        <w:rPr>
          <w:rFonts w:ascii="Arial" w:hAnsi="Arial" w:cs="Arial"/>
          <w:b/>
          <w:sz w:val="36"/>
          <w:szCs w:val="36"/>
          <w:lang w:val="hr-HR"/>
        </w:rPr>
        <w:t xml:space="preserve">Akcijski plan za provedbu inicijative Partnerstvo za otvorenu vlast </w:t>
      </w:r>
    </w:p>
    <w:p w14:paraId="7A11B866" w14:textId="65BA8B86" w:rsidR="00783FE5" w:rsidRPr="0035641B" w:rsidRDefault="00ED3499" w:rsidP="00783FE5">
      <w:pPr>
        <w:jc w:val="center"/>
        <w:rPr>
          <w:rFonts w:ascii="Arial" w:hAnsi="Arial" w:cs="Arial"/>
          <w:b/>
          <w:sz w:val="36"/>
          <w:szCs w:val="36"/>
          <w:lang w:val="hr-HR"/>
        </w:rPr>
      </w:pPr>
      <w:r w:rsidRPr="0035641B">
        <w:rPr>
          <w:rFonts w:ascii="Arial" w:hAnsi="Arial" w:cs="Arial"/>
          <w:b/>
          <w:sz w:val="36"/>
          <w:szCs w:val="36"/>
          <w:lang w:val="hr-HR"/>
        </w:rPr>
        <w:t>u razdoblju od 2018</w:t>
      </w:r>
      <w:r w:rsidR="0078462A" w:rsidRPr="0035641B">
        <w:rPr>
          <w:rFonts w:ascii="Arial" w:hAnsi="Arial" w:cs="Arial"/>
          <w:b/>
          <w:sz w:val="36"/>
          <w:szCs w:val="36"/>
          <w:lang w:val="hr-HR"/>
        </w:rPr>
        <w:t>. do 2020</w:t>
      </w:r>
      <w:r w:rsidR="00783FE5" w:rsidRPr="0035641B">
        <w:rPr>
          <w:rFonts w:ascii="Arial" w:hAnsi="Arial" w:cs="Arial"/>
          <w:b/>
          <w:sz w:val="36"/>
          <w:szCs w:val="36"/>
          <w:lang w:val="hr-HR"/>
        </w:rPr>
        <w:t>. godine</w:t>
      </w:r>
    </w:p>
    <w:p w14:paraId="14DC0E27" w14:textId="77777777" w:rsidR="00783FE5" w:rsidRPr="0035641B" w:rsidRDefault="00783FE5" w:rsidP="00783FE5">
      <w:pPr>
        <w:jc w:val="center"/>
        <w:rPr>
          <w:rFonts w:ascii="Arial" w:hAnsi="Arial" w:cs="Arial"/>
          <w:b/>
          <w:lang w:val="hr-HR"/>
        </w:rPr>
      </w:pPr>
    </w:p>
    <w:p w14:paraId="5917B3A0" w14:textId="77777777" w:rsidR="00783FE5" w:rsidRPr="0035641B" w:rsidRDefault="00783FE5" w:rsidP="00783FE5">
      <w:pPr>
        <w:jc w:val="center"/>
        <w:rPr>
          <w:rFonts w:ascii="Arial" w:hAnsi="Arial" w:cs="Arial"/>
          <w:b/>
          <w:lang w:val="hr-HR"/>
        </w:rPr>
      </w:pPr>
    </w:p>
    <w:p w14:paraId="7D52E992" w14:textId="77777777" w:rsidR="00783FE5" w:rsidRPr="0035641B" w:rsidRDefault="00783FE5" w:rsidP="00783FE5">
      <w:pPr>
        <w:jc w:val="center"/>
        <w:rPr>
          <w:rFonts w:ascii="Arial" w:hAnsi="Arial" w:cs="Arial"/>
          <w:b/>
          <w:lang w:val="hr-HR"/>
        </w:rPr>
      </w:pPr>
    </w:p>
    <w:p w14:paraId="70D78E2E" w14:textId="77777777" w:rsidR="00783FE5" w:rsidRPr="0035641B" w:rsidRDefault="00783FE5" w:rsidP="00783FE5">
      <w:pPr>
        <w:jc w:val="center"/>
        <w:rPr>
          <w:rFonts w:ascii="Arial" w:hAnsi="Arial" w:cs="Arial"/>
          <w:b/>
          <w:lang w:val="hr-HR"/>
        </w:rPr>
      </w:pPr>
    </w:p>
    <w:p w14:paraId="18767C90" w14:textId="77777777" w:rsidR="00783FE5" w:rsidRPr="0035641B" w:rsidRDefault="00783FE5" w:rsidP="00783FE5">
      <w:pPr>
        <w:jc w:val="center"/>
        <w:rPr>
          <w:rFonts w:ascii="Arial" w:hAnsi="Arial" w:cs="Arial"/>
          <w:b/>
          <w:lang w:val="hr-HR"/>
        </w:rPr>
      </w:pPr>
    </w:p>
    <w:p w14:paraId="149571EA" w14:textId="77777777" w:rsidR="00783FE5" w:rsidRPr="0035641B" w:rsidRDefault="00783FE5" w:rsidP="00783FE5">
      <w:pPr>
        <w:jc w:val="center"/>
        <w:rPr>
          <w:rFonts w:ascii="Arial" w:hAnsi="Arial" w:cs="Arial"/>
          <w:b/>
          <w:lang w:val="hr-HR"/>
        </w:rPr>
      </w:pPr>
    </w:p>
    <w:p w14:paraId="443FCA11" w14:textId="77777777" w:rsidR="00783FE5" w:rsidRPr="0035641B" w:rsidRDefault="00783FE5" w:rsidP="00783FE5">
      <w:pPr>
        <w:jc w:val="center"/>
        <w:rPr>
          <w:rFonts w:ascii="Arial" w:hAnsi="Arial" w:cs="Arial"/>
          <w:b/>
          <w:lang w:val="hr-HR"/>
        </w:rPr>
      </w:pPr>
    </w:p>
    <w:p w14:paraId="5E37C085" w14:textId="77777777" w:rsidR="00783FE5" w:rsidRPr="0035641B" w:rsidRDefault="00783FE5" w:rsidP="00783FE5">
      <w:pPr>
        <w:jc w:val="center"/>
        <w:rPr>
          <w:rFonts w:ascii="Arial" w:hAnsi="Arial" w:cs="Arial"/>
          <w:b/>
          <w:lang w:val="hr-HR"/>
        </w:rPr>
      </w:pPr>
    </w:p>
    <w:p w14:paraId="1BE1A00F" w14:textId="77777777" w:rsidR="00783FE5" w:rsidRPr="0035641B" w:rsidRDefault="00783FE5" w:rsidP="00783FE5">
      <w:pPr>
        <w:jc w:val="center"/>
        <w:rPr>
          <w:rFonts w:ascii="Arial" w:hAnsi="Arial" w:cs="Arial"/>
          <w:b/>
          <w:lang w:val="hr-HR"/>
        </w:rPr>
      </w:pPr>
    </w:p>
    <w:p w14:paraId="39C62EF3" w14:textId="77777777" w:rsidR="00783FE5" w:rsidRPr="0035641B" w:rsidRDefault="00783FE5" w:rsidP="00783FE5">
      <w:pPr>
        <w:jc w:val="center"/>
        <w:rPr>
          <w:rFonts w:ascii="Arial" w:hAnsi="Arial" w:cs="Arial"/>
          <w:b/>
          <w:lang w:val="hr-HR"/>
        </w:rPr>
      </w:pPr>
    </w:p>
    <w:p w14:paraId="0303EF68" w14:textId="77777777" w:rsidR="00783FE5" w:rsidRPr="0035641B" w:rsidRDefault="00783FE5" w:rsidP="00783FE5">
      <w:pPr>
        <w:jc w:val="center"/>
        <w:rPr>
          <w:rFonts w:ascii="Arial" w:hAnsi="Arial" w:cs="Arial"/>
          <w:b/>
          <w:lang w:val="hr-HR"/>
        </w:rPr>
      </w:pPr>
    </w:p>
    <w:p w14:paraId="49041510" w14:textId="77777777" w:rsidR="00783FE5" w:rsidRPr="0035641B" w:rsidRDefault="00783FE5" w:rsidP="00783FE5">
      <w:pPr>
        <w:jc w:val="center"/>
        <w:rPr>
          <w:rFonts w:ascii="Arial" w:hAnsi="Arial" w:cs="Arial"/>
          <w:b/>
          <w:lang w:val="hr-HR"/>
        </w:rPr>
      </w:pPr>
    </w:p>
    <w:p w14:paraId="3CA8EE11" w14:textId="77777777" w:rsidR="00783FE5" w:rsidRPr="0035641B" w:rsidRDefault="00783FE5" w:rsidP="00783FE5">
      <w:pPr>
        <w:jc w:val="center"/>
        <w:rPr>
          <w:rFonts w:ascii="Arial" w:hAnsi="Arial" w:cs="Arial"/>
          <w:b/>
          <w:lang w:val="hr-HR"/>
        </w:rPr>
      </w:pPr>
    </w:p>
    <w:p w14:paraId="37C1D832" w14:textId="77777777" w:rsidR="00783FE5" w:rsidRPr="0035641B" w:rsidRDefault="00783FE5" w:rsidP="00783FE5">
      <w:pPr>
        <w:jc w:val="center"/>
        <w:rPr>
          <w:rFonts w:ascii="Arial" w:hAnsi="Arial" w:cs="Arial"/>
          <w:b/>
          <w:lang w:val="hr-HR"/>
        </w:rPr>
      </w:pPr>
    </w:p>
    <w:p w14:paraId="228FBDB9" w14:textId="77777777" w:rsidR="00783FE5" w:rsidRPr="0035641B" w:rsidRDefault="00783FE5" w:rsidP="00783FE5">
      <w:pPr>
        <w:jc w:val="center"/>
        <w:rPr>
          <w:rFonts w:ascii="Arial" w:hAnsi="Arial" w:cs="Arial"/>
          <w:b/>
          <w:lang w:val="hr-HR"/>
        </w:rPr>
      </w:pPr>
    </w:p>
    <w:p w14:paraId="7F6E2796" w14:textId="77777777" w:rsidR="00783FE5" w:rsidRPr="0035641B" w:rsidRDefault="00783FE5" w:rsidP="00783FE5">
      <w:pPr>
        <w:jc w:val="center"/>
        <w:rPr>
          <w:rFonts w:ascii="Arial" w:hAnsi="Arial" w:cs="Arial"/>
          <w:b/>
          <w:lang w:val="hr-HR"/>
        </w:rPr>
      </w:pPr>
    </w:p>
    <w:p w14:paraId="3FF1AD56" w14:textId="77777777" w:rsidR="00783FE5" w:rsidRPr="0035641B" w:rsidRDefault="00783FE5" w:rsidP="00783FE5">
      <w:pPr>
        <w:jc w:val="center"/>
        <w:rPr>
          <w:rFonts w:ascii="Arial" w:hAnsi="Arial" w:cs="Arial"/>
          <w:b/>
          <w:lang w:val="hr-HR"/>
        </w:rPr>
      </w:pPr>
    </w:p>
    <w:p w14:paraId="3593A238" w14:textId="77777777" w:rsidR="00783FE5" w:rsidRPr="0035641B" w:rsidRDefault="00783FE5" w:rsidP="00783FE5">
      <w:pPr>
        <w:jc w:val="center"/>
        <w:rPr>
          <w:rFonts w:ascii="Arial" w:hAnsi="Arial" w:cs="Arial"/>
          <w:lang w:val="hr-HR"/>
        </w:rPr>
      </w:pPr>
    </w:p>
    <w:p w14:paraId="7BC32059" w14:textId="77777777" w:rsidR="00783FE5" w:rsidRPr="0035641B" w:rsidRDefault="00783FE5" w:rsidP="00783FE5">
      <w:pPr>
        <w:jc w:val="center"/>
        <w:rPr>
          <w:rFonts w:ascii="Arial" w:hAnsi="Arial" w:cs="Arial"/>
          <w:b/>
          <w:lang w:val="hr-HR"/>
        </w:rPr>
      </w:pPr>
      <w:r w:rsidRPr="0035641B">
        <w:rPr>
          <w:rFonts w:ascii="Arial" w:hAnsi="Arial" w:cs="Arial"/>
          <w:b/>
          <w:lang w:val="hr-HR"/>
        </w:rPr>
        <w:lastRenderedPageBreak/>
        <w:t>UVOD</w:t>
      </w:r>
    </w:p>
    <w:p w14:paraId="07BCE6A7" w14:textId="77777777" w:rsidR="00783FE5" w:rsidRPr="0035641B" w:rsidRDefault="00783FE5" w:rsidP="00783FE5">
      <w:pPr>
        <w:rPr>
          <w:rFonts w:ascii="Arial" w:hAnsi="Arial" w:cs="Arial"/>
          <w:b/>
          <w:sz w:val="22"/>
          <w:szCs w:val="22"/>
          <w:lang w:val="hr-HR"/>
        </w:rPr>
      </w:pPr>
    </w:p>
    <w:p w14:paraId="74E952EE"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Kao članica globalne inicijative </w:t>
      </w:r>
      <w:r w:rsidRPr="0035641B">
        <w:rPr>
          <w:rFonts w:ascii="Arial" w:hAnsi="Arial" w:cs="Arial"/>
          <w:i/>
          <w:sz w:val="22"/>
          <w:szCs w:val="22"/>
          <w:lang w:val="hr-HR"/>
        </w:rPr>
        <w:t xml:space="preserve">Partnerstvo za otvorenu vlast </w:t>
      </w:r>
      <w:r w:rsidRPr="0035641B">
        <w:rPr>
          <w:rFonts w:ascii="Arial" w:hAnsi="Arial" w:cs="Arial"/>
          <w:sz w:val="22"/>
          <w:szCs w:val="22"/>
          <w:lang w:val="hr-HR"/>
        </w:rPr>
        <w:t>od 2011. godine</w:t>
      </w:r>
      <w:r w:rsidRPr="0035641B">
        <w:rPr>
          <w:rFonts w:ascii="Arial" w:hAnsi="Arial" w:cs="Arial"/>
          <w:i/>
          <w:sz w:val="22"/>
          <w:szCs w:val="22"/>
          <w:lang w:val="hr-HR"/>
        </w:rPr>
        <w:t xml:space="preserve">, </w:t>
      </w:r>
      <w:r w:rsidRPr="0035641B">
        <w:rPr>
          <w:rFonts w:ascii="Arial" w:hAnsi="Arial" w:cs="Arial"/>
          <w:sz w:val="22"/>
          <w:szCs w:val="22"/>
          <w:lang w:val="hr-HR"/>
        </w:rPr>
        <w:t>Republika Hrvatska je iskazala spremnost podupirati načela transparentnosti, borbe protiv korupcije, osnaživanja građana i korištenja prednosti novih tehnologija kako bi tijela javne vlasti na svim razinama bila učinkovitija i odgovornija, te se stvorili preduvjeti za učinkovitije i inovativnije pružanje javnih usluga, odnosno upravljanje javnim resursima.</w:t>
      </w:r>
    </w:p>
    <w:p w14:paraId="361F727E" w14:textId="77777777" w:rsidR="00783FE5" w:rsidRPr="0035641B" w:rsidRDefault="00783FE5" w:rsidP="00783FE5">
      <w:pPr>
        <w:jc w:val="both"/>
        <w:rPr>
          <w:rFonts w:ascii="Arial" w:hAnsi="Arial" w:cs="Arial"/>
          <w:sz w:val="22"/>
          <w:szCs w:val="22"/>
          <w:lang w:val="hr-HR"/>
        </w:rPr>
      </w:pPr>
    </w:p>
    <w:p w14:paraId="6F781354"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Vrijednosti na kojima počivaju napori zemalja članica Partnerstva za otvorenu vlast u cijelosti su komplementarne vrijednostima na čije se poštivanje Republika Hrvatska obvezala još u tijeku postupka pridruživanja Europskoj uniji, kroz višegodišnje napore uložene u ispunjavanje zahtjeva reformi i prilagodbi na svim područjima društvenog, političkog i gospodarskog djelovanja.</w:t>
      </w:r>
    </w:p>
    <w:p w14:paraId="6C8A6943" w14:textId="77777777" w:rsidR="00783FE5" w:rsidRPr="0035641B" w:rsidRDefault="00783FE5" w:rsidP="00783FE5">
      <w:pPr>
        <w:jc w:val="both"/>
        <w:rPr>
          <w:rFonts w:ascii="Arial" w:hAnsi="Arial" w:cs="Arial"/>
          <w:sz w:val="22"/>
          <w:szCs w:val="22"/>
          <w:lang w:val="hr-HR"/>
        </w:rPr>
      </w:pPr>
    </w:p>
    <w:p w14:paraId="14F510F9"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Ujedno, vrijednosti inicijative Partnerstvo za otvorenu vlast prepoznate su i u Programu Vlade Republike Hrvatske 2016.-2020., koji najavljuje provođenje mjera koje uključuju racionalizaciju zakonodavnog okvira i informatizaciju procesa, te sljedeće ciljeve: izgradnju učinkovite javne uprave, depolitizaciju i učinkovito upravljanje ljudskim resursima u javnom sektoru te informatizaciju javnih usluga. Također, Program Vlade navodi kao ciljeve i učinkovitu borbu protiv korupcije, aktivaciju i bolje upravljanje državnom imovinom te digitalizaciju društva. </w:t>
      </w:r>
    </w:p>
    <w:p w14:paraId="1898EE03" w14:textId="77777777" w:rsidR="00783FE5" w:rsidRPr="0035641B" w:rsidRDefault="00783FE5" w:rsidP="00783FE5">
      <w:pPr>
        <w:jc w:val="both"/>
        <w:rPr>
          <w:rFonts w:ascii="Arial" w:hAnsi="Arial" w:cs="Arial"/>
          <w:sz w:val="22"/>
          <w:szCs w:val="22"/>
          <w:lang w:val="hr-HR"/>
        </w:rPr>
      </w:pPr>
    </w:p>
    <w:p w14:paraId="3DEF9C7E"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Određeni koraci ka ostvarenju tih ciljeva su već poduzeti kroz provedbu prethodna dva akcijska plana za provedbu inicijative Partnerstvo za otvorenu vlast u razdoblju od 2012. do 2013. godine i u razdoblju od 2014. do 2016. godine. Tijekom tog razdoblja, Republika Hrvatska je dokazala svoju posvećenost realizaciji ideja Partnerstva za otvorenu vlast, što je prepoznala i Jedinica podrške Partnerstva za otvorenu vlast te države članice inicijative, između ostalog i slijedom toga da su hrvatski akcijski planovi visoko pozitivno ocijenjeni, i što se tiče kvalitete sadržaja koji je zadovoljio SMART kriterije i što se tiče provedbe.</w:t>
      </w:r>
    </w:p>
    <w:p w14:paraId="2C53587A" w14:textId="77777777" w:rsidR="00783FE5" w:rsidRPr="0035641B" w:rsidRDefault="00783FE5" w:rsidP="00783FE5">
      <w:pPr>
        <w:jc w:val="both"/>
        <w:rPr>
          <w:rFonts w:ascii="Arial" w:hAnsi="Arial" w:cs="Arial"/>
          <w:sz w:val="22"/>
          <w:szCs w:val="22"/>
          <w:lang w:val="hr-HR"/>
        </w:rPr>
      </w:pPr>
    </w:p>
    <w:p w14:paraId="14761DD5" w14:textId="03B2174D"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Osim toga, Republika Hrvatska je od početka pokazala volju da pridonosi dinamizmu inicijative Partnerstvo za otvorenu vlast uspješno organizirajući Europski regionalni sastanak u Dubrovniku 2012. godine. Izbor Republike Hrvatske u Upravni odbor inicijative Partnerstvo za otvorenu vlast 2014. godine, uključenost predsjednika Republike Hrvatske i nekoliko ministara, aktivan doprinos razmjeni dobrih praksi među državama članicama inicijative i promociji Partnerstva za otvorenu vlast, zajedno s angažmanom Ureda predsjednika Vlade, Ureda predsjednika Republike, Hrvatskoga sabora, </w:t>
      </w:r>
      <w:r w:rsidR="00D22EAD" w:rsidRPr="0035641B">
        <w:rPr>
          <w:rFonts w:ascii="Arial" w:hAnsi="Arial" w:cs="Arial"/>
          <w:sz w:val="22"/>
          <w:szCs w:val="22"/>
          <w:lang w:val="hr-HR"/>
        </w:rPr>
        <w:t xml:space="preserve">Ureda za udruge, </w:t>
      </w:r>
      <w:r w:rsidRPr="0035641B">
        <w:rPr>
          <w:rFonts w:ascii="Arial" w:hAnsi="Arial" w:cs="Arial"/>
          <w:sz w:val="22"/>
          <w:szCs w:val="22"/>
          <w:lang w:val="hr-HR"/>
        </w:rPr>
        <w:t xml:space="preserve">više ministarstava i vladinih agencija u razvoj i provedbu ambicioznih nacionalnih akcijskih planova jasno demonstriraju visoku odlučnost i snagu hrvatskog sudjelovanja u Partnerstvu za otvorenu vlast. </w:t>
      </w:r>
    </w:p>
    <w:p w14:paraId="1A55F616" w14:textId="77777777" w:rsidR="00792C1A" w:rsidRPr="0035641B" w:rsidRDefault="00792C1A" w:rsidP="00783FE5">
      <w:pPr>
        <w:jc w:val="both"/>
        <w:rPr>
          <w:rFonts w:ascii="Arial" w:hAnsi="Arial" w:cs="Arial"/>
          <w:sz w:val="22"/>
          <w:szCs w:val="22"/>
          <w:lang w:val="hr-HR"/>
        </w:rPr>
      </w:pPr>
    </w:p>
    <w:p w14:paraId="6ECE6D33" w14:textId="0F22728F" w:rsidR="00792C1A" w:rsidRPr="0035641B" w:rsidRDefault="00792C1A" w:rsidP="00783FE5">
      <w:pPr>
        <w:jc w:val="both"/>
        <w:rPr>
          <w:rFonts w:ascii="Arial" w:hAnsi="Arial" w:cs="Arial"/>
          <w:sz w:val="22"/>
          <w:szCs w:val="22"/>
          <w:lang w:val="hr-HR"/>
        </w:rPr>
      </w:pPr>
      <w:r w:rsidRPr="0035641B">
        <w:rPr>
          <w:rFonts w:ascii="Arial" w:hAnsi="Arial" w:cs="Arial"/>
          <w:sz w:val="22"/>
          <w:szCs w:val="22"/>
          <w:lang w:val="hr-HR"/>
        </w:rPr>
        <w:t>Kao članica Upravnog odbora inicijative Republika Hrvatska je aktivno sudjelovala u radu pododbora Kriteriji i standardi te sudjelovala na sastancima Upravnog odbora, koji su se većinom održavali putem interneta. Što se tiče sastanaka koji su se održavali uživo, hrvatska delegacija je sudjelovala na sastancima Upravnog odbora koji su se održavali u Južnoj Africi (</w:t>
      </w:r>
      <w:r w:rsidRPr="0035641B">
        <w:rPr>
          <w:rFonts w:ascii="Arial" w:hAnsi="Arial" w:cs="Arial"/>
          <w:bCs/>
          <w:color w:val="222222"/>
          <w:sz w:val="21"/>
          <w:szCs w:val="21"/>
          <w:shd w:val="clear" w:color="auto" w:fill="FFFFFF"/>
          <w:lang w:val="hr-HR"/>
        </w:rPr>
        <w:t>Johannesburg</w:t>
      </w:r>
      <w:r w:rsidRPr="0035641B">
        <w:rPr>
          <w:rFonts w:ascii="Arial" w:hAnsi="Arial" w:cs="Arial"/>
          <w:sz w:val="22"/>
          <w:szCs w:val="22"/>
          <w:lang w:val="hr-HR"/>
        </w:rPr>
        <w:t xml:space="preserve"> 2015. i Cape Town 2016.)</w:t>
      </w:r>
      <w:r w:rsidR="008F0A9E" w:rsidRPr="0035641B">
        <w:rPr>
          <w:rFonts w:ascii="Arial" w:hAnsi="Arial" w:cs="Arial"/>
          <w:sz w:val="22"/>
          <w:szCs w:val="22"/>
          <w:lang w:val="hr-HR"/>
        </w:rPr>
        <w:t>, na sastanku u Washingtonu 2017.</w:t>
      </w:r>
      <w:r w:rsidRPr="0035641B">
        <w:rPr>
          <w:rFonts w:ascii="Arial" w:hAnsi="Arial" w:cs="Arial"/>
          <w:sz w:val="22"/>
          <w:szCs w:val="22"/>
          <w:lang w:val="hr-HR"/>
        </w:rPr>
        <w:t xml:space="preserve"> </w:t>
      </w:r>
      <w:r w:rsidR="004150A7" w:rsidRPr="0035641B">
        <w:rPr>
          <w:rFonts w:ascii="Arial" w:hAnsi="Arial" w:cs="Arial"/>
          <w:sz w:val="22"/>
          <w:szCs w:val="22"/>
          <w:lang w:val="hr-HR"/>
        </w:rPr>
        <w:t>te na sastancima koji su se održavali uz globalne samite POV-a (</w:t>
      </w:r>
      <w:r w:rsidR="004150A7" w:rsidRPr="0035641B">
        <w:rPr>
          <w:rFonts w:ascii="Arial" w:hAnsi="Arial" w:cs="Arial"/>
          <w:sz w:val="22"/>
          <w:szCs w:val="22"/>
          <w:shd w:val="clear" w:color="auto" w:fill="FFFFFF"/>
          <w:lang w:val="hr-HR"/>
        </w:rPr>
        <w:t>Ciudad de México</w:t>
      </w:r>
      <w:r w:rsidR="004150A7" w:rsidRPr="0035641B">
        <w:rPr>
          <w:rFonts w:ascii="Arial" w:hAnsi="Arial" w:cs="Arial"/>
          <w:sz w:val="22"/>
          <w:szCs w:val="22"/>
          <w:lang w:val="hr-HR"/>
        </w:rPr>
        <w:t xml:space="preserve"> 2015. i Pariz 2016.), kao i onima koji su održavani svake godine na marginama Opće skupštine UN-a. </w:t>
      </w:r>
    </w:p>
    <w:p w14:paraId="1263423C" w14:textId="77777777" w:rsidR="00783FE5" w:rsidRPr="0035641B" w:rsidRDefault="00783FE5" w:rsidP="00783FE5">
      <w:pPr>
        <w:jc w:val="both"/>
        <w:rPr>
          <w:rFonts w:ascii="Arial" w:hAnsi="Arial" w:cs="Arial"/>
          <w:sz w:val="22"/>
          <w:szCs w:val="22"/>
          <w:lang w:val="hr-HR"/>
        </w:rPr>
      </w:pPr>
    </w:p>
    <w:p w14:paraId="04F0A0B6" w14:textId="03FDAF9C"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Republika Hrvatska prepoznaje potencijal Partnerstva za otvorenu vlast kao platforme koja podupire savezništva između vlada i civilnog društva u svrhu odgovora na aktualne izazove u različitim područjima kroz stvaranje poticajnog okruženja za snažnija partnerstva unutar društva i tako pridonoseći kvaliteti javnih politika i usluga, što sve zajedno stvara više vrijednosti za društvo u cjelini. Upravo stoga, Republika Hrvatska nastavlja rad na provedbi inicijative, nakon određene stanke uzrokovane objektivnim razlozima, odnosno utemeljene na činjenici da zbog redovnih i izvanrednih parlamentarnih izbora više od godinu dana nije bio uspostavljen novi Savjet inicijative Partnerstva za otvorenu vlast. </w:t>
      </w:r>
    </w:p>
    <w:p w14:paraId="1E522057" w14:textId="77777777" w:rsidR="00783FE5" w:rsidRPr="0035641B" w:rsidRDefault="00783FE5" w:rsidP="00783FE5">
      <w:pPr>
        <w:jc w:val="both"/>
        <w:rPr>
          <w:rFonts w:ascii="Arial" w:hAnsi="Arial" w:cs="Arial"/>
          <w:sz w:val="22"/>
          <w:szCs w:val="22"/>
          <w:lang w:val="hr-HR"/>
        </w:rPr>
      </w:pPr>
    </w:p>
    <w:p w14:paraId="4FAF6240" w14:textId="215BE24F"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Uvažavajući činjenicu da dio aktivnosti prethodnog akcijskog plana nije bio proveden u potpunosti upravo zbog ranije navedenih objektivnih razloga koji su utjecali i na kašnjenje u njegovoj izradi, te uvažavajući činjenicu da su u prethodnom akcijskom planu tek postavljeni osnovni preduvjeti za otvaranje podataka u Republici Hrvatskoj, </w:t>
      </w:r>
      <w:r w:rsidR="00234F34" w:rsidRPr="0035641B">
        <w:rPr>
          <w:rFonts w:ascii="Arial" w:hAnsi="Arial" w:cs="Arial"/>
          <w:sz w:val="22"/>
          <w:szCs w:val="22"/>
          <w:lang w:val="hr-HR"/>
        </w:rPr>
        <w:t xml:space="preserve">kao i to da je potrebno učvrstiti provedbu procesa čiji okvir je uspostavljen prethodnim akcijskim planom (npr. pravo na pristup informacijama, savjetovanja s javnošću), </w:t>
      </w:r>
      <w:r w:rsidRPr="0035641B">
        <w:rPr>
          <w:rFonts w:ascii="Arial" w:hAnsi="Arial" w:cs="Arial"/>
          <w:sz w:val="22"/>
          <w:szCs w:val="22"/>
          <w:lang w:val="hr-HR"/>
        </w:rPr>
        <w:t xml:space="preserve">mjere i aktivnosti ovog akcijskog plana se logički i sadržajno nastavljaju na prethodni. Također, pri njegovu razvijanju uzeti su u obzir nalazi </w:t>
      </w:r>
      <w:r w:rsidRPr="0035641B">
        <w:rPr>
          <w:rFonts w:ascii="Arial" w:hAnsi="Arial" w:cs="Arial"/>
          <w:i/>
          <w:sz w:val="22"/>
          <w:szCs w:val="22"/>
          <w:lang w:val="hr-HR"/>
        </w:rPr>
        <w:t>Neovisnog izvješća</w:t>
      </w:r>
      <w:r w:rsidRPr="0035641B">
        <w:rPr>
          <w:rFonts w:ascii="Arial" w:hAnsi="Arial" w:cs="Arial"/>
          <w:sz w:val="22"/>
          <w:szCs w:val="22"/>
          <w:lang w:val="hr-HR"/>
        </w:rPr>
        <w:t xml:space="preserve"> koje je pripremila neovisna stručnjakinja izabrana na razini međunarodne Inicijative. Polazište je, uzimajući navedeno u obzir, bilo da je usprkos postignutim značajnim rezultatima trajno potrebno ulagati  napore u postizanje pune transparentnosti i otvorenosti kao vodećih principa otvorene vlasti i dobrog upravljanja.  </w:t>
      </w:r>
    </w:p>
    <w:p w14:paraId="16591761" w14:textId="77777777" w:rsidR="00783FE5" w:rsidRPr="0035641B" w:rsidRDefault="00783FE5" w:rsidP="00783FE5">
      <w:pPr>
        <w:jc w:val="both"/>
        <w:rPr>
          <w:rFonts w:ascii="Arial" w:hAnsi="Arial" w:cs="Arial"/>
          <w:sz w:val="22"/>
          <w:szCs w:val="22"/>
          <w:lang w:val="hr-HR"/>
        </w:rPr>
      </w:pPr>
    </w:p>
    <w:p w14:paraId="72E2ADD1"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U ovome akcijskom planu naglasak je stavljen prvenstveno na otvaranje podataka, za što je podloga osigurana u prethodnom akcijskom planu uspostavom Portala otvorenih podataka. Također, akcijski plan predviđa nastavak aktivnosti na području prava na pristup informacijama, fiskalne transparentnosti i sudjelovanja građana u procesima donošenja odluka.</w:t>
      </w:r>
    </w:p>
    <w:p w14:paraId="7D3312FF" w14:textId="77777777" w:rsidR="00783FE5" w:rsidRPr="0035641B" w:rsidRDefault="00783FE5" w:rsidP="00783FE5">
      <w:pPr>
        <w:jc w:val="both"/>
        <w:rPr>
          <w:rFonts w:ascii="Arial" w:hAnsi="Arial" w:cs="Arial"/>
          <w:sz w:val="22"/>
          <w:szCs w:val="22"/>
          <w:lang w:val="hr-HR"/>
        </w:rPr>
      </w:pPr>
    </w:p>
    <w:p w14:paraId="2B6CCC61" w14:textId="5F1E1BEF"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Posebnu komponentu ovog akcijskog plana čine mjere usmjerene na </w:t>
      </w:r>
      <w:r w:rsidR="008C7768">
        <w:rPr>
          <w:rFonts w:ascii="Arial" w:hAnsi="Arial" w:cs="Arial"/>
          <w:sz w:val="22"/>
          <w:szCs w:val="22"/>
          <w:lang w:val="hr-HR"/>
        </w:rPr>
        <w:t xml:space="preserve">lokalnu i </w:t>
      </w:r>
      <w:r w:rsidR="00307760">
        <w:rPr>
          <w:rFonts w:ascii="Arial" w:hAnsi="Arial" w:cs="Arial"/>
          <w:sz w:val="22"/>
          <w:szCs w:val="22"/>
          <w:lang w:val="hr-HR"/>
        </w:rPr>
        <w:t xml:space="preserve">područnu (regionalnu) </w:t>
      </w:r>
      <w:r w:rsidRPr="0035641B">
        <w:rPr>
          <w:rFonts w:ascii="Arial" w:hAnsi="Arial" w:cs="Arial"/>
          <w:sz w:val="22"/>
          <w:szCs w:val="22"/>
          <w:lang w:val="hr-HR"/>
        </w:rPr>
        <w:t xml:space="preserve">razinu, što predstavlja prvi korak u implementaciji Partnerstva za otvorenu vlast na </w:t>
      </w:r>
      <w:r w:rsidR="008C7768">
        <w:rPr>
          <w:rFonts w:ascii="Arial" w:hAnsi="Arial" w:cs="Arial"/>
          <w:sz w:val="22"/>
          <w:szCs w:val="22"/>
          <w:lang w:val="hr-HR"/>
        </w:rPr>
        <w:t xml:space="preserve">lokalnoj i </w:t>
      </w:r>
      <w:r w:rsidR="00307760">
        <w:rPr>
          <w:rFonts w:ascii="Arial" w:hAnsi="Arial" w:cs="Arial"/>
          <w:sz w:val="22"/>
          <w:szCs w:val="22"/>
          <w:lang w:val="hr-HR"/>
        </w:rPr>
        <w:t>područnoj (regionalnoj</w:t>
      </w:r>
      <w:r w:rsidR="008C7768">
        <w:rPr>
          <w:rFonts w:ascii="Arial" w:hAnsi="Arial" w:cs="Arial"/>
          <w:sz w:val="22"/>
          <w:szCs w:val="22"/>
          <w:lang w:val="hr-HR"/>
        </w:rPr>
        <w:t>)</w:t>
      </w:r>
      <w:r w:rsidRPr="0035641B">
        <w:rPr>
          <w:rFonts w:ascii="Arial" w:hAnsi="Arial" w:cs="Arial"/>
          <w:sz w:val="22"/>
          <w:szCs w:val="22"/>
          <w:lang w:val="hr-HR"/>
        </w:rPr>
        <w:t xml:space="preserve"> razini u Republici Hrvatskoj i dodatno približavanje Partnerstva za otvorenu vlast građanima.</w:t>
      </w:r>
    </w:p>
    <w:p w14:paraId="07E975F1" w14:textId="77777777" w:rsidR="00783FE5" w:rsidRPr="0035641B" w:rsidRDefault="00783FE5" w:rsidP="00783FE5">
      <w:pPr>
        <w:jc w:val="both"/>
        <w:rPr>
          <w:rFonts w:ascii="Arial" w:hAnsi="Arial" w:cs="Arial"/>
          <w:sz w:val="22"/>
          <w:szCs w:val="22"/>
          <w:lang w:val="hr-HR"/>
        </w:rPr>
      </w:pPr>
    </w:p>
    <w:p w14:paraId="225E43B8" w14:textId="77777777" w:rsidR="00783FE5" w:rsidRPr="0035641B" w:rsidRDefault="00783FE5" w:rsidP="00783FE5">
      <w:pPr>
        <w:jc w:val="both"/>
        <w:rPr>
          <w:rFonts w:ascii="Arial" w:hAnsi="Arial" w:cs="Arial"/>
          <w:sz w:val="22"/>
          <w:szCs w:val="22"/>
          <w:lang w:val="hr-HR"/>
        </w:rPr>
      </w:pPr>
      <w:r w:rsidRPr="0015092A">
        <w:rPr>
          <w:rFonts w:ascii="Arial" w:hAnsi="Arial" w:cs="Arial"/>
          <w:sz w:val="22"/>
          <w:szCs w:val="22"/>
          <w:lang w:val="hr-HR"/>
        </w:rPr>
        <w:t>I u ovome akcijskom planu uzeta je u obzir potreba da se osigura održivost provedenih mjera, pri čemu je posebno važno osvijestiti nove generacije o temeljnim vrijednostima Partnerstva. Podrška obrazovnog sustava i jače uključivanje mladih u svrhu stvaranja transparentnog i otvorenog društva digitalnog doba od presudne je važnosti za dugoročno postizanje ciljeva Partnerstva.</w:t>
      </w:r>
    </w:p>
    <w:p w14:paraId="1558A0EB" w14:textId="77777777" w:rsidR="00783FE5" w:rsidRPr="0035641B" w:rsidRDefault="00783FE5" w:rsidP="00783FE5">
      <w:pPr>
        <w:jc w:val="both"/>
        <w:rPr>
          <w:rFonts w:ascii="Arial" w:hAnsi="Arial" w:cs="Arial"/>
          <w:sz w:val="22"/>
          <w:szCs w:val="22"/>
          <w:lang w:val="hr-HR"/>
        </w:rPr>
      </w:pPr>
    </w:p>
    <w:p w14:paraId="04221E42" w14:textId="6ECCD659"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Slijedeći temeljno načelo partnerstva na kojemu počiva </w:t>
      </w:r>
      <w:r w:rsidR="0015092A">
        <w:rPr>
          <w:rFonts w:ascii="Arial" w:hAnsi="Arial" w:cs="Arial"/>
          <w:sz w:val="22"/>
          <w:szCs w:val="22"/>
          <w:lang w:val="hr-HR"/>
        </w:rPr>
        <w:t xml:space="preserve">inicijativa </w:t>
      </w:r>
      <w:r w:rsidRPr="0035641B">
        <w:rPr>
          <w:rFonts w:ascii="Arial" w:hAnsi="Arial" w:cs="Arial"/>
          <w:sz w:val="22"/>
          <w:szCs w:val="22"/>
          <w:lang w:val="hr-HR"/>
        </w:rPr>
        <w:t xml:space="preserve">Partnerstvo za otvorenu vlast, sve mjere i aktivnosti ovog Akcijskog plana formulirane su u izravnom dijalogu s predstavnicima organizacija civilnog društva. U svim fazama razvoja dokumenta, organizacijama civilnog društva omogućeno je ravnopravno sudjelovanje. </w:t>
      </w:r>
    </w:p>
    <w:p w14:paraId="2BEF7703" w14:textId="77777777" w:rsidR="00783FE5" w:rsidRPr="0035641B" w:rsidRDefault="00783FE5" w:rsidP="00783FE5">
      <w:pPr>
        <w:jc w:val="both"/>
        <w:rPr>
          <w:rFonts w:ascii="Arial" w:hAnsi="Arial" w:cs="Arial"/>
          <w:sz w:val="22"/>
          <w:szCs w:val="22"/>
          <w:lang w:val="hr-HR"/>
        </w:rPr>
      </w:pPr>
    </w:p>
    <w:p w14:paraId="1CB567F0" w14:textId="0890F82C"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Imajući u vidu sadržaj rasprava s predstavnicima zainteresirane javnosti i organizacija civilnog društva aktivnih na područjima koje pokriva Partnerstvo za otvorenu vlast, ali i s obzirom na druge strateške dokumente koje je usvojila Vlada Republike Hrvatske </w:t>
      </w:r>
      <w:r w:rsidR="004B14DF" w:rsidRPr="0035641B">
        <w:rPr>
          <w:rFonts w:ascii="Arial" w:hAnsi="Arial" w:cs="Arial"/>
          <w:sz w:val="22"/>
          <w:szCs w:val="22"/>
          <w:lang w:val="hr-HR"/>
        </w:rPr>
        <w:t xml:space="preserve">(Strategiju suzbijanja korupcije za razdoblje od 2015. do 2020. godine, </w:t>
      </w:r>
      <w:r w:rsidR="004B14DF" w:rsidRPr="00636522">
        <w:rPr>
          <w:rFonts w:ascii="Arial" w:hAnsi="Arial" w:cs="Arial"/>
          <w:sz w:val="22"/>
          <w:szCs w:val="22"/>
          <w:lang w:val="hr-HR"/>
        </w:rPr>
        <w:t xml:space="preserve">Nacionalnu strategiju stvaranja poticajnog okruženja za razvoj </w:t>
      </w:r>
      <w:r w:rsidR="004B14DF" w:rsidRPr="00636522">
        <w:rPr>
          <w:rFonts w:ascii="Arial" w:hAnsi="Arial" w:cs="Arial"/>
          <w:sz w:val="22"/>
          <w:szCs w:val="22"/>
          <w:lang w:val="hr-HR"/>
        </w:rPr>
        <w:lastRenderedPageBreak/>
        <w:t>civilnoga društva od 2012. do 2016. godine, Strategiju e-Hrvatska 2020)</w:t>
      </w:r>
      <w:r w:rsidR="004B14DF" w:rsidRPr="0035641B">
        <w:rPr>
          <w:rFonts w:ascii="Arial" w:hAnsi="Arial" w:cs="Arial"/>
          <w:sz w:val="22"/>
          <w:szCs w:val="22"/>
          <w:lang w:val="hr-HR"/>
        </w:rPr>
        <w:t xml:space="preserve"> </w:t>
      </w:r>
      <w:r w:rsidRPr="0035641B">
        <w:rPr>
          <w:rFonts w:ascii="Arial" w:hAnsi="Arial" w:cs="Arial"/>
          <w:sz w:val="22"/>
          <w:szCs w:val="22"/>
          <w:lang w:val="hr-HR"/>
        </w:rPr>
        <w:t>kao prioritetni izazovi na koje su usmjerene mjere i aktivnosti Akcijskog plana istaknuti su</w:t>
      </w:r>
      <w:r w:rsidR="0015092A">
        <w:rPr>
          <w:rFonts w:ascii="Arial" w:hAnsi="Arial" w:cs="Arial"/>
          <w:sz w:val="22"/>
          <w:szCs w:val="22"/>
          <w:lang w:val="hr-HR"/>
        </w:rPr>
        <w:t>:</w:t>
      </w:r>
      <w:r w:rsidRPr="0035641B">
        <w:rPr>
          <w:rFonts w:ascii="Arial" w:hAnsi="Arial" w:cs="Arial"/>
          <w:sz w:val="22"/>
          <w:szCs w:val="22"/>
          <w:lang w:val="hr-HR"/>
        </w:rPr>
        <w:t xml:space="preserve"> pristup informacijama; otvoreni podaci; fiskalna transparentnost i sudjelovanje zainteresirane javnosti u oblikovanju i praćenju provedbe javnih politika</w:t>
      </w:r>
      <w:r w:rsidR="0082437B" w:rsidRPr="0035641B">
        <w:rPr>
          <w:rFonts w:ascii="Arial" w:hAnsi="Arial" w:cs="Arial"/>
          <w:sz w:val="22"/>
          <w:szCs w:val="22"/>
          <w:lang w:val="hr-HR"/>
        </w:rPr>
        <w:t xml:space="preserve">, te provedba Partnerstva za otvorenu vlast na </w:t>
      </w:r>
      <w:r w:rsidR="009831A3">
        <w:rPr>
          <w:rFonts w:ascii="Arial" w:hAnsi="Arial" w:cs="Arial"/>
          <w:sz w:val="22"/>
          <w:szCs w:val="22"/>
          <w:lang w:val="hr-HR"/>
        </w:rPr>
        <w:t xml:space="preserve">lokalnoj i </w:t>
      </w:r>
      <w:r w:rsidR="009F5ED4">
        <w:rPr>
          <w:rFonts w:ascii="Arial" w:hAnsi="Arial" w:cs="Arial"/>
          <w:sz w:val="22"/>
          <w:szCs w:val="22"/>
          <w:lang w:val="hr-HR"/>
        </w:rPr>
        <w:t xml:space="preserve">područnoj (regionalnoj) </w:t>
      </w:r>
      <w:r w:rsidR="0082437B" w:rsidRPr="0035641B">
        <w:rPr>
          <w:rFonts w:ascii="Arial" w:hAnsi="Arial" w:cs="Arial"/>
          <w:sz w:val="22"/>
          <w:szCs w:val="22"/>
          <w:lang w:val="hr-HR"/>
        </w:rPr>
        <w:t>razini</w:t>
      </w:r>
      <w:r w:rsidRPr="0035641B">
        <w:rPr>
          <w:rFonts w:ascii="Arial" w:hAnsi="Arial" w:cs="Arial"/>
          <w:sz w:val="22"/>
          <w:szCs w:val="22"/>
          <w:lang w:val="hr-HR"/>
        </w:rPr>
        <w:t xml:space="preserve">. </w:t>
      </w:r>
    </w:p>
    <w:p w14:paraId="1EC5F1C6" w14:textId="77777777" w:rsidR="005B4AB4" w:rsidRPr="0035641B" w:rsidRDefault="005B4AB4" w:rsidP="00783FE5">
      <w:pPr>
        <w:jc w:val="both"/>
        <w:rPr>
          <w:rFonts w:ascii="Arial" w:hAnsi="Arial" w:cs="Arial"/>
          <w:sz w:val="22"/>
          <w:szCs w:val="22"/>
          <w:lang w:val="hr-HR"/>
        </w:rPr>
      </w:pPr>
    </w:p>
    <w:p w14:paraId="2AD90EA6" w14:textId="7B52FF6B" w:rsidR="005B4AB4" w:rsidRPr="0035641B" w:rsidRDefault="005B4AB4" w:rsidP="00783FE5">
      <w:pPr>
        <w:jc w:val="both"/>
        <w:rPr>
          <w:rFonts w:ascii="Arial" w:hAnsi="Arial" w:cs="Arial"/>
          <w:sz w:val="22"/>
          <w:szCs w:val="22"/>
          <w:lang w:val="hr-HR"/>
        </w:rPr>
      </w:pPr>
      <w:r w:rsidRPr="0035641B">
        <w:rPr>
          <w:rFonts w:ascii="Arial" w:hAnsi="Arial" w:cs="Arial"/>
          <w:sz w:val="22"/>
          <w:szCs w:val="22"/>
          <w:lang w:val="hr-HR"/>
        </w:rPr>
        <w:t>U tematskom dijelu Akcijskog plana pod nazivom „Transparentnost“ daje se naglasak na unaprjeđenje provedbe Zakona o pravu na pristu</w:t>
      </w:r>
      <w:r w:rsidR="001C0C99" w:rsidRPr="0035641B">
        <w:rPr>
          <w:rFonts w:ascii="Arial" w:hAnsi="Arial" w:cs="Arial"/>
          <w:sz w:val="22"/>
          <w:szCs w:val="22"/>
          <w:lang w:val="hr-HR"/>
        </w:rPr>
        <w:t>p informacijama, koji je izmijenjen</w:t>
      </w:r>
      <w:r w:rsidRPr="0035641B">
        <w:rPr>
          <w:rFonts w:ascii="Arial" w:hAnsi="Arial" w:cs="Arial"/>
          <w:sz w:val="22"/>
          <w:szCs w:val="22"/>
          <w:lang w:val="hr-HR"/>
        </w:rPr>
        <w:t xml:space="preserve"> u proteklom razdoblju provedbe inicijative Partnerstva za otvorenu vlast i kao takav rangiran kao 7. najbolji na listi od 115 država prema Globalnoj rang listi prava na pristup informacijama (Global Right to Information Rating). S </w:t>
      </w:r>
      <w:r w:rsidR="00C27BB6" w:rsidRPr="0035641B">
        <w:rPr>
          <w:rFonts w:ascii="Arial" w:hAnsi="Arial" w:cs="Arial"/>
          <w:sz w:val="22"/>
          <w:szCs w:val="22"/>
          <w:lang w:val="hr-HR"/>
        </w:rPr>
        <w:t xml:space="preserve">obzirom na to da postoji kvalitetan zakonski okvir, no i dalje se primjećuju nedostaci u provedbi Zakona, Akcijski plan predviđa aktivnosti kojima bi se učvrstilo provedbu i osiguralo </w:t>
      </w:r>
      <w:r w:rsidR="001C0C99" w:rsidRPr="0035641B">
        <w:rPr>
          <w:rFonts w:ascii="Arial" w:hAnsi="Arial" w:cs="Arial"/>
          <w:sz w:val="22"/>
          <w:szCs w:val="22"/>
          <w:lang w:val="hr-HR"/>
        </w:rPr>
        <w:t>njenu kvalitet</w:t>
      </w:r>
      <w:r w:rsidR="00C27BB6" w:rsidRPr="0035641B">
        <w:rPr>
          <w:rFonts w:ascii="Arial" w:hAnsi="Arial" w:cs="Arial"/>
          <w:sz w:val="22"/>
          <w:szCs w:val="22"/>
          <w:lang w:val="hr-HR"/>
        </w:rPr>
        <w:t>u</w:t>
      </w:r>
      <w:r w:rsidR="00442E34" w:rsidRPr="0035641B">
        <w:rPr>
          <w:rFonts w:ascii="Arial" w:hAnsi="Arial" w:cs="Arial"/>
          <w:sz w:val="22"/>
          <w:szCs w:val="22"/>
          <w:lang w:val="hr-HR"/>
        </w:rPr>
        <w:t>, a koje prvenstveno uključuju aktivnosti usmjerene na edukaciju i informiranje o pravu na pristup informacijama</w:t>
      </w:r>
      <w:r w:rsidR="00C27BB6" w:rsidRPr="0035641B">
        <w:rPr>
          <w:rFonts w:ascii="Arial" w:hAnsi="Arial" w:cs="Arial"/>
          <w:sz w:val="22"/>
          <w:szCs w:val="22"/>
          <w:lang w:val="hr-HR"/>
        </w:rPr>
        <w:t>. Kao i u oba prethodna akcijska plana, tako su i u ovom predviđene aktivnosti usmjerene na osiguranje fiskalne transparentnosti</w:t>
      </w:r>
      <w:r w:rsidR="00442E34" w:rsidRPr="0035641B">
        <w:rPr>
          <w:rFonts w:ascii="Arial" w:hAnsi="Arial" w:cs="Arial"/>
          <w:sz w:val="22"/>
          <w:szCs w:val="22"/>
          <w:lang w:val="hr-HR"/>
        </w:rPr>
        <w:t xml:space="preserve">. U okviru toga posebno se ističu sljedeće aktivnosti: objava jedinstvene strojno čitljive baze financijskih izvještaja svih proračunskih i izvanproračunskih korisnika; prikaz proračunskih podataka uz mogućnosti vizualizacije, pretraživanja i preuzimanja podataka u strojno čitljivom obliku; </w:t>
      </w:r>
      <w:r w:rsidR="001C0C99" w:rsidRPr="0035641B">
        <w:rPr>
          <w:rFonts w:ascii="Arial" w:hAnsi="Arial" w:cs="Arial"/>
          <w:sz w:val="22"/>
          <w:szCs w:val="22"/>
          <w:lang w:val="hr-HR"/>
        </w:rPr>
        <w:t xml:space="preserve">unaprjeđenje baze podataka o izvršenim plaćanjima s jedinstvenog računa državnog proračuna koja je izrađena u proteklom razdoblju provedbe inicijative; kao i aktivnost kojom će se osigurati redovito objavljivanje podataka o proračunu i izvršenju proračuna tijela državne uprave i agencija u otvorenim formatima. Nadalje, kao nastavak započetog u prethodnom Akcijskom planu predviđene su aktivnosti kojima će se unaprijediti transparentnost financiranja političkih aktivnosti i </w:t>
      </w:r>
      <w:r w:rsidR="00307093">
        <w:rPr>
          <w:rFonts w:ascii="Arial" w:hAnsi="Arial" w:cs="Arial"/>
          <w:sz w:val="22"/>
          <w:szCs w:val="22"/>
          <w:lang w:val="hr-HR"/>
        </w:rPr>
        <w:t xml:space="preserve">izborne </w:t>
      </w:r>
      <w:r w:rsidR="001C0C99" w:rsidRPr="0035641B">
        <w:rPr>
          <w:rFonts w:ascii="Arial" w:hAnsi="Arial" w:cs="Arial"/>
          <w:sz w:val="22"/>
          <w:szCs w:val="22"/>
          <w:lang w:val="hr-HR"/>
        </w:rPr>
        <w:t xml:space="preserve">promidžbe, a što bi trebalo rezultirati izradom trajno dostupne i pretražive baze podataka godišnjih financijskih izvještaja političkih stranaka, nezavisnih zastupnika i članova predstavničkih tijela jedinica lokalne i područne (regionalne) samouprave izabranih s liste grupe birača i financijskih izvještaja o izbornoj promidžbi, sukladno </w:t>
      </w:r>
      <w:r w:rsidR="00E8278F" w:rsidRPr="0035641B">
        <w:rPr>
          <w:rFonts w:ascii="Arial" w:hAnsi="Arial" w:cs="Arial"/>
          <w:sz w:val="22"/>
          <w:szCs w:val="22"/>
          <w:lang w:val="hr-HR"/>
        </w:rPr>
        <w:t>Zakonu o financiranju političkih aktivnosti i izborne promidžbe, a osigurat će se i objava informacija na stranicama Državnog izbornog povjerenstva, prvenstveno izbornih rezultata, u otvorenim formatima. U ovoj tematskoj cjelini predviđene su također i aktivnosti kojima se jača transparentnost i odgovornost na razini trgovačkih društava u većinskom vlasništvu jedinica lokalne i područne (regionalne) samouprave, kao i transparentnost financiranja programa i projekata organizacija civilnog društva</w:t>
      </w:r>
      <w:r w:rsidR="00346833" w:rsidRPr="0035641B">
        <w:rPr>
          <w:rFonts w:ascii="Arial" w:hAnsi="Arial" w:cs="Arial"/>
          <w:sz w:val="22"/>
          <w:szCs w:val="22"/>
          <w:lang w:val="hr-HR"/>
        </w:rPr>
        <w:t xml:space="preserve">. </w:t>
      </w:r>
      <w:r w:rsidR="008C1FEA" w:rsidRPr="0035641B">
        <w:rPr>
          <w:rFonts w:ascii="Arial" w:hAnsi="Arial" w:cs="Arial"/>
          <w:sz w:val="22"/>
          <w:szCs w:val="22"/>
          <w:lang w:val="hr-HR"/>
        </w:rPr>
        <w:t>Predviđena je i mjera usmjerena ka zaštiti osoba koje prijavljuju korupciju tzv. „zviždača“, koja bi trebala rezultirati usvojenim Zakonom o zaštiti osoba koje prijavljuju korupciju, kao i mjere usmjerene na povećanje transparentnosti internetskih stranica Hrvatskoga sabora.</w:t>
      </w:r>
    </w:p>
    <w:p w14:paraId="67CBD25D" w14:textId="77777777" w:rsidR="00584C5E" w:rsidRPr="0035641B" w:rsidRDefault="00584C5E" w:rsidP="00783FE5">
      <w:pPr>
        <w:jc w:val="both"/>
        <w:rPr>
          <w:rFonts w:ascii="Arial" w:hAnsi="Arial" w:cs="Arial"/>
          <w:sz w:val="22"/>
          <w:szCs w:val="22"/>
          <w:lang w:val="hr-HR"/>
        </w:rPr>
      </w:pPr>
    </w:p>
    <w:p w14:paraId="11521E58" w14:textId="1FC86B32" w:rsidR="00584C5E" w:rsidRPr="0035641B" w:rsidRDefault="00584C5E" w:rsidP="00783FE5">
      <w:pPr>
        <w:jc w:val="both"/>
        <w:rPr>
          <w:rFonts w:ascii="Arial" w:hAnsi="Arial" w:cs="Arial"/>
          <w:sz w:val="22"/>
          <w:szCs w:val="22"/>
          <w:lang w:val="hr-HR"/>
        </w:rPr>
      </w:pPr>
      <w:r w:rsidRPr="0035641B">
        <w:rPr>
          <w:rFonts w:ascii="Arial" w:hAnsi="Arial" w:cs="Arial"/>
          <w:sz w:val="22"/>
          <w:szCs w:val="22"/>
          <w:lang w:val="hr-HR"/>
        </w:rPr>
        <w:t xml:space="preserve">U tematskoj cjelini pod nazivom „Otvorenost“ naglasak je stavljen na aktivnosti otvaranja podataka, pa bi tako tijekom provedbe ovog </w:t>
      </w:r>
      <w:r w:rsidRPr="00636522">
        <w:rPr>
          <w:rFonts w:ascii="Arial" w:hAnsi="Arial" w:cs="Arial"/>
          <w:sz w:val="22"/>
          <w:szCs w:val="22"/>
          <w:lang w:val="hr-HR"/>
        </w:rPr>
        <w:t xml:space="preserve">Akcijskog plana trebao biti usvojen, </w:t>
      </w:r>
      <w:r w:rsidR="00636522" w:rsidRPr="00636522">
        <w:rPr>
          <w:rFonts w:ascii="Arial" w:hAnsi="Arial" w:cs="Arial"/>
          <w:sz w:val="22"/>
          <w:szCs w:val="22"/>
          <w:lang w:val="hr-HR"/>
        </w:rPr>
        <w:t xml:space="preserve">strateški dokument o otvorenim podacima i prateći zaključak Vlade RH </w:t>
      </w:r>
      <w:r w:rsidRPr="00636522">
        <w:rPr>
          <w:rFonts w:ascii="Arial" w:hAnsi="Arial" w:cs="Arial"/>
          <w:sz w:val="22"/>
          <w:szCs w:val="22"/>
          <w:lang w:val="hr-HR"/>
        </w:rPr>
        <w:t>te izrađen akcijski plan</w:t>
      </w:r>
      <w:r w:rsidRPr="0035641B">
        <w:rPr>
          <w:rFonts w:ascii="Arial" w:hAnsi="Arial" w:cs="Arial"/>
          <w:sz w:val="22"/>
          <w:szCs w:val="22"/>
          <w:lang w:val="hr-HR"/>
        </w:rPr>
        <w:t xml:space="preserve"> otvaranja podataka na temelju provedene analize podataka u vlasništvu tijela državne</w:t>
      </w:r>
      <w:r w:rsidR="0083416C" w:rsidRPr="0035641B">
        <w:rPr>
          <w:rFonts w:ascii="Arial" w:hAnsi="Arial" w:cs="Arial"/>
          <w:sz w:val="22"/>
          <w:szCs w:val="22"/>
          <w:lang w:val="hr-HR"/>
        </w:rPr>
        <w:t xml:space="preserve"> uprave, </w:t>
      </w:r>
      <w:r w:rsidR="00D62BA5" w:rsidRPr="0035641B">
        <w:rPr>
          <w:rFonts w:ascii="Arial" w:hAnsi="Arial" w:cs="Arial"/>
          <w:sz w:val="22"/>
          <w:szCs w:val="22"/>
          <w:lang w:val="hr-HR"/>
        </w:rPr>
        <w:t xml:space="preserve">kako bi se potaklo otvaranje podataka, </w:t>
      </w:r>
      <w:r w:rsidR="0083416C" w:rsidRPr="0035641B">
        <w:rPr>
          <w:rFonts w:ascii="Arial" w:hAnsi="Arial" w:cs="Arial"/>
          <w:sz w:val="22"/>
          <w:szCs w:val="22"/>
          <w:lang w:val="hr-HR"/>
        </w:rPr>
        <w:t>ali i provedene aktivnosti usmjerene ka podizanju razine znanja i svijesti o samom značaju otvorenih podataka kako bi se potaklo i njihovo korištenje u komercijalne i nekomercijalne svrhe.</w:t>
      </w:r>
      <w:r w:rsidR="009735C2" w:rsidRPr="0035641B">
        <w:rPr>
          <w:rFonts w:ascii="Arial" w:hAnsi="Arial" w:cs="Arial"/>
          <w:sz w:val="22"/>
          <w:szCs w:val="22"/>
          <w:lang w:val="hr-HR"/>
        </w:rPr>
        <w:t xml:space="preserve"> U tom smislu je predviđena i aktivnost koja je usmjerena na mlade, kao ciljanu skupinu važnu za osiguranje održivosti aktivnosti pa je tako predviđeno i da se po treći puta organizira Open Youth Academy o otvorenim podacima, koja okuplja mlade iz Hrvatske i inozemstva i daje im priliku da radeći s mentorima nauče više o otvorenim podacima, ali isto tako i o drugim pitanjima iz domene „Partnerstva za otvorenu vlast“. </w:t>
      </w:r>
      <w:r w:rsidR="0083416C" w:rsidRPr="0035641B">
        <w:rPr>
          <w:rFonts w:ascii="Arial" w:hAnsi="Arial" w:cs="Arial"/>
          <w:sz w:val="22"/>
          <w:szCs w:val="22"/>
          <w:lang w:val="hr-HR"/>
        </w:rPr>
        <w:t xml:space="preserve">Također, predviđen je nastavak rada na razvijanju Središnjeg državnog portala kako bi se povećalo kvalitetu objavljenih informacija i osigurala dostupnost svih građanima relevantnih informacija iz nadležnosti tijela državne uprave na jednom mjestu. </w:t>
      </w:r>
    </w:p>
    <w:p w14:paraId="7FECF3B1" w14:textId="77777777" w:rsidR="009735C2" w:rsidRPr="0035641B" w:rsidRDefault="009735C2" w:rsidP="00783FE5">
      <w:pPr>
        <w:jc w:val="both"/>
        <w:rPr>
          <w:rFonts w:ascii="Arial" w:hAnsi="Arial" w:cs="Arial"/>
          <w:sz w:val="22"/>
          <w:szCs w:val="22"/>
          <w:lang w:val="hr-HR"/>
        </w:rPr>
      </w:pPr>
    </w:p>
    <w:p w14:paraId="404DBCDF" w14:textId="0300E75A" w:rsidR="009735C2" w:rsidRPr="0035641B" w:rsidRDefault="009735C2" w:rsidP="00783FE5">
      <w:pPr>
        <w:jc w:val="both"/>
        <w:rPr>
          <w:rFonts w:ascii="Arial" w:hAnsi="Arial" w:cs="Arial"/>
          <w:sz w:val="22"/>
          <w:szCs w:val="22"/>
          <w:lang w:val="hr-HR"/>
        </w:rPr>
      </w:pPr>
      <w:r w:rsidRPr="0035641B">
        <w:rPr>
          <w:rFonts w:ascii="Arial" w:hAnsi="Arial" w:cs="Arial"/>
          <w:sz w:val="22"/>
          <w:szCs w:val="22"/>
          <w:lang w:val="hr-HR"/>
        </w:rPr>
        <w:t xml:space="preserve">Tematska cjelina pod nazivom „Sudjelovanje građana / civilnog društva u procesima izrade, provedbe i praćenja javnih politika ima primarno naglasak na aktivnostima koje su usmjerene na unaprjeđenje provedbe savjetovanja s javnošću, kako bi se gradilo dalje na uspješno ostvarenim rezultatima u ovom području kroz provedbu prethodnih akcijskih planova. </w:t>
      </w:r>
      <w:r w:rsidR="003D66C9" w:rsidRPr="0035641B">
        <w:rPr>
          <w:rFonts w:ascii="Arial" w:hAnsi="Arial" w:cs="Arial"/>
          <w:sz w:val="22"/>
          <w:szCs w:val="22"/>
          <w:lang w:val="hr-HR"/>
        </w:rPr>
        <w:t xml:space="preserve">Ujedno, kroz jednu od mjera djelovat će se na jačanje sposobnosti organizacija civilnog društva za aktivan doprinos provedbi antikorupcijskih mjera. </w:t>
      </w:r>
    </w:p>
    <w:p w14:paraId="46749EE7" w14:textId="77777777" w:rsidR="003D66C9" w:rsidRPr="0035641B" w:rsidRDefault="003D66C9" w:rsidP="00783FE5">
      <w:pPr>
        <w:jc w:val="both"/>
        <w:rPr>
          <w:rFonts w:ascii="Arial" w:hAnsi="Arial" w:cs="Arial"/>
          <w:sz w:val="22"/>
          <w:szCs w:val="22"/>
          <w:lang w:val="hr-HR"/>
        </w:rPr>
      </w:pPr>
    </w:p>
    <w:p w14:paraId="54B81C98" w14:textId="26B3FC40" w:rsidR="003D66C9" w:rsidRDefault="001433E1" w:rsidP="00783FE5">
      <w:pPr>
        <w:jc w:val="both"/>
        <w:rPr>
          <w:rFonts w:ascii="Arial" w:hAnsi="Arial" w:cs="Arial"/>
          <w:sz w:val="22"/>
          <w:szCs w:val="22"/>
          <w:lang w:val="hr-HR"/>
        </w:rPr>
      </w:pPr>
      <w:r w:rsidRPr="0035641B">
        <w:rPr>
          <w:rFonts w:ascii="Arial" w:hAnsi="Arial" w:cs="Arial"/>
          <w:sz w:val="22"/>
          <w:szCs w:val="22"/>
          <w:lang w:val="hr-HR"/>
        </w:rPr>
        <w:t>T</w:t>
      </w:r>
      <w:r w:rsidR="003D66C9" w:rsidRPr="0035641B">
        <w:rPr>
          <w:rFonts w:ascii="Arial" w:hAnsi="Arial" w:cs="Arial"/>
          <w:sz w:val="22"/>
          <w:szCs w:val="22"/>
          <w:lang w:val="hr-HR"/>
        </w:rPr>
        <w:t xml:space="preserve">ematska cjelina pod nazivom „Partnerstvo za otvorenu vlast na </w:t>
      </w:r>
      <w:r w:rsidR="002A22C6">
        <w:rPr>
          <w:rFonts w:ascii="Arial" w:hAnsi="Arial" w:cs="Arial"/>
          <w:sz w:val="22"/>
          <w:szCs w:val="22"/>
          <w:lang w:val="hr-HR"/>
        </w:rPr>
        <w:t xml:space="preserve">lokalnoj i </w:t>
      </w:r>
      <w:r w:rsidR="00A110CE">
        <w:rPr>
          <w:rFonts w:ascii="Arial" w:hAnsi="Arial" w:cs="Arial"/>
          <w:sz w:val="22"/>
          <w:szCs w:val="22"/>
          <w:lang w:val="hr-HR"/>
        </w:rPr>
        <w:t>područnoj (</w:t>
      </w:r>
      <w:r w:rsidR="003D66C9" w:rsidRPr="0035641B">
        <w:rPr>
          <w:rFonts w:ascii="Arial" w:hAnsi="Arial" w:cs="Arial"/>
          <w:sz w:val="22"/>
          <w:szCs w:val="22"/>
          <w:lang w:val="hr-HR"/>
        </w:rPr>
        <w:t>regionalnoj</w:t>
      </w:r>
      <w:r w:rsidR="00A110CE">
        <w:rPr>
          <w:rFonts w:ascii="Arial" w:hAnsi="Arial" w:cs="Arial"/>
          <w:sz w:val="22"/>
          <w:szCs w:val="22"/>
          <w:lang w:val="hr-HR"/>
        </w:rPr>
        <w:t>)</w:t>
      </w:r>
      <w:r w:rsidR="002A22C6">
        <w:rPr>
          <w:rFonts w:ascii="Arial" w:hAnsi="Arial" w:cs="Arial"/>
          <w:sz w:val="22"/>
          <w:szCs w:val="22"/>
          <w:lang w:val="hr-HR"/>
        </w:rPr>
        <w:t xml:space="preserve"> razini</w:t>
      </w:r>
      <w:r w:rsidR="003D66C9" w:rsidRPr="0035641B">
        <w:rPr>
          <w:rFonts w:ascii="Arial" w:hAnsi="Arial" w:cs="Arial"/>
          <w:sz w:val="22"/>
          <w:szCs w:val="22"/>
          <w:lang w:val="hr-HR"/>
        </w:rPr>
        <w:t xml:space="preserve"> usmjerena je na to da se aktivnosti inicijative Partnerstvo za otvorenu vlast „spuste“ u jedinice </w:t>
      </w:r>
      <w:r w:rsidR="00A65AEF">
        <w:rPr>
          <w:rFonts w:ascii="Arial" w:hAnsi="Arial" w:cs="Arial"/>
          <w:sz w:val="22"/>
          <w:szCs w:val="22"/>
          <w:lang w:val="hr-HR"/>
        </w:rPr>
        <w:t xml:space="preserve">lokalne i područne (regionalne) </w:t>
      </w:r>
      <w:r w:rsidR="003D66C9" w:rsidRPr="0035641B">
        <w:rPr>
          <w:rFonts w:ascii="Arial" w:hAnsi="Arial" w:cs="Arial"/>
          <w:sz w:val="22"/>
          <w:szCs w:val="22"/>
          <w:lang w:val="hr-HR"/>
        </w:rPr>
        <w:t xml:space="preserve">samouprave. Pri tome će se provesti pilot projekti provedbe inicijative u 5 jedinica lokalne ili </w:t>
      </w:r>
      <w:r w:rsidR="00FC7576">
        <w:rPr>
          <w:rFonts w:ascii="Arial" w:hAnsi="Arial" w:cs="Arial"/>
          <w:sz w:val="22"/>
          <w:szCs w:val="22"/>
          <w:lang w:val="hr-HR"/>
        </w:rPr>
        <w:t>područne (</w:t>
      </w:r>
      <w:r w:rsidR="003D66C9" w:rsidRPr="0035641B">
        <w:rPr>
          <w:rFonts w:ascii="Arial" w:hAnsi="Arial" w:cs="Arial"/>
          <w:sz w:val="22"/>
          <w:szCs w:val="22"/>
          <w:lang w:val="hr-HR"/>
        </w:rPr>
        <w:t>regionalne</w:t>
      </w:r>
      <w:r w:rsidR="00FC7576">
        <w:rPr>
          <w:rFonts w:ascii="Arial" w:hAnsi="Arial" w:cs="Arial"/>
          <w:sz w:val="22"/>
          <w:szCs w:val="22"/>
          <w:lang w:val="hr-HR"/>
        </w:rPr>
        <w:t>)</w:t>
      </w:r>
      <w:r w:rsidR="003D66C9" w:rsidRPr="0035641B">
        <w:rPr>
          <w:rFonts w:ascii="Arial" w:hAnsi="Arial" w:cs="Arial"/>
          <w:sz w:val="22"/>
          <w:szCs w:val="22"/>
          <w:lang w:val="hr-HR"/>
        </w:rPr>
        <w:t xml:space="preserve"> samouprave, pokrenuti gradski portali otvorenih podataka te uspostaviti internetski sustav za savjetovanje sa zainteresiranom javnošću na lokalnoj i </w:t>
      </w:r>
      <w:r w:rsidR="00FC7576">
        <w:rPr>
          <w:rFonts w:ascii="Arial" w:hAnsi="Arial" w:cs="Arial"/>
          <w:sz w:val="22"/>
          <w:szCs w:val="22"/>
          <w:lang w:val="hr-HR"/>
        </w:rPr>
        <w:t>područnoj (</w:t>
      </w:r>
      <w:r w:rsidR="003D66C9" w:rsidRPr="0035641B">
        <w:rPr>
          <w:rFonts w:ascii="Arial" w:hAnsi="Arial" w:cs="Arial"/>
          <w:sz w:val="22"/>
          <w:szCs w:val="22"/>
          <w:lang w:val="hr-HR"/>
        </w:rPr>
        <w:t>regionalnoj</w:t>
      </w:r>
      <w:r w:rsidR="00FC7576">
        <w:rPr>
          <w:rFonts w:ascii="Arial" w:hAnsi="Arial" w:cs="Arial"/>
          <w:sz w:val="22"/>
          <w:szCs w:val="22"/>
          <w:lang w:val="hr-HR"/>
        </w:rPr>
        <w:t>)</w:t>
      </w:r>
      <w:r w:rsidR="003D66C9" w:rsidRPr="0035641B">
        <w:rPr>
          <w:rFonts w:ascii="Arial" w:hAnsi="Arial" w:cs="Arial"/>
          <w:sz w:val="22"/>
          <w:szCs w:val="22"/>
          <w:lang w:val="hr-HR"/>
        </w:rPr>
        <w:t xml:space="preserve"> razini koji sl</w:t>
      </w:r>
      <w:r w:rsidR="00DD50C7" w:rsidRPr="0035641B">
        <w:rPr>
          <w:rFonts w:ascii="Arial" w:hAnsi="Arial" w:cs="Arial"/>
          <w:sz w:val="22"/>
          <w:szCs w:val="22"/>
          <w:lang w:val="hr-HR"/>
        </w:rPr>
        <w:t xml:space="preserve">ijedi </w:t>
      </w:r>
      <w:r w:rsidR="003D66C9" w:rsidRPr="0035641B">
        <w:rPr>
          <w:rFonts w:ascii="Arial" w:hAnsi="Arial" w:cs="Arial"/>
          <w:sz w:val="22"/>
          <w:szCs w:val="22"/>
          <w:lang w:val="hr-HR"/>
        </w:rPr>
        <w:t xml:space="preserve">rezultate </w:t>
      </w:r>
      <w:r w:rsidR="00DD50C7" w:rsidRPr="0035641B">
        <w:rPr>
          <w:rFonts w:ascii="Arial" w:hAnsi="Arial" w:cs="Arial"/>
          <w:sz w:val="22"/>
          <w:szCs w:val="22"/>
          <w:lang w:val="hr-HR"/>
        </w:rPr>
        <w:t xml:space="preserve">ostvarene uspostavom </w:t>
      </w:r>
      <w:r w:rsidR="003D66C9" w:rsidRPr="0035641B">
        <w:rPr>
          <w:rFonts w:ascii="Arial" w:hAnsi="Arial" w:cs="Arial"/>
          <w:sz w:val="22"/>
          <w:szCs w:val="22"/>
          <w:lang w:val="hr-HR"/>
        </w:rPr>
        <w:t xml:space="preserve">e-Savjetovanja na nacionalnoj razini.  </w:t>
      </w:r>
    </w:p>
    <w:p w14:paraId="64ACB488" w14:textId="77777777" w:rsidR="00BA1287" w:rsidRDefault="00BA1287" w:rsidP="00783FE5">
      <w:pPr>
        <w:jc w:val="both"/>
        <w:rPr>
          <w:rFonts w:ascii="Arial" w:hAnsi="Arial" w:cs="Arial"/>
          <w:sz w:val="22"/>
          <w:szCs w:val="22"/>
          <w:lang w:val="hr-HR"/>
        </w:rPr>
      </w:pPr>
    </w:p>
    <w:p w14:paraId="5096BEA4" w14:textId="27D13F65" w:rsidR="00BA1287" w:rsidRPr="0035641B" w:rsidRDefault="00BA1287" w:rsidP="00783FE5">
      <w:pPr>
        <w:jc w:val="both"/>
        <w:rPr>
          <w:rFonts w:ascii="Arial" w:hAnsi="Arial" w:cs="Arial"/>
          <w:sz w:val="22"/>
          <w:szCs w:val="22"/>
          <w:lang w:val="hr-HR"/>
        </w:rPr>
      </w:pPr>
      <w:r>
        <w:rPr>
          <w:rFonts w:ascii="Arial" w:hAnsi="Arial" w:cs="Arial"/>
          <w:sz w:val="22"/>
          <w:szCs w:val="22"/>
          <w:lang w:val="hr-HR"/>
        </w:rPr>
        <w:t xml:space="preserve">Tematska cjelina pod nazivom „Održivost inicijative Partnerstvo za otvorenu vlast“ usmjerena je na to da se osigura održivost vrijednosti i sadržaja inicijative Partnerstvo za otvorenu vlast, kroz povećanje informiranosti o ciljevima inicijative, s posebnim naglaskom na uključivanje tema u vezi s važnošću transparentnosti, borbe protiv korupcije, osnaživanja građana i korištenja suvremenih informacijsko komunikacijskih tehnologija u svrhu povećanja učinkovitosti i odgovornosti tijela javne vlasti te učinkovitijeg i inovativnijeg pružanja javnih usluga u obrazovni sustav. </w:t>
      </w:r>
    </w:p>
    <w:p w14:paraId="68CB0CD1" w14:textId="77777777" w:rsidR="00783FE5" w:rsidRPr="0035641B" w:rsidRDefault="00783FE5" w:rsidP="00783FE5">
      <w:pPr>
        <w:autoSpaceDE w:val="0"/>
        <w:autoSpaceDN w:val="0"/>
        <w:adjustRightInd w:val="0"/>
        <w:jc w:val="both"/>
        <w:rPr>
          <w:rFonts w:ascii="Arial" w:hAnsi="Arial" w:cs="Arial"/>
          <w:sz w:val="22"/>
          <w:szCs w:val="22"/>
          <w:lang w:val="hr-HR"/>
        </w:rPr>
      </w:pPr>
    </w:p>
    <w:p w14:paraId="3228D67F" w14:textId="0D73C4AF" w:rsidR="00130B7D"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Sukladno uputama Upravljačkog odbora inicijative, sam Akcijski plan izrađen je za razdoblje od dvije godine, no </w:t>
      </w:r>
      <w:r w:rsidR="00130B7D">
        <w:rPr>
          <w:rFonts w:ascii="Arial" w:hAnsi="Arial" w:cs="Arial"/>
          <w:sz w:val="22"/>
          <w:szCs w:val="22"/>
          <w:lang w:val="hr-HR"/>
        </w:rPr>
        <w:t xml:space="preserve">s obzirom na zastoje u procesu definiranja Akcijskog plana uslijed kojih je većina mjera i aktivnosti dogovorena do rujna 2017. godine, a ne želeći dodatno pomicati rok za donošenje Akcijskog plana, Savjet inicijative Partnerstvo za otvorenu vlast je na sjednici održanoj u siječnju 2018. godine donio odluku da će krajem 2018. godine otpočeti proces savjetovanja o eventualnoj reviziji Akcijskog plana, kako bi ga se </w:t>
      </w:r>
      <w:r w:rsidRPr="0035641B">
        <w:rPr>
          <w:rFonts w:ascii="Arial" w:hAnsi="Arial" w:cs="Arial"/>
          <w:sz w:val="22"/>
          <w:szCs w:val="22"/>
          <w:lang w:val="hr-HR"/>
        </w:rPr>
        <w:t>prilago</w:t>
      </w:r>
      <w:r w:rsidR="00130B7D">
        <w:rPr>
          <w:rFonts w:ascii="Arial" w:hAnsi="Arial" w:cs="Arial"/>
          <w:sz w:val="22"/>
          <w:szCs w:val="22"/>
          <w:lang w:val="hr-HR"/>
        </w:rPr>
        <w:t>dilo</w:t>
      </w:r>
      <w:r w:rsidRPr="0035641B">
        <w:rPr>
          <w:rFonts w:ascii="Arial" w:hAnsi="Arial" w:cs="Arial"/>
          <w:sz w:val="22"/>
          <w:szCs w:val="22"/>
          <w:lang w:val="hr-HR"/>
        </w:rPr>
        <w:t xml:space="preserve"> sukladno novim okolnostima u djelovanju tijela javne vlasti i doprinosu organizacija civilnog društva i šire javnosti općenito</w:t>
      </w:r>
      <w:r w:rsidR="00130B7D">
        <w:rPr>
          <w:rFonts w:ascii="Arial" w:hAnsi="Arial" w:cs="Arial"/>
          <w:sz w:val="22"/>
          <w:szCs w:val="22"/>
          <w:lang w:val="hr-HR"/>
        </w:rPr>
        <w:t>.</w:t>
      </w:r>
      <w:r w:rsidR="008319B4">
        <w:rPr>
          <w:rFonts w:ascii="Arial" w:hAnsi="Arial" w:cs="Arial"/>
          <w:sz w:val="22"/>
          <w:szCs w:val="22"/>
          <w:lang w:val="hr-HR"/>
        </w:rPr>
        <w:t xml:space="preserve"> Sukladno tome, u 2019. godini će biti usvojena odluka o eventualnim izmjenama i dopunama Akcijskog plana. </w:t>
      </w:r>
      <w:r w:rsidR="00417FB6">
        <w:rPr>
          <w:rFonts w:ascii="Arial" w:hAnsi="Arial" w:cs="Arial"/>
          <w:sz w:val="22"/>
          <w:szCs w:val="22"/>
          <w:lang w:val="hr-HR"/>
        </w:rPr>
        <w:t xml:space="preserve">Provedba pojedinih mjera Akcijskog plana otpočela je prije njegovog usvajanja budući da je ili riječ o mjerama koje su nastavak provedbe prethodnog Akcijskog plana ili je riječ o mjerama čija je provedba otpočela nešto prije usvajanja Akcijskog plana, s obzirom da je samo usvajanje kasnilo u odnosu na planirane rokove tijekom provedbe savjetovanja i sastanaka radi utvrđivanja mjera i aktivnosti Akcijskog plana te su ih tijela sukladno tome uvrstile u svoje planove aktivnosti i započela provoditi. </w:t>
      </w:r>
    </w:p>
    <w:p w14:paraId="2CFCCF13" w14:textId="77777777" w:rsidR="00783FE5" w:rsidRPr="0035641B" w:rsidRDefault="00783FE5" w:rsidP="00783FE5">
      <w:pPr>
        <w:jc w:val="both"/>
        <w:rPr>
          <w:rFonts w:ascii="Arial" w:hAnsi="Arial" w:cs="Arial"/>
          <w:sz w:val="22"/>
          <w:szCs w:val="22"/>
          <w:lang w:val="hr-HR"/>
        </w:rPr>
      </w:pPr>
    </w:p>
    <w:p w14:paraId="379920CE" w14:textId="77777777" w:rsidR="00CE48DF" w:rsidRPr="0035641B" w:rsidRDefault="00CE48DF" w:rsidP="00783FE5">
      <w:pPr>
        <w:jc w:val="both"/>
        <w:rPr>
          <w:rFonts w:ascii="Arial" w:hAnsi="Arial" w:cs="Arial"/>
          <w:sz w:val="22"/>
          <w:szCs w:val="22"/>
          <w:lang w:val="hr-HR"/>
        </w:rPr>
      </w:pPr>
    </w:p>
    <w:p w14:paraId="79A0CCF0" w14:textId="77777777" w:rsidR="00783FE5" w:rsidRPr="0035641B" w:rsidRDefault="00783FE5" w:rsidP="00783FE5">
      <w:pPr>
        <w:jc w:val="center"/>
        <w:rPr>
          <w:rFonts w:ascii="Arial" w:hAnsi="Arial" w:cs="Arial"/>
          <w:b/>
          <w:lang w:val="hr-HR"/>
        </w:rPr>
      </w:pPr>
      <w:r w:rsidRPr="0035641B">
        <w:rPr>
          <w:rFonts w:ascii="Arial" w:hAnsi="Arial" w:cs="Arial"/>
          <w:b/>
          <w:lang w:val="hr-HR"/>
        </w:rPr>
        <w:t>DOSADAŠNJI NAPORI PREMA OTVORENOJ VLASTI</w:t>
      </w:r>
    </w:p>
    <w:p w14:paraId="28E30681" w14:textId="77777777" w:rsidR="00783FE5" w:rsidRPr="0035641B" w:rsidRDefault="00783FE5" w:rsidP="00783FE5">
      <w:pPr>
        <w:jc w:val="both"/>
        <w:rPr>
          <w:rFonts w:ascii="Arial" w:hAnsi="Arial" w:cs="Arial"/>
          <w:b/>
          <w:sz w:val="22"/>
          <w:szCs w:val="22"/>
          <w:lang w:val="hr-HR"/>
        </w:rPr>
      </w:pPr>
    </w:p>
    <w:p w14:paraId="287D4B52" w14:textId="6091D2F5"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Kroz provedbu prethodna dva akcijska plana Republika Hrvatsk</w:t>
      </w:r>
      <w:r w:rsidR="00312B0C">
        <w:rPr>
          <w:rFonts w:ascii="Arial" w:hAnsi="Arial" w:cs="Arial"/>
          <w:sz w:val="22"/>
          <w:szCs w:val="22"/>
          <w:lang w:val="hr-HR"/>
        </w:rPr>
        <w:t>a</w:t>
      </w:r>
      <w:r w:rsidRPr="0035641B">
        <w:rPr>
          <w:rFonts w:ascii="Arial" w:hAnsi="Arial" w:cs="Arial"/>
          <w:sz w:val="22"/>
          <w:szCs w:val="22"/>
          <w:lang w:val="hr-HR"/>
        </w:rPr>
        <w:t xml:space="preserve"> je postigla značajan napredak na područjima pokrivenima inicijativom Partnerstvo za otvorenu vlast. Strateški okvir za borbu protiv korupcije i jačanje otvorenosti i transparentnosti tijela javne vlasti sveobuhvatno je definiran u Strategiji suzbijanja korupcije i pripadajućem Akcijskom planu. Unatoč i dalje prisutnim izazovima na području jačanja otvorene i transparentne vlasti, vrijedno je ukazati na neka od važnijih postignuća u proteklom razdoblju: </w:t>
      </w:r>
    </w:p>
    <w:p w14:paraId="69BF5510" w14:textId="77777777" w:rsidR="00783FE5" w:rsidRPr="0035641B" w:rsidRDefault="00783FE5" w:rsidP="00783FE5">
      <w:pPr>
        <w:jc w:val="both"/>
        <w:rPr>
          <w:rFonts w:ascii="Arial" w:hAnsi="Arial" w:cs="Arial"/>
          <w:sz w:val="22"/>
          <w:szCs w:val="22"/>
          <w:lang w:val="hr-HR"/>
        </w:rPr>
      </w:pPr>
    </w:p>
    <w:p w14:paraId="6C2F4391" w14:textId="77777777" w:rsidR="00783FE5" w:rsidRPr="0035641B" w:rsidRDefault="00783FE5" w:rsidP="00B05401">
      <w:pPr>
        <w:pStyle w:val="ListParagraph"/>
        <w:numPr>
          <w:ilvl w:val="0"/>
          <w:numId w:val="7"/>
        </w:numPr>
        <w:spacing w:after="0" w:line="240" w:lineRule="auto"/>
        <w:ind w:left="714" w:hanging="357"/>
        <w:jc w:val="both"/>
        <w:outlineLvl w:val="1"/>
        <w:rPr>
          <w:rFonts w:ascii="Arial" w:hAnsi="Arial" w:cs="Arial"/>
          <w:b/>
          <w:i/>
        </w:rPr>
      </w:pPr>
      <w:bookmarkStart w:id="1" w:name="_Toc391997971"/>
      <w:r w:rsidRPr="0035641B">
        <w:rPr>
          <w:rFonts w:ascii="Arial" w:hAnsi="Arial" w:cs="Arial"/>
          <w:b/>
          <w:i/>
        </w:rPr>
        <w:t>Pristup informacijama</w:t>
      </w:r>
      <w:bookmarkEnd w:id="1"/>
    </w:p>
    <w:p w14:paraId="6C3FFC12" w14:textId="77777777" w:rsidR="00783FE5" w:rsidRPr="0035641B" w:rsidRDefault="00783FE5" w:rsidP="00783FE5">
      <w:pPr>
        <w:pStyle w:val="ListParagraph"/>
        <w:spacing w:after="0" w:line="240" w:lineRule="auto"/>
        <w:ind w:left="714"/>
        <w:jc w:val="both"/>
        <w:outlineLvl w:val="1"/>
        <w:rPr>
          <w:rFonts w:ascii="Arial" w:hAnsi="Arial" w:cs="Arial"/>
          <w:b/>
          <w:i/>
        </w:rPr>
      </w:pPr>
    </w:p>
    <w:p w14:paraId="7CC2D2D4" w14:textId="2160E7BA" w:rsidR="00593D1C" w:rsidRPr="0035641B" w:rsidRDefault="00783FE5" w:rsidP="00593D1C">
      <w:pPr>
        <w:pStyle w:val="NormalWeb"/>
        <w:spacing w:before="0" w:beforeAutospacing="0" w:after="0" w:afterAutospacing="0"/>
        <w:jc w:val="both"/>
        <w:rPr>
          <w:rFonts w:ascii="Arial" w:hAnsi="Arial" w:cs="Arial"/>
          <w:sz w:val="22"/>
          <w:szCs w:val="22"/>
          <w:lang w:val="hr-HR" w:eastAsia="hr-HR"/>
        </w:rPr>
      </w:pPr>
      <w:r w:rsidRPr="0035641B">
        <w:rPr>
          <w:rFonts w:ascii="Arial" w:hAnsi="Arial" w:cs="Arial"/>
          <w:sz w:val="22"/>
          <w:szCs w:val="22"/>
          <w:lang w:val="hr-HR"/>
        </w:rPr>
        <w:t xml:space="preserve">Značajan je pomak učinjen Promjenom Ustava RH (NN, 76/2010 i 85/2010-pročišćeni tekst), čime je pravo na pristup informacijama postalo ustavom zajamčeno pravo. Nadalje, novim Zakonom o pravu na pristup informacijama (NN 25/13) u </w:t>
      </w:r>
      <w:r w:rsidRPr="0035641B">
        <w:rPr>
          <w:rStyle w:val="Strong"/>
          <w:rFonts w:ascii="Arial" w:hAnsi="Arial" w:cs="Arial"/>
          <w:b w:val="0"/>
          <w:bCs/>
          <w:sz w:val="22"/>
          <w:szCs w:val="22"/>
          <w:lang w:val="hr-HR"/>
        </w:rPr>
        <w:t>15 točaka</w:t>
      </w:r>
      <w:r w:rsidRPr="0035641B">
        <w:rPr>
          <w:rFonts w:ascii="Arial" w:hAnsi="Arial" w:cs="Arial"/>
          <w:sz w:val="22"/>
          <w:szCs w:val="22"/>
          <w:lang w:val="hr-HR"/>
        </w:rPr>
        <w:t xml:space="preserve"> detaljno je propisano koje informacije su tijela javne vlasti dužna objaviti na lako pretraživ način na internetskim stranicama. U Zakon je ugrađena Direktiva 2003/98/EZ o ponovnoj uporabi informacija javnog sektora, a usklađen je i s Ustavom RH radi ostvarivanja načela transparentnosti i slobodnog pristupa informacijama. Umjesto Agencije za zaštitu osobnih podataka, predviđeno je da poslove neovisnog državnog tijela za zaštitu prava na pristup informacijama obavlja </w:t>
      </w:r>
      <w:r w:rsidRPr="0035641B">
        <w:rPr>
          <w:rStyle w:val="Strong"/>
          <w:rFonts w:ascii="Arial" w:hAnsi="Arial" w:cs="Arial"/>
          <w:bCs/>
          <w:sz w:val="22"/>
          <w:szCs w:val="22"/>
          <w:lang w:val="hr-HR"/>
        </w:rPr>
        <w:t>Povjerenik za informiranje</w:t>
      </w:r>
      <w:r w:rsidRPr="0035641B">
        <w:rPr>
          <w:rFonts w:ascii="Arial" w:hAnsi="Arial" w:cs="Arial"/>
          <w:sz w:val="22"/>
          <w:szCs w:val="22"/>
          <w:lang w:val="hr-HR"/>
        </w:rPr>
        <w:t xml:space="preserve"> koji je državni dužnosnik kojeg Hrvatski sabor bira na 5 godina. Osim što je ojačana funkcija neovisnog tijela za zaštitu prava na pristup informacijama kao drugostupanjskog tijela u rješavanju žalbi pri ostvarivanju prava na pristup informacijama, detaljno su uređene njegove ovlasti, osobito s aspekta mogućnosti uvida u klasificirane podatke te provođenje </w:t>
      </w:r>
      <w:r w:rsidRPr="0035641B">
        <w:rPr>
          <w:rStyle w:val="Strong"/>
          <w:rFonts w:ascii="Arial" w:hAnsi="Arial" w:cs="Arial"/>
          <w:bCs/>
          <w:sz w:val="22"/>
          <w:szCs w:val="22"/>
          <w:lang w:val="hr-HR"/>
        </w:rPr>
        <w:t>testa razmjernosti i javnog interesa</w:t>
      </w:r>
      <w:r w:rsidRPr="0035641B">
        <w:rPr>
          <w:rFonts w:ascii="Arial" w:hAnsi="Arial" w:cs="Arial"/>
          <w:sz w:val="22"/>
          <w:szCs w:val="22"/>
          <w:lang w:val="hr-HR"/>
        </w:rPr>
        <w:t xml:space="preserve">. </w:t>
      </w:r>
      <w:r w:rsidR="00593D1C" w:rsidRPr="0035641B">
        <w:rPr>
          <w:rFonts w:ascii="Arial" w:hAnsi="Arial" w:cs="Arial"/>
          <w:sz w:val="22"/>
          <w:szCs w:val="22"/>
          <w:lang w:val="hr-HR" w:eastAsia="hr-HR"/>
        </w:rPr>
        <w:t>Zakonskim izmjenama iz srpnja 2015. (NN 85/2015) Zakon o pravu na pristup informacijama je izmijenjen na način da su određene odredbe jasnije uredil</w:t>
      </w:r>
      <w:r w:rsidR="008F63F6">
        <w:rPr>
          <w:rFonts w:ascii="Arial" w:hAnsi="Arial" w:cs="Arial"/>
          <w:sz w:val="22"/>
          <w:szCs w:val="22"/>
          <w:lang w:val="hr-HR" w:eastAsia="hr-HR"/>
        </w:rPr>
        <w:t>e</w:t>
      </w:r>
      <w:r w:rsidR="00593D1C" w:rsidRPr="0035641B">
        <w:rPr>
          <w:rFonts w:ascii="Arial" w:hAnsi="Arial" w:cs="Arial"/>
          <w:sz w:val="22"/>
          <w:szCs w:val="22"/>
          <w:lang w:val="hr-HR" w:eastAsia="hr-HR"/>
        </w:rPr>
        <w:t xml:space="preserve"> pojedina pitanja, osobito u pogledu objave podataka na internetskoj stranici (proaktivna objava) i provedbe savjetovanja s javnošću, te su izvršene izmjene u skladu s izmijenjenom Direktivom o ponovnoj uporabi informacija (2013/37/EU) </w:t>
      </w:r>
      <w:r w:rsidR="008F63F6">
        <w:rPr>
          <w:rFonts w:ascii="Arial" w:hAnsi="Arial" w:cs="Arial"/>
          <w:sz w:val="22"/>
          <w:szCs w:val="22"/>
          <w:lang w:val="hr-HR" w:eastAsia="hr-HR"/>
        </w:rPr>
        <w:t>i</w:t>
      </w:r>
      <w:r w:rsidR="00593D1C" w:rsidRPr="0035641B">
        <w:rPr>
          <w:rFonts w:ascii="Arial" w:hAnsi="Arial" w:cs="Arial"/>
          <w:sz w:val="22"/>
          <w:szCs w:val="22"/>
          <w:lang w:val="hr-HR" w:eastAsia="hr-HR"/>
        </w:rPr>
        <w:t xml:space="preserve"> objava otvorenih podataka učinjena obveznom, </w:t>
      </w:r>
      <w:r w:rsidR="008F63F6">
        <w:rPr>
          <w:rFonts w:ascii="Arial" w:hAnsi="Arial" w:cs="Arial"/>
          <w:sz w:val="22"/>
          <w:szCs w:val="22"/>
          <w:lang w:val="hr-HR" w:eastAsia="hr-HR"/>
        </w:rPr>
        <w:t>te</w:t>
      </w:r>
      <w:r w:rsidR="00593D1C" w:rsidRPr="0035641B">
        <w:rPr>
          <w:rFonts w:ascii="Arial" w:hAnsi="Arial" w:cs="Arial"/>
          <w:sz w:val="22"/>
          <w:szCs w:val="22"/>
          <w:lang w:val="hr-HR" w:eastAsia="hr-HR"/>
        </w:rPr>
        <w:t xml:space="preserve"> </w:t>
      </w:r>
      <w:r w:rsidR="008F63F6">
        <w:rPr>
          <w:rFonts w:ascii="Arial" w:hAnsi="Arial" w:cs="Arial"/>
          <w:sz w:val="22"/>
          <w:szCs w:val="22"/>
          <w:lang w:val="hr-HR" w:eastAsia="hr-HR"/>
        </w:rPr>
        <w:t xml:space="preserve">je </w:t>
      </w:r>
      <w:r w:rsidR="00593D1C" w:rsidRPr="0035641B">
        <w:rPr>
          <w:rFonts w:ascii="Arial" w:hAnsi="Arial" w:cs="Arial"/>
          <w:sz w:val="22"/>
          <w:szCs w:val="22"/>
          <w:lang w:val="hr-HR" w:eastAsia="hr-HR"/>
        </w:rPr>
        <w:t xml:space="preserve">ojačana zaštita od strane neovisnog tijela. </w:t>
      </w:r>
    </w:p>
    <w:p w14:paraId="6DB63C0B" w14:textId="0E55F289" w:rsidR="00783FE5" w:rsidRPr="0035641B" w:rsidRDefault="00783FE5" w:rsidP="00783FE5">
      <w:pPr>
        <w:pStyle w:val="NormalWeb"/>
        <w:spacing w:before="0" w:beforeAutospacing="0" w:after="0" w:afterAutospacing="0"/>
        <w:jc w:val="both"/>
        <w:rPr>
          <w:rFonts w:ascii="Arial" w:hAnsi="Arial" w:cs="Arial"/>
          <w:color w:val="000000"/>
          <w:sz w:val="22"/>
          <w:szCs w:val="22"/>
          <w:lang w:val="hr-HR" w:eastAsia="hr-HR"/>
        </w:rPr>
      </w:pPr>
      <w:r w:rsidRPr="0035641B">
        <w:rPr>
          <w:rFonts w:ascii="Arial" w:hAnsi="Arial" w:cs="Arial"/>
          <w:sz w:val="22"/>
          <w:szCs w:val="22"/>
          <w:lang w:val="hr-HR"/>
        </w:rPr>
        <w:t xml:space="preserve">Kroz rad Povjerenika za informiranje </w:t>
      </w:r>
      <w:r w:rsidRPr="0035641B">
        <w:rPr>
          <w:rFonts w:ascii="Arial" w:hAnsi="Arial" w:cs="Arial"/>
          <w:color w:val="000000"/>
          <w:sz w:val="22"/>
          <w:szCs w:val="22"/>
          <w:lang w:val="hr-HR" w:eastAsia="hr-HR"/>
        </w:rPr>
        <w:t>građanima se olakšalo i ostvarivanje prava na pristup informacijama izradom baze tijela javne vlasti, u pretraživom formatu, u kojoj građani lako mogu pronaći kontakte službenika za informiranje. Kroz edukaciju širokog kruga polaznika – državnih i lokalnih službenika, novinara, pravosudnih tijela te akademske zajednice utjecalo se općenito na jačanje provedbe Zakona o</w:t>
      </w:r>
      <w:r w:rsidR="00CE48DF" w:rsidRPr="0035641B">
        <w:rPr>
          <w:rFonts w:ascii="Arial" w:hAnsi="Arial" w:cs="Arial"/>
          <w:color w:val="000000"/>
          <w:sz w:val="22"/>
          <w:szCs w:val="22"/>
          <w:lang w:val="hr-HR" w:eastAsia="hr-HR"/>
        </w:rPr>
        <w:t xml:space="preserve"> pravu na pristup informacijama.</w:t>
      </w:r>
    </w:p>
    <w:p w14:paraId="0A162354" w14:textId="77777777" w:rsidR="00CE48DF" w:rsidRPr="0035641B" w:rsidRDefault="00CE48DF" w:rsidP="00783FE5">
      <w:pPr>
        <w:pStyle w:val="NormalWeb"/>
        <w:spacing w:before="0" w:beforeAutospacing="0" w:after="0" w:afterAutospacing="0"/>
        <w:jc w:val="both"/>
        <w:rPr>
          <w:rFonts w:ascii="Arial" w:hAnsi="Arial" w:cs="Arial"/>
          <w:sz w:val="22"/>
          <w:szCs w:val="22"/>
          <w:lang w:val="hr-HR"/>
        </w:rPr>
      </w:pPr>
    </w:p>
    <w:p w14:paraId="032A556E" w14:textId="77777777" w:rsidR="00783FE5" w:rsidRPr="0035641B" w:rsidRDefault="00783FE5" w:rsidP="00783FE5">
      <w:pPr>
        <w:pStyle w:val="NormalWeb"/>
        <w:spacing w:before="0" w:beforeAutospacing="0" w:after="0" w:afterAutospacing="0"/>
        <w:jc w:val="both"/>
        <w:rPr>
          <w:rFonts w:ascii="Arial" w:hAnsi="Arial" w:cs="Arial"/>
          <w:sz w:val="22"/>
          <w:szCs w:val="22"/>
          <w:lang w:val="hr-HR"/>
        </w:rPr>
      </w:pPr>
    </w:p>
    <w:p w14:paraId="0A1C11F0" w14:textId="77777777" w:rsidR="00783FE5" w:rsidRPr="0035641B" w:rsidRDefault="00783FE5" w:rsidP="00B05401">
      <w:pPr>
        <w:pStyle w:val="ListParagraph"/>
        <w:numPr>
          <w:ilvl w:val="0"/>
          <w:numId w:val="7"/>
        </w:numPr>
        <w:spacing w:after="0" w:line="240" w:lineRule="auto"/>
        <w:ind w:left="714" w:hanging="357"/>
        <w:jc w:val="both"/>
        <w:outlineLvl w:val="1"/>
        <w:rPr>
          <w:rFonts w:ascii="Arial" w:hAnsi="Arial" w:cs="Arial"/>
          <w:b/>
          <w:i/>
        </w:rPr>
      </w:pPr>
      <w:bookmarkStart w:id="2" w:name="_Toc391997972"/>
      <w:r w:rsidRPr="0035641B">
        <w:rPr>
          <w:rFonts w:ascii="Arial" w:hAnsi="Arial" w:cs="Arial"/>
          <w:b/>
          <w:i/>
        </w:rPr>
        <w:t>Sudjelovanje javnosti u oblikovanju javnih politika</w:t>
      </w:r>
      <w:bookmarkEnd w:id="2"/>
    </w:p>
    <w:p w14:paraId="71E8E7C6" w14:textId="77777777" w:rsidR="00783FE5" w:rsidRPr="0035641B" w:rsidRDefault="00783FE5" w:rsidP="00783FE5">
      <w:pPr>
        <w:pStyle w:val="ListParagraph"/>
        <w:spacing w:after="0" w:line="240" w:lineRule="auto"/>
        <w:ind w:left="714"/>
        <w:jc w:val="both"/>
        <w:outlineLvl w:val="1"/>
        <w:rPr>
          <w:rFonts w:ascii="Arial" w:hAnsi="Arial" w:cs="Arial"/>
          <w:b/>
          <w:i/>
        </w:rPr>
      </w:pPr>
    </w:p>
    <w:p w14:paraId="0F10819F" w14:textId="778897B5"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Usvajanjem Kodeksa savjetovanja sa zainteresiranom javnošću u postupcima donošenja zakona, drugih propisa i akata (NN 140/2009) u studenom 2009. stvoreni su preduvjeti za jačanje transparentnosti rada tijela javne vlasti u ovom području.  Na razini središnjih tijela državne uprave i ureda Vlade imenovani su koordinatori za savjetovanje  zaduženi za dosljedno praćenje i koordinaciju postupaka savjetovanja u okviru svojeg tijela, odnosno ureda. Prema već spomenutom Zakonu o pravu na pristup informacijama </w:t>
      </w:r>
      <w:r w:rsidR="00DF6583" w:rsidRPr="0035641B">
        <w:rPr>
          <w:rFonts w:ascii="Arial" w:hAnsi="Arial" w:cs="Arial"/>
          <w:sz w:val="22"/>
          <w:szCs w:val="22"/>
          <w:lang w:val="hr-HR"/>
        </w:rPr>
        <w:t>(NN 25/13, 85/15) savjetovanja s javnošću postala su zakonska obveza svih tijela javne vlasti. T</w:t>
      </w:r>
      <w:r w:rsidRPr="0035641B">
        <w:rPr>
          <w:rFonts w:ascii="Arial" w:hAnsi="Arial" w:cs="Arial"/>
          <w:sz w:val="22"/>
          <w:szCs w:val="22"/>
          <w:lang w:val="hr-HR"/>
        </w:rPr>
        <w:t xml:space="preserve">ijela javne vlasti dužna su objaviti na internetskoj stranici nacrt zakona i drugog propisa o kojem se provodi javno savjetovanje sa zainteresiranom javnosti, </w:t>
      </w:r>
      <w:r w:rsidRPr="0035641B">
        <w:rPr>
          <w:rFonts w:ascii="Arial" w:hAnsi="Arial" w:cs="Arial"/>
          <w:b/>
          <w:sz w:val="22"/>
          <w:szCs w:val="22"/>
          <w:lang w:val="hr-HR"/>
        </w:rPr>
        <w:t xml:space="preserve">u pravilu u trajanju </w:t>
      </w:r>
      <w:r w:rsidRPr="0035641B">
        <w:rPr>
          <w:rFonts w:ascii="Arial" w:hAnsi="Arial" w:cs="Arial"/>
          <w:b/>
          <w:color w:val="333333"/>
          <w:sz w:val="22"/>
          <w:szCs w:val="22"/>
          <w:lang w:val="hr-HR"/>
        </w:rPr>
        <w:t>od 30 dana,</w:t>
      </w:r>
      <w:r w:rsidRPr="0035641B">
        <w:rPr>
          <w:rFonts w:ascii="Arial" w:hAnsi="Arial" w:cs="Arial"/>
          <w:color w:val="333333"/>
          <w:sz w:val="22"/>
          <w:szCs w:val="22"/>
          <w:lang w:val="hr-HR"/>
        </w:rPr>
        <w:t xml:space="preserve"> čime je produljen rok od 15 dana koji je predviđen Kodeksom. </w:t>
      </w:r>
      <w:r w:rsidRPr="0035641B">
        <w:rPr>
          <w:rFonts w:ascii="Arial" w:hAnsi="Arial" w:cs="Arial"/>
          <w:sz w:val="22"/>
          <w:szCs w:val="22"/>
          <w:lang w:val="hr-HR"/>
        </w:rPr>
        <w:t xml:space="preserve">Dopunom Poslovnika Vlade RH (NN 121/12) propisano je da se prilikom upućivanja u proceduru Vlade, uz nacrt prijedloga zakona, drugih propisa i akata, </w:t>
      </w:r>
      <w:r w:rsidRPr="0035641B">
        <w:rPr>
          <w:rFonts w:ascii="Arial" w:hAnsi="Arial" w:cs="Arial"/>
          <w:b/>
          <w:sz w:val="22"/>
          <w:szCs w:val="22"/>
          <w:lang w:val="hr-HR"/>
        </w:rPr>
        <w:t xml:space="preserve">prilažu i izvješća o provedenom savjetovanju sa zainteresiranom javnošću. </w:t>
      </w:r>
      <w:r w:rsidRPr="0035641B">
        <w:rPr>
          <w:rFonts w:ascii="Arial" w:hAnsi="Arial" w:cs="Arial"/>
          <w:sz w:val="22"/>
          <w:szCs w:val="22"/>
          <w:lang w:val="hr-HR"/>
        </w:rPr>
        <w:t xml:space="preserve">Ured za udruge Vlade RH kontinuirano prati provedbu savjetovanja sa zainteresiranom </w:t>
      </w:r>
      <w:r w:rsidRPr="00636522">
        <w:rPr>
          <w:rFonts w:ascii="Arial" w:hAnsi="Arial" w:cs="Arial"/>
          <w:sz w:val="22"/>
          <w:szCs w:val="22"/>
          <w:lang w:val="hr-HR"/>
        </w:rPr>
        <w:t>javnošću. Prema Izvješću koje je izradio Ured za udruge, a Vlada RH prihvatila 11. svibnja 2017., u 2016. godini provedeno je ukupno</w:t>
      </w:r>
      <w:r w:rsidRPr="0035641B">
        <w:rPr>
          <w:rFonts w:ascii="Arial" w:hAnsi="Arial" w:cs="Arial"/>
          <w:sz w:val="22"/>
          <w:szCs w:val="22"/>
          <w:lang w:val="hr-HR"/>
        </w:rPr>
        <w:t xml:space="preserve"> 642 savjetovanja o nacrtima zakona, drugih propisa i akata. To je 6% više savjetovanja nego u  2015. godini kad ih je provedeno 608. U odnosu na 2014. godinu, kada su provedena 544 savjetovanja, riječ je o porastu od 18% posto. Proaktivniji pristup državnih tijela </w:t>
      </w:r>
      <w:r w:rsidRPr="0035641B">
        <w:rPr>
          <w:rFonts w:ascii="Arial" w:hAnsi="Arial" w:cs="Arial"/>
          <w:sz w:val="22"/>
          <w:szCs w:val="22"/>
          <w:lang w:val="hr-HR"/>
        </w:rPr>
        <w:lastRenderedPageBreak/>
        <w:t xml:space="preserve">javnim savjetovanjima rezultirao je i povećanim interesom građana  i zainteresirane javnosti za sudjelovanje u procesima oblikovanja javnih politika, što je vidljivo iz podatka o 4.105 pravnih i fizičkih osoba koje su u 2016. dostavile komentare na nacrt zakona, drugog propisa ili akta nadležnom državnom tijelu. Najveći broj podnositelja, čak njih 3.055 bili su pojedinci. Podnositelji komentara su i udruge (248), jedinice lokalne i područne </w:t>
      </w:r>
      <w:r w:rsidR="009A18AA" w:rsidRPr="0035641B">
        <w:rPr>
          <w:rFonts w:ascii="Arial" w:hAnsi="Arial" w:cs="Arial"/>
          <w:sz w:val="22"/>
          <w:szCs w:val="22"/>
          <w:lang w:val="hr-HR"/>
        </w:rPr>
        <w:t xml:space="preserve">(regionalne) </w:t>
      </w:r>
      <w:r w:rsidRPr="0035641B">
        <w:rPr>
          <w:rFonts w:ascii="Arial" w:hAnsi="Arial" w:cs="Arial"/>
          <w:sz w:val="22"/>
          <w:szCs w:val="22"/>
          <w:lang w:val="hr-HR"/>
        </w:rPr>
        <w:t xml:space="preserve">samouprave (241), trgovačka društva (237), ustanove (134), državna tijela (67) te brojne druge pravne osobe. </w:t>
      </w:r>
    </w:p>
    <w:p w14:paraId="07496E48" w14:textId="77777777" w:rsidR="00783FE5" w:rsidRPr="0035641B" w:rsidRDefault="00783FE5" w:rsidP="00783FE5">
      <w:pPr>
        <w:jc w:val="both"/>
        <w:rPr>
          <w:rFonts w:ascii="Arial" w:hAnsi="Arial" w:cs="Arial"/>
          <w:sz w:val="22"/>
          <w:szCs w:val="22"/>
          <w:lang w:val="hr-HR"/>
        </w:rPr>
      </w:pPr>
      <w:r w:rsidRPr="0035641B">
        <w:rPr>
          <w:rFonts w:ascii="Arial" w:hAnsi="Arial" w:cs="Arial"/>
          <w:color w:val="000000"/>
          <w:sz w:val="22"/>
          <w:szCs w:val="22"/>
          <w:lang w:val="hr-HR" w:eastAsia="hr-HR"/>
        </w:rPr>
        <w:t xml:space="preserve">Uz to, građanima i općenito zainteresiranoj javnosti je putem sustava e-Savjetovanja, </w:t>
      </w:r>
      <w:r w:rsidR="005318E7" w:rsidRPr="0035641B">
        <w:rPr>
          <w:rFonts w:ascii="Arial" w:hAnsi="Arial" w:cs="Arial"/>
          <w:color w:val="000000"/>
          <w:sz w:val="22"/>
          <w:szCs w:val="22"/>
          <w:lang w:val="hr-HR" w:eastAsia="hr-HR"/>
        </w:rPr>
        <w:t>uspostavljenog u travnju 2015. g</w:t>
      </w:r>
      <w:r w:rsidRPr="0035641B">
        <w:rPr>
          <w:rFonts w:ascii="Arial" w:hAnsi="Arial" w:cs="Arial"/>
          <w:color w:val="000000"/>
          <w:sz w:val="22"/>
          <w:szCs w:val="22"/>
          <w:lang w:val="hr-HR" w:eastAsia="hr-HR"/>
        </w:rPr>
        <w:t>odine, olakšano uključivanje u procese javnih savjetovanja.</w:t>
      </w:r>
      <w:r w:rsidRPr="0035641B">
        <w:rPr>
          <w:rFonts w:ascii="Arial" w:hAnsi="Arial" w:cs="Arial"/>
          <w:bCs/>
          <w:color w:val="000000"/>
          <w:sz w:val="22"/>
          <w:szCs w:val="22"/>
          <w:lang w:val="hr-HR" w:eastAsia="hr-HR"/>
        </w:rPr>
        <w:t xml:space="preserve"> Uspostavom internetskog sustava za savjetovanje koji predstavlja aktivnost korištenja tehnologije i inovacije čitav proces javnih savjetovanja je učinjen dodatno transparentnim jer su svi komentari koje građani upućuju odmah javno objavljeni, a također se javno objavljuju i izvještaji o provedenim savjetovanjima koji uključuju i odgovor na svaki od upućenih komentara, odnosno obrazloženje s razlozima neprihvaćanja u slučaju da komentar nije prihvaćen. S obzirom na ostvarenu visoku razinu transparentnosti procesa savjetovanja utječe se i na podizanje javne odgovornosti, odnosno odgovornosti tijela zaduženih za provedbu savjetovanja. Također, očekuje se da će aktivnost i ubuduće pridonijeti većem uključivanju građana u procese savjetovanja, budući da je novim sustavom olakšan postupak uključivanja jednostavnom registracijom u sustav, nakon čega se korisnika redovito putem elektronske pošte obavještava o novootvorenim savjetovanjima.</w:t>
      </w:r>
    </w:p>
    <w:p w14:paraId="27187881" w14:textId="77777777" w:rsidR="00783FE5" w:rsidRPr="0035641B" w:rsidRDefault="00783FE5" w:rsidP="00783FE5">
      <w:pPr>
        <w:jc w:val="both"/>
        <w:rPr>
          <w:rFonts w:ascii="Arial" w:hAnsi="Arial" w:cs="Arial"/>
          <w:color w:val="000000"/>
          <w:sz w:val="22"/>
          <w:szCs w:val="22"/>
          <w:lang w:val="hr-HR" w:eastAsia="hr-HR"/>
        </w:rPr>
      </w:pPr>
      <w:r w:rsidRPr="0035641B">
        <w:rPr>
          <w:rFonts w:ascii="Arial" w:hAnsi="Arial" w:cs="Arial"/>
          <w:color w:val="000000"/>
          <w:sz w:val="22"/>
          <w:szCs w:val="22"/>
          <w:lang w:val="hr-HR" w:eastAsia="hr-HR"/>
        </w:rPr>
        <w:t xml:space="preserve">  </w:t>
      </w:r>
    </w:p>
    <w:p w14:paraId="70D3B71D" w14:textId="756D2763"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S druge strane, u zadnjih desetak godina učinjeno je puno </w:t>
      </w:r>
      <w:r w:rsidR="00977975" w:rsidRPr="0035641B">
        <w:rPr>
          <w:rFonts w:ascii="Arial" w:hAnsi="Arial" w:cs="Arial"/>
          <w:sz w:val="22"/>
          <w:szCs w:val="22"/>
          <w:lang w:val="hr-HR"/>
        </w:rPr>
        <w:t xml:space="preserve">i </w:t>
      </w:r>
      <w:r w:rsidRPr="0035641B">
        <w:rPr>
          <w:rFonts w:ascii="Arial" w:hAnsi="Arial" w:cs="Arial"/>
          <w:sz w:val="22"/>
          <w:szCs w:val="22"/>
          <w:lang w:val="hr-HR"/>
        </w:rPr>
        <w:t xml:space="preserve">po pitanju stvaranja poticajnog okruženja za razvoj civilnog društva. Hrvatska je među prvim zemljama u ovom dijelu Europe koja je učinila značajne pomake u izgradnji pravnog, institucionalnog i financijskog okvira za suradnju s udrugama i ostalim organizacijama civilnog društva u izgradnji demokratskog i socijalno osjetljivog društva. </w:t>
      </w:r>
    </w:p>
    <w:p w14:paraId="0524D3F7" w14:textId="77777777" w:rsidR="00783FE5" w:rsidRPr="0035641B" w:rsidRDefault="00783FE5" w:rsidP="00783FE5">
      <w:pPr>
        <w:jc w:val="both"/>
        <w:rPr>
          <w:rFonts w:ascii="Arial" w:hAnsi="Arial" w:cs="Arial"/>
          <w:sz w:val="22"/>
          <w:szCs w:val="22"/>
          <w:lang w:val="hr-HR"/>
        </w:rPr>
      </w:pPr>
    </w:p>
    <w:p w14:paraId="70E46B17" w14:textId="77777777" w:rsidR="00783FE5" w:rsidRPr="0035641B" w:rsidRDefault="00783FE5" w:rsidP="00B05401">
      <w:pPr>
        <w:pStyle w:val="ListParagraph"/>
        <w:numPr>
          <w:ilvl w:val="0"/>
          <w:numId w:val="7"/>
        </w:numPr>
        <w:spacing w:after="0" w:line="240" w:lineRule="auto"/>
        <w:ind w:left="714" w:hanging="357"/>
        <w:jc w:val="both"/>
        <w:outlineLvl w:val="1"/>
        <w:rPr>
          <w:rFonts w:ascii="Arial" w:hAnsi="Arial" w:cs="Arial"/>
          <w:b/>
          <w:i/>
        </w:rPr>
      </w:pPr>
      <w:bookmarkStart w:id="3" w:name="_Toc391997973"/>
      <w:r w:rsidRPr="0035641B">
        <w:rPr>
          <w:rFonts w:ascii="Arial" w:hAnsi="Arial" w:cs="Arial"/>
          <w:b/>
          <w:i/>
        </w:rPr>
        <w:t>Informacijske tehnologije – uprava na usluzi građanima</w:t>
      </w:r>
      <w:bookmarkEnd w:id="3"/>
    </w:p>
    <w:p w14:paraId="05ED52B0" w14:textId="77777777" w:rsidR="00783FE5" w:rsidRPr="0035641B" w:rsidRDefault="00783FE5" w:rsidP="00783FE5">
      <w:pPr>
        <w:pStyle w:val="ListParagraph"/>
        <w:spacing w:after="0" w:line="240" w:lineRule="auto"/>
        <w:ind w:left="714"/>
        <w:jc w:val="both"/>
        <w:outlineLvl w:val="1"/>
        <w:rPr>
          <w:rFonts w:ascii="Arial" w:hAnsi="Arial" w:cs="Arial"/>
          <w:b/>
          <w:i/>
        </w:rPr>
      </w:pPr>
    </w:p>
    <w:p w14:paraId="7C89CAD4" w14:textId="39E97DD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Tijekom dosadašnje provedbe inicijative Partnerstvo za otvorenu vlast uspostavljen je Središnji državni portal (gov.hr) koji će objediniti informacije i sadržaje svih internetskih stranica tijela državne uprave (za sada je njih 18 integrirano na portal), a putem jedne od sastavnica tog portala omogućen je siguran i povjerljiv pristup osobnim podacima građana i elektroničkim uslugama u različitim informacijskim sustavima javne uprave – projekt e-Građani. Upravo projekt e-Građani predstavlja veli</w:t>
      </w:r>
      <w:r w:rsidR="00977975" w:rsidRPr="0035641B">
        <w:rPr>
          <w:rFonts w:ascii="Arial" w:hAnsi="Arial" w:cs="Arial"/>
          <w:sz w:val="22"/>
          <w:szCs w:val="22"/>
          <w:lang w:val="hr-HR"/>
        </w:rPr>
        <w:t>k</w:t>
      </w:r>
      <w:r w:rsidRPr="0035641B">
        <w:rPr>
          <w:rFonts w:ascii="Arial" w:hAnsi="Arial" w:cs="Arial"/>
          <w:sz w:val="22"/>
          <w:szCs w:val="22"/>
          <w:lang w:val="hr-HR"/>
        </w:rPr>
        <w:t xml:space="preserve"> uspjeh provedbe prethodnog akcijskog plana. Projektom e-Građani</w:t>
      </w:r>
      <w:r w:rsidRPr="0035641B">
        <w:rPr>
          <w:rFonts w:ascii="Arial" w:hAnsi="Arial" w:cs="Arial"/>
          <w:color w:val="000000"/>
          <w:sz w:val="22"/>
          <w:szCs w:val="22"/>
          <w:lang w:val="hr-HR" w:eastAsia="hr-HR"/>
        </w:rPr>
        <w:t xml:space="preserve"> osiguran je veći broj e-usluga za građane te Osobni korisnički pretinac u koji građani zaprimaju obavijesti tijela državne uprave (npr. podsjetnik da im istječe valjanost osobne iskaznice). S obzirom na kontinuirani rast broja korisnika sustava e-Građani i te uzevši u obzir brojke o korištenju pojedinih usluga vidljivo je da je veći broj građana prepoznao koristi od korištenja sustava</w:t>
      </w:r>
      <w:r w:rsidR="005462CB" w:rsidRPr="0035641B">
        <w:rPr>
          <w:rFonts w:ascii="Arial" w:hAnsi="Arial" w:cs="Arial"/>
          <w:color w:val="000000"/>
          <w:sz w:val="22"/>
          <w:szCs w:val="22"/>
          <w:lang w:val="hr-HR" w:eastAsia="hr-HR"/>
        </w:rPr>
        <w:t xml:space="preserve"> </w:t>
      </w:r>
      <w:r w:rsidR="00F21CF5" w:rsidRPr="0035641B">
        <w:rPr>
          <w:rFonts w:ascii="Arial" w:hAnsi="Arial" w:cs="Arial"/>
          <w:color w:val="000000"/>
          <w:sz w:val="22"/>
          <w:szCs w:val="22"/>
          <w:lang w:val="hr-HR" w:eastAsia="hr-HR"/>
        </w:rPr>
        <w:t>(do siječnja 2018. zabilježena su 500.602 jedinstvena korisnika u sustavu</w:t>
      </w:r>
      <w:r w:rsidR="005462CB" w:rsidRPr="0035641B">
        <w:rPr>
          <w:rFonts w:ascii="Arial" w:hAnsi="Arial" w:cs="Arial"/>
          <w:color w:val="000000"/>
          <w:sz w:val="22"/>
          <w:szCs w:val="22"/>
          <w:lang w:val="hr-HR" w:eastAsia="hr-HR"/>
        </w:rPr>
        <w:t>)</w:t>
      </w:r>
      <w:r w:rsidRPr="0035641B">
        <w:rPr>
          <w:rFonts w:ascii="Arial" w:hAnsi="Arial" w:cs="Arial"/>
          <w:color w:val="000000"/>
          <w:sz w:val="22"/>
          <w:szCs w:val="22"/>
          <w:lang w:val="hr-HR" w:eastAsia="hr-HR"/>
        </w:rPr>
        <w:t>. Na Globalnom summitu inicijative Partnerstvo za otvorenu vlast, održanom 28. listopada 2015. u Mexico Cityju na temu „Otvorena vlast za unapređenje javnih usluga“, projekt e-Građani osvojio je nagradu za najbolji europski projekt te je i međunarodno priznat kao uspješan projekt unaprjeđenja dostupnosti javnih usluga. Građanima je olakšano i snalaženje u informacijama iz područja nadležnosti državnih tijela njihovim objedinjavanjem po temama na stranicama Moja uprava, tako da građani mogu vrlo jednostavno pronaći informacije koje se tiču rada, obrazovanja, poreza, zdravlja, stanovanja, prometa i drugih građanima zanimljivih tema.</w:t>
      </w:r>
    </w:p>
    <w:p w14:paraId="4D371D41"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lastRenderedPageBreak/>
        <w:t xml:space="preserve">Započet je rad na objedinjavanju i povezivanju svih informacija koje se tiču statusa fizičkih i pravnih osoba, a o kojima evidencije vode pojedina tijela javne vlasti te su izrađene upute i smjernice za daljnji razvoj korisnički orijentiranih elektroničkih usluga i njihovo povezivanje sa sustavom E-građani. </w:t>
      </w:r>
    </w:p>
    <w:p w14:paraId="566A125D" w14:textId="77777777" w:rsidR="00783FE5" w:rsidRPr="0035641B" w:rsidRDefault="00783FE5" w:rsidP="00783FE5">
      <w:pPr>
        <w:jc w:val="both"/>
        <w:rPr>
          <w:rFonts w:ascii="Arial" w:hAnsi="Arial" w:cs="Arial"/>
          <w:sz w:val="22"/>
          <w:szCs w:val="22"/>
          <w:lang w:val="hr-HR"/>
        </w:rPr>
      </w:pPr>
    </w:p>
    <w:p w14:paraId="3E4F6C20" w14:textId="77777777" w:rsidR="00783FE5" w:rsidRPr="0035641B" w:rsidRDefault="00783FE5" w:rsidP="00B05401">
      <w:pPr>
        <w:pStyle w:val="ListParagraph"/>
        <w:numPr>
          <w:ilvl w:val="0"/>
          <w:numId w:val="7"/>
        </w:numPr>
        <w:spacing w:after="0" w:line="240" w:lineRule="auto"/>
        <w:ind w:left="714" w:hanging="357"/>
        <w:jc w:val="both"/>
        <w:outlineLvl w:val="1"/>
        <w:rPr>
          <w:rFonts w:ascii="Arial" w:hAnsi="Arial" w:cs="Arial"/>
          <w:b/>
          <w:i/>
        </w:rPr>
      </w:pPr>
      <w:r w:rsidRPr="0035641B">
        <w:rPr>
          <w:rFonts w:ascii="Arial" w:hAnsi="Arial" w:cs="Arial"/>
          <w:b/>
          <w:i/>
        </w:rPr>
        <w:t xml:space="preserve">Otvoreni podaci </w:t>
      </w:r>
    </w:p>
    <w:p w14:paraId="07F3E883" w14:textId="77777777" w:rsidR="00783FE5" w:rsidRPr="0035641B" w:rsidRDefault="00783FE5" w:rsidP="00783FE5">
      <w:pPr>
        <w:pStyle w:val="ListParagraph"/>
        <w:spacing w:after="0" w:line="240" w:lineRule="auto"/>
        <w:ind w:left="714"/>
        <w:jc w:val="both"/>
        <w:outlineLvl w:val="1"/>
        <w:rPr>
          <w:rFonts w:ascii="Arial" w:hAnsi="Arial" w:cs="Arial"/>
          <w:b/>
          <w:i/>
        </w:rPr>
      </w:pPr>
    </w:p>
    <w:p w14:paraId="5F5604DB" w14:textId="7D1B505A" w:rsidR="009919A2" w:rsidRPr="0035641B" w:rsidRDefault="009919A2" w:rsidP="009919A2">
      <w:pPr>
        <w:jc w:val="both"/>
        <w:rPr>
          <w:rFonts w:ascii="Arial" w:hAnsi="Arial" w:cs="Arial"/>
          <w:bCs/>
          <w:sz w:val="22"/>
          <w:szCs w:val="22"/>
          <w:lang w:val="hr-HR"/>
        </w:rPr>
      </w:pPr>
      <w:r w:rsidRPr="0035641B">
        <w:rPr>
          <w:rFonts w:ascii="Arial" w:hAnsi="Arial" w:cs="Arial"/>
          <w:bCs/>
          <w:sz w:val="22"/>
          <w:szCs w:val="22"/>
          <w:lang w:val="hr-HR"/>
        </w:rPr>
        <w:t>Zakonom o pravu na pristup informacijama (NN 25/13, 85/15), u skladu s Direktivom o ponovnoj uporabi informacija (PSI Direktiva), propisana je obveza za sva tijela javne vlasti da u strojno-čitljivom formatu objavljuju svoje baze, registre, popise kao i druge podatke, a u svrhu ponovne uporabe. U području otvaranja podataka u razdoblju od usvajanja Zakona učinjen je značajan pomak otvaranjem niza podatka, pokretanjem portala otvorenih podataka (državnog portala, tri gradska portala – Zagreb, Rijeka, Virovitica) te izradom niza aplikacija koje se temelje na otvorenim podacima. Prema benchmarkingu Europske komisije u 2016. Hrvatska je zauzela 14. mjesto među državama članicama u smislu otvaranja podataka i napretka u primjeni Direktive.</w:t>
      </w:r>
    </w:p>
    <w:p w14:paraId="2FE9D381" w14:textId="32CCBA3B" w:rsidR="00360090" w:rsidRPr="0035641B" w:rsidRDefault="00783FE5" w:rsidP="00360090">
      <w:pPr>
        <w:jc w:val="both"/>
        <w:rPr>
          <w:rFonts w:ascii="Arial" w:hAnsi="Arial" w:cs="Arial"/>
          <w:bCs/>
          <w:sz w:val="22"/>
          <w:szCs w:val="22"/>
          <w:lang w:val="hr-HR"/>
        </w:rPr>
      </w:pPr>
      <w:r w:rsidRPr="0035641B">
        <w:rPr>
          <w:rFonts w:ascii="Arial" w:hAnsi="Arial" w:cs="Arial"/>
          <w:bCs/>
          <w:sz w:val="22"/>
          <w:szCs w:val="22"/>
          <w:lang w:val="hr-HR"/>
        </w:rPr>
        <w:t xml:space="preserve">Portal otvorenih podataka Republike Hrvatske uspostavljen je 19. ožujka 2015. i dostupan na internetskoj adresi data.gov.hr. Osim pregleda skupova podataka, korisnici portala mogu podnijeti prijedlog za objavu skupa podataka. Omogućen je i anonimizirani pregled prijedloga koji su podnijeli korisnici. </w:t>
      </w:r>
      <w:r w:rsidR="00360090" w:rsidRPr="0035641B">
        <w:rPr>
          <w:rFonts w:ascii="Arial" w:hAnsi="Arial" w:cs="Arial"/>
          <w:bCs/>
          <w:sz w:val="22"/>
          <w:szCs w:val="22"/>
          <w:lang w:val="hr-HR"/>
        </w:rPr>
        <w:t xml:space="preserve">Trenutno je na portalu dostupno  preko 500 skupova podataka te </w:t>
      </w:r>
      <w:r w:rsidR="00E945BE">
        <w:rPr>
          <w:rFonts w:ascii="Arial" w:hAnsi="Arial" w:cs="Arial"/>
          <w:bCs/>
          <w:sz w:val="22"/>
          <w:szCs w:val="22"/>
          <w:lang w:val="hr-HR"/>
        </w:rPr>
        <w:t>je</w:t>
      </w:r>
      <w:r w:rsidR="00360090" w:rsidRPr="0035641B">
        <w:rPr>
          <w:rFonts w:ascii="Arial" w:hAnsi="Arial" w:cs="Arial"/>
          <w:bCs/>
          <w:sz w:val="22"/>
          <w:szCs w:val="22"/>
          <w:lang w:val="hr-HR"/>
        </w:rPr>
        <w:t xml:space="preserve"> na portal uključen</w:t>
      </w:r>
      <w:r w:rsidR="00E945BE">
        <w:rPr>
          <w:rFonts w:ascii="Arial" w:hAnsi="Arial" w:cs="Arial"/>
          <w:bCs/>
          <w:sz w:val="22"/>
          <w:szCs w:val="22"/>
          <w:lang w:val="hr-HR"/>
        </w:rPr>
        <w:t>o</w:t>
      </w:r>
      <w:r w:rsidR="00360090" w:rsidRPr="0035641B">
        <w:rPr>
          <w:rFonts w:ascii="Arial" w:hAnsi="Arial" w:cs="Arial"/>
          <w:bCs/>
          <w:sz w:val="22"/>
          <w:szCs w:val="22"/>
          <w:lang w:val="hr-HR"/>
        </w:rPr>
        <w:t xml:space="preserve"> 68 institucija/izdavača.</w:t>
      </w:r>
    </w:p>
    <w:p w14:paraId="2A695008" w14:textId="783D8907" w:rsidR="00783FE5" w:rsidRDefault="00783FE5" w:rsidP="00783FE5">
      <w:pPr>
        <w:jc w:val="both"/>
        <w:rPr>
          <w:rFonts w:ascii="Arial" w:hAnsi="Arial" w:cs="Arial"/>
          <w:bCs/>
          <w:sz w:val="22"/>
          <w:szCs w:val="22"/>
          <w:lang w:val="hr-HR"/>
        </w:rPr>
      </w:pPr>
      <w:r w:rsidRPr="0035641B">
        <w:rPr>
          <w:rFonts w:ascii="Arial" w:hAnsi="Arial" w:cs="Arial"/>
          <w:bCs/>
          <w:sz w:val="22"/>
          <w:szCs w:val="22"/>
          <w:lang w:val="hr-HR"/>
        </w:rPr>
        <w:t xml:space="preserve">Ministarstvo uprave i Povjerenik za informiranje organizirali su nekoliko edukativnih radionica i treninga za službenike koji pripremaju ili će pripremati podatke za ponovno korištenje za objavu na Portalu otvorenih podataka i stranicama tijela javne vlasti. </w:t>
      </w:r>
      <w:r w:rsidR="006D30FB">
        <w:rPr>
          <w:rFonts w:ascii="Arial" w:hAnsi="Arial" w:cs="Arial"/>
          <w:bCs/>
          <w:sz w:val="22"/>
          <w:szCs w:val="22"/>
          <w:lang w:val="hr-HR"/>
        </w:rPr>
        <w:t xml:space="preserve">Također, u okviru programa Državne škole za javnu upravu kontinuirano se provode edukacije državnih službenika o provedbi zakona o pravu na pristup informacijama, tijekom kojih ih se informira i o pripremi podataka za objavu na Portalu.  </w:t>
      </w:r>
    </w:p>
    <w:p w14:paraId="25300DFD" w14:textId="77777777" w:rsidR="00783FE5" w:rsidRPr="0035641B" w:rsidRDefault="00783FE5" w:rsidP="00783FE5">
      <w:pPr>
        <w:jc w:val="both"/>
        <w:rPr>
          <w:rFonts w:ascii="Arial" w:hAnsi="Arial" w:cs="Arial"/>
          <w:bCs/>
          <w:color w:val="000000"/>
          <w:sz w:val="22"/>
          <w:szCs w:val="22"/>
          <w:shd w:val="clear" w:color="auto" w:fill="FFFFFF"/>
          <w:lang w:val="hr-HR"/>
        </w:rPr>
      </w:pPr>
      <w:r w:rsidRPr="0035641B">
        <w:rPr>
          <w:rFonts w:ascii="Arial" w:hAnsi="Arial" w:cs="Arial"/>
          <w:bCs/>
          <w:color w:val="000000"/>
          <w:sz w:val="22"/>
          <w:szCs w:val="22"/>
          <w:shd w:val="clear" w:color="auto" w:fill="FFFFFF"/>
          <w:lang w:val="hr-HR"/>
        </w:rPr>
        <w:t xml:space="preserve">16. studenog 2015. objavljena je nova verzija Europskog portala otvorenih podataka na novoj adresi – </w:t>
      </w:r>
      <w:hyperlink r:id="rId9" w:history="1">
        <w:r w:rsidRPr="0035641B">
          <w:rPr>
            <w:rStyle w:val="Hyperlink"/>
            <w:rFonts w:ascii="Arial" w:hAnsi="Arial" w:cs="Arial"/>
            <w:bCs/>
            <w:sz w:val="22"/>
            <w:szCs w:val="22"/>
            <w:shd w:val="clear" w:color="auto" w:fill="FFFFFF"/>
            <w:lang w:val="hr-HR"/>
          </w:rPr>
          <w:t>http://www.europeandataportal.eu</w:t>
        </w:r>
      </w:hyperlink>
      <w:r w:rsidRPr="0035641B">
        <w:rPr>
          <w:rFonts w:ascii="Arial" w:hAnsi="Arial" w:cs="Arial"/>
          <w:bCs/>
          <w:color w:val="000000"/>
          <w:sz w:val="22"/>
          <w:szCs w:val="22"/>
          <w:shd w:val="clear" w:color="auto" w:fill="FFFFFF"/>
          <w:lang w:val="hr-HR"/>
        </w:rPr>
        <w:t xml:space="preserve">. Na tom portalu mogu se pronaći i vizualizirati otvoreni podaci iz cijele Europe, uključujući i skupove podataka s Portala otvorenih podataka RH. </w:t>
      </w:r>
    </w:p>
    <w:p w14:paraId="3F955689" w14:textId="77777777" w:rsidR="00783FE5" w:rsidRPr="0035641B" w:rsidRDefault="00783FE5" w:rsidP="00783FE5">
      <w:pPr>
        <w:jc w:val="both"/>
        <w:rPr>
          <w:rFonts w:ascii="Arial" w:hAnsi="Arial" w:cs="Arial"/>
          <w:bCs/>
          <w:color w:val="000000"/>
          <w:sz w:val="22"/>
          <w:szCs w:val="22"/>
          <w:shd w:val="clear" w:color="auto" w:fill="FFFFFF"/>
          <w:lang w:val="hr-HR"/>
        </w:rPr>
      </w:pPr>
      <w:r w:rsidRPr="0035641B">
        <w:rPr>
          <w:rFonts w:ascii="Arial" w:hAnsi="Arial" w:cs="Arial"/>
          <w:bCs/>
          <w:color w:val="000000"/>
          <w:sz w:val="22"/>
          <w:szCs w:val="22"/>
          <w:shd w:val="clear" w:color="auto" w:fill="FFFFFF"/>
          <w:lang w:val="hr-HR"/>
        </w:rPr>
        <w:t xml:space="preserve">Možemo reći kako su do sada stvoreni preduvjeti za šire otvaranje podataka te će upravo rad na tome predstavljati okosnicu provedbe ovog akcijskog plana. </w:t>
      </w:r>
    </w:p>
    <w:p w14:paraId="5F25A560" w14:textId="77777777" w:rsidR="00783FE5" w:rsidRPr="0035641B" w:rsidRDefault="00783FE5" w:rsidP="00783FE5">
      <w:pPr>
        <w:jc w:val="both"/>
        <w:rPr>
          <w:rFonts w:ascii="Arial" w:hAnsi="Arial" w:cs="Arial"/>
          <w:sz w:val="22"/>
          <w:szCs w:val="22"/>
          <w:lang w:val="hr-HR"/>
        </w:rPr>
      </w:pPr>
    </w:p>
    <w:p w14:paraId="42464B63" w14:textId="77777777" w:rsidR="00783FE5" w:rsidRPr="0035641B" w:rsidRDefault="00783FE5" w:rsidP="00B05401">
      <w:pPr>
        <w:pStyle w:val="ListParagraph"/>
        <w:numPr>
          <w:ilvl w:val="0"/>
          <w:numId w:val="7"/>
        </w:numPr>
        <w:spacing w:after="0" w:line="240" w:lineRule="auto"/>
        <w:ind w:left="714" w:hanging="357"/>
        <w:jc w:val="both"/>
        <w:outlineLvl w:val="1"/>
        <w:rPr>
          <w:rFonts w:ascii="Arial" w:hAnsi="Arial" w:cs="Arial"/>
          <w:b/>
          <w:i/>
        </w:rPr>
      </w:pPr>
      <w:bookmarkStart w:id="4" w:name="_Toc391997975"/>
      <w:r w:rsidRPr="0035641B">
        <w:rPr>
          <w:rFonts w:ascii="Arial" w:hAnsi="Arial" w:cs="Arial"/>
          <w:b/>
          <w:i/>
        </w:rPr>
        <w:t>Povećana transparentnost financiranja političkih stranaka</w:t>
      </w:r>
      <w:bookmarkEnd w:id="4"/>
    </w:p>
    <w:p w14:paraId="1DC6E3F1" w14:textId="77777777" w:rsidR="00783FE5" w:rsidRPr="0035641B" w:rsidRDefault="00783FE5" w:rsidP="00783FE5">
      <w:pPr>
        <w:pStyle w:val="ListParagraph"/>
        <w:spacing w:after="0" w:line="240" w:lineRule="auto"/>
        <w:ind w:left="714"/>
        <w:jc w:val="both"/>
        <w:outlineLvl w:val="1"/>
        <w:rPr>
          <w:rFonts w:ascii="Arial" w:hAnsi="Arial" w:cs="Arial"/>
          <w:b/>
          <w:i/>
        </w:rPr>
      </w:pPr>
    </w:p>
    <w:p w14:paraId="49782A5F" w14:textId="4FC9F738" w:rsidR="00783FE5" w:rsidRPr="0035641B" w:rsidRDefault="00783FE5" w:rsidP="00783FE5">
      <w:pPr>
        <w:jc w:val="both"/>
        <w:rPr>
          <w:rFonts w:ascii="Arial" w:eastAsia="SimSun" w:hAnsi="Arial" w:cs="Arial"/>
          <w:sz w:val="22"/>
          <w:szCs w:val="22"/>
          <w:lang w:val="hr-HR" w:eastAsia="hr-HR"/>
        </w:rPr>
      </w:pPr>
      <w:r w:rsidRPr="0035641B">
        <w:rPr>
          <w:rFonts w:ascii="Arial" w:hAnsi="Arial" w:cs="Arial"/>
          <w:sz w:val="22"/>
          <w:szCs w:val="22"/>
          <w:lang w:val="hr-HR"/>
        </w:rPr>
        <w:t>Zakonom o financiranju političkih aktivnosti i izborne promidžbe (NN 24/2011, 61/2011, 27/13, 02/14</w:t>
      </w:r>
      <w:r w:rsidR="009919A2" w:rsidRPr="0035641B">
        <w:rPr>
          <w:rFonts w:ascii="Arial" w:hAnsi="Arial" w:cs="Arial"/>
          <w:sz w:val="22"/>
          <w:szCs w:val="22"/>
          <w:lang w:val="hr-HR"/>
        </w:rPr>
        <w:t>, 96/16, 70/17</w:t>
      </w:r>
      <w:r w:rsidRPr="0035641B">
        <w:rPr>
          <w:rFonts w:ascii="Arial" w:hAnsi="Arial" w:cs="Arial"/>
          <w:sz w:val="22"/>
          <w:szCs w:val="22"/>
          <w:lang w:val="hr-HR"/>
        </w:rPr>
        <w:t xml:space="preserve">) uspostavljen je jedinstveni okvir za transparentno financiranje političkih stranaka te neovisan sustav nadzora i sankcija u slučaju kršenja Zakona. Izmjenama Zakona u 2013. utvrđeno je da </w:t>
      </w:r>
      <w:r w:rsidRPr="0035641B">
        <w:rPr>
          <w:rFonts w:ascii="Arial" w:eastAsia="SimSun" w:hAnsi="Arial" w:cs="Arial"/>
          <w:sz w:val="22"/>
          <w:szCs w:val="22"/>
          <w:lang w:val="hr-HR" w:eastAsia="hr-HR"/>
        </w:rPr>
        <w:t>se godišnji financijski izvještaji i financijski</w:t>
      </w:r>
      <w:r w:rsidRPr="0035641B">
        <w:rPr>
          <w:rFonts w:ascii="Arial" w:hAnsi="Arial" w:cs="Arial"/>
          <w:sz w:val="22"/>
          <w:szCs w:val="22"/>
          <w:lang w:val="hr-HR"/>
        </w:rPr>
        <w:t xml:space="preserve"> </w:t>
      </w:r>
      <w:r w:rsidRPr="0035641B">
        <w:rPr>
          <w:rFonts w:ascii="Arial" w:eastAsia="SimSun" w:hAnsi="Arial" w:cs="Arial"/>
          <w:sz w:val="22"/>
          <w:szCs w:val="22"/>
          <w:lang w:val="hr-HR" w:eastAsia="hr-HR"/>
        </w:rPr>
        <w:t>izvještaji o financiranju izborne promidžbe trajno objavljuju na internetskim stranicama</w:t>
      </w:r>
      <w:r w:rsidR="00BA38B9">
        <w:rPr>
          <w:rFonts w:ascii="Arial" w:hAnsi="Arial" w:cs="Arial"/>
          <w:sz w:val="22"/>
          <w:szCs w:val="22"/>
          <w:lang w:val="hr-HR"/>
        </w:rPr>
        <w:t xml:space="preserve"> Središnjeg državnog ureda za razvoj digitalnog društva</w:t>
      </w:r>
      <w:r w:rsidRPr="0035641B">
        <w:rPr>
          <w:rFonts w:ascii="Arial" w:hAnsi="Arial" w:cs="Arial"/>
          <w:sz w:val="22"/>
          <w:szCs w:val="22"/>
          <w:lang w:val="hr-HR"/>
        </w:rPr>
        <w:t xml:space="preserve">. </w:t>
      </w:r>
      <w:r w:rsidRPr="0035641B">
        <w:rPr>
          <w:rFonts w:ascii="Arial" w:eastAsia="SimSun" w:hAnsi="Arial" w:cs="Arial"/>
          <w:sz w:val="22"/>
          <w:szCs w:val="22"/>
          <w:lang w:val="hr-HR" w:eastAsia="hr-HR"/>
        </w:rPr>
        <w:t>Financijski izvještaji, sukladno Zakonu, pored ostalog, sadrže i specificirane podatke o</w:t>
      </w:r>
      <w:r w:rsidRPr="0035641B">
        <w:rPr>
          <w:rFonts w:ascii="Arial" w:hAnsi="Arial" w:cs="Arial"/>
          <w:sz w:val="22"/>
          <w:szCs w:val="22"/>
          <w:lang w:val="hr-HR"/>
        </w:rPr>
        <w:t xml:space="preserve"> </w:t>
      </w:r>
      <w:r w:rsidRPr="0035641B">
        <w:rPr>
          <w:rFonts w:ascii="Arial" w:eastAsia="SimSun" w:hAnsi="Arial" w:cs="Arial"/>
          <w:sz w:val="22"/>
          <w:szCs w:val="22"/>
          <w:lang w:val="hr-HR" w:eastAsia="hr-HR"/>
        </w:rPr>
        <w:t>donatoru (osobno ime/naziv i adresu), datumu uplate, iznosu i vrsti donacije, te se trajnom objavom financijskih izvještaja omogućuje trajni pristup tim podacima i pretraživanje baze podataka po različitim osnovama. Izvješća o donacijama i troškovima</w:t>
      </w:r>
      <w:r w:rsidRPr="0035641B">
        <w:rPr>
          <w:rFonts w:ascii="Arial" w:hAnsi="Arial" w:cs="Arial"/>
          <w:sz w:val="22"/>
          <w:szCs w:val="22"/>
          <w:lang w:val="hr-HR"/>
        </w:rPr>
        <w:t xml:space="preserve"> </w:t>
      </w:r>
      <w:r w:rsidRPr="0035641B">
        <w:rPr>
          <w:rFonts w:ascii="Arial" w:eastAsia="SimSun" w:hAnsi="Arial" w:cs="Arial"/>
          <w:sz w:val="22"/>
          <w:szCs w:val="22"/>
          <w:lang w:val="hr-HR" w:eastAsia="hr-HR"/>
        </w:rPr>
        <w:t xml:space="preserve">izborne promidžbe također se javno objavljuju na internetskim stranicama političkih stranaka, nezavisnih zastupnika i nezavisnih članova predstavničkih tijela jedinica lokalne i područne (regionalne) samouprave, odnosno na </w:t>
      </w:r>
      <w:r w:rsidRPr="0035641B">
        <w:rPr>
          <w:rFonts w:ascii="Arial" w:eastAsia="SimSun" w:hAnsi="Arial" w:cs="Arial"/>
          <w:sz w:val="22"/>
          <w:szCs w:val="22"/>
          <w:lang w:val="hr-HR" w:eastAsia="hr-HR"/>
        </w:rPr>
        <w:lastRenderedPageBreak/>
        <w:t xml:space="preserve">internetskim stranicama sudionika izbora. Svi oni ujedno su dužni obavijest o adresi internetske stranice na kojoj su objavili izvješća dostaviti Državnom izbornom povjerenstvu. </w:t>
      </w:r>
    </w:p>
    <w:p w14:paraId="21FE6C6F" w14:textId="77777777" w:rsidR="00783FE5" w:rsidRPr="0035641B" w:rsidRDefault="00783FE5" w:rsidP="00783FE5">
      <w:pPr>
        <w:jc w:val="both"/>
        <w:rPr>
          <w:rFonts w:ascii="Arial" w:hAnsi="Arial" w:cs="Arial"/>
          <w:sz w:val="22"/>
          <w:szCs w:val="22"/>
          <w:lang w:val="hr-HR"/>
        </w:rPr>
      </w:pPr>
    </w:p>
    <w:p w14:paraId="3892A3B5" w14:textId="77777777" w:rsidR="00783FE5" w:rsidRPr="0035641B" w:rsidRDefault="00783FE5" w:rsidP="00B05401">
      <w:pPr>
        <w:pStyle w:val="ListParagraph"/>
        <w:numPr>
          <w:ilvl w:val="0"/>
          <w:numId w:val="7"/>
        </w:numPr>
        <w:spacing w:after="0" w:line="240" w:lineRule="auto"/>
        <w:ind w:left="714" w:hanging="357"/>
        <w:jc w:val="both"/>
        <w:outlineLvl w:val="1"/>
        <w:rPr>
          <w:rFonts w:ascii="Arial" w:hAnsi="Arial" w:cs="Arial"/>
          <w:b/>
          <w:i/>
        </w:rPr>
      </w:pPr>
      <w:bookmarkStart w:id="5" w:name="_Toc391997976"/>
      <w:r w:rsidRPr="0035641B">
        <w:rPr>
          <w:rFonts w:ascii="Arial" w:hAnsi="Arial" w:cs="Arial"/>
          <w:b/>
          <w:i/>
        </w:rPr>
        <w:t>Napredak prema fiskalnoj transparentnosti</w:t>
      </w:r>
      <w:bookmarkEnd w:id="5"/>
    </w:p>
    <w:p w14:paraId="6C9F383C" w14:textId="77777777" w:rsidR="00783FE5" w:rsidRPr="0035641B" w:rsidRDefault="00783FE5" w:rsidP="00783FE5">
      <w:pPr>
        <w:pStyle w:val="ListParagraph"/>
        <w:spacing w:after="0" w:line="240" w:lineRule="auto"/>
        <w:ind w:left="714"/>
        <w:jc w:val="both"/>
        <w:outlineLvl w:val="1"/>
        <w:rPr>
          <w:rFonts w:ascii="Arial" w:hAnsi="Arial" w:cs="Arial"/>
          <w:b/>
          <w:i/>
        </w:rPr>
      </w:pPr>
    </w:p>
    <w:p w14:paraId="48D5D2C4" w14:textId="2236EBE5" w:rsidR="00461C98" w:rsidRPr="0035641B" w:rsidRDefault="00802229" w:rsidP="00783FE5">
      <w:pPr>
        <w:jc w:val="both"/>
        <w:rPr>
          <w:rFonts w:ascii="Arial" w:hAnsi="Arial" w:cs="Arial"/>
          <w:sz w:val="22"/>
          <w:szCs w:val="22"/>
          <w:lang w:val="hr-HR"/>
        </w:rPr>
      </w:pPr>
      <w:r w:rsidRPr="0035641B">
        <w:rPr>
          <w:rFonts w:ascii="Arial" w:hAnsi="Arial" w:cs="Arial"/>
          <w:sz w:val="22"/>
          <w:szCs w:val="22"/>
          <w:lang w:val="hr-HR"/>
        </w:rPr>
        <w:t xml:space="preserve">Ministarstvo financija državno je tijelo odgovorno za pripremu i provođenje vladine fiskalne politike, a osnovni cilj mu je pridonositi stabilnom gospodarskom rastu i razvoju društva u stabilnom makroekonomskom okruženju. Na internetskim stranicama Ministarstva financija moguće je, između ostaloga, pronaći informacije o osnovnim poslovima Ministarstva financija kao što su informacije o državnom proračunu i državnoj riznici,  europskim strukturnim i investicijskim fondovima, aukcijama trezorskih zapisa, statističkim podacima te je moguće pregledati različite publikacije, i izvješća koje priprema Ministarstvo financija. Iako Ministarstvo financija objavljuje sve ključne dokumente vezane uz proračunski proces (smjernice ekonomske i fiskalne politike za trogodišnje razdoblje, državni proračun s projekcijama, mjesečne izvještaje o izvršenju državnog proračuna, polugodišnji i godišnji izvještaj o izvršenju državnog proračuna i polugodišnji i godišnji izvještaj o izvršenju financijskog plana izvanproračunskog korisnika, izvještaj o obavljenoj reviziji godišnjeg izvještaja o izvršenju državnog proračuna Državnog ureda za reviziju), te su tijekom dosadašnje provedbe inicijative Partnerstvo za otvorenu vlast učinjeni određeni koraci u smislu poboljšanja u njihovom sadržaju, i dalje postoji prostor za unaprjeđenja, a kako bi se doprinijelo fiskalnoj transparentnosti kao bitnoj sastavnici djelotvornijeg upravljanja javnim resursima te jačanju gospodarskog rasta. U provedbi prethodnog akcijskog plana poseban uspjeh u ovom području predstavlja objava </w:t>
      </w:r>
      <w:r w:rsidRPr="0035641B">
        <w:rPr>
          <w:rFonts w:ascii="Arial" w:hAnsi="Arial" w:cs="Arial"/>
          <w:color w:val="000000"/>
          <w:sz w:val="22"/>
          <w:szCs w:val="22"/>
          <w:lang w:val="hr-HR" w:eastAsia="hr-HR"/>
        </w:rPr>
        <w:t>pretražive baze podataka o izvršenim plaćanjima s jedinstvenog računa državnog proračuna. Na ovoj stranici mogu se pretraživati podaci o izvršenim plaćanjima iz državnog proračuna po dobavljačima uz parametre pretraživanja OIB dobavljača i oznaka godine. Pretraživa baza će se kroz provedbu ovog akcijskog plana dodatno unaprijediti.</w:t>
      </w:r>
    </w:p>
    <w:p w14:paraId="7981BAC0" w14:textId="77777777" w:rsidR="00461C98" w:rsidRPr="0035641B" w:rsidRDefault="00461C98" w:rsidP="00783FE5">
      <w:pPr>
        <w:jc w:val="both"/>
        <w:rPr>
          <w:rFonts w:ascii="Arial" w:hAnsi="Arial" w:cs="Arial"/>
          <w:sz w:val="22"/>
          <w:szCs w:val="22"/>
          <w:lang w:val="hr-HR"/>
        </w:rPr>
      </w:pPr>
    </w:p>
    <w:p w14:paraId="00E642AD" w14:textId="77777777" w:rsidR="00461C98" w:rsidRPr="0035641B" w:rsidRDefault="00461C98" w:rsidP="00783FE5">
      <w:pPr>
        <w:jc w:val="both"/>
        <w:rPr>
          <w:rFonts w:ascii="Arial" w:hAnsi="Arial" w:cs="Arial"/>
          <w:sz w:val="22"/>
          <w:szCs w:val="22"/>
          <w:lang w:val="hr-HR"/>
        </w:rPr>
      </w:pPr>
    </w:p>
    <w:p w14:paraId="50EFE340" w14:textId="77777777" w:rsidR="00783FE5" w:rsidRPr="0035641B" w:rsidRDefault="00783FE5" w:rsidP="00783FE5">
      <w:pPr>
        <w:jc w:val="center"/>
        <w:outlineLvl w:val="0"/>
        <w:rPr>
          <w:rFonts w:ascii="Arial" w:hAnsi="Arial" w:cs="Arial"/>
          <w:b/>
          <w:lang w:val="hr-HR"/>
        </w:rPr>
      </w:pPr>
      <w:bookmarkStart w:id="6" w:name="_Toc391997977"/>
      <w:r w:rsidRPr="0035641B">
        <w:rPr>
          <w:rFonts w:ascii="Arial" w:hAnsi="Arial" w:cs="Arial"/>
          <w:b/>
          <w:lang w:val="hr-HR"/>
        </w:rPr>
        <w:t>PROCES IZRADE AKCIJSKOG PLANA</w:t>
      </w:r>
      <w:bookmarkEnd w:id="6"/>
    </w:p>
    <w:p w14:paraId="5572F5D5" w14:textId="77777777" w:rsidR="006E323D" w:rsidRPr="0035641B" w:rsidRDefault="006E323D" w:rsidP="00783FE5">
      <w:pPr>
        <w:jc w:val="both"/>
        <w:rPr>
          <w:rFonts w:ascii="Arial" w:hAnsi="Arial" w:cs="Arial"/>
          <w:sz w:val="22"/>
          <w:szCs w:val="22"/>
          <w:lang w:val="hr-HR"/>
        </w:rPr>
      </w:pPr>
    </w:p>
    <w:p w14:paraId="4C7A3A2E" w14:textId="3DF852CF" w:rsidR="00783FE5" w:rsidRPr="0035641B" w:rsidRDefault="002218B0" w:rsidP="00783FE5">
      <w:pPr>
        <w:jc w:val="both"/>
        <w:rPr>
          <w:rFonts w:ascii="Arial" w:hAnsi="Arial" w:cs="Arial"/>
          <w:sz w:val="22"/>
          <w:szCs w:val="22"/>
          <w:lang w:val="hr-HR"/>
        </w:rPr>
      </w:pPr>
      <w:r w:rsidRPr="0035641B">
        <w:rPr>
          <w:rFonts w:ascii="Arial" w:hAnsi="Arial" w:cs="Arial"/>
          <w:sz w:val="22"/>
          <w:szCs w:val="22"/>
          <w:lang w:val="hr-HR"/>
        </w:rPr>
        <w:t>R</w:t>
      </w:r>
      <w:r w:rsidR="006E323D" w:rsidRPr="0035641B">
        <w:rPr>
          <w:rFonts w:ascii="Arial" w:hAnsi="Arial" w:cs="Arial"/>
          <w:sz w:val="22"/>
          <w:szCs w:val="22"/>
          <w:lang w:val="hr-HR"/>
        </w:rPr>
        <w:t xml:space="preserve">epublika Hrvatska je trebala u srpnju 2016. godine započeti provedbu novog, trećeg akcijskog plana, no akcijski plan nije izrađen uslijed činjenice da su krajem 2015. godine održani </w:t>
      </w:r>
      <w:r w:rsidR="00FC035A" w:rsidRPr="0035641B">
        <w:rPr>
          <w:rFonts w:ascii="Arial" w:hAnsi="Arial" w:cs="Arial"/>
          <w:sz w:val="22"/>
          <w:szCs w:val="22"/>
          <w:lang w:val="hr-HR"/>
        </w:rPr>
        <w:t xml:space="preserve">parlamentarni </w:t>
      </w:r>
      <w:r w:rsidR="006E323D" w:rsidRPr="0035641B">
        <w:rPr>
          <w:rFonts w:ascii="Arial" w:hAnsi="Arial" w:cs="Arial"/>
          <w:sz w:val="22"/>
          <w:szCs w:val="22"/>
          <w:lang w:val="hr-HR"/>
        </w:rPr>
        <w:t xml:space="preserve">izbori te je nova Vlada uspostavljena tek u 2016. godini. </w:t>
      </w:r>
      <w:r w:rsidR="00783FE5" w:rsidRPr="0035641B">
        <w:rPr>
          <w:rFonts w:ascii="Arial" w:hAnsi="Arial" w:cs="Arial"/>
          <w:sz w:val="22"/>
          <w:szCs w:val="22"/>
          <w:lang w:val="hr-HR"/>
        </w:rPr>
        <w:t xml:space="preserve"> </w:t>
      </w:r>
    </w:p>
    <w:p w14:paraId="4DB8E98A" w14:textId="77777777" w:rsidR="002218B0" w:rsidRPr="0035641B" w:rsidRDefault="002218B0" w:rsidP="006E323D">
      <w:pPr>
        <w:jc w:val="both"/>
        <w:rPr>
          <w:rFonts w:ascii="Arial" w:hAnsi="Arial" w:cs="Arial"/>
          <w:sz w:val="22"/>
          <w:szCs w:val="22"/>
          <w:lang w:val="hr-HR"/>
        </w:rPr>
      </w:pPr>
    </w:p>
    <w:p w14:paraId="59333433" w14:textId="49E44313" w:rsidR="006E323D" w:rsidRPr="0035641B" w:rsidRDefault="006E323D" w:rsidP="006E323D">
      <w:pPr>
        <w:jc w:val="both"/>
        <w:rPr>
          <w:rFonts w:ascii="Arial" w:hAnsi="Arial" w:cs="Arial"/>
          <w:sz w:val="22"/>
          <w:szCs w:val="22"/>
          <w:lang w:val="hr-HR"/>
        </w:rPr>
      </w:pPr>
      <w:r w:rsidRPr="0035641B">
        <w:rPr>
          <w:rFonts w:ascii="Arial" w:hAnsi="Arial" w:cs="Arial"/>
          <w:sz w:val="22"/>
          <w:szCs w:val="22"/>
          <w:lang w:val="hr-HR"/>
        </w:rPr>
        <w:t xml:space="preserve">Ured za udruge je kao uvod u izradu akcijskog plana </w:t>
      </w:r>
      <w:r w:rsidR="002218B0" w:rsidRPr="0035641B">
        <w:rPr>
          <w:rFonts w:ascii="Arial" w:hAnsi="Arial" w:cs="Arial"/>
          <w:sz w:val="22"/>
          <w:szCs w:val="22"/>
          <w:lang w:val="hr-HR"/>
        </w:rPr>
        <w:t xml:space="preserve">od 16. do 30. svibnja 2016. godine </w:t>
      </w:r>
      <w:r w:rsidRPr="0035641B">
        <w:rPr>
          <w:rFonts w:ascii="Arial" w:hAnsi="Arial" w:cs="Arial"/>
          <w:sz w:val="22"/>
          <w:szCs w:val="22"/>
          <w:lang w:val="hr-HR"/>
        </w:rPr>
        <w:t>proveo</w:t>
      </w:r>
      <w:r w:rsidR="002218B0" w:rsidRPr="0035641B">
        <w:rPr>
          <w:rFonts w:ascii="Arial" w:hAnsi="Arial" w:cs="Arial"/>
          <w:sz w:val="22"/>
          <w:szCs w:val="22"/>
          <w:lang w:val="hr-HR"/>
        </w:rPr>
        <w:t xml:space="preserve"> putem e-Savjetovanja inicijalno internetsko </w:t>
      </w:r>
      <w:r w:rsidRPr="0035641B">
        <w:rPr>
          <w:rFonts w:ascii="Arial" w:hAnsi="Arial" w:cs="Arial"/>
          <w:sz w:val="22"/>
          <w:szCs w:val="22"/>
          <w:lang w:val="hr-HR"/>
        </w:rPr>
        <w:t xml:space="preserve">savjetovanje o prioritetima akcijskog plana </w:t>
      </w:r>
      <w:r w:rsidR="002218B0" w:rsidRPr="0035641B">
        <w:rPr>
          <w:rFonts w:ascii="Arial" w:hAnsi="Arial" w:cs="Arial"/>
          <w:sz w:val="22"/>
          <w:szCs w:val="22"/>
          <w:lang w:val="hr-HR"/>
        </w:rPr>
        <w:t>na koje</w:t>
      </w:r>
      <w:r w:rsidRPr="0035641B">
        <w:rPr>
          <w:rFonts w:ascii="Arial" w:hAnsi="Arial" w:cs="Arial"/>
          <w:sz w:val="22"/>
          <w:szCs w:val="22"/>
          <w:lang w:val="hr-HR"/>
        </w:rPr>
        <w:t xml:space="preserve"> je bio minimalan odaziv. Po usvajanju Odluke o osnivanju Savjeta inicijative Partnerstvo za otvorenu vlast u travnju 2016. godine Ured za udruge je zatražio od tijela državne uprave da imenuju predstavnike u Savjet te objavio javni poziv za izbor predstavnika organizacija civilnog društva u Savjetu. Međutim, sva tijela državne uprave nisu dostavila imenovanja prije no što su raspisani novi izbori te Savjet nije uspostavljen. </w:t>
      </w:r>
    </w:p>
    <w:p w14:paraId="54EE17FA" w14:textId="77777777" w:rsidR="002218B0" w:rsidRPr="0035641B" w:rsidRDefault="002218B0" w:rsidP="006E323D">
      <w:pPr>
        <w:jc w:val="both"/>
        <w:rPr>
          <w:rFonts w:ascii="Arial" w:hAnsi="Arial" w:cs="Arial"/>
          <w:sz w:val="22"/>
          <w:szCs w:val="22"/>
          <w:lang w:val="hr-HR"/>
        </w:rPr>
      </w:pPr>
    </w:p>
    <w:p w14:paraId="1C727284" w14:textId="5469B4AB" w:rsidR="0084743F" w:rsidRPr="0035641B" w:rsidRDefault="002218B0" w:rsidP="00783FE5">
      <w:pPr>
        <w:jc w:val="both"/>
        <w:rPr>
          <w:rFonts w:ascii="Arial" w:hAnsi="Arial" w:cs="Arial"/>
          <w:sz w:val="22"/>
          <w:szCs w:val="22"/>
          <w:lang w:val="hr-HR"/>
        </w:rPr>
      </w:pPr>
      <w:r w:rsidRPr="0035641B">
        <w:rPr>
          <w:rFonts w:ascii="Arial" w:hAnsi="Arial" w:cs="Arial"/>
          <w:sz w:val="22"/>
          <w:szCs w:val="22"/>
          <w:lang w:val="hr-HR"/>
        </w:rPr>
        <w:t>Nakon provedbe još jednih izbora u listopadu 2016</w:t>
      </w:r>
      <w:r w:rsidR="00E945BE">
        <w:rPr>
          <w:rFonts w:ascii="Arial" w:hAnsi="Arial" w:cs="Arial"/>
          <w:sz w:val="22"/>
          <w:szCs w:val="22"/>
          <w:lang w:val="hr-HR"/>
        </w:rPr>
        <w:t>.</w:t>
      </w:r>
      <w:r w:rsidRPr="0035641B">
        <w:rPr>
          <w:rFonts w:ascii="Arial" w:hAnsi="Arial" w:cs="Arial"/>
          <w:sz w:val="22"/>
          <w:szCs w:val="22"/>
          <w:lang w:val="hr-HR"/>
        </w:rPr>
        <w:t xml:space="preserve"> godine Hrvatski sabor je izglasao povjerenje novoj Vladi. Odmah po uspostavi nove Vlade, Ured za udruge je kontaktirao Ured predsjednika Vlade u vezi s provedbom Partnerstva za otvorenu vlast. </w:t>
      </w:r>
      <w:r w:rsidR="007219AA" w:rsidRPr="0035641B">
        <w:rPr>
          <w:rFonts w:ascii="Arial" w:hAnsi="Arial" w:cs="Arial"/>
          <w:sz w:val="22"/>
          <w:szCs w:val="22"/>
          <w:lang w:val="hr-HR"/>
        </w:rPr>
        <w:t xml:space="preserve">Ured za udruge je pripremio Izvješće o provedbi Akcijskog plana za provedbu inicijative Partnerstvo za otvorenu vlast u Republici Hrvatskoj za razdoblje </w:t>
      </w:r>
      <w:r w:rsidR="007219AA" w:rsidRPr="0035641B">
        <w:rPr>
          <w:rFonts w:ascii="Arial" w:hAnsi="Arial" w:cs="Arial"/>
          <w:sz w:val="22"/>
          <w:szCs w:val="22"/>
          <w:lang w:val="hr-HR"/>
        </w:rPr>
        <w:lastRenderedPageBreak/>
        <w:t xml:space="preserve">od 2014. do 2016. godine koje je Vlada Republike Hrvatske usvojila na sjednici 12. listopada 2016. godine i ono je dostavljeno Upravnom odboru inicijative te je time ispunjena obaveza Republike Hrvatske o izradi izvješća o provedbi akcijskog plana (s rokom do 30. rujna koji je neznatno premašen). </w:t>
      </w:r>
      <w:r w:rsidR="0084743F" w:rsidRPr="0035641B">
        <w:rPr>
          <w:rFonts w:ascii="Arial" w:hAnsi="Arial" w:cs="Arial"/>
          <w:sz w:val="22"/>
          <w:szCs w:val="22"/>
          <w:lang w:val="hr-HR"/>
        </w:rPr>
        <w:t>Ured za udruge je kao uvod u izradu akcijskog plana od 24. veljače do 12. ožujka 2017. godine proveo putem e-Savjetovanja inicijalno internetsko savjetovanje o prioritetima novog akcijskog plana i komentari zaprimljeni putem e-Savjetovanja poslužili su kao podloga za razvijanje mjera i aktivnosti Akcijskog plana, što je usli</w:t>
      </w:r>
      <w:r w:rsidR="00D777E9" w:rsidRPr="0035641B">
        <w:rPr>
          <w:rFonts w:ascii="Arial" w:hAnsi="Arial" w:cs="Arial"/>
          <w:sz w:val="22"/>
          <w:szCs w:val="22"/>
          <w:lang w:val="hr-HR"/>
        </w:rPr>
        <w:t>jedilo tijekom razdoblja od travnja do lipnja</w:t>
      </w:r>
      <w:r w:rsidR="0084743F" w:rsidRPr="0035641B">
        <w:rPr>
          <w:rFonts w:ascii="Arial" w:hAnsi="Arial" w:cs="Arial"/>
          <w:sz w:val="22"/>
          <w:szCs w:val="22"/>
          <w:lang w:val="hr-HR"/>
        </w:rPr>
        <w:t xml:space="preserve">. </w:t>
      </w:r>
    </w:p>
    <w:p w14:paraId="29D582C6" w14:textId="77777777" w:rsidR="0084743F" w:rsidRPr="0035641B" w:rsidRDefault="0084743F" w:rsidP="00783FE5">
      <w:pPr>
        <w:jc w:val="both"/>
        <w:rPr>
          <w:rFonts w:ascii="Arial" w:hAnsi="Arial" w:cs="Arial"/>
          <w:sz w:val="22"/>
          <w:szCs w:val="22"/>
          <w:lang w:val="hr-HR"/>
        </w:rPr>
      </w:pPr>
    </w:p>
    <w:p w14:paraId="6F3CF807" w14:textId="0ADD3AB9" w:rsidR="00783FE5" w:rsidRPr="0035641B" w:rsidRDefault="002218B0" w:rsidP="00783FE5">
      <w:pPr>
        <w:jc w:val="both"/>
        <w:rPr>
          <w:rFonts w:ascii="Arial" w:hAnsi="Arial" w:cs="Arial"/>
          <w:sz w:val="22"/>
          <w:szCs w:val="22"/>
          <w:lang w:val="hr-HR"/>
        </w:rPr>
      </w:pPr>
      <w:r w:rsidRPr="0035641B">
        <w:rPr>
          <w:rFonts w:ascii="Arial" w:hAnsi="Arial" w:cs="Arial"/>
          <w:sz w:val="22"/>
          <w:szCs w:val="22"/>
          <w:lang w:val="hr-HR"/>
        </w:rPr>
        <w:t xml:space="preserve">Nova Odluka o osnivanju Savjeta inicijative Partnerstvo za otvorenu vlast usvojena je 23. veljače 2017. godine. </w:t>
      </w:r>
      <w:r w:rsidR="00E945BE">
        <w:rPr>
          <w:rFonts w:ascii="Arial" w:hAnsi="Arial" w:cs="Arial"/>
          <w:sz w:val="22"/>
          <w:szCs w:val="22"/>
          <w:lang w:val="hr-HR"/>
        </w:rPr>
        <w:t>Konstituirajuća s</w:t>
      </w:r>
      <w:r w:rsidR="00783FE5" w:rsidRPr="0035641B">
        <w:rPr>
          <w:rFonts w:ascii="Arial" w:hAnsi="Arial" w:cs="Arial"/>
          <w:sz w:val="22"/>
          <w:szCs w:val="22"/>
          <w:lang w:val="hr-HR"/>
        </w:rPr>
        <w:t xml:space="preserve">jednica novog saziva Savjeta inicijative Partnerstvo za otvorenu </w:t>
      </w:r>
      <w:r w:rsidR="004C6C46" w:rsidRPr="0035641B">
        <w:rPr>
          <w:rFonts w:ascii="Arial" w:hAnsi="Arial" w:cs="Arial"/>
          <w:sz w:val="22"/>
          <w:szCs w:val="22"/>
          <w:lang w:val="hr-HR"/>
        </w:rPr>
        <w:t>vlast održana je 4. travnja 2017</w:t>
      </w:r>
      <w:r w:rsidR="00783FE5" w:rsidRPr="0035641B">
        <w:rPr>
          <w:rFonts w:ascii="Arial" w:hAnsi="Arial" w:cs="Arial"/>
          <w:sz w:val="22"/>
          <w:szCs w:val="22"/>
          <w:lang w:val="hr-HR"/>
        </w:rPr>
        <w:t>.</w:t>
      </w:r>
      <w:r w:rsidRPr="0035641B">
        <w:rPr>
          <w:rFonts w:ascii="Arial" w:hAnsi="Arial" w:cs="Arial"/>
          <w:sz w:val="22"/>
          <w:szCs w:val="22"/>
          <w:lang w:val="hr-HR"/>
        </w:rPr>
        <w:t xml:space="preserve"> godine, nakon provedenog postupka imenovanja članova Savjeta iz tijela državne uprave te izbora predstavnika organizacija civilnog društva. Č</w:t>
      </w:r>
      <w:r w:rsidR="00783FE5" w:rsidRPr="0035641B">
        <w:rPr>
          <w:rFonts w:ascii="Arial" w:hAnsi="Arial" w:cs="Arial"/>
          <w:sz w:val="22"/>
          <w:szCs w:val="22"/>
          <w:lang w:val="hr-HR"/>
        </w:rPr>
        <w:t xml:space="preserve">lanovi Savjeta </w:t>
      </w:r>
      <w:r w:rsidRPr="0035641B">
        <w:rPr>
          <w:rFonts w:ascii="Arial" w:hAnsi="Arial" w:cs="Arial"/>
          <w:sz w:val="22"/>
          <w:szCs w:val="22"/>
          <w:lang w:val="hr-HR"/>
        </w:rPr>
        <w:t xml:space="preserve">su na sjednici </w:t>
      </w:r>
      <w:r w:rsidR="00783FE5" w:rsidRPr="0035641B">
        <w:rPr>
          <w:rFonts w:ascii="Arial" w:hAnsi="Arial" w:cs="Arial"/>
          <w:sz w:val="22"/>
          <w:szCs w:val="22"/>
          <w:lang w:val="hr-HR"/>
        </w:rPr>
        <w:t>zaključili su da će novim Akcijskim planom biti nastavljena provedba</w:t>
      </w:r>
      <w:r w:rsidR="004C6C46" w:rsidRPr="0035641B">
        <w:rPr>
          <w:rFonts w:ascii="Arial" w:hAnsi="Arial" w:cs="Arial"/>
          <w:sz w:val="22"/>
          <w:szCs w:val="22"/>
          <w:lang w:val="hr-HR"/>
        </w:rPr>
        <w:t xml:space="preserve"> aktivnosti iz prethodnog Akcijskog plana koje </w:t>
      </w:r>
      <w:r w:rsidR="00783FE5" w:rsidRPr="0035641B">
        <w:rPr>
          <w:rFonts w:ascii="Arial" w:hAnsi="Arial" w:cs="Arial"/>
          <w:sz w:val="22"/>
          <w:szCs w:val="22"/>
          <w:lang w:val="hr-HR"/>
        </w:rPr>
        <w:t>nisu provedene ili su provedene djelomično, te da će u narednih nekoliko tjedana i oni istaknuti prioritete za provedbu u narednom razdoblju putem elektroničke pošte.</w:t>
      </w:r>
    </w:p>
    <w:p w14:paraId="11042366" w14:textId="77777777" w:rsidR="00783FE5" w:rsidRPr="0035641B" w:rsidRDefault="00783FE5" w:rsidP="00783FE5">
      <w:pPr>
        <w:jc w:val="both"/>
        <w:rPr>
          <w:rFonts w:ascii="Arial" w:hAnsi="Arial" w:cs="Arial"/>
          <w:sz w:val="22"/>
          <w:szCs w:val="22"/>
          <w:lang w:val="hr-HR"/>
        </w:rPr>
      </w:pPr>
    </w:p>
    <w:p w14:paraId="66CEC776" w14:textId="5D207FB0"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Slijedom</w:t>
      </w:r>
      <w:r w:rsidR="00D777E9" w:rsidRPr="0035641B">
        <w:rPr>
          <w:rFonts w:ascii="Arial" w:hAnsi="Arial" w:cs="Arial"/>
          <w:sz w:val="22"/>
          <w:szCs w:val="22"/>
          <w:lang w:val="hr-HR"/>
        </w:rPr>
        <w:t xml:space="preserve"> toga, tijekom razdoblja od travnja do lipnja</w:t>
      </w:r>
      <w:r w:rsidRPr="0035641B">
        <w:rPr>
          <w:rFonts w:ascii="Arial" w:hAnsi="Arial" w:cs="Arial"/>
          <w:sz w:val="22"/>
          <w:szCs w:val="22"/>
          <w:lang w:val="hr-HR"/>
        </w:rPr>
        <w:t>, pa do same finalizacije nacrt</w:t>
      </w:r>
      <w:r w:rsidR="004C6C46" w:rsidRPr="0035641B">
        <w:rPr>
          <w:rFonts w:ascii="Arial" w:hAnsi="Arial" w:cs="Arial"/>
          <w:sz w:val="22"/>
          <w:szCs w:val="22"/>
          <w:lang w:val="hr-HR"/>
        </w:rPr>
        <w:t>a Akcijskog plana u</w:t>
      </w:r>
      <w:r w:rsidRPr="0035641B">
        <w:rPr>
          <w:rFonts w:ascii="Arial" w:hAnsi="Arial" w:cs="Arial"/>
          <w:sz w:val="22"/>
          <w:szCs w:val="22"/>
          <w:lang w:val="hr-HR"/>
        </w:rPr>
        <w:t xml:space="preserve"> </w:t>
      </w:r>
      <w:r w:rsidR="004C6C46" w:rsidRPr="0035641B">
        <w:rPr>
          <w:rFonts w:ascii="Arial" w:hAnsi="Arial" w:cs="Arial"/>
          <w:sz w:val="22"/>
          <w:szCs w:val="22"/>
          <w:lang w:val="hr-HR"/>
        </w:rPr>
        <w:t xml:space="preserve">rujnu 2017. </w:t>
      </w:r>
      <w:r w:rsidRPr="0035641B">
        <w:rPr>
          <w:rFonts w:ascii="Arial" w:hAnsi="Arial" w:cs="Arial"/>
          <w:sz w:val="22"/>
          <w:szCs w:val="22"/>
          <w:lang w:val="hr-HR"/>
        </w:rPr>
        <w:t>održan je veći niz radnih sastanaka na kojima su raspravljeni prijedlozi zaprimljeni tijekom javnog savjetovanja te dodatni prijedlozi članova Savjeta, koji su potom svi raspravljeni kako bi se definirale kon</w:t>
      </w:r>
      <w:r w:rsidR="002B429F" w:rsidRPr="0035641B">
        <w:rPr>
          <w:rFonts w:ascii="Arial" w:hAnsi="Arial" w:cs="Arial"/>
          <w:sz w:val="22"/>
          <w:szCs w:val="22"/>
          <w:lang w:val="hr-HR"/>
        </w:rPr>
        <w:t xml:space="preserve">kretne mjere i aktivnosti </w:t>
      </w:r>
      <w:r w:rsidRPr="0035641B">
        <w:rPr>
          <w:rFonts w:ascii="Arial" w:hAnsi="Arial" w:cs="Arial"/>
          <w:sz w:val="22"/>
          <w:szCs w:val="22"/>
          <w:lang w:val="hr-HR"/>
        </w:rPr>
        <w:t xml:space="preserve">Akcijskog plana. Na sastancima su sudjelovali predstavnici Savjeta inicijative Partnerstvo za otvorenu vlast, nadležnih tijela državne uprave te organizacija civilnog društva. </w:t>
      </w:r>
      <w:r w:rsidR="00E350AC" w:rsidRPr="0035641B">
        <w:rPr>
          <w:rFonts w:ascii="Arial" w:hAnsi="Arial" w:cs="Arial"/>
          <w:sz w:val="22"/>
          <w:szCs w:val="22"/>
          <w:lang w:val="hr-HR"/>
        </w:rPr>
        <w:t xml:space="preserve">Tijekom srpnja organizirani su sastanci u Ministarstvu vanjskih i europskih poslova, Ministarstvu pravosuđa, Ministarstvu uprave i Ministarstvu financija te s Povjerenicom za informiranje i predstavnicima Povjerenstva za sprečavanje sukoba interesa na kojima je sudjelovala i gospođa Helen Darbishire, članica Upravnog odbora inicijative Partnerstvo za otvorenu vlast, inače izvršna direktorica organizacije Access Info Europe, a na kojima su razmatrane mogućnosti za uključivanje određenih aktivnosti u nacrt Akcijskog plana te promovirana Pariška deklaracija i kolektivne akcije koje idu uz nju. </w:t>
      </w:r>
    </w:p>
    <w:p w14:paraId="25C6D7AE" w14:textId="77777777" w:rsidR="002B429F" w:rsidRPr="0035641B" w:rsidRDefault="002B429F" w:rsidP="00783FE5">
      <w:pPr>
        <w:jc w:val="both"/>
        <w:rPr>
          <w:rFonts w:ascii="Arial" w:hAnsi="Arial" w:cs="Arial"/>
          <w:sz w:val="22"/>
          <w:szCs w:val="22"/>
          <w:lang w:val="hr-HR"/>
        </w:rPr>
      </w:pPr>
    </w:p>
    <w:p w14:paraId="584CF192" w14:textId="1EEE3698" w:rsidR="00783FE5" w:rsidRPr="0035641B" w:rsidRDefault="002B429F" w:rsidP="00783FE5">
      <w:pPr>
        <w:jc w:val="both"/>
        <w:rPr>
          <w:rFonts w:ascii="Arial" w:hAnsi="Arial" w:cs="Arial"/>
          <w:sz w:val="22"/>
          <w:szCs w:val="22"/>
          <w:lang w:val="hr-HR"/>
        </w:rPr>
      </w:pPr>
      <w:r w:rsidRPr="0035641B">
        <w:rPr>
          <w:rFonts w:ascii="Arial" w:hAnsi="Arial" w:cs="Arial"/>
          <w:sz w:val="22"/>
          <w:szCs w:val="22"/>
          <w:lang w:val="hr-HR"/>
        </w:rPr>
        <w:t>Dodatno, prioriteti Akcijskog plana predstavljeni su na javnoj raspravi pod nazivom „Partnerstvo za</w:t>
      </w:r>
      <w:r w:rsidR="004C6C46" w:rsidRPr="0035641B">
        <w:rPr>
          <w:rFonts w:ascii="Arial" w:hAnsi="Arial" w:cs="Arial"/>
          <w:sz w:val="22"/>
          <w:szCs w:val="22"/>
          <w:lang w:val="hr-HR"/>
        </w:rPr>
        <w:t xml:space="preserve"> otvorenu Hrvatsku“ koja je održana 31. svibnja 2017. u Zagrebu. Osim što su na njoj predstavnici tijela državne uprave i organizacija civilnog društva koji su uključeni u rad Savjeta inicijative Partnerstva za otvorenu vlast predstavili ključne mjere i aktivnosti koje se planira provesti u okviru ovog Akcijskog plana, prisutnima su se uvodno obratili i predstavnici predsjednika Vlade Republike Hrvatske, predsjednice Republike Hrvatske i Hrvatskog sabora, čime je potvrđeno da hrvatska Vlada nastavlja s provedbom inicijative Partnerstvo za otvorenu vlast, u čvrstom partnerstvu s civilnim društvom, posebice udrugama, ali i poslovnim sektorom. Dodatno, na javnoj raspravi je sudjelovao i predstavnik Jedinice za podršku međunarodne inicijative Partnerstvo za otvorenu vlast, koji je predstavio izazove i novosti na međunarodnoj razini </w:t>
      </w:r>
      <w:r w:rsidR="00977975" w:rsidRPr="0035641B">
        <w:rPr>
          <w:rFonts w:ascii="Arial" w:hAnsi="Arial" w:cs="Arial"/>
          <w:sz w:val="22"/>
          <w:szCs w:val="22"/>
          <w:lang w:val="hr-HR"/>
        </w:rPr>
        <w:t>u okviru inicijative Partnerstvo</w:t>
      </w:r>
      <w:r w:rsidR="004C6C46" w:rsidRPr="0035641B">
        <w:rPr>
          <w:rFonts w:ascii="Arial" w:hAnsi="Arial" w:cs="Arial"/>
          <w:sz w:val="22"/>
          <w:szCs w:val="22"/>
          <w:lang w:val="hr-HR"/>
        </w:rPr>
        <w:t xml:space="preserve"> za otvorenu vlast</w:t>
      </w:r>
      <w:r w:rsidR="00294D05">
        <w:rPr>
          <w:rFonts w:ascii="Arial" w:hAnsi="Arial" w:cs="Arial"/>
          <w:sz w:val="22"/>
          <w:szCs w:val="22"/>
          <w:lang w:val="hr-HR"/>
        </w:rPr>
        <w:t>, a on je također</w:t>
      </w:r>
      <w:r w:rsidR="002B6ACE">
        <w:rPr>
          <w:rFonts w:ascii="Arial" w:hAnsi="Arial" w:cs="Arial"/>
          <w:sz w:val="22"/>
          <w:szCs w:val="22"/>
          <w:lang w:val="hr-HR"/>
        </w:rPr>
        <w:t xml:space="preserve"> tijekom svog boravka u Zagrebu</w:t>
      </w:r>
      <w:r w:rsidR="00294D05">
        <w:rPr>
          <w:rFonts w:ascii="Arial" w:hAnsi="Arial" w:cs="Arial"/>
          <w:sz w:val="22"/>
          <w:szCs w:val="22"/>
          <w:lang w:val="hr-HR"/>
        </w:rPr>
        <w:t xml:space="preserve"> održao </w:t>
      </w:r>
      <w:r w:rsidR="002B6ACE">
        <w:rPr>
          <w:rFonts w:ascii="Arial" w:hAnsi="Arial" w:cs="Arial"/>
          <w:sz w:val="22"/>
          <w:szCs w:val="22"/>
          <w:lang w:val="hr-HR"/>
        </w:rPr>
        <w:t xml:space="preserve">i </w:t>
      </w:r>
      <w:r w:rsidR="00294D05">
        <w:rPr>
          <w:rFonts w:ascii="Arial" w:hAnsi="Arial" w:cs="Arial"/>
          <w:sz w:val="22"/>
          <w:szCs w:val="22"/>
          <w:lang w:val="hr-HR"/>
        </w:rPr>
        <w:t xml:space="preserve">sastanke s predstavnicima </w:t>
      </w:r>
      <w:r w:rsidR="002B6ACE">
        <w:rPr>
          <w:rFonts w:ascii="Arial" w:hAnsi="Arial" w:cs="Arial"/>
          <w:sz w:val="22"/>
          <w:szCs w:val="22"/>
          <w:lang w:val="hr-HR"/>
        </w:rPr>
        <w:t xml:space="preserve">tijela državne uprave i organizacija civilnog društva u Savjetu inicijative Partnerstvo za otvorenu vlast. </w:t>
      </w:r>
    </w:p>
    <w:p w14:paraId="1ADC5332" w14:textId="77777777" w:rsidR="00F7155A" w:rsidRPr="0035641B" w:rsidRDefault="00F7155A" w:rsidP="00783FE5">
      <w:pPr>
        <w:jc w:val="both"/>
        <w:rPr>
          <w:rFonts w:ascii="Arial" w:hAnsi="Arial" w:cs="Arial"/>
          <w:sz w:val="22"/>
          <w:szCs w:val="22"/>
          <w:lang w:val="hr-HR"/>
        </w:rPr>
      </w:pPr>
    </w:p>
    <w:p w14:paraId="117060E3" w14:textId="364399E4" w:rsidR="00783FE5" w:rsidRPr="00636522" w:rsidRDefault="00783FE5" w:rsidP="00783FE5">
      <w:pPr>
        <w:jc w:val="both"/>
        <w:rPr>
          <w:rFonts w:ascii="Arial" w:hAnsi="Arial" w:cs="Arial"/>
          <w:sz w:val="22"/>
          <w:szCs w:val="22"/>
          <w:lang w:val="hr-HR"/>
        </w:rPr>
      </w:pPr>
      <w:r w:rsidRPr="00636522">
        <w:rPr>
          <w:rFonts w:ascii="Arial" w:hAnsi="Arial" w:cs="Arial"/>
          <w:sz w:val="22"/>
          <w:szCs w:val="22"/>
          <w:lang w:val="hr-HR"/>
        </w:rPr>
        <w:t>Takođ</w:t>
      </w:r>
      <w:r w:rsidR="00636522">
        <w:rPr>
          <w:rFonts w:ascii="Arial" w:hAnsi="Arial" w:cs="Arial"/>
          <w:sz w:val="22"/>
          <w:szCs w:val="22"/>
          <w:lang w:val="hr-HR"/>
        </w:rPr>
        <w:t>er, u razdoblju od ________ do ________</w:t>
      </w:r>
      <w:r w:rsidRPr="00636522">
        <w:rPr>
          <w:rFonts w:ascii="Arial" w:hAnsi="Arial" w:cs="Arial"/>
          <w:sz w:val="22"/>
          <w:szCs w:val="22"/>
          <w:lang w:val="hr-HR"/>
        </w:rPr>
        <w:t xml:space="preserve"> provedeno je internetsko javno savjetovanje o nacrtu Akcijskog plana na portalu e-Savjetovanja. </w:t>
      </w:r>
    </w:p>
    <w:p w14:paraId="1C958D1C" w14:textId="77777777" w:rsidR="00783FE5" w:rsidRPr="00636522" w:rsidRDefault="00783FE5" w:rsidP="00783FE5">
      <w:pPr>
        <w:jc w:val="both"/>
        <w:rPr>
          <w:rFonts w:ascii="Arial" w:hAnsi="Arial" w:cs="Arial"/>
          <w:sz w:val="22"/>
          <w:szCs w:val="22"/>
          <w:lang w:val="hr-HR"/>
        </w:rPr>
      </w:pPr>
    </w:p>
    <w:p w14:paraId="3053332E" w14:textId="022EA459" w:rsidR="00783FE5" w:rsidRPr="0035641B" w:rsidRDefault="00783FE5" w:rsidP="00783FE5">
      <w:pPr>
        <w:jc w:val="both"/>
        <w:rPr>
          <w:rFonts w:ascii="Arial" w:hAnsi="Arial" w:cs="Arial"/>
          <w:sz w:val="22"/>
          <w:szCs w:val="22"/>
          <w:lang w:val="hr-HR"/>
        </w:rPr>
      </w:pPr>
      <w:r w:rsidRPr="00636522">
        <w:rPr>
          <w:rFonts w:ascii="Arial" w:hAnsi="Arial" w:cs="Arial"/>
          <w:sz w:val="22"/>
          <w:szCs w:val="22"/>
          <w:lang w:val="hr-HR"/>
        </w:rPr>
        <w:t xml:space="preserve">O postupku savjetovanja sa zainteresiranom javnošću izrađeno je izvješće, koje je zajedno s nacrtom Akcijskog plana upućeno </w:t>
      </w:r>
      <w:r w:rsidR="007231B3" w:rsidRPr="00636522">
        <w:rPr>
          <w:rFonts w:ascii="Arial" w:hAnsi="Arial" w:cs="Arial"/>
          <w:sz w:val="22"/>
          <w:szCs w:val="22"/>
          <w:lang w:val="hr-HR"/>
        </w:rPr>
        <w:t>__________</w:t>
      </w:r>
      <w:r w:rsidRPr="00636522">
        <w:rPr>
          <w:rFonts w:ascii="Arial" w:hAnsi="Arial" w:cs="Arial"/>
          <w:sz w:val="22"/>
          <w:szCs w:val="22"/>
          <w:lang w:val="hr-HR"/>
        </w:rPr>
        <w:t xml:space="preserve"> 201</w:t>
      </w:r>
      <w:r w:rsidR="00BF07CB" w:rsidRPr="00636522">
        <w:rPr>
          <w:rFonts w:ascii="Arial" w:hAnsi="Arial" w:cs="Arial"/>
          <w:sz w:val="22"/>
          <w:szCs w:val="22"/>
          <w:lang w:val="hr-HR"/>
        </w:rPr>
        <w:t>8</w:t>
      </w:r>
      <w:r w:rsidRPr="00636522">
        <w:rPr>
          <w:rFonts w:ascii="Arial" w:hAnsi="Arial" w:cs="Arial"/>
          <w:sz w:val="22"/>
          <w:szCs w:val="22"/>
          <w:lang w:val="hr-HR"/>
        </w:rPr>
        <w:t>. na razmatranje Vladi RH i koje sadrži informacije o tome što je od pristiglih prijedloga prihvaćeno, kao i obrazloženja</w:t>
      </w:r>
      <w:r w:rsidRPr="0035641B">
        <w:rPr>
          <w:rFonts w:ascii="Arial" w:hAnsi="Arial" w:cs="Arial"/>
          <w:sz w:val="22"/>
          <w:szCs w:val="22"/>
          <w:lang w:val="hr-HR"/>
        </w:rPr>
        <w:t xml:space="preserve"> zašto pojedini prijedlozi nisu prihvaćeni. Izvješće je objavljeno na portalu e-Savjetovanja.  </w:t>
      </w:r>
    </w:p>
    <w:p w14:paraId="02DF348C" w14:textId="77777777" w:rsidR="00783FE5" w:rsidRDefault="00783FE5" w:rsidP="00783FE5">
      <w:pPr>
        <w:jc w:val="both"/>
        <w:rPr>
          <w:rFonts w:ascii="Arial" w:hAnsi="Arial" w:cs="Arial"/>
          <w:sz w:val="22"/>
          <w:szCs w:val="22"/>
          <w:lang w:val="hr-HR"/>
        </w:rPr>
      </w:pPr>
    </w:p>
    <w:p w14:paraId="7E21FCD9" w14:textId="77777777" w:rsidR="009B1A4F" w:rsidRDefault="009B1A4F" w:rsidP="00783FE5">
      <w:pPr>
        <w:jc w:val="both"/>
        <w:rPr>
          <w:rFonts w:ascii="Arial" w:hAnsi="Arial" w:cs="Arial"/>
          <w:sz w:val="22"/>
          <w:szCs w:val="22"/>
          <w:lang w:val="hr-HR"/>
        </w:rPr>
      </w:pPr>
    </w:p>
    <w:p w14:paraId="78EE0305" w14:textId="77777777" w:rsidR="009B1A4F" w:rsidRDefault="009B1A4F" w:rsidP="00783FE5">
      <w:pPr>
        <w:jc w:val="both"/>
        <w:rPr>
          <w:rFonts w:ascii="Arial" w:hAnsi="Arial" w:cs="Arial"/>
          <w:sz w:val="22"/>
          <w:szCs w:val="22"/>
          <w:lang w:val="hr-HR"/>
        </w:rPr>
      </w:pPr>
    </w:p>
    <w:p w14:paraId="5DF6D020" w14:textId="77777777" w:rsidR="009B1A4F" w:rsidRDefault="009B1A4F" w:rsidP="00783FE5">
      <w:pPr>
        <w:jc w:val="both"/>
        <w:rPr>
          <w:rFonts w:ascii="Arial" w:hAnsi="Arial" w:cs="Arial"/>
          <w:sz w:val="22"/>
          <w:szCs w:val="22"/>
          <w:lang w:val="hr-HR"/>
        </w:rPr>
      </w:pPr>
    </w:p>
    <w:p w14:paraId="609B3876" w14:textId="77777777" w:rsidR="009B1A4F" w:rsidRDefault="009B1A4F" w:rsidP="00783FE5">
      <w:pPr>
        <w:jc w:val="both"/>
        <w:rPr>
          <w:rFonts w:ascii="Arial" w:hAnsi="Arial" w:cs="Arial"/>
          <w:sz w:val="22"/>
          <w:szCs w:val="22"/>
          <w:lang w:val="hr-HR"/>
        </w:rPr>
      </w:pPr>
    </w:p>
    <w:p w14:paraId="3DD1E2BB" w14:textId="77777777" w:rsidR="009B1A4F" w:rsidRPr="0035641B" w:rsidRDefault="009B1A4F" w:rsidP="00783FE5">
      <w:pPr>
        <w:jc w:val="both"/>
        <w:rPr>
          <w:rFonts w:ascii="Arial" w:hAnsi="Arial" w:cs="Arial"/>
          <w:sz w:val="22"/>
          <w:szCs w:val="22"/>
          <w:lang w:val="hr-HR"/>
        </w:rPr>
      </w:pPr>
    </w:p>
    <w:p w14:paraId="47EF8140" w14:textId="77777777" w:rsidR="00783FE5" w:rsidRPr="0035641B" w:rsidRDefault="00783FE5" w:rsidP="00783FE5">
      <w:pPr>
        <w:jc w:val="center"/>
        <w:outlineLvl w:val="0"/>
        <w:rPr>
          <w:rFonts w:ascii="Arial" w:hAnsi="Arial" w:cs="Arial"/>
          <w:b/>
          <w:lang w:val="hr-HR"/>
        </w:rPr>
      </w:pPr>
      <w:bookmarkStart w:id="7" w:name="_Toc391997978"/>
      <w:r w:rsidRPr="0035641B">
        <w:rPr>
          <w:rFonts w:ascii="Arial" w:hAnsi="Arial" w:cs="Arial"/>
          <w:b/>
          <w:lang w:val="hr-HR"/>
        </w:rPr>
        <w:t>OBAVEZE KOJE SE PREUZIMAJU AKCIJSKIM PLANOM</w:t>
      </w:r>
      <w:bookmarkEnd w:id="7"/>
    </w:p>
    <w:p w14:paraId="4A3E5C67" w14:textId="77777777" w:rsidR="00783FE5" w:rsidRPr="0035641B" w:rsidRDefault="00783FE5" w:rsidP="00783FE5">
      <w:pPr>
        <w:rPr>
          <w:rFonts w:ascii="Arial" w:hAnsi="Arial" w:cs="Arial"/>
          <w:b/>
          <w:lang w:val="hr-HR"/>
        </w:rPr>
      </w:pPr>
    </w:p>
    <w:p w14:paraId="556BB854" w14:textId="0BC239A9"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Slijedom rezultata inicijalnog javnog savjetovanja o prioritetima za naredno razdoblje provedbe inicijative Partnerstvo za otvorenu vlast u Republici Hrvatskoj, savjetovanja s organizacijama civilnog društva, međuresornih konzultativnih radnih sastanaka te provedenog javnog savjetovanja o nacrtu Akcijskog plana, utvrđena su glavna prioritetna područja za sljedeće dvije godine </w:t>
      </w:r>
      <w:r w:rsidRPr="00FA7D71">
        <w:rPr>
          <w:rFonts w:ascii="Arial" w:hAnsi="Arial" w:cs="Arial"/>
          <w:sz w:val="22"/>
          <w:szCs w:val="22"/>
          <w:lang w:val="hr-HR"/>
        </w:rPr>
        <w:t>– a to su:</w:t>
      </w:r>
      <w:r w:rsidR="002B4326" w:rsidRPr="00FA7D71">
        <w:rPr>
          <w:rFonts w:ascii="Arial" w:hAnsi="Arial" w:cs="Arial"/>
          <w:sz w:val="22"/>
          <w:szCs w:val="22"/>
          <w:lang w:val="hr-HR"/>
        </w:rPr>
        <w:t xml:space="preserve"> transparentnost, otvorenost, </w:t>
      </w:r>
      <w:r w:rsidR="00D82116" w:rsidRPr="00FA7D71">
        <w:rPr>
          <w:rFonts w:ascii="Arial" w:hAnsi="Arial" w:cs="Arial"/>
          <w:sz w:val="22"/>
          <w:szCs w:val="22"/>
          <w:lang w:val="hr-HR"/>
        </w:rPr>
        <w:t>sudjelovanje</w:t>
      </w:r>
      <w:r w:rsidR="002B4326" w:rsidRPr="00FA7D71">
        <w:rPr>
          <w:rFonts w:ascii="Arial" w:hAnsi="Arial" w:cs="Arial"/>
          <w:sz w:val="22"/>
          <w:szCs w:val="22"/>
          <w:lang w:val="hr-HR"/>
        </w:rPr>
        <w:t xml:space="preserve"> građana/civilnog društva u procesima izrade, provedb</w:t>
      </w:r>
      <w:r w:rsidR="001F65D7" w:rsidRPr="00FA7D71">
        <w:rPr>
          <w:rFonts w:ascii="Arial" w:hAnsi="Arial" w:cs="Arial"/>
          <w:sz w:val="22"/>
          <w:szCs w:val="22"/>
          <w:lang w:val="hr-HR"/>
        </w:rPr>
        <w:t xml:space="preserve">e i praćenja javnih politika, </w:t>
      </w:r>
      <w:r w:rsidR="002B4326" w:rsidRPr="00FA7D71">
        <w:rPr>
          <w:rFonts w:ascii="Arial" w:hAnsi="Arial" w:cs="Arial"/>
          <w:sz w:val="22"/>
          <w:szCs w:val="22"/>
          <w:lang w:val="hr-HR"/>
        </w:rPr>
        <w:t xml:space="preserve">provedba Partnerstva za otvorenu vlast na </w:t>
      </w:r>
      <w:r w:rsidR="001F65D7" w:rsidRPr="00FA7D71">
        <w:rPr>
          <w:rFonts w:ascii="Arial" w:hAnsi="Arial" w:cs="Arial"/>
          <w:sz w:val="22"/>
          <w:szCs w:val="22"/>
          <w:lang w:val="hr-HR"/>
        </w:rPr>
        <w:t xml:space="preserve">lokalnoj i područnoj (regionalnoj) </w:t>
      </w:r>
      <w:r w:rsidR="002B4326" w:rsidRPr="00FA7D71">
        <w:rPr>
          <w:rFonts w:ascii="Arial" w:hAnsi="Arial" w:cs="Arial"/>
          <w:sz w:val="22"/>
          <w:szCs w:val="22"/>
          <w:lang w:val="hr-HR"/>
        </w:rPr>
        <w:t>razini</w:t>
      </w:r>
      <w:r w:rsidR="001F65D7" w:rsidRPr="00FA7D71">
        <w:rPr>
          <w:rFonts w:ascii="Arial" w:hAnsi="Arial" w:cs="Arial"/>
          <w:sz w:val="22"/>
          <w:szCs w:val="22"/>
          <w:lang w:val="hr-HR"/>
        </w:rPr>
        <w:t xml:space="preserve"> te održivost inicijative Partnerstvo za otvorenu vlast</w:t>
      </w:r>
      <w:r w:rsidR="002B4326" w:rsidRPr="00FA7D71">
        <w:rPr>
          <w:rFonts w:ascii="Arial" w:hAnsi="Arial" w:cs="Arial"/>
          <w:sz w:val="22"/>
          <w:szCs w:val="22"/>
          <w:lang w:val="hr-HR"/>
        </w:rPr>
        <w:t xml:space="preserve">. </w:t>
      </w:r>
      <w:r w:rsidRPr="00FA7D71">
        <w:rPr>
          <w:rFonts w:ascii="Arial" w:hAnsi="Arial" w:cs="Arial"/>
          <w:sz w:val="22"/>
          <w:szCs w:val="22"/>
          <w:lang w:val="hr-HR"/>
        </w:rPr>
        <w:t xml:space="preserve">Za svako od ovih područja definirane su mjere i provedbene aktivnosti koje je potrebno realizirati u svrhu ostvarenja postavljenih ciljeva, </w:t>
      </w:r>
      <w:r w:rsidR="00A659D7" w:rsidRPr="00FA7D71">
        <w:rPr>
          <w:rFonts w:ascii="Arial" w:hAnsi="Arial" w:cs="Arial"/>
          <w:sz w:val="22"/>
          <w:szCs w:val="22"/>
          <w:lang w:val="hr-HR"/>
        </w:rPr>
        <w:t>ukupno</w:t>
      </w:r>
      <w:r w:rsidR="00A659D7" w:rsidRPr="00A873F9">
        <w:rPr>
          <w:rFonts w:ascii="Arial" w:hAnsi="Arial" w:cs="Arial"/>
          <w:sz w:val="22"/>
          <w:szCs w:val="22"/>
          <w:lang w:val="hr-HR"/>
        </w:rPr>
        <w:t xml:space="preserve"> </w:t>
      </w:r>
      <w:r w:rsidR="00A659D7" w:rsidRPr="000E0F08">
        <w:rPr>
          <w:rFonts w:ascii="Arial" w:hAnsi="Arial" w:cs="Arial"/>
          <w:sz w:val="22"/>
          <w:szCs w:val="22"/>
          <w:lang w:val="hr-HR"/>
        </w:rPr>
        <w:t>1</w:t>
      </w:r>
      <w:r w:rsidR="005146A0" w:rsidRPr="000E0F08">
        <w:rPr>
          <w:rFonts w:ascii="Arial" w:hAnsi="Arial" w:cs="Arial"/>
          <w:sz w:val="22"/>
          <w:szCs w:val="22"/>
          <w:lang w:val="hr-HR"/>
        </w:rPr>
        <w:t>5</w:t>
      </w:r>
      <w:r w:rsidR="000E0F08" w:rsidRPr="000E0F08">
        <w:rPr>
          <w:rFonts w:ascii="Arial" w:hAnsi="Arial" w:cs="Arial"/>
          <w:sz w:val="22"/>
          <w:szCs w:val="22"/>
          <w:lang w:val="hr-HR"/>
        </w:rPr>
        <w:t xml:space="preserve"> mjera i 50</w:t>
      </w:r>
      <w:r w:rsidRPr="000E0F08">
        <w:rPr>
          <w:rFonts w:ascii="Arial" w:hAnsi="Arial" w:cs="Arial"/>
          <w:sz w:val="22"/>
          <w:szCs w:val="22"/>
          <w:lang w:val="hr-HR"/>
        </w:rPr>
        <w:t xml:space="preserve"> aktivnosti.</w:t>
      </w:r>
      <w:r w:rsidRPr="0035641B">
        <w:rPr>
          <w:rFonts w:ascii="Arial" w:hAnsi="Arial" w:cs="Arial"/>
          <w:sz w:val="22"/>
          <w:szCs w:val="22"/>
          <w:lang w:val="hr-HR"/>
        </w:rPr>
        <w:t xml:space="preserve"> </w:t>
      </w:r>
      <w:r w:rsidR="009D3F23" w:rsidRPr="0035641B">
        <w:rPr>
          <w:rFonts w:ascii="Arial" w:hAnsi="Arial" w:cs="Arial"/>
          <w:sz w:val="22"/>
          <w:szCs w:val="22"/>
          <w:lang w:val="hr-HR"/>
        </w:rPr>
        <w:t xml:space="preserve">Provedba Akcijskog plana trajat će do 30. </w:t>
      </w:r>
      <w:r w:rsidR="00920BBA">
        <w:rPr>
          <w:rFonts w:ascii="Arial" w:hAnsi="Arial" w:cs="Arial"/>
          <w:sz w:val="22"/>
          <w:szCs w:val="22"/>
          <w:lang w:val="hr-HR"/>
        </w:rPr>
        <w:t>kolovoza 2020</w:t>
      </w:r>
      <w:r w:rsidR="009D3F23" w:rsidRPr="0035641B">
        <w:rPr>
          <w:rFonts w:ascii="Arial" w:hAnsi="Arial" w:cs="Arial"/>
          <w:sz w:val="22"/>
          <w:szCs w:val="22"/>
          <w:lang w:val="hr-HR"/>
        </w:rPr>
        <w:t xml:space="preserve">. godine, te je taj rok naveden i kao krajnji rok za provedbu aktivnosti koje će se provoditi kontinuirano, pa i nakon kraja provedbe ovog Akcijskog plana. </w:t>
      </w:r>
    </w:p>
    <w:p w14:paraId="208B5159" w14:textId="77777777" w:rsidR="00783FE5" w:rsidRPr="0035641B" w:rsidRDefault="00783FE5" w:rsidP="00783FE5">
      <w:pPr>
        <w:rPr>
          <w:rFonts w:ascii="Arial" w:hAnsi="Arial" w:cs="Arial"/>
          <w:sz w:val="22"/>
          <w:szCs w:val="22"/>
          <w:lang w:val="hr-HR"/>
        </w:rPr>
      </w:pPr>
    </w:p>
    <w:p w14:paraId="1BBC8D37" w14:textId="5B6051FB"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Provedbu mjera i aktivnosti iz Akcijskog plana pratit će i koordinirati Savjet inicijative Partnerstvo za otvorenu vlast, uz stručnu potporu Ureda za udruge Vlade Republike Hrvatske. Ured za udruge će izraditi upute za izvještavanje o provedbi svake mjere/aktivnosti i tablično praćenje statusa provedbe mjera/aktivnosti od strane nositelja i sunositelja mjera/aktivnosti kao podlogu za izradu godišnjeg izvješća o provedbi Akcijskog plana. </w:t>
      </w:r>
    </w:p>
    <w:p w14:paraId="2B822E34" w14:textId="77777777" w:rsidR="00783FE5" w:rsidRPr="0035641B" w:rsidRDefault="00783FE5" w:rsidP="00783FE5">
      <w:pPr>
        <w:jc w:val="both"/>
        <w:rPr>
          <w:rFonts w:ascii="Arial" w:hAnsi="Arial" w:cs="Arial"/>
          <w:sz w:val="22"/>
          <w:szCs w:val="22"/>
          <w:lang w:val="hr-HR"/>
        </w:rPr>
      </w:pPr>
    </w:p>
    <w:p w14:paraId="3C3355B6" w14:textId="70BDCABC"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Pisano izvješće o provedbi Akcijskog plana po završetku svake godine </w:t>
      </w:r>
      <w:r w:rsidR="00084AC6">
        <w:rPr>
          <w:rFonts w:ascii="Arial" w:hAnsi="Arial" w:cs="Arial"/>
          <w:sz w:val="22"/>
          <w:szCs w:val="22"/>
          <w:lang w:val="hr-HR"/>
        </w:rPr>
        <w:t xml:space="preserve">provedbe </w:t>
      </w:r>
      <w:r w:rsidRPr="0035641B">
        <w:rPr>
          <w:rFonts w:ascii="Arial" w:hAnsi="Arial" w:cs="Arial"/>
          <w:sz w:val="22"/>
          <w:szCs w:val="22"/>
          <w:lang w:val="hr-HR"/>
        </w:rPr>
        <w:t xml:space="preserve">podnosi se Vladi Republike </w:t>
      </w:r>
      <w:r w:rsidR="009D3F23" w:rsidRPr="0035641B">
        <w:rPr>
          <w:rFonts w:ascii="Arial" w:hAnsi="Arial" w:cs="Arial"/>
          <w:sz w:val="22"/>
          <w:szCs w:val="22"/>
          <w:lang w:val="hr-HR"/>
        </w:rPr>
        <w:t>Hrvatske</w:t>
      </w:r>
      <w:r w:rsidRPr="0035641B">
        <w:rPr>
          <w:rFonts w:ascii="Arial" w:hAnsi="Arial" w:cs="Arial"/>
          <w:sz w:val="22"/>
          <w:szCs w:val="22"/>
          <w:lang w:val="hr-HR"/>
        </w:rPr>
        <w:t>, a po potrebi i češće. S ciljem unaprjeđenja provedbe Akcijskog plana, a na prijedlog Savjeta inicijative Partnerstvo za otvorenu vlast, Ured za udruge može uz izvješće predložiti Vladi RH i reviziju pojedinih mjera/aktivnosti, njihovih nositelja i/ili sunositelja i suradnika u provedbi, rokova izvršenja, potrebnih sredstava i pokazatelja provedbe u narednom razdoblju.</w:t>
      </w:r>
      <w:r w:rsidR="00A873F9">
        <w:rPr>
          <w:rFonts w:ascii="Arial" w:hAnsi="Arial" w:cs="Arial"/>
          <w:sz w:val="22"/>
          <w:szCs w:val="22"/>
          <w:lang w:val="hr-HR"/>
        </w:rPr>
        <w:t xml:space="preserve"> Sukladno zaključku sa sjednice Savjeta inicijative Partnerstvo za otvorenu vlast koja je održana u siječnju 2018. godine, krajem 2018. godine će se pristupiti reviziji mjera i aktivnosti Akcijskog plana. </w:t>
      </w:r>
    </w:p>
    <w:p w14:paraId="186BF246" w14:textId="77777777" w:rsidR="00783FE5" w:rsidRPr="0035641B" w:rsidRDefault="00783FE5" w:rsidP="00783FE5">
      <w:pPr>
        <w:jc w:val="both"/>
        <w:rPr>
          <w:rFonts w:ascii="Arial" w:hAnsi="Arial" w:cs="Arial"/>
          <w:sz w:val="22"/>
          <w:szCs w:val="22"/>
          <w:lang w:val="hr-HR"/>
        </w:rPr>
      </w:pPr>
    </w:p>
    <w:p w14:paraId="003A2207"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Sva tijela državne uprave nositelji i sunositelji provedbe pojedinih aktivnosti Akcijskog plana dužni su na svojim proračunskim stavkama na vrijeme planirati sredstva za provedbu pojedinih aktivnosti u predstojećem proračunskom razdoblju.</w:t>
      </w:r>
    </w:p>
    <w:p w14:paraId="51381BAB" w14:textId="77777777" w:rsidR="00783FE5" w:rsidRPr="0035641B" w:rsidRDefault="00783FE5" w:rsidP="00783FE5">
      <w:pPr>
        <w:jc w:val="both"/>
        <w:rPr>
          <w:rFonts w:ascii="Arial" w:hAnsi="Arial" w:cs="Arial"/>
          <w:sz w:val="22"/>
          <w:szCs w:val="22"/>
          <w:lang w:val="hr-HR"/>
        </w:rPr>
      </w:pPr>
    </w:p>
    <w:p w14:paraId="708A40A4"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lastRenderedPageBreak/>
        <w:t>Također, provedbu Akcijskog plana će pratiti i evaluirati i neovisno tijelo Nezavisni mehanizam izvješćivanja (Independent Reporting Mechanism - IRM) koje djeluje u suradnji s Upravnim odborom inicijative Partnerstvo za otvorenu vlast.</w:t>
      </w:r>
    </w:p>
    <w:p w14:paraId="02DED3C9" w14:textId="77777777" w:rsidR="00783FE5" w:rsidRPr="0035641B" w:rsidRDefault="00783FE5" w:rsidP="00783FE5">
      <w:pPr>
        <w:jc w:val="both"/>
        <w:rPr>
          <w:rFonts w:ascii="Arial" w:hAnsi="Arial" w:cs="Arial"/>
          <w:sz w:val="22"/>
          <w:szCs w:val="22"/>
          <w:lang w:val="hr-HR"/>
        </w:rPr>
      </w:pPr>
    </w:p>
    <w:p w14:paraId="396F7167" w14:textId="77777777" w:rsidR="00783FE5" w:rsidRPr="0035641B" w:rsidRDefault="00783FE5" w:rsidP="00783FE5">
      <w:pPr>
        <w:jc w:val="both"/>
        <w:rPr>
          <w:rFonts w:ascii="Arial" w:hAnsi="Arial" w:cs="Arial"/>
          <w:sz w:val="22"/>
          <w:szCs w:val="22"/>
          <w:lang w:val="hr-HR"/>
        </w:rPr>
      </w:pPr>
      <w:r w:rsidRPr="0035641B">
        <w:rPr>
          <w:rFonts w:ascii="Arial" w:hAnsi="Arial" w:cs="Arial"/>
          <w:sz w:val="22"/>
          <w:szCs w:val="22"/>
          <w:lang w:val="hr-HR"/>
        </w:rPr>
        <w:t xml:space="preserve">Dodatno, kroz javne rasprave koje će biti organizirane tijekom provedbe Akcijskog plana zainteresirana javnost imat će priliku komentirati njegovu provedbu. </w:t>
      </w:r>
    </w:p>
    <w:p w14:paraId="4333757B" w14:textId="77777777" w:rsidR="00783FE5" w:rsidRDefault="00783FE5" w:rsidP="00783FE5">
      <w:pPr>
        <w:rPr>
          <w:rFonts w:ascii="Arial" w:hAnsi="Arial" w:cs="Arial"/>
          <w:b/>
          <w:sz w:val="22"/>
          <w:szCs w:val="22"/>
          <w:lang w:val="hr-HR"/>
        </w:rPr>
      </w:pPr>
    </w:p>
    <w:p w14:paraId="53EC6586" w14:textId="77777777" w:rsidR="003C3E0A" w:rsidRPr="0035641B" w:rsidRDefault="003C3E0A" w:rsidP="00783FE5">
      <w:pPr>
        <w:rPr>
          <w:rFonts w:ascii="Arial" w:hAnsi="Arial" w:cs="Arial"/>
          <w:sz w:val="22"/>
          <w:szCs w:val="22"/>
          <w:lang w:val="hr-HR"/>
        </w:rPr>
      </w:pPr>
    </w:p>
    <w:p w14:paraId="282EB8F7" w14:textId="77777777" w:rsidR="00783FE5" w:rsidRPr="0035641B" w:rsidRDefault="00783FE5" w:rsidP="00B05401">
      <w:pPr>
        <w:pStyle w:val="ListParagraph"/>
        <w:numPr>
          <w:ilvl w:val="0"/>
          <w:numId w:val="8"/>
        </w:numPr>
        <w:rPr>
          <w:rFonts w:ascii="Arial" w:hAnsi="Arial" w:cs="Arial"/>
          <w:b/>
          <w:color w:val="767171"/>
          <w:sz w:val="28"/>
          <w:szCs w:val="28"/>
        </w:rPr>
      </w:pPr>
      <w:r w:rsidRPr="0035641B">
        <w:rPr>
          <w:rFonts w:ascii="Arial" w:hAnsi="Arial" w:cs="Arial"/>
          <w:b/>
          <w:color w:val="767171"/>
          <w:sz w:val="28"/>
          <w:szCs w:val="28"/>
        </w:rPr>
        <w:t xml:space="preserve">TRANSPARENTNOST  </w:t>
      </w:r>
    </w:p>
    <w:tbl>
      <w:tblPr>
        <w:tblW w:w="13031" w:type="dxa"/>
        <w:tblCellMar>
          <w:top w:w="15" w:type="dxa"/>
          <w:left w:w="15" w:type="dxa"/>
          <w:bottom w:w="15" w:type="dxa"/>
          <w:right w:w="15" w:type="dxa"/>
        </w:tblCellMar>
        <w:tblLook w:val="04A0" w:firstRow="1" w:lastRow="0" w:firstColumn="1" w:lastColumn="0" w:noHBand="0" w:noVBand="1"/>
      </w:tblPr>
      <w:tblGrid>
        <w:gridCol w:w="2015"/>
        <w:gridCol w:w="3805"/>
        <w:gridCol w:w="3101"/>
        <w:gridCol w:w="4110"/>
      </w:tblGrid>
      <w:tr w:rsidR="00783FE5" w:rsidRPr="0035641B" w14:paraId="33894B40"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37AA7EF" w14:textId="77777777" w:rsidR="00783FE5" w:rsidRPr="0035641B" w:rsidRDefault="00783FE5" w:rsidP="00FF2CC9">
            <w:pPr>
              <w:rPr>
                <w:rFonts w:ascii="Times New Roman" w:hAnsi="Times New Roman"/>
                <w:lang w:val="hr-HR"/>
              </w:rPr>
            </w:pPr>
          </w:p>
        </w:tc>
      </w:tr>
      <w:tr w:rsidR="00783FE5" w:rsidRPr="0035641B" w14:paraId="6B772BBC"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0C81D28D" w14:textId="4D93EAF2" w:rsidR="00783FE5" w:rsidRPr="0035641B" w:rsidRDefault="007E3FEE" w:rsidP="007E3FEE">
            <w:pPr>
              <w:jc w:val="center"/>
              <w:rPr>
                <w:rFonts w:ascii="Times New Roman" w:hAnsi="Times New Roman"/>
                <w:lang w:val="hr-HR"/>
              </w:rPr>
            </w:pPr>
            <w:r w:rsidRPr="0035641B">
              <w:rPr>
                <w:rFonts w:ascii="Arial" w:hAnsi="Arial" w:cs="Arial"/>
                <w:b/>
                <w:color w:val="000000"/>
                <w:lang w:val="hr-HR" w:eastAsia="hr-HR"/>
              </w:rPr>
              <w:t xml:space="preserve">Mjera 1. </w:t>
            </w:r>
            <w:r w:rsidR="00783FE5" w:rsidRPr="0035641B">
              <w:rPr>
                <w:rFonts w:ascii="Arial" w:hAnsi="Arial" w:cs="Arial"/>
                <w:b/>
                <w:color w:val="000000"/>
                <w:lang w:val="hr-HR" w:eastAsia="hr-HR"/>
              </w:rPr>
              <w:t>UNAPRJEĐENJE PROVEDBE ZAKONA O PRAVU NA PRISTUP INFORMACIJAMA</w:t>
            </w:r>
          </w:p>
        </w:tc>
      </w:tr>
      <w:tr w:rsidR="00783FE5" w:rsidRPr="0035641B" w14:paraId="026EC765"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D5B432" w14:textId="09406AC1" w:rsidR="00783FE5" w:rsidRPr="0035641B" w:rsidRDefault="009C051E" w:rsidP="009C051E">
            <w:pPr>
              <w:jc w:val="center"/>
              <w:rPr>
                <w:rFonts w:ascii="Times New Roman" w:hAnsi="Times New Roman"/>
                <w:lang w:val="hr-HR"/>
              </w:rPr>
            </w:pPr>
            <w:r>
              <w:rPr>
                <w:rFonts w:ascii="Arial" w:hAnsi="Arial" w:cs="Arial"/>
                <w:color w:val="000000"/>
                <w:sz w:val="22"/>
                <w:szCs w:val="22"/>
                <w:lang w:val="hr-HR"/>
              </w:rPr>
              <w:t xml:space="preserve">Provedba mjere je u tijeku i </w:t>
            </w:r>
            <w:r w:rsidR="003B7FC4" w:rsidRPr="0035641B">
              <w:rPr>
                <w:rFonts w:ascii="Arial" w:hAnsi="Arial" w:cs="Arial"/>
                <w:color w:val="000000"/>
                <w:sz w:val="22"/>
                <w:szCs w:val="22"/>
                <w:lang w:val="hr-HR"/>
              </w:rPr>
              <w:t xml:space="preserve">provodi </w:t>
            </w:r>
            <w:r>
              <w:rPr>
                <w:rFonts w:ascii="Arial" w:hAnsi="Arial" w:cs="Arial"/>
                <w:color w:val="000000"/>
                <w:sz w:val="22"/>
                <w:szCs w:val="22"/>
                <w:lang w:val="hr-HR"/>
              </w:rPr>
              <w:t>se do 31</w:t>
            </w:r>
            <w:r w:rsidR="009C532A" w:rsidRPr="0035641B">
              <w:rPr>
                <w:rFonts w:ascii="Arial" w:hAnsi="Arial" w:cs="Arial"/>
                <w:color w:val="000000"/>
                <w:sz w:val="22"/>
                <w:szCs w:val="22"/>
                <w:lang w:val="hr-HR"/>
              </w:rPr>
              <w:t xml:space="preserve">. kolovoza </w:t>
            </w:r>
            <w:r>
              <w:rPr>
                <w:rFonts w:ascii="Arial" w:hAnsi="Arial" w:cs="Arial"/>
                <w:color w:val="000000"/>
                <w:sz w:val="22"/>
                <w:szCs w:val="22"/>
                <w:lang w:val="hr-HR"/>
              </w:rPr>
              <w:t>2020</w:t>
            </w:r>
            <w:r w:rsidR="003B7FC4" w:rsidRPr="0035641B">
              <w:rPr>
                <w:rFonts w:ascii="Arial" w:hAnsi="Arial" w:cs="Arial"/>
                <w:color w:val="000000"/>
                <w:sz w:val="22"/>
                <w:szCs w:val="22"/>
                <w:lang w:val="hr-HR"/>
              </w:rPr>
              <w:t xml:space="preserve">. </w:t>
            </w:r>
          </w:p>
        </w:tc>
      </w:tr>
      <w:tr w:rsidR="00783FE5" w:rsidRPr="0035641B" w14:paraId="35F28AE6"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E43060"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4320C60B" w14:textId="77777777" w:rsidR="00783FE5" w:rsidRPr="0035641B" w:rsidRDefault="00783FE5" w:rsidP="00FF2CC9">
            <w:pPr>
              <w:jc w:val="center"/>
              <w:rPr>
                <w:rFonts w:ascii="Times New Roman" w:hAnsi="Times New Roman"/>
                <w:lang w:val="hr-HR"/>
              </w:rPr>
            </w:pP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A6571" w14:textId="77777777" w:rsidR="00783FE5" w:rsidRPr="0035641B" w:rsidRDefault="00783FE5" w:rsidP="00FF2CC9">
            <w:pPr>
              <w:rPr>
                <w:rFonts w:ascii="Times New Roman" w:hAnsi="Times New Roman"/>
                <w:lang w:val="hr-HR"/>
              </w:rPr>
            </w:pPr>
            <w:r w:rsidRPr="0035641B">
              <w:rPr>
                <w:rFonts w:ascii="Arial" w:hAnsi="Arial" w:cs="Arial"/>
                <w:b/>
                <w:sz w:val="22"/>
                <w:szCs w:val="22"/>
                <w:lang w:val="hr-HR"/>
              </w:rPr>
              <w:t>POVJERENIK ZA INFORMIRANJE</w:t>
            </w:r>
          </w:p>
        </w:tc>
      </w:tr>
      <w:tr w:rsidR="00783FE5" w:rsidRPr="0035641B" w14:paraId="62BF7A11"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4C77425"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E243D6" w:rsidRPr="00E915F0" w14:paraId="1A649293"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BADB14" w14:textId="77777777" w:rsidR="00E243D6" w:rsidRPr="0035641B" w:rsidRDefault="00E243D6" w:rsidP="00E243D6">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2973869A" w14:textId="77777777" w:rsidR="00E243D6" w:rsidRPr="0035641B" w:rsidRDefault="00E243D6" w:rsidP="00E243D6">
            <w:pPr>
              <w:jc w:val="center"/>
              <w:rPr>
                <w:rFonts w:ascii="Times New Roman" w:hAnsi="Times New Roman"/>
                <w:lang w:val="hr-HR"/>
              </w:rPr>
            </w:pP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FF90D8" w14:textId="7F469F98" w:rsidR="00E243D6" w:rsidRPr="0035641B" w:rsidRDefault="00E243D6" w:rsidP="00E243D6">
            <w:pPr>
              <w:textAlignment w:val="baseline"/>
              <w:rPr>
                <w:rFonts w:ascii="Arial" w:hAnsi="Arial" w:cs="Arial"/>
                <w:i/>
                <w:iCs/>
                <w:sz w:val="22"/>
                <w:szCs w:val="22"/>
                <w:lang w:val="hr-HR"/>
              </w:rPr>
            </w:pPr>
            <w:r w:rsidRPr="0035641B">
              <w:rPr>
                <w:rFonts w:ascii="Arial" w:hAnsi="Arial" w:cs="Arial"/>
                <w:iCs/>
                <w:sz w:val="22"/>
                <w:szCs w:val="22"/>
                <w:lang w:val="hr-HR"/>
              </w:rPr>
              <w:t xml:space="preserve">Usprkos povećanju količine javno dostupnih informacija na internetskim stranicama tijela javne vlasti te pružanju informacija na zahtjev korisnika, građani i drugi korisnici još se uvijek ne mogu pouzdati da će do informacija doći lako, pristupačno i brzo. Na to ukazuje i velik broj </w:t>
            </w:r>
            <w:r w:rsidRPr="0035641B">
              <w:rPr>
                <w:rFonts w:ascii="Arial" w:eastAsia="Times New Roman" w:hAnsi="Arial" w:cs="Arial"/>
                <w:sz w:val="22"/>
                <w:szCs w:val="22"/>
                <w:lang w:val="hr-HR" w:eastAsia="hr-HR"/>
              </w:rPr>
              <w:t>žalbi zbog šutnje uprave ili pogrešnog tumačenja odredbi Zakona o pravu na pristup informacijama pri postupanju tijela javne vlasti, koji su u pravilu posljedica nepoznavanja propisa i nedovoljnih kompetencija tijela javne vlasti, ali i nedovoljne svijesti građana o njihovim pravima. Potrebno je uložiti daljnje strukturirane napore u edukaciju i standardiziranje postupanja od strane tijela javne vlasti, podizati razinu znanja i svijesti o Ustavom i Zakonom zajamčenom pravu na pristup informacijama i kako ga učinkovito koristiti od strane građana, udruga i medija, te drugih dionika u društvu. Treba nastaviti poticati i pratiti proaktivno objavljivanje informacija od strane tijela javne vlasti, kompetentno postupanje po zahtjevima poštujući zakonske rokove.</w:t>
            </w:r>
          </w:p>
        </w:tc>
      </w:tr>
      <w:tr w:rsidR="00256E56" w:rsidRPr="00E915F0" w14:paraId="13F3F85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57DEA8" w14:textId="77777777" w:rsidR="00256E56" w:rsidRPr="0035641B" w:rsidRDefault="00256E56" w:rsidP="00256E56">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Što mjera uključuje? </w:t>
            </w: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8E79496" w14:textId="77777777" w:rsidR="00256E56" w:rsidRPr="0035641B" w:rsidRDefault="00256E56" w:rsidP="00256E56">
            <w:pPr>
              <w:textAlignment w:val="baseline"/>
              <w:rPr>
                <w:rFonts w:ascii="Arial" w:eastAsia="Times New Roman" w:hAnsi="Arial" w:cs="Arial"/>
                <w:lang w:val="hr-HR" w:eastAsia="hr-HR"/>
              </w:rPr>
            </w:pPr>
            <w:r w:rsidRPr="0035641B">
              <w:rPr>
                <w:rFonts w:ascii="Arial" w:hAnsi="Arial" w:cs="Arial"/>
                <w:sz w:val="22"/>
                <w:szCs w:val="22"/>
                <w:lang w:val="hr-HR"/>
              </w:rPr>
              <w:t>Primjena Zakona o pravu na pristup informacijama i prakticiranje tog prava izravno ovise o ispravnom postupanju od strane davatelja informacija, odnosno tijela javne vlasti, ali i o osviještenosti građana, udruga i medija o tome kako koristiti mehanizam koji pruža Zakon o pravu na pristup informacijama. S obzirom da se najveći dio edukativnih  i promotivnih aktivnosti Povjerenika za informiranje od 2013. godine do danas odnosio na kapacitiranje postupanja službenika za informiranje, iz analize prakse Povjerenika za informiranje vidljivo je kako je nužno uložiti dodatne napore u edukaciju građana, udruga i medija.</w:t>
            </w:r>
          </w:p>
          <w:p w14:paraId="773C14E2" w14:textId="77777777" w:rsidR="00256E56" w:rsidRPr="0035641B" w:rsidRDefault="00256E56" w:rsidP="00256E56">
            <w:pPr>
              <w:textAlignment w:val="baseline"/>
              <w:rPr>
                <w:rFonts w:ascii="Arial" w:eastAsia="Times New Roman" w:hAnsi="Arial" w:cs="Arial"/>
                <w:lang w:val="hr-HR" w:eastAsia="hr-HR"/>
              </w:rPr>
            </w:pPr>
            <w:r w:rsidRPr="0035641B">
              <w:rPr>
                <w:rFonts w:ascii="Arial" w:hAnsi="Arial" w:cs="Arial"/>
                <w:iCs/>
                <w:sz w:val="22"/>
                <w:szCs w:val="22"/>
                <w:lang w:val="hr-HR"/>
              </w:rPr>
              <w:t xml:space="preserve">Glavni cilj je </w:t>
            </w:r>
            <w:r w:rsidRPr="0035641B">
              <w:rPr>
                <w:rFonts w:ascii="Arial" w:eastAsia="Times New Roman" w:hAnsi="Arial" w:cs="Arial"/>
                <w:sz w:val="22"/>
                <w:szCs w:val="22"/>
                <w:lang w:val="hr-HR" w:eastAsia="hr-HR"/>
              </w:rPr>
              <w:t>unaprijediti i standardizirati postupanje tijela javne vlasti prema Zakonu o pravu na pristup informacijama, smanjiti broj žalbi korisnika i udio šutnje uprave, uz istovremeno podizanje razine znanja i svijesti medija, građana i udruga o mehanizmima koje pruža Zakon o pravu na pristup informacijama, te kako ga učinkovito koristiti.</w:t>
            </w:r>
          </w:p>
          <w:p w14:paraId="44B2A1BF" w14:textId="56FA0C80" w:rsidR="00256E56" w:rsidRPr="0035641B" w:rsidRDefault="00256E56" w:rsidP="00256E56">
            <w:pPr>
              <w:textAlignment w:val="baseline"/>
              <w:rPr>
                <w:i/>
                <w:iCs/>
                <w:lang w:val="hr-HR"/>
              </w:rPr>
            </w:pPr>
            <w:r w:rsidRPr="0035641B">
              <w:rPr>
                <w:rFonts w:ascii="Arial" w:eastAsia="Times New Roman" w:hAnsi="Arial" w:cs="Arial"/>
                <w:sz w:val="22"/>
                <w:szCs w:val="22"/>
                <w:lang w:val="hr-HR" w:eastAsia="hr-HR"/>
              </w:rPr>
              <w:t>Provedbom edukacijskih ciklusa očekuje se da će se o primjeni Zakona u prvostupanjskom postupku, kao  i u vezi sa specifičnim segmentima primjene Zakona godišnje educirati preko 200 službenika za informiranje i drugih službenika koji sudjeluju u kreiranju web sadržaja i službenika za IT podršku, te podići razinu znanja i svijesti o Zakonu o pravu na pristup informacijama među korisnicima.</w:t>
            </w:r>
          </w:p>
        </w:tc>
      </w:tr>
      <w:tr w:rsidR="000E7F3B" w:rsidRPr="00E915F0" w14:paraId="20693862"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8A5D20" w14:textId="77777777" w:rsidR="000E7F3B" w:rsidRPr="0035641B" w:rsidRDefault="000E7F3B" w:rsidP="000E7F3B">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0423475B" w14:textId="77777777" w:rsidR="000E7F3B" w:rsidRPr="0035641B" w:rsidRDefault="000E7F3B" w:rsidP="000E7F3B">
            <w:pPr>
              <w:jc w:val="center"/>
              <w:rPr>
                <w:rFonts w:ascii="Times New Roman" w:hAnsi="Times New Roman"/>
                <w:lang w:val="hr-HR"/>
              </w:rPr>
            </w:pP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752069" w14:textId="1D531831" w:rsidR="000E7F3B" w:rsidRPr="0035641B" w:rsidRDefault="000E7F3B" w:rsidP="000E7F3B">
            <w:pPr>
              <w:textAlignment w:val="baseline"/>
              <w:rPr>
                <w:rFonts w:ascii="Arial" w:eastAsia="Times New Roman" w:hAnsi="Arial" w:cs="Arial"/>
                <w:sz w:val="22"/>
                <w:szCs w:val="22"/>
                <w:lang w:val="hr-HR"/>
              </w:rPr>
            </w:pPr>
            <w:r w:rsidRPr="0035641B">
              <w:rPr>
                <w:rFonts w:ascii="Arial" w:eastAsia="Times New Roman" w:hAnsi="Arial" w:cs="Arial"/>
                <w:sz w:val="22"/>
                <w:szCs w:val="22"/>
                <w:lang w:val="hr-HR"/>
              </w:rPr>
              <w:t xml:space="preserve">Mjera će doprinijeti rješavanju navedenog problema kroz ostvarenje planiranih pokazatelja provedbe pojedinih aktivnosti u okviru mjere.  Očekuje se da će se provedbom mjere podići informiranost medija, udruga i građana o pravu na pristup informacijama i načinu ostvarivanja tog prava. Također, očekuje se da će se kroz edukacije zaposlenika tijela javne vlasti zaduženih za pružanje informacija unaprijediti provedba Zakona o pravu na pristup informacijama, a posljedično i broj žalbi korisnika. Na taj način olakšat će se i ubrzati ostvarivanje pristupa informacijama. </w:t>
            </w:r>
          </w:p>
        </w:tc>
      </w:tr>
      <w:tr w:rsidR="00783FE5" w:rsidRPr="00E915F0" w14:paraId="62A63015"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FA4D214"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1C383B" w14:textId="77777777" w:rsidR="00783FE5" w:rsidRPr="0035641B" w:rsidRDefault="00783FE5" w:rsidP="00FF2CC9">
            <w:pPr>
              <w:rPr>
                <w:rFonts w:ascii="Times New Roman" w:eastAsia="Times New Roman" w:hAnsi="Times New Roman"/>
                <w:lang w:val="hr-HR"/>
              </w:rPr>
            </w:pPr>
            <w:r w:rsidRPr="0035641B">
              <w:rPr>
                <w:rFonts w:ascii="Arial" w:hAnsi="Arial" w:cs="Arial"/>
                <w:color w:val="000000"/>
                <w:sz w:val="22"/>
                <w:szCs w:val="22"/>
                <w:lang w:val="hr-HR" w:eastAsia="hr-HR"/>
              </w:rPr>
              <w:t>Unaprjeđenje i standardizacija primjene Zakona o pravu na pristup informacijama direktno doprinose javnoj odgovornosti i transparentnosti javne uprave.</w:t>
            </w:r>
          </w:p>
        </w:tc>
      </w:tr>
      <w:tr w:rsidR="00783FE5" w:rsidRPr="00E915F0" w14:paraId="39022BB8"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C8F9130"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C1A612" w14:textId="77777777" w:rsidR="00FF2CC9" w:rsidRPr="00F954D9" w:rsidRDefault="00FF2CC9" w:rsidP="00FF2CC9">
            <w:pPr>
              <w:rPr>
                <w:rFonts w:ascii="Arial" w:hAnsi="Arial" w:cs="Arial"/>
                <w:iCs/>
                <w:color w:val="000000"/>
                <w:sz w:val="22"/>
                <w:szCs w:val="22"/>
                <w:lang w:val="hr-HR"/>
              </w:rPr>
            </w:pPr>
            <w:r w:rsidRPr="00F954D9">
              <w:rPr>
                <w:rFonts w:ascii="Arial" w:hAnsi="Arial" w:cs="Arial"/>
                <w:iCs/>
                <w:color w:val="000000"/>
                <w:sz w:val="22"/>
                <w:szCs w:val="22"/>
                <w:lang w:val="hr-HR"/>
              </w:rPr>
              <w:t>Ukupni troškovi pr</w:t>
            </w:r>
            <w:r w:rsidR="00151B56" w:rsidRPr="00F954D9">
              <w:rPr>
                <w:rFonts w:ascii="Arial" w:hAnsi="Arial" w:cs="Arial"/>
                <w:iCs/>
                <w:color w:val="000000"/>
                <w:sz w:val="22"/>
                <w:szCs w:val="22"/>
                <w:lang w:val="hr-HR"/>
              </w:rPr>
              <w:t xml:space="preserve">ovedbe mjere iznose 250.000 HRK. </w:t>
            </w:r>
          </w:p>
          <w:p w14:paraId="020CCCE5" w14:textId="77777777" w:rsidR="00151B56" w:rsidRPr="00F954D9" w:rsidRDefault="00151B56" w:rsidP="00FF2CC9">
            <w:pPr>
              <w:rPr>
                <w:rFonts w:ascii="Arial" w:hAnsi="Arial" w:cs="Arial"/>
                <w:iCs/>
                <w:color w:val="000000"/>
                <w:sz w:val="22"/>
                <w:szCs w:val="22"/>
                <w:lang w:val="hr-HR"/>
              </w:rPr>
            </w:pPr>
          </w:p>
          <w:p w14:paraId="401D2430" w14:textId="77777777" w:rsidR="00783FE5" w:rsidRPr="00F954D9" w:rsidRDefault="00151B56" w:rsidP="00B31046">
            <w:pPr>
              <w:rPr>
                <w:rFonts w:ascii="Arial" w:hAnsi="Arial" w:cs="Arial"/>
                <w:iCs/>
                <w:color w:val="000000"/>
                <w:sz w:val="22"/>
                <w:szCs w:val="22"/>
                <w:lang w:val="hr-HR"/>
              </w:rPr>
            </w:pPr>
            <w:r w:rsidRPr="00F954D9">
              <w:rPr>
                <w:rFonts w:ascii="Arial" w:hAnsi="Arial" w:cs="Arial"/>
                <w:iCs/>
                <w:color w:val="000000"/>
                <w:sz w:val="22"/>
                <w:szCs w:val="22"/>
                <w:lang w:val="hr-HR"/>
              </w:rPr>
              <w:t>Mjera odgovara na probleme prepoznate i u okviru Strategije suzbijanja korupcije</w:t>
            </w:r>
            <w:r w:rsidR="006563DC" w:rsidRPr="00F954D9">
              <w:rPr>
                <w:rFonts w:ascii="Arial" w:hAnsi="Arial" w:cs="Arial"/>
                <w:iCs/>
                <w:color w:val="000000"/>
                <w:sz w:val="22"/>
                <w:szCs w:val="22"/>
                <w:lang w:val="hr-HR"/>
              </w:rPr>
              <w:t xml:space="preserve"> za razdoblje od 2015. do 2020. godine</w:t>
            </w:r>
            <w:r w:rsidR="00F04EF0" w:rsidRPr="00F954D9">
              <w:rPr>
                <w:rFonts w:ascii="Arial" w:hAnsi="Arial" w:cs="Arial"/>
                <w:iCs/>
                <w:color w:val="000000"/>
                <w:sz w:val="22"/>
                <w:szCs w:val="22"/>
                <w:lang w:val="hr-HR"/>
              </w:rPr>
              <w:t xml:space="preserve">. Tamo je </w:t>
            </w:r>
            <w:r w:rsidRPr="00F954D9">
              <w:rPr>
                <w:rFonts w:ascii="Arial" w:hAnsi="Arial" w:cs="Arial"/>
                <w:iCs/>
                <w:color w:val="000000"/>
                <w:sz w:val="22"/>
                <w:szCs w:val="22"/>
                <w:lang w:val="hr-HR"/>
              </w:rPr>
              <w:t>među strateškim područjima u borbi protiv korupcije identificiran kao horizontalni cilj pravo na pristup informacijama</w:t>
            </w:r>
            <w:r w:rsidR="00F04EF0" w:rsidRPr="00F954D9">
              <w:rPr>
                <w:rFonts w:ascii="Arial" w:hAnsi="Arial" w:cs="Arial"/>
                <w:iCs/>
                <w:color w:val="000000"/>
                <w:sz w:val="22"/>
                <w:szCs w:val="22"/>
                <w:lang w:val="hr-HR"/>
              </w:rPr>
              <w:t xml:space="preserve">. Također, navode se sljedeći problemi: </w:t>
            </w:r>
            <w:r w:rsidRPr="00F954D9">
              <w:rPr>
                <w:rFonts w:ascii="Arial" w:hAnsi="Arial" w:cs="Arial"/>
                <w:color w:val="000000"/>
                <w:sz w:val="22"/>
                <w:szCs w:val="22"/>
                <w:lang w:val="hr-HR"/>
              </w:rPr>
              <w:t>nedovoljno poštiv</w:t>
            </w:r>
            <w:r w:rsidR="00F04EF0" w:rsidRPr="00F954D9">
              <w:rPr>
                <w:rFonts w:ascii="Arial" w:hAnsi="Arial" w:cs="Arial"/>
                <w:color w:val="000000"/>
                <w:sz w:val="22"/>
                <w:szCs w:val="22"/>
                <w:lang w:val="hr-HR"/>
              </w:rPr>
              <w:t>anje zakonskih odredbi u vezi sa zakonskim rokovima</w:t>
            </w:r>
            <w:r w:rsidRPr="00F954D9">
              <w:rPr>
                <w:rFonts w:ascii="Arial" w:hAnsi="Arial" w:cs="Arial"/>
                <w:color w:val="000000"/>
                <w:sz w:val="22"/>
                <w:szCs w:val="22"/>
                <w:lang w:val="hr-HR"/>
              </w:rPr>
              <w:t xml:space="preserve"> postupanja i manjkava primjena propisa u rješavanju zahtjeva za pristup informacijama i zahtjeva za ponovnu uporabu informacija od strane tijela javne vlasti, kao i u postupanju po drugim zakonskim odredbama (osobito o objavljivanju informacija, savjetovanja s javnošću te javnim raspravama); nedostatan institucionalni kapacitet tijela javne vlasti: nedovoljno poznavanje ZPPI-a od strane tijela javne vlasti i službenika za informiranje koji su nadležni za njegovu provedbu, a isto se odražava na brzinu i kvalitetu rješavanja i postupanja, neadekvatno praćenje provedbe Zakona koje bi omogućilo definiranje problema i nalaženje rješenja za njihovo ispravljanje, te suradnju s povjerenikom </w:t>
            </w:r>
            <w:r w:rsidR="00B31046" w:rsidRPr="00F954D9">
              <w:rPr>
                <w:rFonts w:ascii="Arial" w:hAnsi="Arial" w:cs="Arial"/>
                <w:color w:val="000000"/>
                <w:sz w:val="22"/>
                <w:szCs w:val="22"/>
                <w:lang w:val="hr-HR"/>
              </w:rPr>
              <w:t xml:space="preserve">i dostavljanje izvješća; </w:t>
            </w:r>
            <w:r w:rsidRPr="00F954D9">
              <w:rPr>
                <w:rFonts w:ascii="Arial" w:hAnsi="Arial" w:cs="Arial"/>
                <w:color w:val="000000"/>
                <w:sz w:val="22"/>
                <w:szCs w:val="22"/>
                <w:lang w:val="hr-HR"/>
              </w:rPr>
              <w:t>nedovoljna informiranost građana o pravu na pristup informacijama te mogućnostima zaštite tog prava; nedovoljna informiranost građana, civilnog i privatnog sektora o mogućnostima ponovne uporabe informacija kao novog prava zajamčenog Zakonom; nedovoljna regulacija pristupa informacijama za medije te nedostatna educiranost novinara o postupku i njihovim pravima u</w:t>
            </w:r>
            <w:r w:rsidR="00CA22F1" w:rsidRPr="00F954D9">
              <w:rPr>
                <w:rFonts w:ascii="Arial" w:hAnsi="Arial" w:cs="Arial"/>
                <w:color w:val="000000"/>
                <w:sz w:val="22"/>
                <w:szCs w:val="22"/>
                <w:lang w:val="hr-HR"/>
              </w:rPr>
              <w:t xml:space="preserve"> pogledu pristupa informacijama. </w:t>
            </w:r>
            <w:r w:rsidRPr="00F954D9">
              <w:rPr>
                <w:rFonts w:ascii="Arial" w:hAnsi="Arial" w:cs="Arial"/>
                <w:iCs/>
                <w:color w:val="000000"/>
                <w:sz w:val="22"/>
                <w:szCs w:val="22"/>
                <w:lang w:val="hr-HR"/>
              </w:rPr>
              <w:t xml:space="preserve"> </w:t>
            </w:r>
            <w:r w:rsidR="00FF2CC9" w:rsidRPr="00F954D9">
              <w:rPr>
                <w:rFonts w:ascii="Arial" w:hAnsi="Arial" w:cs="Arial"/>
                <w:iCs/>
                <w:color w:val="000000"/>
                <w:sz w:val="22"/>
                <w:szCs w:val="22"/>
                <w:lang w:val="hr-HR"/>
              </w:rPr>
              <w:t xml:space="preserve"> </w:t>
            </w:r>
            <w:r w:rsidR="00783FE5" w:rsidRPr="00F954D9">
              <w:rPr>
                <w:rFonts w:ascii="Arial" w:hAnsi="Arial" w:cs="Arial"/>
                <w:i/>
                <w:iCs/>
                <w:color w:val="000000"/>
                <w:sz w:val="22"/>
                <w:szCs w:val="22"/>
                <w:lang w:val="hr-HR"/>
              </w:rPr>
              <w:t xml:space="preserve"> </w:t>
            </w:r>
          </w:p>
        </w:tc>
      </w:tr>
      <w:tr w:rsidR="00783FE5" w:rsidRPr="0035641B" w14:paraId="7AD53E29"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53FA00"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Aktivnosti: </w:t>
            </w:r>
          </w:p>
        </w:tc>
        <w:tc>
          <w:tcPr>
            <w:tcW w:w="310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AAA8C4"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11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194E15"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FE3E3B" w:rsidRPr="0035641B" w14:paraId="49C323F3" w14:textId="77777777" w:rsidTr="00017F7D">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BEB67C" w14:textId="2D34D40A" w:rsidR="00FE3E3B" w:rsidRPr="0035641B" w:rsidRDefault="00FE3E3B" w:rsidP="00FE3E3B">
            <w:pPr>
              <w:rPr>
                <w:rFonts w:ascii="Times New Roman" w:eastAsia="Times New Roman" w:hAnsi="Times New Roman"/>
                <w:lang w:val="hr-HR"/>
              </w:rPr>
            </w:pPr>
            <w:r w:rsidRPr="0035641B">
              <w:rPr>
                <w:rFonts w:ascii="Arial" w:hAnsi="Arial" w:cs="Arial"/>
                <w:b/>
                <w:bCs/>
                <w:color w:val="000000"/>
                <w:sz w:val="22"/>
                <w:szCs w:val="22"/>
                <w:lang w:val="hr-HR" w:eastAsia="hr-HR"/>
              </w:rPr>
              <w:t>1.1. Jačanje svijesti udruga, novinara i građana o pravu na pristup informacijama</w:t>
            </w:r>
          </w:p>
        </w:tc>
        <w:tc>
          <w:tcPr>
            <w:tcW w:w="3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C6B9C2B" w14:textId="25786206" w:rsidR="00FE3E3B" w:rsidRPr="0035641B" w:rsidRDefault="00FE3E3B" w:rsidP="00FE3E3B">
            <w:pPr>
              <w:jc w:val="center"/>
              <w:rPr>
                <w:rFonts w:ascii="Times New Roman" w:eastAsia="Times New Roman" w:hAnsi="Times New Roman"/>
                <w:lang w:val="hr-HR"/>
              </w:rPr>
            </w:pPr>
            <w:r>
              <w:rPr>
                <w:rFonts w:ascii="Arial" w:hAnsi="Arial" w:cs="Arial"/>
                <w:sz w:val="22"/>
                <w:szCs w:val="22"/>
                <w:lang w:val="hr-HR"/>
              </w:rPr>
              <w:t xml:space="preserve">U tijeku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5317C0" w14:textId="6B74795E" w:rsidR="00FE3E3B" w:rsidRPr="00FE3E3B" w:rsidRDefault="00FE3E3B" w:rsidP="00FE3E3B">
            <w:pPr>
              <w:jc w:val="center"/>
              <w:rPr>
                <w:rFonts w:ascii="Times New Roman" w:eastAsia="Times New Roman" w:hAnsi="Times New Roman"/>
                <w:sz w:val="22"/>
                <w:szCs w:val="22"/>
                <w:lang w:val="hr-HR"/>
              </w:rPr>
            </w:pPr>
            <w:r w:rsidRPr="00FE3E3B">
              <w:rPr>
                <w:rFonts w:ascii="Arial" w:eastAsia="Times New Roman" w:hAnsi="Arial" w:cs="Arial"/>
                <w:sz w:val="22"/>
                <w:szCs w:val="22"/>
                <w:lang w:val="hr-HR"/>
              </w:rPr>
              <w:t>31. prosinac 2019.</w:t>
            </w:r>
          </w:p>
        </w:tc>
      </w:tr>
      <w:tr w:rsidR="00FE3E3B" w:rsidRPr="0035641B" w14:paraId="5FD258DD" w14:textId="77777777" w:rsidTr="00017F7D">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E46FD36" w14:textId="2E269C78" w:rsidR="00FE3E3B" w:rsidRPr="0035641B" w:rsidRDefault="00FE3E3B" w:rsidP="00FE3E3B">
            <w:pPr>
              <w:rPr>
                <w:rFonts w:ascii="Times New Roman" w:eastAsia="Times New Roman" w:hAnsi="Times New Roman"/>
                <w:lang w:val="hr-HR"/>
              </w:rPr>
            </w:pPr>
            <w:r w:rsidRPr="0035641B">
              <w:rPr>
                <w:rFonts w:ascii="Arial" w:hAnsi="Arial" w:cs="Arial"/>
                <w:b/>
                <w:sz w:val="22"/>
                <w:szCs w:val="22"/>
                <w:lang w:val="hr-HR"/>
              </w:rPr>
              <w:t>1.2. Provoditi edukacije o pravu na pristup informacijama za službenike koji u svom radu primjenjuju odredbe Zakona o pravu na pristup informacijama</w:t>
            </w:r>
          </w:p>
        </w:tc>
        <w:tc>
          <w:tcPr>
            <w:tcW w:w="3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46CFBF2" w14:textId="3FB941A5" w:rsidR="00FE3E3B" w:rsidRPr="0035641B" w:rsidRDefault="00FE3E3B" w:rsidP="00FE3E3B">
            <w:pPr>
              <w:jc w:val="center"/>
              <w:rPr>
                <w:rFonts w:ascii="Times New Roman" w:eastAsia="Times New Roman" w:hAnsi="Times New Roman"/>
                <w:lang w:val="hr-HR"/>
              </w:rPr>
            </w:pPr>
            <w:r>
              <w:rPr>
                <w:rFonts w:ascii="Arial" w:hAnsi="Arial" w:cs="Arial"/>
                <w:sz w:val="22"/>
                <w:szCs w:val="22"/>
                <w:lang w:val="hr-HR"/>
              </w:rPr>
              <w:t>U tijeku</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0A725E" w14:textId="1BC3D008" w:rsidR="00FE3E3B" w:rsidRPr="00FE3E3B" w:rsidRDefault="00FE3E3B" w:rsidP="00FE3E3B">
            <w:pPr>
              <w:jc w:val="center"/>
              <w:rPr>
                <w:rFonts w:ascii="Times New Roman" w:eastAsia="Times New Roman" w:hAnsi="Times New Roman"/>
                <w:sz w:val="22"/>
                <w:szCs w:val="22"/>
                <w:lang w:val="hr-HR"/>
              </w:rPr>
            </w:pPr>
            <w:r w:rsidRPr="00FE3E3B">
              <w:rPr>
                <w:rFonts w:ascii="Arial" w:hAnsi="Arial" w:cs="Arial"/>
                <w:sz w:val="22"/>
                <w:szCs w:val="22"/>
                <w:lang w:val="hr-HR"/>
              </w:rPr>
              <w:t>31. kolovoza 2020.</w:t>
            </w:r>
          </w:p>
        </w:tc>
      </w:tr>
      <w:tr w:rsidR="00FE3E3B" w:rsidRPr="0035641B" w14:paraId="0FF7F2CB" w14:textId="77777777" w:rsidTr="00017F7D">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7F286" w14:textId="35224983" w:rsidR="00FE3E3B" w:rsidRPr="0035641B" w:rsidRDefault="00FE3E3B" w:rsidP="00FE3E3B">
            <w:pPr>
              <w:rPr>
                <w:rFonts w:ascii="Times New Roman" w:eastAsia="Times New Roman" w:hAnsi="Times New Roman"/>
                <w:lang w:val="hr-HR"/>
              </w:rPr>
            </w:pPr>
            <w:r w:rsidRPr="0035641B">
              <w:rPr>
                <w:rFonts w:ascii="Arial" w:hAnsi="Arial" w:cs="Arial"/>
                <w:b/>
                <w:sz w:val="22"/>
                <w:szCs w:val="22"/>
                <w:lang w:val="hr-HR"/>
              </w:rPr>
              <w:lastRenderedPageBreak/>
              <w:t>1.3. Poticati i pratiti proaktivnu objavu informacija od strane tijela javne vlasti</w:t>
            </w:r>
          </w:p>
        </w:tc>
        <w:tc>
          <w:tcPr>
            <w:tcW w:w="310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D0FC928" w14:textId="55A75643" w:rsidR="00FE3E3B" w:rsidRPr="0035641B" w:rsidRDefault="00FE3E3B" w:rsidP="00FE3E3B">
            <w:pPr>
              <w:jc w:val="center"/>
              <w:rPr>
                <w:rFonts w:ascii="Times New Roman" w:eastAsia="Times New Roman" w:hAnsi="Times New Roman"/>
                <w:lang w:val="hr-HR"/>
              </w:rPr>
            </w:pPr>
            <w:r>
              <w:rPr>
                <w:rFonts w:ascii="Arial" w:hAnsi="Arial" w:cs="Arial"/>
                <w:sz w:val="22"/>
                <w:szCs w:val="22"/>
                <w:lang w:val="hr-HR"/>
              </w:rPr>
              <w:t>U tijeku</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A4F280" w14:textId="0E71CA11" w:rsidR="00FE3E3B" w:rsidRPr="00FE3E3B" w:rsidRDefault="00FE3E3B" w:rsidP="00FE3E3B">
            <w:pPr>
              <w:jc w:val="center"/>
              <w:rPr>
                <w:rFonts w:ascii="Times New Roman" w:eastAsia="Times New Roman" w:hAnsi="Times New Roman"/>
                <w:sz w:val="22"/>
                <w:szCs w:val="22"/>
                <w:lang w:val="hr-HR"/>
              </w:rPr>
            </w:pPr>
            <w:r w:rsidRPr="00FE3E3B">
              <w:rPr>
                <w:rFonts w:ascii="Arial" w:eastAsia="Times New Roman" w:hAnsi="Arial" w:cs="Arial"/>
                <w:sz w:val="22"/>
                <w:szCs w:val="22"/>
                <w:lang w:val="hr-HR"/>
              </w:rPr>
              <w:t xml:space="preserve">31. prosinac 2019. </w:t>
            </w:r>
          </w:p>
        </w:tc>
      </w:tr>
      <w:tr w:rsidR="00783FE5" w:rsidRPr="0035641B" w14:paraId="4D9FE3AB"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66C4FD"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783FE5" w:rsidRPr="0035641B" w14:paraId="13371C03"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9EDF516"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DFF7EE" w14:textId="77777777" w:rsidR="00783FE5" w:rsidRPr="0035641B" w:rsidRDefault="00783FE5" w:rsidP="00FF2CC9">
            <w:pPr>
              <w:rPr>
                <w:rFonts w:ascii="Times New Roman" w:hAnsi="Times New Roman"/>
                <w:lang w:val="hr-HR"/>
              </w:rPr>
            </w:pPr>
            <w:r w:rsidRPr="0035641B">
              <w:rPr>
                <w:rFonts w:ascii="Arial" w:hAnsi="Arial" w:cs="Arial"/>
                <w:sz w:val="22"/>
                <w:szCs w:val="22"/>
                <w:lang w:val="hr-HR"/>
              </w:rPr>
              <w:t>Dr.sc. Anamarija Musa</w:t>
            </w:r>
          </w:p>
        </w:tc>
      </w:tr>
      <w:tr w:rsidR="00783FE5" w:rsidRPr="0035641B" w14:paraId="16C5109B"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43A5B8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DD746D5" w14:textId="77777777" w:rsidR="00783FE5" w:rsidRPr="0035641B" w:rsidRDefault="00783FE5" w:rsidP="00FF2CC9">
            <w:pPr>
              <w:rPr>
                <w:rFonts w:ascii="Times New Roman" w:hAnsi="Times New Roman"/>
                <w:lang w:val="hr-HR"/>
              </w:rPr>
            </w:pPr>
            <w:r w:rsidRPr="0035641B">
              <w:rPr>
                <w:rFonts w:ascii="Arial" w:hAnsi="Arial" w:cs="Arial"/>
                <w:color w:val="000000"/>
                <w:sz w:val="22"/>
                <w:szCs w:val="22"/>
                <w:lang w:val="hr-HR" w:eastAsia="hr-HR"/>
              </w:rPr>
              <w:t>Povjerenica za informiranje</w:t>
            </w:r>
          </w:p>
        </w:tc>
      </w:tr>
      <w:tr w:rsidR="00783FE5" w:rsidRPr="0035641B" w14:paraId="3B7A3E0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11AB8C4"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211"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92F025C" w14:textId="77777777" w:rsidR="00783FE5" w:rsidRPr="0035641B" w:rsidRDefault="00E35BD7" w:rsidP="00FF2CC9">
            <w:pPr>
              <w:rPr>
                <w:rFonts w:ascii="Times New Roman" w:hAnsi="Times New Roman"/>
                <w:lang w:val="hr-HR"/>
              </w:rPr>
            </w:pPr>
            <w:hyperlink r:id="rId10" w:history="1">
              <w:r w:rsidR="00783FE5" w:rsidRPr="0035641B">
                <w:rPr>
                  <w:rStyle w:val="Hyperlink"/>
                  <w:rFonts w:ascii="Arial" w:hAnsi="Arial" w:cs="Arial"/>
                  <w:sz w:val="22"/>
                  <w:szCs w:val="22"/>
                  <w:lang w:val="hr-HR" w:eastAsia="hr-HR"/>
                </w:rPr>
                <w:t>povjerenica@pristupinfo.hr</w:t>
              </w:r>
            </w:hyperlink>
            <w:r w:rsidR="00783FE5" w:rsidRPr="0035641B">
              <w:rPr>
                <w:rFonts w:ascii="Arial" w:hAnsi="Arial" w:cs="Arial"/>
                <w:color w:val="000000"/>
                <w:sz w:val="22"/>
                <w:szCs w:val="22"/>
                <w:lang w:val="hr-HR" w:eastAsia="hr-HR"/>
              </w:rPr>
              <w:t>; +385 1 46 09 041</w:t>
            </w:r>
          </w:p>
        </w:tc>
      </w:tr>
      <w:tr w:rsidR="00783FE5" w:rsidRPr="0035641B" w14:paraId="30A19687" w14:textId="77777777" w:rsidTr="00CB40DE">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A9FAF0"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0CC113"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21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57C15B" w14:textId="3AD3A62C" w:rsidR="00783FE5" w:rsidRPr="0035641B" w:rsidRDefault="00783FE5" w:rsidP="00FF2CC9">
            <w:pPr>
              <w:rPr>
                <w:rFonts w:ascii="Times New Roman" w:hAnsi="Times New Roman"/>
                <w:lang w:val="hr-HR"/>
              </w:rPr>
            </w:pPr>
            <w:r w:rsidRPr="0035641B">
              <w:rPr>
                <w:rFonts w:ascii="Arial" w:hAnsi="Arial" w:cs="Arial"/>
                <w:color w:val="000000"/>
                <w:sz w:val="22"/>
                <w:szCs w:val="22"/>
                <w:lang w:val="hr-HR" w:eastAsia="hr-HR"/>
              </w:rPr>
              <w:t>Ministarstvo uprave, Državna škola za javnu upravu</w:t>
            </w:r>
            <w:r w:rsidR="003416EB">
              <w:rPr>
                <w:rFonts w:ascii="Arial" w:hAnsi="Arial" w:cs="Arial"/>
                <w:color w:val="000000"/>
                <w:sz w:val="22"/>
                <w:szCs w:val="22"/>
                <w:lang w:val="hr-HR" w:eastAsia="hr-HR"/>
              </w:rPr>
              <w:t xml:space="preserve">, Središnji državni ured za razvoj digitalnog društva </w:t>
            </w:r>
          </w:p>
        </w:tc>
      </w:tr>
      <w:tr w:rsidR="00783FE5" w:rsidRPr="0035641B" w14:paraId="6EA8A1DD"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18840C"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8E9361" w14:textId="77777777" w:rsidR="00783FE5" w:rsidRPr="0035641B" w:rsidRDefault="00783FE5" w:rsidP="00FF2CC9">
            <w:pPr>
              <w:rPr>
                <w:rFonts w:ascii="Times New Roman" w:hAnsi="Times New Roman"/>
                <w:lang w:val="hr-HR"/>
              </w:rPr>
            </w:pPr>
          </w:p>
        </w:tc>
        <w:tc>
          <w:tcPr>
            <w:tcW w:w="7211" w:type="dxa"/>
            <w:gridSpan w:val="2"/>
            <w:vMerge/>
            <w:tcBorders>
              <w:top w:val="single" w:sz="8" w:space="0" w:color="000000"/>
              <w:left w:val="single" w:sz="8" w:space="0" w:color="000000"/>
              <w:bottom w:val="single" w:sz="8" w:space="0" w:color="000000"/>
              <w:right w:val="single" w:sz="8" w:space="0" w:color="000000"/>
            </w:tcBorders>
            <w:vAlign w:val="center"/>
            <w:hideMark/>
          </w:tcPr>
          <w:p w14:paraId="15B8D3F9" w14:textId="77777777" w:rsidR="00783FE5" w:rsidRPr="0035641B" w:rsidRDefault="00783FE5" w:rsidP="00FF2CC9">
            <w:pPr>
              <w:rPr>
                <w:rFonts w:ascii="Times New Roman" w:hAnsi="Times New Roman"/>
                <w:lang w:val="hr-HR"/>
              </w:rPr>
            </w:pPr>
          </w:p>
        </w:tc>
      </w:tr>
      <w:tr w:rsidR="00783FE5" w:rsidRPr="0035641B" w14:paraId="5E6EA30F"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569425"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27E28D4" w14:textId="77777777" w:rsidR="00783FE5" w:rsidRPr="0035641B" w:rsidRDefault="00783FE5" w:rsidP="00FF2CC9">
            <w:pPr>
              <w:rPr>
                <w:rFonts w:ascii="Times New Roman" w:hAnsi="Times New Roman"/>
                <w:lang w:val="hr-HR"/>
              </w:rPr>
            </w:pPr>
          </w:p>
        </w:tc>
        <w:tc>
          <w:tcPr>
            <w:tcW w:w="7211" w:type="dxa"/>
            <w:gridSpan w:val="2"/>
            <w:vMerge/>
            <w:tcBorders>
              <w:top w:val="single" w:sz="8" w:space="0" w:color="000000"/>
              <w:left w:val="single" w:sz="8" w:space="0" w:color="000000"/>
              <w:bottom w:val="single" w:sz="8" w:space="0" w:color="000000"/>
              <w:right w:val="single" w:sz="8" w:space="0" w:color="000000"/>
            </w:tcBorders>
            <w:vAlign w:val="center"/>
            <w:hideMark/>
          </w:tcPr>
          <w:p w14:paraId="4CF1419B" w14:textId="77777777" w:rsidR="00783FE5" w:rsidRPr="0035641B" w:rsidRDefault="00783FE5" w:rsidP="00FF2CC9">
            <w:pPr>
              <w:rPr>
                <w:rFonts w:ascii="Times New Roman" w:hAnsi="Times New Roman"/>
                <w:lang w:val="hr-HR"/>
              </w:rPr>
            </w:pPr>
          </w:p>
        </w:tc>
      </w:tr>
      <w:tr w:rsidR="00783FE5" w:rsidRPr="0035641B" w14:paraId="2B9B0F5A"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57268CA"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2AEE44" w14:textId="77777777" w:rsidR="00783FE5" w:rsidRPr="0035641B" w:rsidRDefault="00783FE5" w:rsidP="00FF2CC9">
            <w:pPr>
              <w:rPr>
                <w:rFonts w:ascii="Times New Roman" w:hAnsi="Times New Roman"/>
                <w:lang w:val="hr-HR"/>
              </w:rPr>
            </w:pPr>
          </w:p>
        </w:tc>
        <w:tc>
          <w:tcPr>
            <w:tcW w:w="7211" w:type="dxa"/>
            <w:gridSpan w:val="2"/>
            <w:vMerge/>
            <w:tcBorders>
              <w:top w:val="single" w:sz="8" w:space="0" w:color="000000"/>
              <w:left w:val="single" w:sz="8" w:space="0" w:color="000000"/>
              <w:bottom w:val="single" w:sz="8" w:space="0" w:color="000000"/>
              <w:right w:val="single" w:sz="8" w:space="0" w:color="000000"/>
            </w:tcBorders>
            <w:vAlign w:val="center"/>
            <w:hideMark/>
          </w:tcPr>
          <w:p w14:paraId="07037B3A" w14:textId="77777777" w:rsidR="00783FE5" w:rsidRPr="0035641B" w:rsidRDefault="00783FE5" w:rsidP="00FF2CC9">
            <w:pPr>
              <w:rPr>
                <w:rFonts w:ascii="Times New Roman" w:hAnsi="Times New Roman"/>
                <w:lang w:val="hr-HR"/>
              </w:rPr>
            </w:pPr>
          </w:p>
        </w:tc>
      </w:tr>
      <w:tr w:rsidR="00783FE5" w:rsidRPr="0035641B" w14:paraId="03205B35" w14:textId="77777777" w:rsidTr="00CB40DE">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A8BAC5"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1217EB" w14:textId="77777777" w:rsidR="00783FE5" w:rsidRPr="0035641B" w:rsidRDefault="00783FE5" w:rsidP="00FF2CC9">
            <w:pPr>
              <w:rPr>
                <w:rFonts w:ascii="Times New Roman" w:hAnsi="Times New Roman"/>
                <w:lang w:val="hr-HR"/>
              </w:rPr>
            </w:pPr>
          </w:p>
        </w:tc>
        <w:tc>
          <w:tcPr>
            <w:tcW w:w="7211" w:type="dxa"/>
            <w:gridSpan w:val="2"/>
            <w:vMerge/>
            <w:tcBorders>
              <w:top w:val="single" w:sz="8" w:space="0" w:color="000000"/>
              <w:left w:val="single" w:sz="8" w:space="0" w:color="000000"/>
              <w:bottom w:val="single" w:sz="8" w:space="0" w:color="000000"/>
              <w:right w:val="single" w:sz="8" w:space="0" w:color="000000"/>
            </w:tcBorders>
            <w:vAlign w:val="center"/>
            <w:hideMark/>
          </w:tcPr>
          <w:p w14:paraId="4B2C720E" w14:textId="77777777" w:rsidR="00783FE5" w:rsidRPr="0035641B" w:rsidRDefault="00783FE5" w:rsidP="00FF2CC9">
            <w:pPr>
              <w:rPr>
                <w:rFonts w:ascii="Times New Roman" w:hAnsi="Times New Roman"/>
                <w:lang w:val="hr-HR"/>
              </w:rPr>
            </w:pPr>
          </w:p>
        </w:tc>
      </w:tr>
      <w:tr w:rsidR="00783FE5" w:rsidRPr="0035641B" w14:paraId="0C1D20D1"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57A4BF" w14:textId="77777777" w:rsidR="00783FE5" w:rsidRPr="0035641B" w:rsidRDefault="00783FE5" w:rsidP="00FF2CC9">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57F879"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15E41690" w14:textId="77777777" w:rsidR="00783FE5" w:rsidRPr="0035641B" w:rsidRDefault="00783FE5" w:rsidP="00FF2CC9">
            <w:pPr>
              <w:jc w:val="center"/>
              <w:rPr>
                <w:rFonts w:ascii="Times New Roman" w:hAnsi="Times New Roman"/>
                <w:lang w:val="hr-HR"/>
              </w:rPr>
            </w:pPr>
          </w:p>
        </w:tc>
        <w:tc>
          <w:tcPr>
            <w:tcW w:w="7211"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4249FB" w14:textId="7B1692C0" w:rsidR="00783FE5" w:rsidRPr="0035641B" w:rsidRDefault="00DD6F3C" w:rsidP="00FF2CC9">
            <w:pPr>
              <w:rPr>
                <w:rFonts w:ascii="Arial" w:hAnsi="Arial" w:cs="Arial"/>
                <w:sz w:val="22"/>
                <w:szCs w:val="22"/>
                <w:lang w:val="hr-HR"/>
              </w:rPr>
            </w:pPr>
            <w:r w:rsidRPr="0035641B">
              <w:rPr>
                <w:rFonts w:ascii="Arial" w:hAnsi="Arial" w:cs="Arial"/>
                <w:sz w:val="22"/>
                <w:szCs w:val="22"/>
                <w:lang w:val="hr-HR"/>
              </w:rPr>
              <w:t>OCD, JLP(R)S</w:t>
            </w:r>
          </w:p>
        </w:tc>
      </w:tr>
      <w:tr w:rsidR="00783FE5" w:rsidRPr="0035641B" w14:paraId="77A18BC5"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80A45A"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2DF3E6" w14:textId="77777777" w:rsidR="00783FE5" w:rsidRPr="0035641B" w:rsidRDefault="00783FE5" w:rsidP="00FF2CC9">
            <w:pPr>
              <w:rPr>
                <w:rFonts w:ascii="Times New Roman" w:hAnsi="Times New Roman"/>
                <w:lang w:val="hr-HR"/>
              </w:rPr>
            </w:pPr>
          </w:p>
        </w:tc>
        <w:tc>
          <w:tcPr>
            <w:tcW w:w="7211" w:type="dxa"/>
            <w:gridSpan w:val="2"/>
            <w:vMerge/>
            <w:tcBorders>
              <w:top w:val="single" w:sz="8" w:space="0" w:color="000000"/>
              <w:left w:val="single" w:sz="8" w:space="0" w:color="000000"/>
              <w:bottom w:val="single" w:sz="8" w:space="0" w:color="000000"/>
              <w:right w:val="single" w:sz="8" w:space="0" w:color="000000"/>
            </w:tcBorders>
            <w:vAlign w:val="center"/>
            <w:hideMark/>
          </w:tcPr>
          <w:p w14:paraId="0BF2AB47" w14:textId="77777777" w:rsidR="00783FE5" w:rsidRPr="0035641B" w:rsidRDefault="00783FE5" w:rsidP="00FF2CC9">
            <w:pPr>
              <w:rPr>
                <w:rFonts w:ascii="Times New Roman" w:hAnsi="Times New Roman"/>
                <w:lang w:val="hr-HR"/>
              </w:rPr>
            </w:pPr>
          </w:p>
        </w:tc>
      </w:tr>
      <w:tr w:rsidR="00783FE5" w:rsidRPr="0035641B" w14:paraId="01737CD4"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7C01A0"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5710BF" w14:textId="77777777" w:rsidR="00783FE5" w:rsidRPr="0035641B" w:rsidRDefault="00783FE5" w:rsidP="00FF2CC9">
            <w:pPr>
              <w:rPr>
                <w:rFonts w:ascii="Times New Roman" w:hAnsi="Times New Roman"/>
                <w:lang w:val="hr-HR"/>
              </w:rPr>
            </w:pPr>
          </w:p>
        </w:tc>
        <w:tc>
          <w:tcPr>
            <w:tcW w:w="7211" w:type="dxa"/>
            <w:gridSpan w:val="2"/>
            <w:vMerge/>
            <w:tcBorders>
              <w:top w:val="single" w:sz="8" w:space="0" w:color="000000"/>
              <w:left w:val="single" w:sz="8" w:space="0" w:color="000000"/>
              <w:bottom w:val="single" w:sz="8" w:space="0" w:color="000000"/>
              <w:right w:val="single" w:sz="8" w:space="0" w:color="000000"/>
            </w:tcBorders>
            <w:vAlign w:val="center"/>
            <w:hideMark/>
          </w:tcPr>
          <w:p w14:paraId="3A2A3D03" w14:textId="77777777" w:rsidR="00783FE5" w:rsidRPr="0035641B" w:rsidRDefault="00783FE5" w:rsidP="00FF2CC9">
            <w:pPr>
              <w:rPr>
                <w:rFonts w:ascii="Times New Roman" w:hAnsi="Times New Roman"/>
                <w:lang w:val="hr-HR"/>
              </w:rPr>
            </w:pPr>
          </w:p>
        </w:tc>
      </w:tr>
      <w:tr w:rsidR="00783FE5" w:rsidRPr="0035641B" w14:paraId="2C4F8A3D"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88713C"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6CE8AE" w14:textId="77777777" w:rsidR="00783FE5" w:rsidRPr="0035641B" w:rsidRDefault="00783FE5" w:rsidP="00FF2CC9">
            <w:pPr>
              <w:rPr>
                <w:rFonts w:ascii="Times New Roman" w:hAnsi="Times New Roman"/>
                <w:lang w:val="hr-HR"/>
              </w:rPr>
            </w:pPr>
          </w:p>
        </w:tc>
        <w:tc>
          <w:tcPr>
            <w:tcW w:w="7211" w:type="dxa"/>
            <w:gridSpan w:val="2"/>
            <w:vMerge/>
            <w:tcBorders>
              <w:top w:val="single" w:sz="8" w:space="0" w:color="000000"/>
              <w:left w:val="single" w:sz="8" w:space="0" w:color="000000"/>
              <w:bottom w:val="single" w:sz="8" w:space="0" w:color="000000"/>
              <w:right w:val="single" w:sz="8" w:space="0" w:color="000000"/>
            </w:tcBorders>
            <w:vAlign w:val="center"/>
            <w:hideMark/>
          </w:tcPr>
          <w:p w14:paraId="1C27575F" w14:textId="77777777" w:rsidR="00783FE5" w:rsidRPr="0035641B" w:rsidRDefault="00783FE5" w:rsidP="00FF2CC9">
            <w:pPr>
              <w:rPr>
                <w:rFonts w:ascii="Times New Roman" w:hAnsi="Times New Roman"/>
                <w:lang w:val="hr-HR"/>
              </w:rPr>
            </w:pPr>
          </w:p>
        </w:tc>
      </w:tr>
      <w:tr w:rsidR="00783FE5" w:rsidRPr="0035641B" w14:paraId="22083F90"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771EE1"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EE8539D" w14:textId="77777777" w:rsidR="00783FE5" w:rsidRPr="0035641B" w:rsidRDefault="00783FE5" w:rsidP="00FF2CC9">
            <w:pPr>
              <w:rPr>
                <w:rFonts w:ascii="Times New Roman" w:hAnsi="Times New Roman"/>
                <w:lang w:val="hr-HR"/>
              </w:rPr>
            </w:pPr>
          </w:p>
        </w:tc>
        <w:tc>
          <w:tcPr>
            <w:tcW w:w="7211" w:type="dxa"/>
            <w:gridSpan w:val="2"/>
            <w:vMerge/>
            <w:tcBorders>
              <w:top w:val="single" w:sz="8" w:space="0" w:color="000000"/>
              <w:left w:val="single" w:sz="8" w:space="0" w:color="000000"/>
              <w:bottom w:val="single" w:sz="8" w:space="0" w:color="000000"/>
              <w:right w:val="single" w:sz="8" w:space="0" w:color="000000"/>
            </w:tcBorders>
            <w:vAlign w:val="center"/>
            <w:hideMark/>
          </w:tcPr>
          <w:p w14:paraId="21DC7885" w14:textId="77777777" w:rsidR="00783FE5" w:rsidRPr="0035641B" w:rsidRDefault="00783FE5" w:rsidP="00FF2CC9">
            <w:pPr>
              <w:rPr>
                <w:rFonts w:ascii="Times New Roman" w:hAnsi="Times New Roman"/>
                <w:lang w:val="hr-HR"/>
              </w:rPr>
            </w:pPr>
          </w:p>
        </w:tc>
      </w:tr>
    </w:tbl>
    <w:p w14:paraId="317B4876" w14:textId="77777777" w:rsidR="00783FE5" w:rsidRPr="0035641B" w:rsidRDefault="00783FE5" w:rsidP="000D3F93">
      <w:pPr>
        <w:rPr>
          <w:rFonts w:ascii="Times New Roman" w:hAnsi="Times New Roman"/>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35641B" w14:paraId="11C2142E" w14:textId="77777777" w:rsidTr="00FF2CC9">
        <w:tc>
          <w:tcPr>
            <w:tcW w:w="13031" w:type="dxa"/>
            <w:gridSpan w:val="2"/>
            <w:shd w:val="clear" w:color="auto" w:fill="BFBFBF"/>
          </w:tcPr>
          <w:p w14:paraId="6197A5D7" w14:textId="77777777" w:rsidR="00783FE5" w:rsidRPr="0035641B" w:rsidRDefault="00783FE5" w:rsidP="00FF2CC9">
            <w:pPr>
              <w:rPr>
                <w:rFonts w:ascii="Arial" w:hAnsi="Arial" w:cs="Arial"/>
                <w:b/>
                <w:color w:val="000000"/>
                <w:lang w:val="hr-HR" w:eastAsia="hr-HR"/>
              </w:rPr>
            </w:pPr>
          </w:p>
        </w:tc>
      </w:tr>
      <w:tr w:rsidR="00EF29A8" w:rsidRPr="0035641B" w14:paraId="7D4A68F6" w14:textId="77777777" w:rsidTr="00FF2CC9">
        <w:tc>
          <w:tcPr>
            <w:tcW w:w="3251" w:type="dxa"/>
            <w:shd w:val="clear" w:color="auto" w:fill="D9D9D9"/>
          </w:tcPr>
          <w:p w14:paraId="5D8CF1D7" w14:textId="77777777" w:rsidR="00EF29A8" w:rsidRPr="0035641B" w:rsidRDefault="00EF29A8" w:rsidP="00EF29A8">
            <w:pPr>
              <w:rPr>
                <w:rFonts w:ascii="Arial" w:hAnsi="Arial" w:cs="Arial"/>
                <w:lang w:val="hr-HR"/>
              </w:rPr>
            </w:pPr>
            <w:r w:rsidRPr="0035641B">
              <w:rPr>
                <w:rFonts w:ascii="Arial" w:hAnsi="Arial" w:cs="Arial"/>
                <w:sz w:val="22"/>
                <w:szCs w:val="22"/>
                <w:lang w:val="hr-HR"/>
              </w:rPr>
              <w:t xml:space="preserve">Broj i naziv aktivnosti: </w:t>
            </w:r>
          </w:p>
        </w:tc>
        <w:tc>
          <w:tcPr>
            <w:tcW w:w="9780" w:type="dxa"/>
          </w:tcPr>
          <w:p w14:paraId="0326A9BD" w14:textId="32D8CDCB" w:rsidR="00EF29A8" w:rsidRPr="0035641B" w:rsidRDefault="00EF29A8" w:rsidP="00EF29A8">
            <w:pPr>
              <w:rPr>
                <w:rFonts w:ascii="Arial" w:hAnsi="Arial" w:cs="Arial"/>
                <w:b/>
                <w:lang w:val="hr-HR"/>
              </w:rPr>
            </w:pPr>
            <w:r w:rsidRPr="0035641B">
              <w:rPr>
                <w:rFonts w:ascii="Arial" w:hAnsi="Arial" w:cs="Arial"/>
                <w:b/>
                <w:bCs/>
                <w:color w:val="000000"/>
                <w:sz w:val="22"/>
                <w:szCs w:val="22"/>
                <w:lang w:val="hr-HR" w:eastAsia="hr-HR"/>
              </w:rPr>
              <w:t>1.1. Jačanje svijesti udruga, novinara i građana o pravu na pristup informacijama</w:t>
            </w:r>
          </w:p>
        </w:tc>
      </w:tr>
      <w:tr w:rsidR="00783FE5" w:rsidRPr="0035641B" w14:paraId="01FB0DB4" w14:textId="77777777" w:rsidTr="00FF2CC9">
        <w:tc>
          <w:tcPr>
            <w:tcW w:w="3251" w:type="dxa"/>
            <w:shd w:val="clear" w:color="auto" w:fill="D9D9D9"/>
          </w:tcPr>
          <w:p w14:paraId="2AA99324"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467E9A87" w14:textId="460F22FC" w:rsidR="00783FE5" w:rsidRPr="0035641B" w:rsidRDefault="00783FE5" w:rsidP="00FF2CC9">
            <w:pPr>
              <w:rPr>
                <w:rFonts w:ascii="Arial" w:hAnsi="Arial" w:cs="Arial"/>
                <w:color w:val="000000"/>
                <w:lang w:val="hr-HR" w:eastAsia="hr-HR"/>
              </w:rPr>
            </w:pPr>
            <w:r w:rsidRPr="0035641B">
              <w:rPr>
                <w:rFonts w:ascii="Arial" w:hAnsi="Arial" w:cs="Arial"/>
                <w:color w:val="000000"/>
                <w:sz w:val="22"/>
                <w:szCs w:val="22"/>
                <w:lang w:val="hr-HR" w:eastAsia="hr-HR"/>
              </w:rPr>
              <w:t>Ministarstvo uprave</w:t>
            </w:r>
            <w:r w:rsidR="00192390">
              <w:rPr>
                <w:rFonts w:ascii="Arial" w:hAnsi="Arial" w:cs="Arial"/>
                <w:color w:val="000000"/>
                <w:sz w:val="22"/>
                <w:szCs w:val="22"/>
                <w:lang w:val="hr-HR" w:eastAsia="hr-HR"/>
              </w:rPr>
              <w:t>, Središnji državni ured za razvoj digitalnog društva</w:t>
            </w:r>
            <w:r w:rsidRPr="0035641B">
              <w:rPr>
                <w:rFonts w:ascii="Arial" w:hAnsi="Arial" w:cs="Arial"/>
                <w:color w:val="000000"/>
                <w:sz w:val="22"/>
                <w:szCs w:val="22"/>
                <w:lang w:val="hr-HR" w:eastAsia="hr-HR"/>
              </w:rPr>
              <w:t xml:space="preserve"> </w:t>
            </w:r>
          </w:p>
        </w:tc>
      </w:tr>
      <w:tr w:rsidR="00D252DC" w:rsidRPr="0035641B" w14:paraId="33FB4487" w14:textId="77777777" w:rsidTr="00FF2CC9">
        <w:tc>
          <w:tcPr>
            <w:tcW w:w="3251" w:type="dxa"/>
            <w:shd w:val="clear" w:color="auto" w:fill="D9D9D9"/>
          </w:tcPr>
          <w:p w14:paraId="17497202" w14:textId="77777777" w:rsidR="00D252DC" w:rsidRPr="0035641B" w:rsidRDefault="00D252DC" w:rsidP="00D252DC">
            <w:pPr>
              <w:rPr>
                <w:rFonts w:ascii="Arial" w:hAnsi="Arial" w:cs="Arial"/>
                <w:lang w:val="hr-HR"/>
              </w:rPr>
            </w:pPr>
            <w:r w:rsidRPr="0035641B">
              <w:rPr>
                <w:rFonts w:ascii="Arial" w:hAnsi="Arial" w:cs="Arial"/>
                <w:sz w:val="22"/>
                <w:szCs w:val="22"/>
                <w:lang w:val="hr-HR"/>
              </w:rPr>
              <w:lastRenderedPageBreak/>
              <w:t>Pokazatelji provedbe:</w:t>
            </w:r>
          </w:p>
        </w:tc>
        <w:tc>
          <w:tcPr>
            <w:tcW w:w="9780" w:type="dxa"/>
          </w:tcPr>
          <w:p w14:paraId="2360B226" w14:textId="77777777" w:rsidR="00D252DC" w:rsidRDefault="00D252DC" w:rsidP="00D252DC">
            <w:pPr>
              <w:pStyle w:val="ListParagraph"/>
              <w:numPr>
                <w:ilvl w:val="0"/>
                <w:numId w:val="4"/>
              </w:numPr>
              <w:spacing w:after="0" w:line="240" w:lineRule="auto"/>
              <w:rPr>
                <w:rFonts w:ascii="Arial" w:hAnsi="Arial" w:cs="Arial"/>
              </w:rPr>
            </w:pPr>
            <w:r w:rsidRPr="006A02F6">
              <w:rPr>
                <w:rFonts w:ascii="Arial" w:hAnsi="Arial" w:cs="Arial"/>
              </w:rPr>
              <w:t>Izrađeni promotivni/ edukativni video sadržaji (4x3 minute)</w:t>
            </w:r>
          </w:p>
          <w:p w14:paraId="4F9F23F6" w14:textId="2D2F6E8B" w:rsidR="00D252DC" w:rsidRPr="006A02F6" w:rsidRDefault="00D252DC" w:rsidP="00D252DC">
            <w:pPr>
              <w:pStyle w:val="ListParagraph"/>
              <w:numPr>
                <w:ilvl w:val="0"/>
                <w:numId w:val="4"/>
              </w:numPr>
              <w:spacing w:after="0" w:line="240" w:lineRule="auto"/>
              <w:rPr>
                <w:rFonts w:ascii="Arial" w:hAnsi="Arial" w:cs="Arial"/>
              </w:rPr>
            </w:pPr>
            <w:r>
              <w:rPr>
                <w:rFonts w:ascii="Arial" w:hAnsi="Arial" w:cs="Arial"/>
              </w:rPr>
              <w:t>Izrađeni, distribuirani i objavljeni online edukativni mat</w:t>
            </w:r>
            <w:r w:rsidR="0053084E">
              <w:rPr>
                <w:rFonts w:ascii="Arial" w:hAnsi="Arial" w:cs="Arial"/>
              </w:rPr>
              <w:t xml:space="preserve">erijali </w:t>
            </w:r>
          </w:p>
          <w:p w14:paraId="27336B23" w14:textId="77777777" w:rsidR="00D252DC" w:rsidRPr="006A02F6" w:rsidRDefault="00D252DC" w:rsidP="00D252DC">
            <w:pPr>
              <w:pStyle w:val="ListParagraph"/>
              <w:numPr>
                <w:ilvl w:val="0"/>
                <w:numId w:val="4"/>
              </w:numPr>
              <w:spacing w:after="0" w:line="240" w:lineRule="auto"/>
              <w:rPr>
                <w:rFonts w:ascii="Arial" w:hAnsi="Arial" w:cs="Arial"/>
              </w:rPr>
            </w:pPr>
            <w:r w:rsidRPr="006A02F6">
              <w:rPr>
                <w:rFonts w:ascii="Arial" w:hAnsi="Arial" w:cs="Arial"/>
              </w:rPr>
              <w:t xml:space="preserve">Otvoreni profili na društvenim mrežama  u cilju komunikacije s  korisnicima prava na pristup informacijama  </w:t>
            </w:r>
          </w:p>
          <w:p w14:paraId="7AA1DE3A" w14:textId="77777777" w:rsidR="00D252DC" w:rsidRPr="006A02F6" w:rsidRDefault="00D252DC" w:rsidP="00D252DC">
            <w:pPr>
              <w:pStyle w:val="ListParagraph"/>
              <w:numPr>
                <w:ilvl w:val="0"/>
                <w:numId w:val="4"/>
              </w:numPr>
              <w:spacing w:after="0" w:line="240" w:lineRule="auto"/>
              <w:rPr>
                <w:rFonts w:ascii="Arial" w:hAnsi="Arial" w:cs="Arial"/>
              </w:rPr>
            </w:pPr>
            <w:r w:rsidRPr="006A02F6">
              <w:rPr>
                <w:rFonts w:ascii="Arial" w:hAnsi="Arial" w:cs="Arial"/>
              </w:rPr>
              <w:t>Održane 4 online edukacije za korisnike</w:t>
            </w:r>
            <w:r>
              <w:rPr>
                <w:rFonts w:ascii="Arial" w:hAnsi="Arial" w:cs="Arial"/>
              </w:rPr>
              <w:t xml:space="preserve"> godišnje</w:t>
            </w:r>
          </w:p>
          <w:p w14:paraId="2ED73FF9" w14:textId="1C061CD7" w:rsidR="00D252DC" w:rsidRPr="006A02F6" w:rsidRDefault="00D252DC" w:rsidP="00D252DC">
            <w:pPr>
              <w:pStyle w:val="ListParagraph"/>
              <w:numPr>
                <w:ilvl w:val="0"/>
                <w:numId w:val="4"/>
              </w:numPr>
              <w:spacing w:after="0" w:line="240" w:lineRule="auto"/>
              <w:rPr>
                <w:rFonts w:ascii="Arial" w:hAnsi="Arial" w:cs="Arial"/>
              </w:rPr>
            </w:pPr>
            <w:r>
              <w:rPr>
                <w:rFonts w:ascii="Arial" w:hAnsi="Arial" w:cs="Arial"/>
              </w:rPr>
              <w:t>redovito odgovaranje na upite udruga, medija i građana pisanim putem i putem info-telefona</w:t>
            </w:r>
          </w:p>
          <w:p w14:paraId="0FCC8447" w14:textId="51408F66" w:rsidR="00D252DC" w:rsidRPr="0035641B" w:rsidRDefault="00D252DC" w:rsidP="00D252DC">
            <w:pPr>
              <w:pStyle w:val="ListParagraph"/>
              <w:numPr>
                <w:ilvl w:val="0"/>
                <w:numId w:val="4"/>
              </w:numPr>
              <w:spacing w:after="0" w:line="240" w:lineRule="auto"/>
              <w:rPr>
                <w:rFonts w:ascii="Arial" w:hAnsi="Arial" w:cs="Arial"/>
              </w:rPr>
            </w:pPr>
            <w:r w:rsidRPr="006A02F6">
              <w:rPr>
                <w:rFonts w:ascii="Arial" w:hAnsi="Arial" w:cs="Arial"/>
              </w:rPr>
              <w:t xml:space="preserve">Distribucija newslettera </w:t>
            </w:r>
            <w:r>
              <w:rPr>
                <w:rFonts w:ascii="Arial" w:hAnsi="Arial" w:cs="Arial"/>
              </w:rPr>
              <w:t xml:space="preserve">za medije </w:t>
            </w:r>
            <w:r w:rsidRPr="006A02F6">
              <w:rPr>
                <w:rFonts w:ascii="Arial" w:hAnsi="Arial" w:cs="Arial"/>
              </w:rPr>
              <w:t>Povjerenika za informiranje</w:t>
            </w:r>
            <w:r w:rsidR="0004756C">
              <w:rPr>
                <w:rFonts w:ascii="Arial" w:hAnsi="Arial" w:cs="Arial"/>
              </w:rPr>
              <w:t xml:space="preserve"> 4 puta</w:t>
            </w:r>
            <w:r>
              <w:rPr>
                <w:rFonts w:ascii="Arial" w:hAnsi="Arial" w:cs="Arial"/>
              </w:rPr>
              <w:t xml:space="preserve"> godišnje</w:t>
            </w:r>
          </w:p>
        </w:tc>
      </w:tr>
      <w:tr w:rsidR="00FF7F19" w:rsidRPr="00E915F0" w14:paraId="49EE69B3" w14:textId="77777777" w:rsidTr="00FF2CC9">
        <w:tc>
          <w:tcPr>
            <w:tcW w:w="3251" w:type="dxa"/>
            <w:shd w:val="clear" w:color="auto" w:fill="D9D9D9"/>
          </w:tcPr>
          <w:p w14:paraId="4980B361" w14:textId="77777777" w:rsidR="00FF7F19" w:rsidRPr="0035641B" w:rsidRDefault="00FF7F19" w:rsidP="00FF7F1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696E5CE3" w14:textId="11F5E19B" w:rsidR="00FF7F19" w:rsidRPr="0035641B" w:rsidRDefault="00FF7F19" w:rsidP="00FF7F19">
            <w:pPr>
              <w:rPr>
                <w:rFonts w:ascii="Arial" w:hAnsi="Arial" w:cs="Arial"/>
                <w:lang w:val="hr-HR"/>
              </w:rPr>
            </w:pPr>
            <w:r w:rsidRPr="0035641B">
              <w:rPr>
                <w:rFonts w:ascii="Arial" w:hAnsi="Arial" w:cs="Arial"/>
                <w:sz w:val="22"/>
                <w:szCs w:val="22"/>
                <w:lang w:val="hr-HR"/>
              </w:rPr>
              <w:t>Sredstva su osigurana u Državnom proračunu, na razdjelu 258 Povjerenik za informiranje, aktivnosti A874006 Promicanje prava na pristup informacijama i A874007 OP Projekt jačanje kapaciteta tijela javne vlasti, udruga i medija za provedbu ZPPI</w:t>
            </w:r>
            <w:r w:rsidR="00960478">
              <w:rPr>
                <w:rStyle w:val="FootnoteReference"/>
                <w:rFonts w:ascii="Arial" w:hAnsi="Arial"/>
                <w:sz w:val="22"/>
                <w:szCs w:val="22"/>
                <w:lang w:val="hr-HR"/>
              </w:rPr>
              <w:footnoteReference w:id="1"/>
            </w:r>
            <w:r w:rsidRPr="0035641B">
              <w:rPr>
                <w:rFonts w:ascii="Arial" w:hAnsi="Arial" w:cs="Arial"/>
                <w:sz w:val="22"/>
                <w:szCs w:val="22"/>
                <w:lang w:val="hr-HR"/>
              </w:rPr>
              <w:t xml:space="preserve"> </w:t>
            </w:r>
          </w:p>
        </w:tc>
      </w:tr>
      <w:tr w:rsidR="00783FE5" w:rsidRPr="00E915F0" w14:paraId="4239CA4E" w14:textId="77777777" w:rsidTr="00FF2CC9">
        <w:tc>
          <w:tcPr>
            <w:tcW w:w="13031" w:type="dxa"/>
            <w:gridSpan w:val="2"/>
            <w:shd w:val="clear" w:color="auto" w:fill="BFBFBF"/>
          </w:tcPr>
          <w:p w14:paraId="5A59CDD2" w14:textId="77777777" w:rsidR="00783FE5" w:rsidRPr="0035641B" w:rsidRDefault="00783FE5" w:rsidP="00FF2CC9">
            <w:pPr>
              <w:rPr>
                <w:rFonts w:ascii="Arial" w:hAnsi="Arial" w:cs="Arial"/>
                <w:b/>
                <w:color w:val="000000"/>
                <w:lang w:val="hr-HR" w:eastAsia="hr-HR"/>
              </w:rPr>
            </w:pPr>
          </w:p>
        </w:tc>
      </w:tr>
      <w:tr w:rsidR="00783FE5" w:rsidRPr="00E915F0" w14:paraId="1BEB8904" w14:textId="77777777" w:rsidTr="00FF2CC9">
        <w:tc>
          <w:tcPr>
            <w:tcW w:w="3251" w:type="dxa"/>
            <w:shd w:val="clear" w:color="auto" w:fill="D9D9D9"/>
          </w:tcPr>
          <w:p w14:paraId="3E12E415"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75C4D9FC" w14:textId="2E5FEB16" w:rsidR="00783FE5" w:rsidRPr="0035641B" w:rsidRDefault="00635010" w:rsidP="00FF2CC9">
            <w:pPr>
              <w:rPr>
                <w:rFonts w:ascii="Arial" w:hAnsi="Arial" w:cs="Arial"/>
                <w:b/>
                <w:lang w:val="hr-HR"/>
              </w:rPr>
            </w:pPr>
            <w:r w:rsidRPr="0035641B">
              <w:rPr>
                <w:rFonts w:ascii="Arial" w:hAnsi="Arial" w:cs="Arial"/>
                <w:b/>
                <w:sz w:val="22"/>
                <w:szCs w:val="22"/>
                <w:lang w:val="hr-HR"/>
              </w:rPr>
              <w:t xml:space="preserve">1.2. </w:t>
            </w:r>
            <w:r w:rsidR="00783FE5" w:rsidRPr="0035641B">
              <w:rPr>
                <w:rFonts w:ascii="Arial" w:hAnsi="Arial" w:cs="Arial"/>
                <w:b/>
                <w:sz w:val="22"/>
                <w:szCs w:val="22"/>
                <w:lang w:val="hr-HR"/>
              </w:rPr>
              <w:t>Provoditi edukacije o pravu na pristup informacijama za službenike koji u svom radu primjenjuju odredbe Zakona o pravu na pristup informacijama</w:t>
            </w:r>
          </w:p>
        </w:tc>
      </w:tr>
      <w:tr w:rsidR="00783FE5" w:rsidRPr="00E915F0" w14:paraId="1109D6AA" w14:textId="77777777" w:rsidTr="00FF2CC9">
        <w:tc>
          <w:tcPr>
            <w:tcW w:w="3251" w:type="dxa"/>
            <w:shd w:val="clear" w:color="auto" w:fill="D9D9D9"/>
          </w:tcPr>
          <w:p w14:paraId="35F42AA8"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73153E74" w14:textId="77777777" w:rsidR="00783FE5" w:rsidRPr="0035641B" w:rsidRDefault="00783FE5" w:rsidP="00FF2CC9">
            <w:pPr>
              <w:rPr>
                <w:rFonts w:ascii="Arial" w:hAnsi="Arial" w:cs="Arial"/>
                <w:color w:val="000000"/>
                <w:lang w:val="hr-HR" w:eastAsia="hr-HR"/>
              </w:rPr>
            </w:pPr>
            <w:r w:rsidRPr="0035641B">
              <w:rPr>
                <w:rFonts w:ascii="Arial" w:hAnsi="Arial" w:cs="Arial"/>
                <w:color w:val="000000"/>
                <w:sz w:val="22"/>
                <w:szCs w:val="22"/>
                <w:lang w:val="hr-HR" w:eastAsia="hr-HR"/>
              </w:rPr>
              <w:t xml:space="preserve">Državna škola za javnu upravu </w:t>
            </w:r>
          </w:p>
        </w:tc>
      </w:tr>
      <w:tr w:rsidR="00784156" w:rsidRPr="0035641B" w14:paraId="4CA77505" w14:textId="77777777" w:rsidTr="00FF2CC9">
        <w:tc>
          <w:tcPr>
            <w:tcW w:w="3251" w:type="dxa"/>
            <w:shd w:val="clear" w:color="auto" w:fill="D9D9D9"/>
          </w:tcPr>
          <w:p w14:paraId="417CE83D" w14:textId="77777777" w:rsidR="00784156" w:rsidRPr="0035641B" w:rsidRDefault="00784156" w:rsidP="00784156">
            <w:pPr>
              <w:rPr>
                <w:rFonts w:ascii="Arial" w:hAnsi="Arial" w:cs="Arial"/>
                <w:lang w:val="hr-HR"/>
              </w:rPr>
            </w:pPr>
            <w:r w:rsidRPr="0035641B">
              <w:rPr>
                <w:rFonts w:ascii="Arial" w:hAnsi="Arial" w:cs="Arial"/>
                <w:sz w:val="22"/>
                <w:szCs w:val="22"/>
                <w:lang w:val="hr-HR"/>
              </w:rPr>
              <w:t>Pokazatelji provedbe:</w:t>
            </w:r>
          </w:p>
        </w:tc>
        <w:tc>
          <w:tcPr>
            <w:tcW w:w="9780" w:type="dxa"/>
          </w:tcPr>
          <w:p w14:paraId="50F6B927" w14:textId="77777777" w:rsidR="00784156" w:rsidRPr="006A02F6" w:rsidRDefault="00784156" w:rsidP="00784156">
            <w:pPr>
              <w:pStyle w:val="ListParagraph"/>
              <w:numPr>
                <w:ilvl w:val="0"/>
                <w:numId w:val="4"/>
              </w:numPr>
              <w:spacing w:after="0" w:line="240" w:lineRule="auto"/>
              <w:rPr>
                <w:rFonts w:ascii="Arial" w:hAnsi="Arial" w:cs="Arial"/>
              </w:rPr>
            </w:pPr>
            <w:r w:rsidRPr="006A02F6">
              <w:rPr>
                <w:rFonts w:ascii="Arial" w:hAnsi="Arial" w:cs="Arial"/>
              </w:rPr>
              <w:t>Održano godišnje 5 edukacija o pravu na pristup informacijama</w:t>
            </w:r>
          </w:p>
          <w:p w14:paraId="2429F22C" w14:textId="77777777" w:rsidR="00784156" w:rsidRPr="006A02F6" w:rsidRDefault="00784156" w:rsidP="00784156">
            <w:pPr>
              <w:pStyle w:val="ListParagraph"/>
              <w:numPr>
                <w:ilvl w:val="0"/>
                <w:numId w:val="4"/>
              </w:numPr>
              <w:spacing w:after="0" w:line="240" w:lineRule="auto"/>
              <w:rPr>
                <w:rFonts w:ascii="Arial" w:hAnsi="Arial" w:cs="Arial"/>
              </w:rPr>
            </w:pPr>
            <w:r w:rsidRPr="006A02F6">
              <w:rPr>
                <w:rFonts w:ascii="Arial" w:hAnsi="Arial" w:cs="Arial"/>
              </w:rPr>
              <w:t>Održano godišnje 5 webinara  o pravu na pristup informacijama</w:t>
            </w:r>
          </w:p>
          <w:p w14:paraId="783C5620" w14:textId="233A0EB3" w:rsidR="00784156" w:rsidRPr="006A02F6" w:rsidRDefault="00784156" w:rsidP="00784156">
            <w:pPr>
              <w:pStyle w:val="ListParagraph"/>
              <w:numPr>
                <w:ilvl w:val="0"/>
                <w:numId w:val="4"/>
              </w:numPr>
              <w:spacing w:after="0" w:line="240" w:lineRule="auto"/>
              <w:rPr>
                <w:rFonts w:ascii="Arial" w:hAnsi="Arial" w:cs="Arial"/>
              </w:rPr>
            </w:pPr>
            <w:r w:rsidRPr="006A02F6">
              <w:rPr>
                <w:rFonts w:ascii="Arial" w:hAnsi="Arial" w:cs="Arial"/>
              </w:rPr>
              <w:t xml:space="preserve">Podijeljeni edukativni materijali i dostupni za </w:t>
            </w:r>
            <w:r>
              <w:rPr>
                <w:rFonts w:ascii="Arial" w:hAnsi="Arial" w:cs="Arial"/>
              </w:rPr>
              <w:t>preuzimanje na internetskoj stranici Povjerenika za informiranje</w:t>
            </w:r>
          </w:p>
          <w:p w14:paraId="3DC10927" w14:textId="0552AEF0" w:rsidR="00784156" w:rsidRPr="006A02F6" w:rsidRDefault="00784156" w:rsidP="00784156">
            <w:pPr>
              <w:pStyle w:val="ListParagraph"/>
              <w:numPr>
                <w:ilvl w:val="0"/>
                <w:numId w:val="4"/>
              </w:numPr>
              <w:spacing w:after="0" w:line="240" w:lineRule="auto"/>
              <w:rPr>
                <w:rFonts w:ascii="Arial" w:hAnsi="Arial" w:cs="Arial"/>
              </w:rPr>
            </w:pPr>
            <w:r w:rsidRPr="006A02F6">
              <w:rPr>
                <w:rFonts w:ascii="Arial" w:hAnsi="Arial" w:cs="Arial"/>
              </w:rPr>
              <w:t xml:space="preserve">Izrađene i </w:t>
            </w:r>
            <w:r>
              <w:rPr>
                <w:rFonts w:ascii="Arial" w:hAnsi="Arial" w:cs="Arial"/>
              </w:rPr>
              <w:t>objavljene</w:t>
            </w:r>
            <w:r w:rsidRPr="006A02F6">
              <w:rPr>
                <w:rFonts w:ascii="Arial" w:hAnsi="Arial" w:cs="Arial"/>
              </w:rPr>
              <w:t xml:space="preserve"> upute </w:t>
            </w:r>
            <w:r>
              <w:rPr>
                <w:rFonts w:ascii="Arial" w:hAnsi="Arial" w:cs="Arial"/>
              </w:rPr>
              <w:t xml:space="preserve">i mišljenja </w:t>
            </w:r>
            <w:r w:rsidRPr="006A02F6">
              <w:rPr>
                <w:rFonts w:ascii="Arial" w:hAnsi="Arial" w:cs="Arial"/>
              </w:rPr>
              <w:t xml:space="preserve">za primjenu pojedinih odredbi Zakona o pravu na pristup informacijama </w:t>
            </w:r>
          </w:p>
          <w:p w14:paraId="77D8A10D" w14:textId="42256C43" w:rsidR="00784156" w:rsidRPr="0035641B" w:rsidRDefault="00784156" w:rsidP="00784156">
            <w:pPr>
              <w:pStyle w:val="ListParagraph"/>
              <w:numPr>
                <w:ilvl w:val="0"/>
                <w:numId w:val="4"/>
              </w:numPr>
              <w:spacing w:after="0" w:line="240" w:lineRule="auto"/>
              <w:rPr>
                <w:rFonts w:ascii="Arial" w:hAnsi="Arial" w:cs="Arial"/>
              </w:rPr>
            </w:pPr>
            <w:r w:rsidRPr="006A02F6">
              <w:rPr>
                <w:rFonts w:ascii="Arial" w:hAnsi="Arial" w:cs="Arial"/>
              </w:rPr>
              <w:t xml:space="preserve">Edukaciju polazilo </w:t>
            </w:r>
            <w:r>
              <w:rPr>
                <w:rFonts w:ascii="Arial" w:hAnsi="Arial" w:cs="Arial"/>
              </w:rPr>
              <w:t>najmanje</w:t>
            </w:r>
            <w:r w:rsidRPr="006A02F6">
              <w:rPr>
                <w:rFonts w:ascii="Arial" w:hAnsi="Arial" w:cs="Arial"/>
              </w:rPr>
              <w:t xml:space="preserve"> </w:t>
            </w:r>
            <w:r>
              <w:rPr>
                <w:rFonts w:ascii="Arial" w:hAnsi="Arial" w:cs="Arial"/>
              </w:rPr>
              <w:t>2</w:t>
            </w:r>
            <w:r w:rsidRPr="006A02F6">
              <w:rPr>
                <w:rFonts w:ascii="Arial" w:hAnsi="Arial" w:cs="Arial"/>
              </w:rPr>
              <w:t>00 službenika</w:t>
            </w:r>
          </w:p>
        </w:tc>
      </w:tr>
      <w:tr w:rsidR="008E774C" w:rsidRPr="00E915F0" w14:paraId="4FC64AE8" w14:textId="77777777" w:rsidTr="00FF2CC9">
        <w:tc>
          <w:tcPr>
            <w:tcW w:w="3251" w:type="dxa"/>
            <w:shd w:val="clear" w:color="auto" w:fill="D9D9D9"/>
          </w:tcPr>
          <w:p w14:paraId="4F41200D" w14:textId="77777777" w:rsidR="008E774C" w:rsidRPr="0035641B" w:rsidRDefault="008E774C" w:rsidP="008E774C">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10776765" w14:textId="615AA9B9" w:rsidR="005526B4" w:rsidRPr="005526B4" w:rsidRDefault="008E774C" w:rsidP="005526B4">
            <w:pPr>
              <w:rPr>
                <w:rFonts w:ascii="Arial" w:hAnsi="Arial" w:cs="Arial"/>
                <w:sz w:val="22"/>
                <w:szCs w:val="22"/>
                <w:lang w:val="hr-HR"/>
              </w:rPr>
            </w:pPr>
            <w:r w:rsidRPr="005526B4">
              <w:rPr>
                <w:rFonts w:ascii="Arial" w:hAnsi="Arial" w:cs="Arial"/>
                <w:sz w:val="22"/>
                <w:szCs w:val="22"/>
                <w:lang w:val="hr-HR"/>
              </w:rPr>
              <w:t>Sredstva su osigurana u Državnom proračunu, na razdjelu 258 Povjerenik za informiranje, aktivnosti A874006 Promicanje prava na pristup informacijama i A874007 OP Projekt jačanje kapaciteta tijela javne vlasti, udruga i medija za provedbu ZPPI</w:t>
            </w:r>
            <w:r w:rsidR="005526B4" w:rsidRPr="005526B4">
              <w:rPr>
                <w:rFonts w:ascii="Arial" w:hAnsi="Arial" w:cs="Arial"/>
                <w:sz w:val="22"/>
                <w:szCs w:val="22"/>
                <w:lang w:val="hr-HR"/>
              </w:rPr>
              <w:t xml:space="preserve"> te je za provedbu 5 edukacija o pravu na pristup informacijama Državna škola za javnu upravu osigurala</w:t>
            </w:r>
            <w:r w:rsidR="005526B4" w:rsidRPr="005526B4">
              <w:rPr>
                <w:rFonts w:ascii="Arial" w:hAnsi="Arial" w:cs="Arial"/>
                <w:sz w:val="22"/>
                <w:szCs w:val="22"/>
              </w:rPr>
              <w:t xml:space="preserve"> 9.700,00 kn na razdjelu 095, glava 09515, aktivnost A677018 Administracija i upravljanje</w:t>
            </w:r>
          </w:p>
        </w:tc>
      </w:tr>
      <w:tr w:rsidR="00EA09DC" w:rsidRPr="00E915F0" w14:paraId="74439497" w14:textId="77777777" w:rsidTr="009C72AE">
        <w:tc>
          <w:tcPr>
            <w:tcW w:w="13031" w:type="dxa"/>
            <w:gridSpan w:val="2"/>
            <w:shd w:val="clear" w:color="auto" w:fill="BFBFBF"/>
          </w:tcPr>
          <w:p w14:paraId="275147FE" w14:textId="204A2B53" w:rsidR="00EA09DC" w:rsidRPr="0035641B" w:rsidRDefault="00EA09DC" w:rsidP="009C72AE">
            <w:pPr>
              <w:rPr>
                <w:rFonts w:ascii="Arial" w:hAnsi="Arial" w:cs="Arial"/>
                <w:b/>
                <w:color w:val="000000"/>
                <w:lang w:val="hr-HR" w:eastAsia="hr-HR"/>
              </w:rPr>
            </w:pPr>
          </w:p>
        </w:tc>
      </w:tr>
      <w:tr w:rsidR="00783FE5" w:rsidRPr="0035641B" w14:paraId="2F27D3CD" w14:textId="77777777" w:rsidTr="00FF2CC9">
        <w:tc>
          <w:tcPr>
            <w:tcW w:w="3251" w:type="dxa"/>
            <w:shd w:val="clear" w:color="auto" w:fill="D9D9D9"/>
          </w:tcPr>
          <w:p w14:paraId="05348F7C"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4C713C6C" w14:textId="72B074C4" w:rsidR="00783FE5" w:rsidRPr="0035641B" w:rsidRDefault="00635010" w:rsidP="00FF2CC9">
            <w:pPr>
              <w:rPr>
                <w:rFonts w:ascii="Arial" w:hAnsi="Arial" w:cs="Arial"/>
                <w:b/>
                <w:lang w:val="hr-HR"/>
              </w:rPr>
            </w:pPr>
            <w:r w:rsidRPr="0035641B">
              <w:rPr>
                <w:rFonts w:ascii="Arial" w:hAnsi="Arial" w:cs="Arial"/>
                <w:b/>
                <w:sz w:val="22"/>
                <w:szCs w:val="22"/>
                <w:lang w:val="hr-HR"/>
              </w:rPr>
              <w:t xml:space="preserve">1.3. </w:t>
            </w:r>
            <w:r w:rsidR="00783FE5" w:rsidRPr="0035641B">
              <w:rPr>
                <w:rFonts w:ascii="Arial" w:hAnsi="Arial" w:cs="Arial"/>
                <w:b/>
                <w:sz w:val="22"/>
                <w:szCs w:val="22"/>
                <w:lang w:val="hr-HR"/>
              </w:rPr>
              <w:t>Poticati i pratiti proaktivnu objavu informacija od strane tijela javne vlasti</w:t>
            </w:r>
          </w:p>
        </w:tc>
      </w:tr>
      <w:tr w:rsidR="00783FE5" w:rsidRPr="0035641B" w14:paraId="2B02E987" w14:textId="77777777" w:rsidTr="00FF2CC9">
        <w:tc>
          <w:tcPr>
            <w:tcW w:w="3251" w:type="dxa"/>
            <w:shd w:val="clear" w:color="auto" w:fill="D9D9D9"/>
          </w:tcPr>
          <w:p w14:paraId="25F52DC6"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49E9D7A6" w14:textId="77777777" w:rsidR="00783FE5" w:rsidRPr="0035641B" w:rsidRDefault="00783FE5" w:rsidP="00FF2CC9">
            <w:pPr>
              <w:rPr>
                <w:rFonts w:ascii="Arial" w:hAnsi="Arial" w:cs="Arial"/>
                <w:color w:val="000000"/>
                <w:lang w:val="hr-HR" w:eastAsia="hr-HR"/>
              </w:rPr>
            </w:pPr>
          </w:p>
        </w:tc>
      </w:tr>
      <w:tr w:rsidR="006C0BC0" w:rsidRPr="00E915F0" w14:paraId="744F8ACF" w14:textId="77777777" w:rsidTr="00FF2CC9">
        <w:tc>
          <w:tcPr>
            <w:tcW w:w="3251" w:type="dxa"/>
            <w:shd w:val="clear" w:color="auto" w:fill="D9D9D9"/>
          </w:tcPr>
          <w:p w14:paraId="29C59AF0" w14:textId="77777777" w:rsidR="006C0BC0" w:rsidRPr="0035641B" w:rsidRDefault="006C0BC0" w:rsidP="006C0BC0">
            <w:pPr>
              <w:rPr>
                <w:rFonts w:ascii="Arial" w:hAnsi="Arial" w:cs="Arial"/>
                <w:lang w:val="hr-HR"/>
              </w:rPr>
            </w:pPr>
            <w:r w:rsidRPr="0035641B">
              <w:rPr>
                <w:rFonts w:ascii="Arial" w:hAnsi="Arial" w:cs="Arial"/>
                <w:sz w:val="22"/>
                <w:szCs w:val="22"/>
                <w:lang w:val="hr-HR"/>
              </w:rPr>
              <w:lastRenderedPageBreak/>
              <w:t>Pokazatelji provedbe:</w:t>
            </w:r>
          </w:p>
        </w:tc>
        <w:tc>
          <w:tcPr>
            <w:tcW w:w="9780" w:type="dxa"/>
          </w:tcPr>
          <w:p w14:paraId="0FB093B4" w14:textId="77777777" w:rsidR="0053084E" w:rsidRDefault="00615ED0" w:rsidP="006C0BC0">
            <w:pPr>
              <w:pStyle w:val="ListParagraph"/>
              <w:numPr>
                <w:ilvl w:val="0"/>
                <w:numId w:val="4"/>
              </w:numPr>
              <w:spacing w:after="0" w:line="240" w:lineRule="auto"/>
              <w:rPr>
                <w:rFonts w:ascii="Arial" w:hAnsi="Arial" w:cs="Arial"/>
              </w:rPr>
            </w:pPr>
            <w:r>
              <w:rPr>
                <w:rFonts w:ascii="Arial" w:hAnsi="Arial" w:cs="Arial"/>
              </w:rPr>
              <w:t>T</w:t>
            </w:r>
            <w:r w:rsidR="006C0BC0">
              <w:rPr>
                <w:rFonts w:ascii="Arial" w:hAnsi="Arial" w:cs="Arial"/>
              </w:rPr>
              <w:t>ijekom provedbenog razdoblja izrađene i objavljene najmanje četiri upute za objavu određenih vrsta informacija iz članka 10. Zakona o pravu na pristup informacijama</w:t>
            </w:r>
          </w:p>
          <w:p w14:paraId="566AE367" w14:textId="7F8C3D87" w:rsidR="006C0BC0" w:rsidRPr="00D3295D" w:rsidRDefault="0053084E" w:rsidP="006C0BC0">
            <w:pPr>
              <w:pStyle w:val="ListParagraph"/>
              <w:numPr>
                <w:ilvl w:val="0"/>
                <w:numId w:val="4"/>
              </w:numPr>
              <w:spacing w:after="0" w:line="240" w:lineRule="auto"/>
              <w:rPr>
                <w:rFonts w:ascii="Arial" w:hAnsi="Arial" w:cs="Arial"/>
              </w:rPr>
            </w:pPr>
            <w:r>
              <w:rPr>
                <w:rFonts w:ascii="Arial" w:hAnsi="Arial" w:cs="Arial"/>
              </w:rPr>
              <w:t xml:space="preserve">Izrađene najmanje 4 analitičke studije praćenja objave informacija koje obuhvaćaju najmanje 100 tijela javne vlasti </w:t>
            </w:r>
            <w:r w:rsidR="006C0BC0">
              <w:rPr>
                <w:rFonts w:ascii="Arial" w:hAnsi="Arial" w:cs="Arial"/>
              </w:rPr>
              <w:t xml:space="preserve"> </w:t>
            </w:r>
          </w:p>
          <w:p w14:paraId="5DA2CC3E" w14:textId="53D4575B" w:rsidR="006C0BC0" w:rsidRPr="006C0BC0" w:rsidRDefault="006C0BC0" w:rsidP="006C0BC0">
            <w:pPr>
              <w:pStyle w:val="ListParagraph"/>
              <w:numPr>
                <w:ilvl w:val="0"/>
                <w:numId w:val="4"/>
              </w:numPr>
              <w:spacing w:after="0" w:line="240" w:lineRule="auto"/>
              <w:rPr>
                <w:rFonts w:ascii="Arial" w:hAnsi="Arial" w:cs="Arial"/>
              </w:rPr>
            </w:pPr>
            <w:r w:rsidRPr="006C0BC0">
              <w:rPr>
                <w:rFonts w:ascii="Arial" w:hAnsi="Arial" w:cs="Arial"/>
              </w:rPr>
              <w:t xml:space="preserve">Izrađen instrument samoprocjene proaktivne objave (self-assessment tool) </w:t>
            </w:r>
          </w:p>
          <w:p w14:paraId="1B6B0946" w14:textId="498260F5" w:rsidR="006C0BC0" w:rsidRPr="0035641B" w:rsidRDefault="006C0BC0" w:rsidP="006C0BC0">
            <w:pPr>
              <w:pStyle w:val="ListParagraph"/>
              <w:numPr>
                <w:ilvl w:val="0"/>
                <w:numId w:val="4"/>
              </w:numPr>
              <w:spacing w:after="0" w:line="240" w:lineRule="auto"/>
              <w:rPr>
                <w:rFonts w:ascii="Arial" w:hAnsi="Arial" w:cs="Arial"/>
              </w:rPr>
            </w:pPr>
            <w:r w:rsidRPr="006A02F6">
              <w:rPr>
                <w:rFonts w:ascii="Arial" w:hAnsi="Arial" w:cs="Arial"/>
              </w:rPr>
              <w:t>O nalazima analitičkog praćenja upoznati službenike i tijela javne vlasti na koja se nalazi odnose s preporukama za poboljšanje stanja</w:t>
            </w:r>
            <w:r>
              <w:rPr>
                <w:rFonts w:ascii="Arial" w:hAnsi="Arial" w:cs="Arial"/>
              </w:rPr>
              <w:t xml:space="preserve"> (objava na webu, distribucija putem e-mail)</w:t>
            </w:r>
          </w:p>
        </w:tc>
      </w:tr>
      <w:tr w:rsidR="008E774C" w:rsidRPr="00E915F0" w14:paraId="563E1193" w14:textId="77777777" w:rsidTr="00FF2CC9">
        <w:tc>
          <w:tcPr>
            <w:tcW w:w="3251" w:type="dxa"/>
            <w:shd w:val="clear" w:color="auto" w:fill="D9D9D9"/>
          </w:tcPr>
          <w:p w14:paraId="2A8D12DF" w14:textId="77777777" w:rsidR="008E774C" w:rsidRPr="0035641B" w:rsidRDefault="008E774C" w:rsidP="008E774C">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119CF9B" w14:textId="5F4FAB57" w:rsidR="008E774C" w:rsidRPr="0035641B" w:rsidRDefault="008E774C" w:rsidP="008E774C">
            <w:pPr>
              <w:rPr>
                <w:rFonts w:ascii="Arial" w:hAnsi="Arial" w:cs="Arial"/>
                <w:sz w:val="22"/>
                <w:szCs w:val="22"/>
                <w:lang w:val="hr-HR"/>
              </w:rPr>
            </w:pPr>
            <w:r w:rsidRPr="0035641B">
              <w:rPr>
                <w:rFonts w:ascii="Arial" w:hAnsi="Arial" w:cs="Arial"/>
                <w:sz w:val="22"/>
                <w:szCs w:val="22"/>
                <w:lang w:val="hr-HR"/>
              </w:rPr>
              <w:t xml:space="preserve">Sredstva su osigurana u Državnom proračunu, na razdjelu 258 Povjerenik za informiranje, aktivnosti A874006 Promicanje prava na pristup informacijama i A874001 Administracija i upravljanje , </w:t>
            </w:r>
          </w:p>
        </w:tc>
      </w:tr>
    </w:tbl>
    <w:p w14:paraId="1A6F887E" w14:textId="77777777" w:rsidR="00783FE5" w:rsidRPr="0035641B" w:rsidRDefault="00783FE5" w:rsidP="00783FE5">
      <w:pPr>
        <w:rPr>
          <w:rFonts w:ascii="Times New Roman" w:hAnsi="Times New Roman"/>
          <w:lang w:val="hr-HR"/>
        </w:rPr>
      </w:pPr>
    </w:p>
    <w:p w14:paraId="43D3FE73" w14:textId="77777777" w:rsidR="008938F3" w:rsidRPr="0035641B" w:rsidRDefault="008938F3"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2084"/>
        <w:gridCol w:w="3870"/>
        <w:gridCol w:w="3108"/>
        <w:gridCol w:w="3969"/>
      </w:tblGrid>
      <w:tr w:rsidR="00783FE5" w:rsidRPr="00E915F0" w14:paraId="30654260"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36D54FDA" w14:textId="77777777" w:rsidR="00783FE5" w:rsidRPr="0035641B" w:rsidRDefault="00783FE5" w:rsidP="00FF2CC9">
            <w:pPr>
              <w:rPr>
                <w:rFonts w:ascii="Times New Roman" w:hAnsi="Times New Roman"/>
                <w:lang w:val="hr-HR"/>
              </w:rPr>
            </w:pPr>
          </w:p>
        </w:tc>
      </w:tr>
      <w:tr w:rsidR="00783FE5" w:rsidRPr="0035641B" w14:paraId="7D5845D9"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7B03118" w14:textId="360EB3E0" w:rsidR="00783FE5" w:rsidRPr="0035641B" w:rsidRDefault="00523158" w:rsidP="00523158">
            <w:pPr>
              <w:pStyle w:val="ListParagraph"/>
              <w:jc w:val="center"/>
              <w:rPr>
                <w:rFonts w:ascii="Times New Roman" w:hAnsi="Times New Roman"/>
                <w:sz w:val="24"/>
                <w:szCs w:val="24"/>
              </w:rPr>
            </w:pPr>
            <w:r w:rsidRPr="0035641B">
              <w:rPr>
                <w:rFonts w:ascii="Arial" w:hAnsi="Arial" w:cs="Arial"/>
                <w:b/>
                <w:color w:val="000000"/>
                <w:sz w:val="24"/>
                <w:szCs w:val="24"/>
              </w:rPr>
              <w:t xml:space="preserve">Mjera 2. </w:t>
            </w:r>
            <w:r w:rsidR="00783FE5" w:rsidRPr="0035641B">
              <w:rPr>
                <w:rFonts w:ascii="Arial" w:hAnsi="Arial" w:cs="Arial"/>
                <w:b/>
                <w:color w:val="000000"/>
                <w:sz w:val="24"/>
                <w:szCs w:val="24"/>
              </w:rPr>
              <w:t>FISKALNA TRANSPARENTNOST</w:t>
            </w:r>
          </w:p>
        </w:tc>
      </w:tr>
      <w:tr w:rsidR="00783FE5" w:rsidRPr="0035641B" w14:paraId="4CD6C61E"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7C97C2" w14:textId="2F74DE42" w:rsidR="00783FE5" w:rsidRPr="0035641B" w:rsidRDefault="0007675C" w:rsidP="00FF2CC9">
            <w:pPr>
              <w:jc w:val="center"/>
              <w:rPr>
                <w:rFonts w:ascii="Times New Roman" w:hAnsi="Times New Roman"/>
                <w:lang w:val="hr-HR"/>
              </w:rPr>
            </w:pPr>
            <w:r>
              <w:rPr>
                <w:rFonts w:ascii="Arial" w:hAnsi="Arial" w:cs="Arial"/>
                <w:sz w:val="22"/>
                <w:szCs w:val="22"/>
                <w:lang w:val="hr-HR"/>
              </w:rPr>
              <w:t xml:space="preserve">Provedba mjere je </w:t>
            </w:r>
            <w:r w:rsidR="004017DA">
              <w:rPr>
                <w:rFonts w:ascii="Arial" w:hAnsi="Arial" w:cs="Arial"/>
                <w:sz w:val="22"/>
                <w:szCs w:val="22"/>
                <w:lang w:val="hr-HR"/>
              </w:rPr>
              <w:t>u</w:t>
            </w:r>
            <w:r>
              <w:rPr>
                <w:rFonts w:ascii="Arial" w:hAnsi="Arial" w:cs="Arial"/>
                <w:sz w:val="22"/>
                <w:szCs w:val="22"/>
                <w:lang w:val="hr-HR"/>
              </w:rPr>
              <w:t xml:space="preserve"> tijeku i provodi se do </w:t>
            </w:r>
            <w:r w:rsidR="00112851" w:rsidRPr="0035641B">
              <w:rPr>
                <w:rFonts w:ascii="Arial" w:hAnsi="Arial" w:cs="Arial"/>
                <w:sz w:val="22"/>
                <w:szCs w:val="22"/>
                <w:lang w:val="hr-HR"/>
              </w:rPr>
              <w:t>3</w:t>
            </w:r>
            <w:r w:rsidR="000C390F">
              <w:rPr>
                <w:rFonts w:ascii="Arial" w:hAnsi="Arial" w:cs="Arial"/>
                <w:sz w:val="22"/>
                <w:szCs w:val="22"/>
                <w:lang w:val="hr-HR"/>
              </w:rPr>
              <w:t>1</w:t>
            </w:r>
            <w:r w:rsidR="00112851" w:rsidRPr="0035641B">
              <w:rPr>
                <w:rFonts w:ascii="Arial" w:hAnsi="Arial" w:cs="Arial"/>
                <w:sz w:val="22"/>
                <w:szCs w:val="22"/>
                <w:lang w:val="hr-HR"/>
              </w:rPr>
              <w:t>. kolovoza</w:t>
            </w:r>
            <w:r w:rsidR="00783FE5" w:rsidRPr="0035641B">
              <w:rPr>
                <w:rFonts w:ascii="Arial" w:hAnsi="Arial" w:cs="Arial"/>
                <w:sz w:val="22"/>
                <w:szCs w:val="22"/>
                <w:lang w:val="hr-HR"/>
              </w:rPr>
              <w:t xml:space="preserve"> 20</w:t>
            </w:r>
            <w:r w:rsidR="000C390F">
              <w:rPr>
                <w:rFonts w:ascii="Arial" w:hAnsi="Arial" w:cs="Arial"/>
                <w:sz w:val="22"/>
                <w:szCs w:val="22"/>
                <w:lang w:val="hr-HR"/>
              </w:rPr>
              <w:t>20</w:t>
            </w:r>
            <w:r w:rsidR="00783FE5" w:rsidRPr="0035641B">
              <w:rPr>
                <w:rFonts w:ascii="Arial" w:hAnsi="Arial" w:cs="Arial"/>
                <w:sz w:val="22"/>
                <w:szCs w:val="22"/>
                <w:lang w:val="hr-HR"/>
              </w:rPr>
              <w:t>.</w:t>
            </w:r>
          </w:p>
        </w:tc>
      </w:tr>
      <w:tr w:rsidR="00783FE5" w:rsidRPr="0035641B" w14:paraId="067128ED"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7B422A"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21A63A39" w14:textId="77777777" w:rsidR="00783FE5" w:rsidRPr="0035641B" w:rsidRDefault="00783FE5" w:rsidP="00FF2CC9">
            <w:pPr>
              <w:jc w:val="center"/>
              <w:rPr>
                <w:rFonts w:ascii="Times New Roman" w:hAnsi="Times New Roman"/>
                <w:lang w:val="hr-HR"/>
              </w:rPr>
            </w:pP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1464F1" w14:textId="77777777" w:rsidR="00783FE5" w:rsidRPr="0035641B" w:rsidRDefault="00783FE5" w:rsidP="00FF2CC9">
            <w:pPr>
              <w:rPr>
                <w:rFonts w:ascii="Arial" w:hAnsi="Arial" w:cs="Arial"/>
                <w:sz w:val="22"/>
                <w:szCs w:val="22"/>
                <w:lang w:val="hr-HR"/>
              </w:rPr>
            </w:pPr>
            <w:r w:rsidRPr="0035641B">
              <w:rPr>
                <w:rFonts w:ascii="Arial" w:hAnsi="Arial" w:cs="Arial"/>
                <w:b/>
                <w:sz w:val="22"/>
                <w:szCs w:val="22"/>
                <w:lang w:val="hr-HR"/>
              </w:rPr>
              <w:t xml:space="preserve">MINISTARSTVO FINANCIJA </w:t>
            </w:r>
          </w:p>
        </w:tc>
      </w:tr>
      <w:tr w:rsidR="00783FE5" w:rsidRPr="0035641B" w14:paraId="1687582F"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3BC87E"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7A14BE" w:rsidRPr="00E915F0" w14:paraId="546A15AB"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14EC575" w14:textId="77777777" w:rsidR="007A14BE" w:rsidRPr="0035641B" w:rsidRDefault="007A14BE" w:rsidP="007A14BE">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25FA1729" w14:textId="77777777" w:rsidR="007A14BE" w:rsidRPr="0035641B" w:rsidRDefault="007A14BE" w:rsidP="007A14BE">
            <w:pPr>
              <w:jc w:val="center"/>
              <w:rPr>
                <w:rFonts w:ascii="Times New Roman" w:hAnsi="Times New Roman"/>
                <w:lang w:val="hr-HR"/>
              </w:rPr>
            </w:pP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5EF550" w14:textId="77777777" w:rsidR="007A14BE" w:rsidRPr="0035641B" w:rsidRDefault="007A14BE" w:rsidP="007A14BE">
            <w:pPr>
              <w:pStyle w:val="CommentText"/>
              <w:spacing w:after="0"/>
              <w:jc w:val="both"/>
              <w:rPr>
                <w:rFonts w:ascii="Arial" w:hAnsi="Arial" w:cs="Arial"/>
                <w:sz w:val="22"/>
                <w:szCs w:val="22"/>
              </w:rPr>
            </w:pPr>
            <w:r w:rsidRPr="0035641B">
              <w:rPr>
                <w:rFonts w:ascii="Arial" w:hAnsi="Arial" w:cs="Arial"/>
                <w:sz w:val="22"/>
                <w:szCs w:val="22"/>
              </w:rPr>
              <w:t>Transparentnost proračuna podrazumijeva mogućnost građana da dobiju informacije o proračunu koje su potpune, bitne, točne, pravovremene i predstavljene na razumljiv način. Transparentan proračun doprinosi boljem upravljanju proračunskim sredstvima , omogućava građanima pozivanje vlasti na odgovornost te jača povjerenje u političke procese. Osim pozitivnih učinaka na kvalitetu upravljanja, proračunska transparentnost donosi i značajne financijske koristi državi. Istraživanja pokazuju da države s transparentnim proračunima imaju bolji pristup međunarodnim financijskim tržištima i niže troškove zaduživanja.</w:t>
            </w:r>
          </w:p>
          <w:p w14:paraId="0137CAC2" w14:textId="11F5E864" w:rsidR="007A14BE" w:rsidRPr="0035641B" w:rsidRDefault="007A14BE" w:rsidP="007A14BE">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Fiskalne podatke potrebno je učiniti još dostupnijim javnosti te ih objavljivati u otvorenim formatima. Također, od objave baze podataka o izvršenim plaćanjima s jedinstvenog računa državnog proračuna </w:t>
            </w:r>
            <w:r w:rsidRPr="0035641B">
              <w:rPr>
                <w:rFonts w:ascii="Arial" w:hAnsi="Arial" w:cs="Arial"/>
                <w:iCs/>
                <w:color w:val="000000"/>
                <w:sz w:val="22"/>
                <w:szCs w:val="22"/>
                <w:lang w:val="hr-HR"/>
              </w:rPr>
              <w:lastRenderedPageBreak/>
              <w:t>uočene su potrebe za unaprjeđenjem te baze kako bi ona pružala bolje mogućnosti pretraživanja, kao i preuzimanje podataka u strojno čitljivom obliku.</w:t>
            </w:r>
          </w:p>
        </w:tc>
      </w:tr>
      <w:tr w:rsidR="00783FE5" w:rsidRPr="00E915F0" w14:paraId="305A1C37"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4CE2CE0"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Što mjera uključuje? </w:t>
            </w: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9C2D97" w14:textId="77777777" w:rsidR="000404DA" w:rsidRPr="0035641B" w:rsidRDefault="000404DA" w:rsidP="000404DA">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Glavni cilj mjere je povećati fiskalnu transparentnost, prvenstveno kroz pravovremenu objavu i otvaranje fiskalnih podataka za ponovnu uporabu. </w:t>
            </w:r>
          </w:p>
          <w:p w14:paraId="268DFE1B" w14:textId="77777777" w:rsidR="00783FE5" w:rsidRPr="0035641B" w:rsidRDefault="000404DA" w:rsidP="000404DA">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Mjera uključuje više aktivnosti kojima će se osigurati redovito objavljivanje točnih i relevantnih informacija o fiskalnim podacima i mogućnosti njihovog preuzimanja u svrhu ponovne uporabe. </w:t>
            </w:r>
          </w:p>
        </w:tc>
      </w:tr>
      <w:tr w:rsidR="00783FE5" w:rsidRPr="00E915F0" w14:paraId="63D46D5B"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BF92B9F"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710B2ABB" w14:textId="77777777" w:rsidR="00783FE5" w:rsidRPr="0035641B" w:rsidRDefault="00783FE5" w:rsidP="00FF2CC9">
            <w:pPr>
              <w:jc w:val="center"/>
              <w:rPr>
                <w:rFonts w:ascii="Times New Roman" w:hAnsi="Times New Roman"/>
                <w:lang w:val="hr-HR"/>
              </w:rPr>
            </w:pP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733C12" w14:textId="77777777" w:rsidR="00783FE5" w:rsidRPr="0035641B" w:rsidRDefault="00726161" w:rsidP="00726161">
            <w:pPr>
              <w:textAlignment w:val="baseline"/>
              <w:rPr>
                <w:rFonts w:ascii="Arial" w:eastAsia="Times New Roman" w:hAnsi="Arial" w:cs="Arial"/>
                <w:sz w:val="22"/>
                <w:szCs w:val="22"/>
                <w:lang w:val="hr-HR"/>
              </w:rPr>
            </w:pPr>
            <w:r w:rsidRPr="0035641B">
              <w:rPr>
                <w:rFonts w:ascii="Arial" w:hAnsi="Arial" w:cs="Arial"/>
                <w:iCs/>
                <w:color w:val="000000"/>
                <w:sz w:val="22"/>
                <w:szCs w:val="22"/>
                <w:lang w:val="hr-HR"/>
              </w:rPr>
              <w:t>Mjera doprinosi rješavanju problema pravovremenom objavom podataka u otvorenim formatima.</w:t>
            </w:r>
          </w:p>
        </w:tc>
      </w:tr>
      <w:tr w:rsidR="00144F8B" w:rsidRPr="00E915F0" w14:paraId="2DC97645"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742EB2" w14:textId="77777777" w:rsidR="00144F8B" w:rsidRPr="0035641B" w:rsidRDefault="00144F8B" w:rsidP="00144F8B">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305F6B" w14:textId="0B6A7132" w:rsidR="00144F8B" w:rsidRPr="0035641B" w:rsidRDefault="00144F8B" w:rsidP="00144F8B">
            <w:pPr>
              <w:rPr>
                <w:rFonts w:ascii="Times New Roman" w:eastAsia="Times New Roman" w:hAnsi="Times New Roman"/>
                <w:lang w:val="hr-HR"/>
              </w:rPr>
            </w:pPr>
            <w:r w:rsidRPr="0035641B">
              <w:rPr>
                <w:rFonts w:ascii="Arial" w:hAnsi="Arial" w:cs="Arial"/>
                <w:iCs/>
                <w:color w:val="000000"/>
                <w:sz w:val="22"/>
                <w:szCs w:val="22"/>
                <w:lang w:val="hr-HR"/>
              </w:rPr>
              <w:t xml:space="preserve">Mjera je relevantna u smislu transparentnosti budući da se povećava fiskalna transparentnost, a time olakšava participacija građana u proračunskim procesima (što bi trebalo rezultirati učinkovitijim pružanjem javnih usluga). Uz to, mjera je relevantna i s obzirom na pitanje javne odgovornosti jer se kroz povećanje transparentnosti proračuna i odnosno cjelokupnog proračunskog procesa otvaraju dodatne mogućnosti za ocjenu odgovornosti državnih dužnosnika i službenika u vezi s provođenjem javnih politika iz njihove nadležnosti. </w:t>
            </w:r>
          </w:p>
        </w:tc>
      </w:tr>
      <w:tr w:rsidR="00783FE5" w:rsidRPr="00E915F0" w14:paraId="64467ED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4CB0C36"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0309C" w14:textId="4164A771" w:rsidR="006563DC" w:rsidRPr="00F954D9" w:rsidRDefault="006563DC" w:rsidP="00FF2CC9">
            <w:pPr>
              <w:rPr>
                <w:rFonts w:ascii="Arial" w:hAnsi="Arial" w:cs="Arial"/>
                <w:iCs/>
                <w:color w:val="000000"/>
                <w:sz w:val="22"/>
                <w:szCs w:val="22"/>
                <w:lang w:val="hr-HR"/>
              </w:rPr>
            </w:pPr>
            <w:r w:rsidRPr="00F954D9">
              <w:rPr>
                <w:rFonts w:ascii="Arial" w:hAnsi="Arial" w:cs="Arial"/>
                <w:iCs/>
                <w:color w:val="000000"/>
                <w:sz w:val="22"/>
                <w:szCs w:val="22"/>
                <w:lang w:val="hr-HR"/>
              </w:rPr>
              <w:t>Troškovi provedbe mjere iznose</w:t>
            </w:r>
            <w:r w:rsidR="00F954D9" w:rsidRPr="00F954D9">
              <w:rPr>
                <w:rFonts w:ascii="Arial" w:hAnsi="Arial" w:cs="Arial"/>
                <w:iCs/>
                <w:color w:val="000000"/>
                <w:sz w:val="22"/>
                <w:szCs w:val="22"/>
                <w:lang w:val="hr-HR"/>
              </w:rPr>
              <w:t xml:space="preserve">: </w:t>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r>
            <w:r w:rsidR="00F954D9" w:rsidRPr="00F954D9">
              <w:rPr>
                <w:rFonts w:ascii="Arial" w:hAnsi="Arial" w:cs="Arial"/>
                <w:iCs/>
                <w:color w:val="000000"/>
                <w:sz w:val="22"/>
                <w:szCs w:val="22"/>
                <w:lang w:val="hr-HR"/>
              </w:rPr>
              <w:softHyphen/>
              <w:t>____________</w:t>
            </w:r>
          </w:p>
          <w:p w14:paraId="4D7870BE" w14:textId="77777777" w:rsidR="00F954D9" w:rsidRPr="00F954D9" w:rsidRDefault="00F954D9" w:rsidP="00FF2CC9">
            <w:pPr>
              <w:rPr>
                <w:rFonts w:ascii="Arial" w:hAnsi="Arial" w:cs="Arial"/>
                <w:iCs/>
                <w:color w:val="000000"/>
                <w:sz w:val="22"/>
                <w:szCs w:val="22"/>
                <w:lang w:val="hr-HR"/>
              </w:rPr>
            </w:pPr>
          </w:p>
          <w:p w14:paraId="4875A4F7" w14:textId="77777777" w:rsidR="00783FE5" w:rsidRPr="00F954D9" w:rsidRDefault="006563DC" w:rsidP="00D71BB5">
            <w:pPr>
              <w:rPr>
                <w:rFonts w:ascii="Arial" w:hAnsi="Arial" w:cs="Arial"/>
                <w:i/>
                <w:color w:val="000000"/>
                <w:sz w:val="22"/>
                <w:szCs w:val="22"/>
                <w:lang w:val="hr-HR"/>
              </w:rPr>
            </w:pPr>
            <w:r w:rsidRPr="00F954D9">
              <w:rPr>
                <w:rFonts w:ascii="Arial" w:hAnsi="Arial" w:cs="Arial"/>
                <w:iCs/>
                <w:color w:val="000000"/>
                <w:sz w:val="22"/>
                <w:szCs w:val="22"/>
                <w:lang w:val="hr-HR"/>
              </w:rPr>
              <w:t xml:space="preserve">Mjera je sukladna Strategiji suzbijanja korupcije za razdoblje od 2015. do </w:t>
            </w:r>
            <w:r w:rsidR="00D71BB5" w:rsidRPr="00F954D9">
              <w:rPr>
                <w:rFonts w:ascii="Arial" w:hAnsi="Arial" w:cs="Arial"/>
                <w:iCs/>
                <w:color w:val="000000"/>
                <w:sz w:val="22"/>
                <w:szCs w:val="22"/>
                <w:lang w:val="hr-HR"/>
              </w:rPr>
              <w:t xml:space="preserve">2020. godine u kojoj su, između ostalog, predviđene mjere: </w:t>
            </w:r>
            <w:r w:rsidR="00D71BB5" w:rsidRPr="00F954D9">
              <w:rPr>
                <w:rFonts w:ascii="Arial" w:hAnsi="Arial" w:cs="Arial"/>
                <w:i/>
                <w:color w:val="000000"/>
                <w:sz w:val="22"/>
                <w:szCs w:val="22"/>
                <w:lang w:val="hr-HR"/>
              </w:rPr>
              <w:t>Učinkovito upravljanje i kontrola javnih financija i učinkovita naplata prihoda iz nadležnosti proračunskih korisnika i jedinica lokalne i područne (regionalne) samouprave te zakonitost korištenja proračunskih sredstava</w:t>
            </w:r>
            <w:r w:rsidR="00D71BB5" w:rsidRPr="00F954D9">
              <w:rPr>
                <w:rFonts w:ascii="Arial" w:hAnsi="Arial" w:cs="Arial"/>
                <w:color w:val="000000"/>
                <w:sz w:val="22"/>
                <w:szCs w:val="22"/>
                <w:lang w:val="hr-HR"/>
              </w:rPr>
              <w:t xml:space="preserve"> i</w:t>
            </w:r>
            <w:r w:rsidRPr="00F954D9">
              <w:rPr>
                <w:rFonts w:ascii="Arial" w:hAnsi="Arial" w:cs="Arial"/>
                <w:color w:val="000000"/>
                <w:sz w:val="22"/>
                <w:szCs w:val="22"/>
                <w:lang w:val="hr-HR"/>
              </w:rPr>
              <w:t> </w:t>
            </w:r>
            <w:r w:rsidRPr="00F954D9">
              <w:rPr>
                <w:rFonts w:ascii="Arial" w:hAnsi="Arial" w:cs="Arial"/>
                <w:i/>
                <w:color w:val="000000"/>
                <w:sz w:val="22"/>
                <w:szCs w:val="22"/>
                <w:lang w:val="hr-HR"/>
              </w:rPr>
              <w:t>Jačanje integriteta, odgovornosti i transparentnosti u radu zaposlenika Ministarstva financija</w:t>
            </w:r>
            <w:r w:rsidR="00D71BB5" w:rsidRPr="00F954D9">
              <w:rPr>
                <w:rFonts w:ascii="Arial" w:hAnsi="Arial" w:cs="Arial"/>
                <w:i/>
                <w:color w:val="000000"/>
                <w:sz w:val="22"/>
                <w:szCs w:val="22"/>
                <w:lang w:val="hr-HR"/>
              </w:rPr>
              <w:t xml:space="preserve">. </w:t>
            </w:r>
            <w:r w:rsidR="00783FE5" w:rsidRPr="00F954D9">
              <w:rPr>
                <w:rFonts w:ascii="Arial" w:hAnsi="Arial" w:cs="Arial"/>
                <w:i/>
                <w:iCs/>
                <w:color w:val="000000"/>
                <w:sz w:val="22"/>
                <w:szCs w:val="22"/>
                <w:lang w:val="hr-HR"/>
              </w:rPr>
              <w:t xml:space="preserve"> </w:t>
            </w:r>
          </w:p>
        </w:tc>
      </w:tr>
      <w:tr w:rsidR="00783FE5" w:rsidRPr="0035641B" w14:paraId="16036CF3"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F7C88D1" w14:textId="208A08EF"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310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99B927"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396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F60F77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8A56F3" w:rsidRPr="0035641B" w14:paraId="00F4C947" w14:textId="77777777" w:rsidTr="00017F7D">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76764" w14:textId="4D051C32" w:rsidR="008A56F3" w:rsidRPr="0035641B" w:rsidRDefault="008A56F3" w:rsidP="008A56F3">
            <w:pPr>
              <w:rPr>
                <w:rFonts w:ascii="Times New Roman" w:eastAsia="Times New Roman" w:hAnsi="Times New Roman"/>
                <w:b/>
                <w:lang w:val="hr-HR"/>
              </w:rPr>
            </w:pPr>
            <w:r w:rsidRPr="0035641B">
              <w:rPr>
                <w:rFonts w:ascii="Arial" w:hAnsi="Arial" w:cs="Arial"/>
                <w:b/>
                <w:sz w:val="22"/>
                <w:szCs w:val="22"/>
                <w:lang w:val="hr-HR"/>
              </w:rPr>
              <w:lastRenderedPageBreak/>
              <w:t xml:space="preserve">2.1. Unaprijediti </w:t>
            </w:r>
            <w:r w:rsidRPr="0035641B">
              <w:rPr>
                <w:rFonts w:ascii="Arial" w:eastAsia="SimSun" w:hAnsi="Arial" w:cs="Arial"/>
                <w:b/>
                <w:bCs/>
                <w:sz w:val="22"/>
                <w:szCs w:val="22"/>
                <w:lang w:val="hr-HR"/>
              </w:rPr>
              <w:t>bazu podataka o izvršenim plaćanjima s jedinstvenog računa državnog proračuna</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C63B40" w14:textId="11C78108" w:rsidR="008A56F3" w:rsidRPr="008A56F3" w:rsidRDefault="00CD7AD0" w:rsidP="008A56F3">
            <w:pPr>
              <w:jc w:val="center"/>
              <w:rPr>
                <w:rFonts w:ascii="Arial" w:eastAsia="Times New Roman" w:hAnsi="Arial" w:cs="Arial"/>
                <w:sz w:val="22"/>
                <w:szCs w:val="22"/>
                <w:lang w:val="hr-HR"/>
              </w:rPr>
            </w:pPr>
            <w:r>
              <w:rPr>
                <w:rFonts w:ascii="Arial" w:eastAsia="Times New Roman" w:hAnsi="Arial" w:cs="Arial"/>
                <w:sz w:val="22"/>
                <w:szCs w:val="22"/>
                <w:lang w:val="hr-HR"/>
              </w:rPr>
              <w:t>L</w:t>
            </w:r>
            <w:r w:rsidR="008A56F3" w:rsidRPr="008A56F3">
              <w:rPr>
                <w:rFonts w:ascii="Arial" w:eastAsia="Times New Roman" w:hAnsi="Arial" w:cs="Arial"/>
                <w:sz w:val="22"/>
                <w:szCs w:val="22"/>
                <w:lang w:val="hr-HR"/>
              </w:rPr>
              <w:t>ipanj 2018.</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EDBCA82" w14:textId="7E587654" w:rsidR="008A56F3" w:rsidRPr="008A56F3" w:rsidRDefault="00CD7AD0" w:rsidP="008A56F3">
            <w:pPr>
              <w:jc w:val="center"/>
              <w:rPr>
                <w:rFonts w:ascii="Arial" w:eastAsia="Times New Roman" w:hAnsi="Arial" w:cs="Arial"/>
                <w:sz w:val="22"/>
                <w:szCs w:val="22"/>
                <w:lang w:val="hr-HR"/>
              </w:rPr>
            </w:pPr>
            <w:r>
              <w:rPr>
                <w:rFonts w:ascii="Arial" w:eastAsia="Times New Roman" w:hAnsi="Arial" w:cs="Arial"/>
                <w:sz w:val="22"/>
                <w:szCs w:val="22"/>
                <w:lang w:val="hr-HR"/>
              </w:rPr>
              <w:t>R</w:t>
            </w:r>
            <w:r w:rsidR="008A56F3" w:rsidRPr="008A56F3">
              <w:rPr>
                <w:rFonts w:ascii="Arial" w:eastAsia="Times New Roman" w:hAnsi="Arial" w:cs="Arial"/>
                <w:sz w:val="22"/>
                <w:szCs w:val="22"/>
                <w:lang w:val="hr-HR"/>
              </w:rPr>
              <w:t>ujan 2019.</w:t>
            </w:r>
          </w:p>
        </w:tc>
      </w:tr>
      <w:tr w:rsidR="00FF34B8" w:rsidRPr="00E915F0" w14:paraId="404DBDA4" w14:textId="77777777" w:rsidTr="00017F7D">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F8C8ABB" w14:textId="671EED1F" w:rsidR="00FF34B8" w:rsidRPr="0035641B" w:rsidRDefault="00FF34B8" w:rsidP="00FF34B8">
            <w:pPr>
              <w:rPr>
                <w:rFonts w:ascii="Times New Roman" w:eastAsia="Times New Roman" w:hAnsi="Times New Roman"/>
                <w:b/>
                <w:lang w:val="hr-HR"/>
              </w:rPr>
            </w:pPr>
            <w:r>
              <w:rPr>
                <w:rFonts w:ascii="Arial" w:hAnsi="Arial" w:cs="Arial"/>
                <w:b/>
                <w:bCs/>
                <w:sz w:val="22"/>
                <w:szCs w:val="22"/>
                <w:lang w:val="hr-HR"/>
              </w:rPr>
              <w:t>2.2</w:t>
            </w:r>
            <w:r w:rsidRPr="0035641B">
              <w:rPr>
                <w:rFonts w:ascii="Arial" w:hAnsi="Arial" w:cs="Arial"/>
                <w:b/>
                <w:bCs/>
                <w:sz w:val="22"/>
                <w:szCs w:val="22"/>
                <w:lang w:val="hr-HR"/>
              </w:rPr>
              <w:t xml:space="preserve">. Pravovremeno na jednom mjestu objavljivati strojno čitljive bilance svih </w:t>
            </w:r>
            <w:r w:rsidRPr="0035641B">
              <w:rPr>
                <w:rFonts w:ascii="Arial" w:hAnsi="Arial" w:cs="Arial"/>
                <w:b/>
                <w:sz w:val="22"/>
                <w:szCs w:val="22"/>
                <w:lang w:val="hr-HR"/>
              </w:rPr>
              <w:t>JLP(R)S</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DB2F27D" w14:textId="4E754F8E" w:rsidR="00FF34B8" w:rsidRPr="0035641B" w:rsidRDefault="00CD7AD0" w:rsidP="00FF34B8">
            <w:pPr>
              <w:jc w:val="center"/>
              <w:rPr>
                <w:rFonts w:ascii="Times New Roman" w:eastAsia="Times New Roman" w:hAnsi="Times New Roman"/>
                <w:lang w:val="hr-HR"/>
              </w:rPr>
            </w:pPr>
            <w:r>
              <w:rPr>
                <w:rFonts w:ascii="Arial" w:hAnsi="Arial" w:cs="Arial"/>
                <w:sz w:val="22"/>
                <w:szCs w:val="22"/>
                <w:lang w:val="hr-HR"/>
              </w:rPr>
              <w:t>U</w:t>
            </w:r>
            <w:r w:rsidR="00FF34B8">
              <w:rPr>
                <w:rFonts w:ascii="Arial" w:hAnsi="Arial" w:cs="Arial"/>
                <w:sz w:val="22"/>
                <w:szCs w:val="22"/>
                <w:lang w:val="hr-HR"/>
              </w:rPr>
              <w:t xml:space="preserve"> tijeku</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50D74FD" w14:textId="2F4FBA54" w:rsidR="00FF34B8" w:rsidRPr="0035641B" w:rsidRDefault="00CD7AD0" w:rsidP="00FF34B8">
            <w:pPr>
              <w:jc w:val="center"/>
              <w:rPr>
                <w:rFonts w:ascii="Times New Roman" w:eastAsia="Times New Roman" w:hAnsi="Times New Roman"/>
                <w:sz w:val="20"/>
                <w:szCs w:val="20"/>
                <w:lang w:val="hr-HR"/>
              </w:rPr>
            </w:pPr>
            <w:r>
              <w:rPr>
                <w:rFonts w:ascii="Arial" w:hAnsi="Arial" w:cs="Arial"/>
                <w:sz w:val="22"/>
                <w:szCs w:val="22"/>
                <w:lang w:val="hr-HR"/>
              </w:rPr>
              <w:t>K</w:t>
            </w:r>
            <w:r w:rsidR="00FF34B8" w:rsidRPr="006A02F6">
              <w:rPr>
                <w:rFonts w:ascii="Arial" w:hAnsi="Arial" w:cs="Arial"/>
                <w:sz w:val="22"/>
                <w:szCs w:val="22"/>
                <w:lang w:val="hr-HR"/>
              </w:rPr>
              <w:t xml:space="preserve">ontinuirano; </w:t>
            </w:r>
            <w:r w:rsidR="00FF34B8" w:rsidRPr="006A02F6">
              <w:rPr>
                <w:rFonts w:ascii="Arial" w:hAnsi="Arial" w:cs="Arial"/>
                <w:bCs/>
                <w:sz w:val="22"/>
                <w:szCs w:val="22"/>
                <w:lang w:val="hr-HR"/>
              </w:rPr>
              <w:t>u roku od 15  dana od</w:t>
            </w:r>
            <w:r w:rsidR="00FF34B8">
              <w:rPr>
                <w:rFonts w:ascii="Arial" w:hAnsi="Arial" w:cs="Arial"/>
                <w:bCs/>
                <w:sz w:val="22"/>
                <w:szCs w:val="22"/>
                <w:lang w:val="hr-HR"/>
              </w:rPr>
              <w:t xml:space="preserve"> dana zaprimanja baze financijskih izvještaja od </w:t>
            </w:r>
            <w:r w:rsidR="00FF34B8" w:rsidRPr="006A02F6">
              <w:rPr>
                <w:rFonts w:ascii="Arial" w:hAnsi="Arial" w:cs="Arial"/>
                <w:bCs/>
                <w:sz w:val="22"/>
                <w:szCs w:val="22"/>
                <w:lang w:val="hr-HR"/>
              </w:rPr>
              <w:t xml:space="preserve"> FIN</w:t>
            </w:r>
            <w:r w:rsidR="00FF34B8">
              <w:rPr>
                <w:rFonts w:ascii="Arial" w:hAnsi="Arial" w:cs="Arial"/>
                <w:bCs/>
                <w:sz w:val="22"/>
                <w:szCs w:val="22"/>
                <w:lang w:val="hr-HR"/>
              </w:rPr>
              <w:t>E</w:t>
            </w:r>
          </w:p>
        </w:tc>
      </w:tr>
      <w:tr w:rsidR="00E77119" w:rsidRPr="00E915F0" w14:paraId="43140089" w14:textId="77777777" w:rsidTr="00017F7D">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1710B1B" w14:textId="2AEE1371" w:rsidR="00E77119" w:rsidRPr="0035641B" w:rsidRDefault="00E77119" w:rsidP="00E77119">
            <w:pPr>
              <w:rPr>
                <w:rFonts w:ascii="Times New Roman" w:eastAsia="Times New Roman" w:hAnsi="Times New Roman"/>
                <w:b/>
                <w:lang w:val="hr-HR"/>
              </w:rPr>
            </w:pPr>
            <w:r>
              <w:rPr>
                <w:rFonts w:ascii="Arial" w:hAnsi="Arial" w:cs="Arial"/>
                <w:b/>
                <w:bCs/>
                <w:sz w:val="22"/>
                <w:szCs w:val="22"/>
                <w:lang w:val="hr-HR"/>
              </w:rPr>
              <w:t>2.3</w:t>
            </w:r>
            <w:r w:rsidRPr="0035641B">
              <w:rPr>
                <w:rFonts w:ascii="Arial" w:hAnsi="Arial" w:cs="Arial"/>
                <w:b/>
                <w:bCs/>
                <w:sz w:val="22"/>
                <w:szCs w:val="22"/>
                <w:lang w:val="hr-HR"/>
              </w:rPr>
              <w:t xml:space="preserve">. Objaviti jedinstvenu, strojno čitljivu arhivu bilanci svih </w:t>
            </w:r>
            <w:r w:rsidRPr="0035641B">
              <w:rPr>
                <w:rFonts w:ascii="Arial" w:hAnsi="Arial" w:cs="Arial"/>
                <w:b/>
                <w:sz w:val="22"/>
                <w:szCs w:val="22"/>
                <w:lang w:val="hr-HR"/>
              </w:rPr>
              <w:t>JLP(R)S</w:t>
            </w:r>
            <w:r w:rsidRPr="0035641B">
              <w:rPr>
                <w:rFonts w:ascii="Arial" w:hAnsi="Arial" w:cs="Arial"/>
                <w:b/>
                <w:bCs/>
                <w:sz w:val="22"/>
                <w:szCs w:val="22"/>
                <w:lang w:val="hr-HR"/>
              </w:rPr>
              <w:t xml:space="preserve"> za pet godina unazad</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8C3CC12" w14:textId="0167944C" w:rsidR="00E77119" w:rsidRPr="0035641B" w:rsidRDefault="00CD7AD0" w:rsidP="00E77119">
            <w:pPr>
              <w:jc w:val="center"/>
              <w:rPr>
                <w:rFonts w:ascii="Times New Roman" w:eastAsia="Times New Roman" w:hAnsi="Times New Roman"/>
                <w:lang w:val="hr-HR"/>
              </w:rPr>
            </w:pPr>
            <w:r>
              <w:rPr>
                <w:rFonts w:ascii="Arial" w:hAnsi="Arial" w:cs="Arial"/>
                <w:sz w:val="22"/>
                <w:szCs w:val="22"/>
                <w:lang w:val="hr-HR"/>
              </w:rPr>
              <w:t>U</w:t>
            </w:r>
            <w:r w:rsidR="00E77119">
              <w:rPr>
                <w:rFonts w:ascii="Arial" w:hAnsi="Arial" w:cs="Arial"/>
                <w:sz w:val="22"/>
                <w:szCs w:val="22"/>
                <w:lang w:val="hr-HR"/>
              </w:rPr>
              <w:t xml:space="preserve"> tijeku</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78B066" w14:textId="028FE6AA" w:rsidR="00E77119" w:rsidRPr="0035641B" w:rsidRDefault="00CD7AD0" w:rsidP="00E77119">
            <w:pPr>
              <w:jc w:val="center"/>
              <w:rPr>
                <w:rFonts w:ascii="Times New Roman" w:eastAsia="Times New Roman" w:hAnsi="Times New Roman"/>
                <w:sz w:val="20"/>
                <w:szCs w:val="20"/>
                <w:lang w:val="hr-HR"/>
              </w:rPr>
            </w:pPr>
            <w:r>
              <w:rPr>
                <w:rFonts w:ascii="Arial" w:hAnsi="Arial" w:cs="Arial"/>
                <w:sz w:val="22"/>
                <w:szCs w:val="22"/>
                <w:lang w:val="hr-HR"/>
              </w:rPr>
              <w:t>K</w:t>
            </w:r>
            <w:r w:rsidR="00E77119" w:rsidRPr="006A02F6">
              <w:rPr>
                <w:rFonts w:ascii="Arial" w:hAnsi="Arial" w:cs="Arial"/>
                <w:sz w:val="22"/>
                <w:szCs w:val="22"/>
                <w:lang w:val="hr-HR"/>
              </w:rPr>
              <w:t xml:space="preserve">ontinuirano; </w:t>
            </w:r>
            <w:r w:rsidR="00E77119" w:rsidRPr="006A02F6">
              <w:rPr>
                <w:rFonts w:ascii="Arial" w:hAnsi="Arial" w:cs="Arial"/>
                <w:bCs/>
                <w:sz w:val="22"/>
                <w:szCs w:val="22"/>
                <w:lang w:val="hr-HR"/>
              </w:rPr>
              <w:t>u roku od 15  dana od</w:t>
            </w:r>
            <w:r w:rsidR="00E77119">
              <w:rPr>
                <w:rFonts w:ascii="Arial" w:hAnsi="Arial" w:cs="Arial"/>
                <w:bCs/>
                <w:sz w:val="22"/>
                <w:szCs w:val="22"/>
                <w:lang w:val="hr-HR"/>
              </w:rPr>
              <w:t xml:space="preserve"> dana zaprimanja baze financijskih izvještaja od </w:t>
            </w:r>
            <w:r w:rsidR="00E77119" w:rsidRPr="006A02F6">
              <w:rPr>
                <w:rFonts w:ascii="Arial" w:hAnsi="Arial" w:cs="Arial"/>
                <w:bCs/>
                <w:sz w:val="22"/>
                <w:szCs w:val="22"/>
                <w:lang w:val="hr-HR"/>
              </w:rPr>
              <w:t xml:space="preserve"> FIN</w:t>
            </w:r>
            <w:r w:rsidR="00E77119">
              <w:rPr>
                <w:rFonts w:ascii="Arial" w:hAnsi="Arial" w:cs="Arial"/>
                <w:bCs/>
                <w:sz w:val="22"/>
                <w:szCs w:val="22"/>
                <w:lang w:val="hr-HR"/>
              </w:rPr>
              <w:t>E</w:t>
            </w:r>
          </w:p>
        </w:tc>
      </w:tr>
      <w:tr w:rsidR="00B23BE2" w:rsidRPr="0035641B" w14:paraId="6683C140" w14:textId="77777777" w:rsidTr="00017F7D">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71656C8C" w14:textId="06A48F81" w:rsidR="00B23BE2" w:rsidRPr="0035641B" w:rsidRDefault="00B23BE2" w:rsidP="00B23BE2">
            <w:pPr>
              <w:rPr>
                <w:rFonts w:ascii="Times New Roman" w:eastAsia="Times New Roman" w:hAnsi="Times New Roman"/>
                <w:b/>
                <w:lang w:val="hr-HR"/>
              </w:rPr>
            </w:pPr>
            <w:r>
              <w:rPr>
                <w:rFonts w:ascii="Arial" w:hAnsi="Arial" w:cs="Arial"/>
                <w:b/>
                <w:bCs/>
                <w:sz w:val="22"/>
                <w:szCs w:val="22"/>
                <w:lang w:val="hr-HR"/>
              </w:rPr>
              <w:t>2.4</w:t>
            </w:r>
            <w:r w:rsidRPr="0035641B">
              <w:rPr>
                <w:rFonts w:ascii="Arial" w:hAnsi="Arial" w:cs="Arial"/>
                <w:b/>
                <w:bCs/>
                <w:sz w:val="22"/>
                <w:szCs w:val="22"/>
                <w:lang w:val="hr-HR"/>
              </w:rPr>
              <w:t xml:space="preserve">. Pravovremeno objavljivati prijedlog državnog proračuna, s tabelama u strojno čitljivom formatu </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021C76" w14:textId="7BBF463A" w:rsidR="00B23BE2" w:rsidRPr="0035641B" w:rsidRDefault="00CD7AD0" w:rsidP="00B23BE2">
            <w:pPr>
              <w:jc w:val="center"/>
              <w:rPr>
                <w:rFonts w:ascii="Times New Roman" w:eastAsia="Times New Roman" w:hAnsi="Times New Roman"/>
                <w:lang w:val="hr-HR"/>
              </w:rPr>
            </w:pPr>
            <w:r>
              <w:rPr>
                <w:rFonts w:ascii="Arial" w:hAnsi="Arial" w:cs="Arial"/>
                <w:sz w:val="22"/>
                <w:szCs w:val="22"/>
                <w:lang w:val="hr-HR"/>
              </w:rPr>
              <w:t>U</w:t>
            </w:r>
            <w:r w:rsidR="00B23BE2">
              <w:rPr>
                <w:rFonts w:ascii="Arial" w:hAnsi="Arial" w:cs="Arial"/>
                <w:sz w:val="22"/>
                <w:szCs w:val="22"/>
                <w:lang w:val="hr-HR"/>
              </w:rPr>
              <w:t xml:space="preserve"> tijeku</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B0AC064" w14:textId="3A09056C" w:rsidR="00B23BE2" w:rsidRPr="0035641B" w:rsidRDefault="00CD7AD0" w:rsidP="00B23BE2">
            <w:pPr>
              <w:jc w:val="center"/>
              <w:rPr>
                <w:rFonts w:ascii="Times New Roman" w:eastAsia="Times New Roman" w:hAnsi="Times New Roman"/>
                <w:lang w:val="hr-HR"/>
              </w:rPr>
            </w:pPr>
            <w:r>
              <w:rPr>
                <w:rFonts w:ascii="Arial" w:hAnsi="Arial" w:cs="Arial"/>
                <w:sz w:val="22"/>
                <w:szCs w:val="22"/>
                <w:lang w:val="hr-HR"/>
              </w:rPr>
              <w:t>K</w:t>
            </w:r>
            <w:r w:rsidR="00B23BE2" w:rsidRPr="006A02F6">
              <w:rPr>
                <w:rFonts w:ascii="Arial" w:hAnsi="Arial" w:cs="Arial"/>
                <w:sz w:val="22"/>
                <w:szCs w:val="22"/>
                <w:lang w:val="hr-HR"/>
              </w:rPr>
              <w:t xml:space="preserve">ontinuirano; </w:t>
            </w:r>
            <w:r w:rsidR="0062618F">
              <w:rPr>
                <w:rFonts w:ascii="Arial" w:hAnsi="Arial" w:cs="Arial"/>
                <w:bCs/>
                <w:sz w:val="22"/>
                <w:szCs w:val="22"/>
                <w:lang w:val="hr-HR"/>
              </w:rPr>
              <w:t xml:space="preserve">do 15. studenog </w:t>
            </w:r>
            <w:r w:rsidR="00B23BE2" w:rsidRPr="006A02F6">
              <w:rPr>
                <w:rFonts w:ascii="Arial" w:hAnsi="Arial" w:cs="Arial"/>
                <w:bCs/>
                <w:sz w:val="22"/>
                <w:szCs w:val="22"/>
                <w:lang w:val="hr-HR"/>
              </w:rPr>
              <w:t>2018. i 2019.</w:t>
            </w:r>
          </w:p>
        </w:tc>
      </w:tr>
      <w:tr w:rsidR="00347286" w:rsidRPr="00E915F0" w14:paraId="0FE99262" w14:textId="77777777" w:rsidTr="002446F6">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7999714" w14:textId="131347AC" w:rsidR="00347286" w:rsidRPr="00347286" w:rsidRDefault="00F66FDA" w:rsidP="00347286">
            <w:pPr>
              <w:rPr>
                <w:rFonts w:ascii="Arial" w:eastAsia="Times New Roman" w:hAnsi="Arial" w:cs="Arial"/>
                <w:b/>
                <w:sz w:val="22"/>
                <w:szCs w:val="22"/>
                <w:lang w:val="hr-HR"/>
              </w:rPr>
            </w:pPr>
            <w:r>
              <w:rPr>
                <w:rFonts w:ascii="Arial" w:hAnsi="Arial" w:cs="Arial"/>
                <w:b/>
                <w:sz w:val="22"/>
                <w:szCs w:val="22"/>
                <w:lang w:val="hr-HR"/>
              </w:rPr>
              <w:t>2.5</w:t>
            </w:r>
            <w:r w:rsidR="00347286" w:rsidRPr="00347286">
              <w:rPr>
                <w:rFonts w:ascii="Arial" w:hAnsi="Arial" w:cs="Arial"/>
                <w:b/>
                <w:sz w:val="22"/>
                <w:szCs w:val="22"/>
                <w:lang w:val="hr-HR"/>
              </w:rPr>
              <w:t xml:space="preserve">. Pravovremeno objavljivati statističke prikaze Ministarstva financija s tabelama u strojno čitljivom formatu  </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A45CA83" w14:textId="2930BB49" w:rsidR="00347286" w:rsidRPr="00347286" w:rsidRDefault="00CD7AD0" w:rsidP="00347286">
            <w:pPr>
              <w:jc w:val="center"/>
              <w:rPr>
                <w:rFonts w:ascii="Arial" w:eastAsia="Times New Roman" w:hAnsi="Arial" w:cs="Arial"/>
                <w:sz w:val="22"/>
                <w:szCs w:val="22"/>
                <w:lang w:val="hr-HR"/>
              </w:rPr>
            </w:pPr>
            <w:r>
              <w:rPr>
                <w:rFonts w:ascii="Arial" w:hAnsi="Arial" w:cs="Arial"/>
                <w:sz w:val="22"/>
                <w:szCs w:val="22"/>
                <w:lang w:val="hr-HR"/>
              </w:rPr>
              <w:t>U</w:t>
            </w:r>
            <w:r w:rsidR="00347286" w:rsidRPr="00347286">
              <w:rPr>
                <w:rFonts w:ascii="Arial" w:hAnsi="Arial" w:cs="Arial"/>
                <w:sz w:val="22"/>
                <w:szCs w:val="22"/>
                <w:lang w:val="hr-HR"/>
              </w:rPr>
              <w:t xml:space="preserve"> tijeku</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6BAD0" w14:textId="32DF0C80" w:rsidR="00347286" w:rsidRPr="00347286" w:rsidRDefault="00CD7AD0" w:rsidP="00347286">
            <w:pPr>
              <w:jc w:val="center"/>
              <w:rPr>
                <w:rFonts w:ascii="Arial" w:eastAsia="Times New Roman" w:hAnsi="Arial" w:cs="Arial"/>
                <w:sz w:val="22"/>
                <w:szCs w:val="22"/>
                <w:lang w:val="hr-HR"/>
              </w:rPr>
            </w:pPr>
            <w:r>
              <w:rPr>
                <w:rFonts w:ascii="Arial" w:hAnsi="Arial" w:cs="Arial"/>
                <w:sz w:val="22"/>
                <w:szCs w:val="22"/>
                <w:lang w:val="hr-HR"/>
              </w:rPr>
              <w:t>K</w:t>
            </w:r>
            <w:r w:rsidR="00347286" w:rsidRPr="00347286">
              <w:rPr>
                <w:rFonts w:ascii="Arial" w:hAnsi="Arial" w:cs="Arial"/>
                <w:sz w:val="22"/>
                <w:szCs w:val="22"/>
                <w:lang w:val="hr-HR"/>
              </w:rPr>
              <w:t>ontinuirano; najkasnije dva mjeseca nakon završetka razdoblja na koje se odnose</w:t>
            </w:r>
            <w:r w:rsidR="000646CD">
              <w:rPr>
                <w:rFonts w:ascii="Arial" w:hAnsi="Arial" w:cs="Arial"/>
                <w:sz w:val="22"/>
                <w:szCs w:val="22"/>
                <w:lang w:val="hr-HR"/>
              </w:rPr>
              <w:t xml:space="preserve">, osim statističkog prikaza koji se izrađuje za prosinac, a koji je moguće objaviti s konačnim podacima najranije u svibnju </w:t>
            </w:r>
            <w:r w:rsidR="00347286" w:rsidRPr="00347286">
              <w:rPr>
                <w:rFonts w:ascii="Arial" w:hAnsi="Arial" w:cs="Arial"/>
                <w:sz w:val="22"/>
                <w:szCs w:val="22"/>
                <w:lang w:val="hr-HR"/>
              </w:rPr>
              <w:t xml:space="preserve"> </w:t>
            </w:r>
          </w:p>
        </w:tc>
      </w:tr>
      <w:tr w:rsidR="00C0603B" w:rsidRPr="0035641B" w14:paraId="263AFD11" w14:textId="77777777" w:rsidTr="00C0603B">
        <w:trPr>
          <w:trHeight w:val="718"/>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0EA184C2" w14:textId="461E3B15" w:rsidR="00C0603B" w:rsidRPr="0035641B" w:rsidRDefault="00623890" w:rsidP="007D2069">
            <w:pPr>
              <w:rPr>
                <w:rFonts w:ascii="Times New Roman" w:eastAsia="Times New Roman" w:hAnsi="Times New Roman"/>
                <w:b/>
                <w:lang w:val="hr-HR"/>
              </w:rPr>
            </w:pPr>
            <w:r>
              <w:rPr>
                <w:rFonts w:ascii="Arial" w:hAnsi="Arial" w:cs="Arial"/>
                <w:b/>
                <w:bCs/>
                <w:sz w:val="22"/>
                <w:szCs w:val="22"/>
                <w:lang w:val="hr-HR"/>
              </w:rPr>
              <w:t>2.6</w:t>
            </w:r>
            <w:r w:rsidR="00C0603B" w:rsidRPr="0035641B">
              <w:rPr>
                <w:rFonts w:ascii="Arial" w:hAnsi="Arial" w:cs="Arial"/>
                <w:b/>
                <w:bCs/>
                <w:sz w:val="22"/>
                <w:szCs w:val="22"/>
                <w:lang w:val="hr-HR"/>
              </w:rPr>
              <w:t>. Pravovremeno objaviti polugodišnje izvješće o izvršenju državnog proračuna (s tabela</w:t>
            </w:r>
            <w:r w:rsidR="007D2069" w:rsidRPr="0035641B">
              <w:rPr>
                <w:rFonts w:ascii="Arial" w:hAnsi="Arial" w:cs="Arial"/>
                <w:b/>
                <w:bCs/>
                <w:sz w:val="22"/>
                <w:szCs w:val="22"/>
                <w:lang w:val="hr-HR"/>
              </w:rPr>
              <w:t>ma u strojno čitljivom formatu)</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6EC112" w14:textId="6E3816BF" w:rsidR="00C0603B" w:rsidRPr="0035641B" w:rsidRDefault="00CD7AD0" w:rsidP="00C0603B">
            <w:pPr>
              <w:jc w:val="center"/>
              <w:rPr>
                <w:rFonts w:ascii="Times New Roman" w:eastAsia="Times New Roman" w:hAnsi="Times New Roman"/>
                <w:lang w:val="hr-HR"/>
              </w:rPr>
            </w:pPr>
            <w:r>
              <w:rPr>
                <w:rFonts w:ascii="Arial" w:hAnsi="Arial" w:cs="Arial"/>
                <w:sz w:val="22"/>
                <w:szCs w:val="22"/>
                <w:lang w:val="hr-HR"/>
              </w:rPr>
              <w:t>U</w:t>
            </w:r>
            <w:r w:rsidR="00941B32">
              <w:rPr>
                <w:rFonts w:ascii="Arial" w:hAnsi="Arial" w:cs="Arial"/>
                <w:sz w:val="22"/>
                <w:szCs w:val="22"/>
                <w:lang w:val="hr-HR"/>
              </w:rPr>
              <w:t xml:space="preserve"> tijeku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4F1AB06" w14:textId="77777777" w:rsidR="00C0603B" w:rsidRPr="0035641B" w:rsidRDefault="00C0603B" w:rsidP="00C0603B">
            <w:pPr>
              <w:jc w:val="center"/>
              <w:rPr>
                <w:rFonts w:ascii="Times New Roman" w:eastAsia="Times New Roman" w:hAnsi="Times New Roman"/>
                <w:lang w:val="hr-HR"/>
              </w:rPr>
            </w:pPr>
            <w:r w:rsidRPr="0035641B">
              <w:rPr>
                <w:rFonts w:ascii="Arial" w:hAnsi="Arial" w:cs="Arial"/>
                <w:sz w:val="22"/>
                <w:szCs w:val="22"/>
                <w:lang w:val="hr-HR"/>
              </w:rPr>
              <w:t>Kontinuirano; do 15. rujna tekuće proračunske godine</w:t>
            </w:r>
          </w:p>
        </w:tc>
      </w:tr>
      <w:tr w:rsidR="004E6681" w:rsidRPr="0035641B" w14:paraId="4330BFBF" w14:textId="77777777" w:rsidTr="00882CAB">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hideMark/>
          </w:tcPr>
          <w:p w14:paraId="400B40A1" w14:textId="3521F71C" w:rsidR="004E6681" w:rsidRPr="0035641B" w:rsidRDefault="004E6681" w:rsidP="004E6681">
            <w:pPr>
              <w:rPr>
                <w:rFonts w:ascii="Times New Roman" w:eastAsia="Times New Roman" w:hAnsi="Times New Roman"/>
                <w:b/>
                <w:lang w:val="hr-HR"/>
              </w:rPr>
            </w:pPr>
            <w:r>
              <w:rPr>
                <w:rFonts w:ascii="Arial" w:hAnsi="Arial" w:cs="Arial"/>
                <w:b/>
                <w:sz w:val="22"/>
                <w:szCs w:val="22"/>
                <w:lang w:val="hr-HR"/>
              </w:rPr>
              <w:t>2.7</w:t>
            </w:r>
            <w:r w:rsidRPr="0035641B">
              <w:rPr>
                <w:rFonts w:ascii="Arial" w:hAnsi="Arial" w:cs="Arial"/>
                <w:b/>
                <w:sz w:val="22"/>
                <w:szCs w:val="22"/>
                <w:lang w:val="hr-HR"/>
              </w:rPr>
              <w:t>. Redovito objavljivati podatke o financijskom planu i izvršenju financijskog plana tijela državne uprave na razini razdjela organizacijske klasifikacije na njihovim internetskim stranicama u otvorenim formatima pogodnim za ponovnu upotrebu</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ABB36F6" w14:textId="64B0B4E6" w:rsidR="004E6681" w:rsidRPr="0035641B" w:rsidRDefault="0062618F" w:rsidP="004E6681">
            <w:pPr>
              <w:jc w:val="center"/>
              <w:rPr>
                <w:rFonts w:ascii="Times New Roman" w:eastAsia="Times New Roman" w:hAnsi="Times New Roman"/>
                <w:lang w:val="hr-HR"/>
              </w:rPr>
            </w:pPr>
            <w:r>
              <w:rPr>
                <w:rFonts w:ascii="Arial" w:hAnsi="Arial" w:cs="Arial"/>
                <w:sz w:val="22"/>
                <w:szCs w:val="22"/>
                <w:lang w:val="hr-HR"/>
              </w:rPr>
              <w:t xml:space="preserve">U tijeku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382002" w14:textId="03F2E72D" w:rsidR="004E6681" w:rsidRPr="0035641B" w:rsidRDefault="00CD7AD0" w:rsidP="004E6681">
            <w:pPr>
              <w:jc w:val="center"/>
              <w:rPr>
                <w:rFonts w:ascii="Times New Roman" w:eastAsia="Times New Roman" w:hAnsi="Times New Roman"/>
                <w:lang w:val="hr-HR"/>
              </w:rPr>
            </w:pPr>
            <w:r>
              <w:rPr>
                <w:rFonts w:ascii="Arial" w:hAnsi="Arial" w:cs="Arial"/>
                <w:sz w:val="22"/>
                <w:szCs w:val="22"/>
                <w:lang w:val="hr-HR"/>
              </w:rPr>
              <w:t>K</w:t>
            </w:r>
            <w:r w:rsidR="004E6681" w:rsidRPr="006A02F6">
              <w:rPr>
                <w:rFonts w:ascii="Arial" w:hAnsi="Arial" w:cs="Arial"/>
                <w:sz w:val="22"/>
                <w:szCs w:val="22"/>
                <w:lang w:val="hr-HR"/>
              </w:rPr>
              <w:t>ontinuirano</w:t>
            </w:r>
            <w:r w:rsidR="004E6681">
              <w:rPr>
                <w:rFonts w:ascii="Arial" w:hAnsi="Arial" w:cs="Arial"/>
                <w:sz w:val="22"/>
                <w:szCs w:val="22"/>
                <w:lang w:val="hr-HR"/>
              </w:rPr>
              <w:t xml:space="preserve"> po usvajanju akcijskog plana</w:t>
            </w:r>
          </w:p>
        </w:tc>
      </w:tr>
      <w:tr w:rsidR="00D90F0A" w:rsidRPr="00E915F0" w14:paraId="727E337F" w14:textId="77777777" w:rsidTr="00882CAB">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4038E61E" w14:textId="0B6B9702" w:rsidR="00D90F0A" w:rsidRPr="0035641B" w:rsidRDefault="00D90F0A" w:rsidP="00D90F0A">
            <w:pPr>
              <w:rPr>
                <w:rFonts w:ascii="Arial" w:hAnsi="Arial" w:cs="Arial"/>
                <w:b/>
                <w:sz w:val="22"/>
                <w:szCs w:val="22"/>
                <w:lang w:val="hr-HR"/>
              </w:rPr>
            </w:pPr>
            <w:r>
              <w:rPr>
                <w:rFonts w:ascii="Arial" w:hAnsi="Arial" w:cs="Arial"/>
                <w:b/>
                <w:sz w:val="22"/>
                <w:szCs w:val="22"/>
                <w:lang w:val="hr-HR"/>
              </w:rPr>
              <w:t>2.8</w:t>
            </w:r>
            <w:r w:rsidRPr="0035641B">
              <w:rPr>
                <w:rFonts w:ascii="Arial" w:hAnsi="Arial" w:cs="Arial"/>
                <w:b/>
                <w:sz w:val="22"/>
                <w:szCs w:val="22"/>
                <w:lang w:val="hr-HR"/>
              </w:rPr>
              <w:t xml:space="preserve">. Objaviti jedinstvenu, strojno čitljivu bazu financijskih izvještaja svih proračuna proračunskih i izvanproračunskih korisnika </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1E0DDAB" w14:textId="1F6C9EEF" w:rsidR="00D90F0A" w:rsidRPr="0035641B" w:rsidRDefault="00D90F0A" w:rsidP="00D90F0A">
            <w:pPr>
              <w:jc w:val="center"/>
              <w:rPr>
                <w:rFonts w:ascii="Arial" w:hAnsi="Arial" w:cs="Arial"/>
                <w:sz w:val="22"/>
                <w:szCs w:val="22"/>
                <w:lang w:val="hr-HR"/>
              </w:rPr>
            </w:pPr>
            <w:r w:rsidRPr="006A02F6">
              <w:rPr>
                <w:rFonts w:ascii="Arial" w:hAnsi="Arial" w:cs="Arial"/>
                <w:sz w:val="22"/>
                <w:szCs w:val="22"/>
                <w:lang w:val="hr-HR"/>
              </w:rPr>
              <w:t>Provedba je započela</w:t>
            </w:r>
            <w:r>
              <w:rPr>
                <w:rFonts w:ascii="Arial" w:hAnsi="Arial" w:cs="Arial"/>
                <w:sz w:val="22"/>
                <w:szCs w:val="22"/>
                <w:lang w:val="hr-HR"/>
              </w:rPr>
              <w:t xml:space="preserve"> u sklopu EU projekta </w:t>
            </w:r>
            <w:r w:rsidRPr="006A02F6">
              <w:rPr>
                <w:rFonts w:ascii="Arial" w:hAnsi="Arial" w:cs="Arial"/>
                <w:sz w:val="22"/>
                <w:szCs w:val="22"/>
                <w:lang w:val="hr-HR"/>
              </w:rPr>
              <w:t xml:space="preserve"> </w:t>
            </w:r>
            <w:r>
              <w:rPr>
                <w:rFonts w:ascii="Arial" w:hAnsi="Arial" w:cs="Arial"/>
                <w:sz w:val="22"/>
                <w:szCs w:val="22"/>
                <w:lang w:val="hr-HR"/>
              </w:rPr>
              <w:t>„</w:t>
            </w:r>
            <w:r w:rsidRPr="00FF6CF6">
              <w:rPr>
                <w:rFonts w:ascii="Arial" w:hAnsi="Arial" w:cs="Arial"/>
                <w:sz w:val="22"/>
                <w:szCs w:val="22"/>
                <w:lang w:val="hr-HR"/>
              </w:rPr>
              <w:t>Učinkovitiji sustav financijskog i statističkog izvještavanja</w:t>
            </w:r>
            <w:r>
              <w:rPr>
                <w:rFonts w:ascii="Arial" w:hAnsi="Arial" w:cs="Arial"/>
                <w:sz w:val="22"/>
                <w:szCs w:val="22"/>
                <w:lang w:val="hr-HR"/>
              </w:rPr>
              <w:t xml:space="preserve">“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AA4E1FC" w14:textId="1D13A781" w:rsidR="00D90F0A" w:rsidRPr="0035641B" w:rsidRDefault="00CD7AD0" w:rsidP="00D90F0A">
            <w:pPr>
              <w:jc w:val="center"/>
              <w:rPr>
                <w:rFonts w:ascii="Arial" w:hAnsi="Arial" w:cs="Arial"/>
                <w:sz w:val="22"/>
                <w:szCs w:val="22"/>
                <w:lang w:val="hr-HR"/>
              </w:rPr>
            </w:pPr>
            <w:r>
              <w:rPr>
                <w:rFonts w:ascii="Arial" w:hAnsi="Arial" w:cs="Arial"/>
                <w:sz w:val="22"/>
                <w:szCs w:val="22"/>
                <w:lang w:val="hr-HR"/>
              </w:rPr>
              <w:t>U</w:t>
            </w:r>
            <w:r w:rsidR="00D90F0A">
              <w:rPr>
                <w:rFonts w:ascii="Arial" w:hAnsi="Arial" w:cs="Arial"/>
                <w:sz w:val="22"/>
                <w:szCs w:val="22"/>
                <w:lang w:val="hr-HR"/>
              </w:rPr>
              <w:t xml:space="preserve"> skladu s dinamikom provođenja projekta</w:t>
            </w:r>
            <w:r w:rsidR="00D90F0A" w:rsidRPr="006A02F6">
              <w:rPr>
                <w:rFonts w:ascii="Arial" w:hAnsi="Arial" w:cs="Arial"/>
                <w:sz w:val="22"/>
                <w:szCs w:val="22"/>
                <w:lang w:val="hr-HR"/>
              </w:rPr>
              <w:t xml:space="preserve"> </w:t>
            </w:r>
          </w:p>
        </w:tc>
      </w:tr>
      <w:tr w:rsidR="0062618F" w:rsidRPr="0035641B" w14:paraId="33EE97C7" w14:textId="77777777" w:rsidTr="00882CAB">
        <w:trPr>
          <w:trHeight w:val="420"/>
        </w:trPr>
        <w:tc>
          <w:tcPr>
            <w:tcW w:w="0" w:type="auto"/>
            <w:gridSpan w:val="2"/>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vAlign w:val="bottom"/>
          </w:tcPr>
          <w:p w14:paraId="6E8A7CC1" w14:textId="6BCDAB0B" w:rsidR="0062618F" w:rsidRPr="0035641B" w:rsidRDefault="0062618F" w:rsidP="0062618F">
            <w:pPr>
              <w:rPr>
                <w:rFonts w:ascii="Arial" w:hAnsi="Arial" w:cs="Arial"/>
                <w:b/>
                <w:sz w:val="22"/>
                <w:szCs w:val="22"/>
                <w:lang w:val="hr-HR"/>
              </w:rPr>
            </w:pPr>
            <w:r>
              <w:rPr>
                <w:rFonts w:ascii="Arial" w:hAnsi="Arial" w:cs="Arial"/>
                <w:b/>
                <w:sz w:val="22"/>
                <w:szCs w:val="22"/>
                <w:lang w:val="hr-HR"/>
              </w:rPr>
              <w:lastRenderedPageBreak/>
              <w:t>2.9</w:t>
            </w:r>
            <w:r w:rsidRPr="0035641B">
              <w:rPr>
                <w:rFonts w:ascii="Arial" w:hAnsi="Arial" w:cs="Arial"/>
                <w:b/>
                <w:sz w:val="22"/>
                <w:szCs w:val="22"/>
                <w:lang w:val="hr-HR"/>
              </w:rPr>
              <w:t xml:space="preserve">. Prikaz proračunskih podataka uz mogućnosti vizualizacije, pretraživanja i preuzimanja podataka u strojno čitljivom obliku </w:t>
            </w:r>
          </w:p>
        </w:tc>
        <w:tc>
          <w:tcPr>
            <w:tcW w:w="310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1E0EE6D" w14:textId="279CE374" w:rsidR="0062618F" w:rsidRPr="0035641B" w:rsidRDefault="0062618F" w:rsidP="0062618F">
            <w:pPr>
              <w:pStyle w:val="ListParagraph"/>
              <w:rPr>
                <w:rFonts w:ascii="Arial" w:hAnsi="Arial" w:cs="Arial"/>
              </w:rPr>
            </w:pPr>
            <w:r>
              <w:rPr>
                <w:rFonts w:ascii="Arial" w:hAnsi="Arial" w:cs="Arial"/>
              </w:rPr>
              <w:t xml:space="preserve">U tijeku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D279E3E" w14:textId="4C8DC63E" w:rsidR="0062618F" w:rsidRPr="0035641B" w:rsidRDefault="0062618F" w:rsidP="0062618F">
            <w:pPr>
              <w:jc w:val="center"/>
              <w:rPr>
                <w:rFonts w:ascii="Arial" w:hAnsi="Arial" w:cs="Arial"/>
                <w:sz w:val="22"/>
                <w:szCs w:val="22"/>
                <w:lang w:val="hr-HR"/>
              </w:rPr>
            </w:pPr>
            <w:r>
              <w:rPr>
                <w:rFonts w:ascii="Arial" w:hAnsi="Arial" w:cs="Arial"/>
                <w:sz w:val="22"/>
                <w:szCs w:val="22"/>
                <w:lang w:val="hr-HR"/>
              </w:rPr>
              <w:t>30</w:t>
            </w:r>
            <w:r w:rsidRPr="006A02F6">
              <w:rPr>
                <w:rFonts w:ascii="Arial" w:hAnsi="Arial" w:cs="Arial"/>
                <w:sz w:val="22"/>
                <w:szCs w:val="22"/>
                <w:lang w:val="hr-HR"/>
              </w:rPr>
              <w:t xml:space="preserve">. </w:t>
            </w:r>
            <w:r>
              <w:rPr>
                <w:rFonts w:ascii="Arial" w:hAnsi="Arial" w:cs="Arial"/>
                <w:sz w:val="22"/>
                <w:szCs w:val="22"/>
                <w:lang w:val="hr-HR"/>
              </w:rPr>
              <w:t>lipanj</w:t>
            </w:r>
            <w:r w:rsidRPr="006A02F6">
              <w:rPr>
                <w:rFonts w:ascii="Arial" w:hAnsi="Arial" w:cs="Arial"/>
                <w:sz w:val="22"/>
                <w:szCs w:val="22"/>
                <w:lang w:val="hr-HR"/>
              </w:rPr>
              <w:t xml:space="preserve"> 2018.</w:t>
            </w:r>
          </w:p>
        </w:tc>
      </w:tr>
      <w:tr w:rsidR="007A402F" w:rsidRPr="0035641B" w14:paraId="5FE4E352"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3416C4E" w14:textId="77777777" w:rsidR="007A402F" w:rsidRPr="0035641B" w:rsidRDefault="007A402F" w:rsidP="007A402F">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7A402F" w:rsidRPr="0035641B" w14:paraId="6685218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AF1ABB6" w14:textId="77777777" w:rsidR="007A402F" w:rsidRPr="0035641B" w:rsidRDefault="007A402F" w:rsidP="007A402F">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546AC" w14:textId="77777777" w:rsidR="007A402F" w:rsidRPr="0035641B" w:rsidRDefault="007A402F" w:rsidP="007A402F">
            <w:pPr>
              <w:rPr>
                <w:rFonts w:ascii="Times New Roman" w:hAnsi="Times New Roman"/>
                <w:lang w:val="hr-HR"/>
              </w:rPr>
            </w:pPr>
            <w:r w:rsidRPr="0035641B">
              <w:rPr>
                <w:rFonts w:ascii="Arial" w:hAnsi="Arial" w:cs="Arial"/>
                <w:sz w:val="22"/>
                <w:szCs w:val="22"/>
                <w:lang w:val="hr-HR"/>
              </w:rPr>
              <w:t xml:space="preserve">Ivana Jakir Bajo </w:t>
            </w:r>
          </w:p>
        </w:tc>
      </w:tr>
      <w:tr w:rsidR="007A402F" w:rsidRPr="00E915F0" w14:paraId="48B08F2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C6336B8" w14:textId="77777777" w:rsidR="007A402F" w:rsidRPr="0035641B" w:rsidRDefault="007A402F" w:rsidP="007A402F">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6F70E" w14:textId="77777777" w:rsidR="007A402F" w:rsidRPr="0035641B" w:rsidRDefault="007A402F" w:rsidP="007A402F">
            <w:pPr>
              <w:rPr>
                <w:rFonts w:ascii="Times New Roman" w:hAnsi="Times New Roman"/>
                <w:lang w:val="hr-HR"/>
              </w:rPr>
            </w:pPr>
            <w:r w:rsidRPr="0035641B">
              <w:rPr>
                <w:rFonts w:ascii="Arial" w:hAnsi="Arial" w:cs="Arial"/>
                <w:sz w:val="22"/>
                <w:szCs w:val="22"/>
                <w:lang w:val="hr-HR"/>
              </w:rPr>
              <w:t xml:space="preserve">Glavna državna rizničarka, Državna riznica </w:t>
            </w:r>
          </w:p>
        </w:tc>
      </w:tr>
      <w:tr w:rsidR="007A402F" w:rsidRPr="00E915F0" w14:paraId="745405E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86FC3EC" w14:textId="77777777" w:rsidR="007A402F" w:rsidRPr="0035641B" w:rsidRDefault="007A402F" w:rsidP="007A402F">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0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BC13E5" w14:textId="18325BF1" w:rsidR="007A402F" w:rsidRPr="0035641B" w:rsidRDefault="00E35BD7" w:rsidP="007A402F">
            <w:pPr>
              <w:rPr>
                <w:rFonts w:ascii="Times New Roman" w:hAnsi="Times New Roman"/>
                <w:lang w:val="hr-HR"/>
              </w:rPr>
            </w:pPr>
            <w:hyperlink r:id="rId11" w:history="1">
              <w:r w:rsidR="007A402F" w:rsidRPr="0035641B">
                <w:rPr>
                  <w:rStyle w:val="Hyperlink"/>
                  <w:rFonts w:ascii="Arial" w:hAnsi="Arial" w:cs="Arial"/>
                  <w:sz w:val="22"/>
                  <w:szCs w:val="22"/>
                  <w:lang w:val="hr-HR"/>
                </w:rPr>
                <w:t>Ivana.Jakir-Bajo@mfin.hr</w:t>
              </w:r>
            </w:hyperlink>
            <w:r w:rsidR="003521AA">
              <w:rPr>
                <w:rFonts w:ascii="Arial" w:hAnsi="Arial" w:cs="Arial"/>
                <w:sz w:val="22"/>
                <w:szCs w:val="22"/>
                <w:lang w:val="hr-HR"/>
              </w:rPr>
              <w:t xml:space="preserve">, +385 </w:t>
            </w:r>
            <w:r w:rsidR="007A402F" w:rsidRPr="0035641B">
              <w:rPr>
                <w:rFonts w:ascii="Arial" w:hAnsi="Arial" w:cs="Arial"/>
                <w:color w:val="232323"/>
                <w:sz w:val="22"/>
                <w:szCs w:val="22"/>
                <w:shd w:val="clear" w:color="auto" w:fill="FFFFFF"/>
                <w:lang w:val="hr-HR"/>
              </w:rPr>
              <w:t>1 4591 249</w:t>
            </w:r>
          </w:p>
        </w:tc>
      </w:tr>
      <w:tr w:rsidR="007A402F" w:rsidRPr="0035641B" w14:paraId="3F6FF574" w14:textId="77777777" w:rsidTr="00FF2CC9">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72E387" w14:textId="77777777" w:rsidR="007A402F" w:rsidRPr="0035641B" w:rsidRDefault="007A402F" w:rsidP="007A402F">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08F9ADF" w14:textId="77777777" w:rsidR="007A402F" w:rsidRPr="0035641B" w:rsidRDefault="007A402F" w:rsidP="007A402F">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077"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3514E8" w14:textId="77777777" w:rsidR="007A402F" w:rsidRPr="0035641B" w:rsidRDefault="007A402F" w:rsidP="007A402F">
            <w:pPr>
              <w:rPr>
                <w:rFonts w:ascii="Arial" w:hAnsi="Arial" w:cs="Arial"/>
                <w:sz w:val="22"/>
                <w:szCs w:val="22"/>
                <w:lang w:val="hr-HR"/>
              </w:rPr>
            </w:pPr>
            <w:r w:rsidRPr="0035641B">
              <w:rPr>
                <w:rFonts w:ascii="Arial" w:hAnsi="Arial" w:cs="Arial"/>
                <w:sz w:val="22"/>
                <w:szCs w:val="22"/>
                <w:lang w:val="hr-HR"/>
              </w:rPr>
              <w:t xml:space="preserve">Fina </w:t>
            </w:r>
          </w:p>
        </w:tc>
      </w:tr>
      <w:tr w:rsidR="007A402F" w:rsidRPr="0035641B" w14:paraId="5B6BC069"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282FA4" w14:textId="77777777" w:rsidR="007A402F" w:rsidRPr="0035641B" w:rsidRDefault="007A402F" w:rsidP="007A402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B891E0" w14:textId="77777777" w:rsidR="007A402F" w:rsidRPr="0035641B" w:rsidRDefault="007A402F" w:rsidP="007A402F">
            <w:pPr>
              <w:rPr>
                <w:rFonts w:ascii="Times New Roman" w:hAnsi="Times New Roman"/>
                <w:lang w:val="hr-HR"/>
              </w:rPr>
            </w:pPr>
          </w:p>
        </w:tc>
        <w:tc>
          <w:tcPr>
            <w:tcW w:w="7077" w:type="dxa"/>
            <w:gridSpan w:val="2"/>
            <w:vMerge/>
            <w:tcBorders>
              <w:top w:val="single" w:sz="8" w:space="0" w:color="000000"/>
              <w:left w:val="single" w:sz="8" w:space="0" w:color="000000"/>
              <w:bottom w:val="single" w:sz="8" w:space="0" w:color="000000"/>
              <w:right w:val="single" w:sz="8" w:space="0" w:color="000000"/>
            </w:tcBorders>
            <w:vAlign w:val="center"/>
            <w:hideMark/>
          </w:tcPr>
          <w:p w14:paraId="10C11C6A" w14:textId="77777777" w:rsidR="007A402F" w:rsidRPr="0035641B" w:rsidRDefault="007A402F" w:rsidP="007A402F">
            <w:pPr>
              <w:rPr>
                <w:rFonts w:ascii="Times New Roman" w:hAnsi="Times New Roman"/>
                <w:lang w:val="hr-HR"/>
              </w:rPr>
            </w:pPr>
          </w:p>
        </w:tc>
      </w:tr>
      <w:tr w:rsidR="007A402F" w:rsidRPr="0035641B" w14:paraId="70A866AE"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FC154EF" w14:textId="77777777" w:rsidR="007A402F" w:rsidRPr="0035641B" w:rsidRDefault="007A402F" w:rsidP="007A402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E43807" w14:textId="77777777" w:rsidR="007A402F" w:rsidRPr="0035641B" w:rsidRDefault="007A402F" w:rsidP="007A402F">
            <w:pPr>
              <w:rPr>
                <w:rFonts w:ascii="Times New Roman" w:hAnsi="Times New Roman"/>
                <w:lang w:val="hr-HR"/>
              </w:rPr>
            </w:pPr>
          </w:p>
        </w:tc>
        <w:tc>
          <w:tcPr>
            <w:tcW w:w="7077" w:type="dxa"/>
            <w:gridSpan w:val="2"/>
            <w:vMerge/>
            <w:tcBorders>
              <w:top w:val="single" w:sz="8" w:space="0" w:color="000000"/>
              <w:left w:val="single" w:sz="8" w:space="0" w:color="000000"/>
              <w:bottom w:val="single" w:sz="8" w:space="0" w:color="000000"/>
              <w:right w:val="single" w:sz="8" w:space="0" w:color="000000"/>
            </w:tcBorders>
            <w:vAlign w:val="center"/>
            <w:hideMark/>
          </w:tcPr>
          <w:p w14:paraId="3C465144" w14:textId="77777777" w:rsidR="007A402F" w:rsidRPr="0035641B" w:rsidRDefault="007A402F" w:rsidP="007A402F">
            <w:pPr>
              <w:rPr>
                <w:rFonts w:ascii="Times New Roman" w:hAnsi="Times New Roman"/>
                <w:lang w:val="hr-HR"/>
              </w:rPr>
            </w:pPr>
          </w:p>
        </w:tc>
      </w:tr>
      <w:tr w:rsidR="007A402F" w:rsidRPr="0035641B" w14:paraId="3BBFF40C"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781E45" w14:textId="77777777" w:rsidR="007A402F" w:rsidRPr="0035641B" w:rsidRDefault="007A402F" w:rsidP="007A402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2DF6B0" w14:textId="77777777" w:rsidR="007A402F" w:rsidRPr="0035641B" w:rsidRDefault="007A402F" w:rsidP="007A402F">
            <w:pPr>
              <w:rPr>
                <w:rFonts w:ascii="Times New Roman" w:hAnsi="Times New Roman"/>
                <w:lang w:val="hr-HR"/>
              </w:rPr>
            </w:pPr>
          </w:p>
        </w:tc>
        <w:tc>
          <w:tcPr>
            <w:tcW w:w="7077" w:type="dxa"/>
            <w:gridSpan w:val="2"/>
            <w:vMerge/>
            <w:tcBorders>
              <w:top w:val="single" w:sz="8" w:space="0" w:color="000000"/>
              <w:left w:val="single" w:sz="8" w:space="0" w:color="000000"/>
              <w:bottom w:val="single" w:sz="8" w:space="0" w:color="000000"/>
              <w:right w:val="single" w:sz="8" w:space="0" w:color="000000"/>
            </w:tcBorders>
            <w:vAlign w:val="center"/>
            <w:hideMark/>
          </w:tcPr>
          <w:p w14:paraId="4C5D8B90" w14:textId="77777777" w:rsidR="007A402F" w:rsidRPr="0035641B" w:rsidRDefault="007A402F" w:rsidP="007A402F">
            <w:pPr>
              <w:rPr>
                <w:rFonts w:ascii="Times New Roman" w:hAnsi="Times New Roman"/>
                <w:lang w:val="hr-HR"/>
              </w:rPr>
            </w:pPr>
          </w:p>
        </w:tc>
      </w:tr>
      <w:tr w:rsidR="007A402F" w:rsidRPr="0035641B" w14:paraId="629D027C"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0236F1" w14:textId="77777777" w:rsidR="007A402F" w:rsidRPr="0035641B" w:rsidRDefault="007A402F" w:rsidP="007A402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029970" w14:textId="77777777" w:rsidR="007A402F" w:rsidRPr="0035641B" w:rsidRDefault="007A402F" w:rsidP="007A402F">
            <w:pPr>
              <w:rPr>
                <w:rFonts w:ascii="Times New Roman" w:hAnsi="Times New Roman"/>
                <w:lang w:val="hr-HR"/>
              </w:rPr>
            </w:pPr>
          </w:p>
        </w:tc>
        <w:tc>
          <w:tcPr>
            <w:tcW w:w="7077" w:type="dxa"/>
            <w:gridSpan w:val="2"/>
            <w:vMerge/>
            <w:tcBorders>
              <w:top w:val="single" w:sz="8" w:space="0" w:color="000000"/>
              <w:left w:val="single" w:sz="8" w:space="0" w:color="000000"/>
              <w:bottom w:val="single" w:sz="8" w:space="0" w:color="000000"/>
              <w:right w:val="single" w:sz="8" w:space="0" w:color="000000"/>
            </w:tcBorders>
            <w:vAlign w:val="center"/>
            <w:hideMark/>
          </w:tcPr>
          <w:p w14:paraId="6CC52804" w14:textId="77777777" w:rsidR="007A402F" w:rsidRPr="0035641B" w:rsidRDefault="007A402F" w:rsidP="007A402F">
            <w:pPr>
              <w:rPr>
                <w:rFonts w:ascii="Times New Roman" w:hAnsi="Times New Roman"/>
                <w:lang w:val="hr-HR"/>
              </w:rPr>
            </w:pPr>
          </w:p>
        </w:tc>
      </w:tr>
      <w:tr w:rsidR="007A402F" w:rsidRPr="0035641B" w14:paraId="76327BB1"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753194" w14:textId="77777777" w:rsidR="007A402F" w:rsidRPr="0035641B" w:rsidRDefault="007A402F" w:rsidP="007A402F">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6FBCF22" w14:textId="77777777" w:rsidR="007A402F" w:rsidRPr="0035641B" w:rsidRDefault="007A402F" w:rsidP="007A402F">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3546396C" w14:textId="77777777" w:rsidR="007A402F" w:rsidRPr="0035641B" w:rsidRDefault="007A402F" w:rsidP="007A402F">
            <w:pPr>
              <w:jc w:val="center"/>
              <w:rPr>
                <w:rFonts w:ascii="Times New Roman" w:hAnsi="Times New Roman"/>
                <w:lang w:val="hr-HR"/>
              </w:rPr>
            </w:pPr>
          </w:p>
        </w:tc>
        <w:tc>
          <w:tcPr>
            <w:tcW w:w="7077"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215B7A1" w14:textId="77777777" w:rsidR="007A402F" w:rsidRPr="0035641B" w:rsidRDefault="007A402F" w:rsidP="007A402F">
            <w:pPr>
              <w:rPr>
                <w:rFonts w:ascii="Arial" w:hAnsi="Arial" w:cs="Arial"/>
                <w:sz w:val="22"/>
                <w:szCs w:val="22"/>
                <w:lang w:val="hr-HR"/>
              </w:rPr>
            </w:pPr>
            <w:r w:rsidRPr="0035641B">
              <w:rPr>
                <w:rFonts w:ascii="Arial" w:hAnsi="Arial" w:cs="Arial"/>
                <w:color w:val="000000"/>
                <w:sz w:val="22"/>
                <w:szCs w:val="22"/>
                <w:lang w:val="hr-HR" w:eastAsia="hr-HR"/>
              </w:rPr>
              <w:t>Open Spending Project Team</w:t>
            </w:r>
          </w:p>
        </w:tc>
      </w:tr>
      <w:tr w:rsidR="007A402F" w:rsidRPr="0035641B" w14:paraId="42E8D088"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9C03E33" w14:textId="77777777" w:rsidR="007A402F" w:rsidRPr="0035641B" w:rsidRDefault="007A402F" w:rsidP="007A402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F1ED89C" w14:textId="77777777" w:rsidR="007A402F" w:rsidRPr="0035641B" w:rsidRDefault="007A402F" w:rsidP="007A402F">
            <w:pPr>
              <w:rPr>
                <w:rFonts w:ascii="Times New Roman" w:hAnsi="Times New Roman"/>
                <w:lang w:val="hr-HR"/>
              </w:rPr>
            </w:pPr>
          </w:p>
        </w:tc>
        <w:tc>
          <w:tcPr>
            <w:tcW w:w="7077" w:type="dxa"/>
            <w:gridSpan w:val="2"/>
            <w:vMerge/>
            <w:tcBorders>
              <w:top w:val="single" w:sz="8" w:space="0" w:color="000000"/>
              <w:left w:val="single" w:sz="8" w:space="0" w:color="000000"/>
              <w:bottom w:val="single" w:sz="8" w:space="0" w:color="000000"/>
              <w:right w:val="single" w:sz="8" w:space="0" w:color="000000"/>
            </w:tcBorders>
            <w:vAlign w:val="center"/>
            <w:hideMark/>
          </w:tcPr>
          <w:p w14:paraId="4D68A759" w14:textId="77777777" w:rsidR="007A402F" w:rsidRPr="0035641B" w:rsidRDefault="007A402F" w:rsidP="007A402F">
            <w:pPr>
              <w:rPr>
                <w:rFonts w:ascii="Times New Roman" w:hAnsi="Times New Roman"/>
                <w:lang w:val="hr-HR"/>
              </w:rPr>
            </w:pPr>
          </w:p>
        </w:tc>
      </w:tr>
      <w:tr w:rsidR="007A402F" w:rsidRPr="0035641B" w14:paraId="5EE95B2B"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94CB04" w14:textId="77777777" w:rsidR="007A402F" w:rsidRPr="0035641B" w:rsidRDefault="007A402F" w:rsidP="007A402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3D61F1" w14:textId="77777777" w:rsidR="007A402F" w:rsidRPr="0035641B" w:rsidRDefault="007A402F" w:rsidP="007A402F">
            <w:pPr>
              <w:rPr>
                <w:rFonts w:ascii="Times New Roman" w:hAnsi="Times New Roman"/>
                <w:lang w:val="hr-HR"/>
              </w:rPr>
            </w:pPr>
          </w:p>
        </w:tc>
        <w:tc>
          <w:tcPr>
            <w:tcW w:w="7077" w:type="dxa"/>
            <w:gridSpan w:val="2"/>
            <w:vMerge/>
            <w:tcBorders>
              <w:top w:val="single" w:sz="8" w:space="0" w:color="000000"/>
              <w:left w:val="single" w:sz="8" w:space="0" w:color="000000"/>
              <w:bottom w:val="single" w:sz="8" w:space="0" w:color="000000"/>
              <w:right w:val="single" w:sz="8" w:space="0" w:color="000000"/>
            </w:tcBorders>
            <w:vAlign w:val="center"/>
            <w:hideMark/>
          </w:tcPr>
          <w:p w14:paraId="70E366BD" w14:textId="77777777" w:rsidR="007A402F" w:rsidRPr="0035641B" w:rsidRDefault="007A402F" w:rsidP="007A402F">
            <w:pPr>
              <w:rPr>
                <w:rFonts w:ascii="Times New Roman" w:hAnsi="Times New Roman"/>
                <w:lang w:val="hr-HR"/>
              </w:rPr>
            </w:pPr>
          </w:p>
        </w:tc>
      </w:tr>
      <w:tr w:rsidR="007A402F" w:rsidRPr="0035641B" w14:paraId="5081AE48"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5B59DD" w14:textId="77777777" w:rsidR="007A402F" w:rsidRPr="0035641B" w:rsidRDefault="007A402F" w:rsidP="007A402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933394" w14:textId="77777777" w:rsidR="007A402F" w:rsidRPr="0035641B" w:rsidRDefault="007A402F" w:rsidP="007A402F">
            <w:pPr>
              <w:rPr>
                <w:rFonts w:ascii="Times New Roman" w:hAnsi="Times New Roman"/>
                <w:lang w:val="hr-HR"/>
              </w:rPr>
            </w:pPr>
          </w:p>
        </w:tc>
        <w:tc>
          <w:tcPr>
            <w:tcW w:w="7077" w:type="dxa"/>
            <w:gridSpan w:val="2"/>
            <w:vMerge/>
            <w:tcBorders>
              <w:top w:val="single" w:sz="8" w:space="0" w:color="000000"/>
              <w:left w:val="single" w:sz="8" w:space="0" w:color="000000"/>
              <w:bottom w:val="single" w:sz="8" w:space="0" w:color="000000"/>
              <w:right w:val="single" w:sz="8" w:space="0" w:color="000000"/>
            </w:tcBorders>
            <w:vAlign w:val="center"/>
            <w:hideMark/>
          </w:tcPr>
          <w:p w14:paraId="2A2E6266" w14:textId="77777777" w:rsidR="007A402F" w:rsidRPr="0035641B" w:rsidRDefault="007A402F" w:rsidP="007A402F">
            <w:pPr>
              <w:rPr>
                <w:rFonts w:ascii="Times New Roman" w:hAnsi="Times New Roman"/>
                <w:lang w:val="hr-HR"/>
              </w:rPr>
            </w:pPr>
          </w:p>
        </w:tc>
      </w:tr>
      <w:tr w:rsidR="007A402F" w:rsidRPr="0035641B" w14:paraId="7940E7C4"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07F396" w14:textId="77777777" w:rsidR="007A402F" w:rsidRPr="0035641B" w:rsidRDefault="007A402F" w:rsidP="007A402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18812F" w14:textId="77777777" w:rsidR="007A402F" w:rsidRPr="0035641B" w:rsidRDefault="007A402F" w:rsidP="007A402F">
            <w:pPr>
              <w:rPr>
                <w:rFonts w:ascii="Times New Roman" w:hAnsi="Times New Roman"/>
                <w:lang w:val="hr-HR"/>
              </w:rPr>
            </w:pPr>
          </w:p>
        </w:tc>
        <w:tc>
          <w:tcPr>
            <w:tcW w:w="7077" w:type="dxa"/>
            <w:gridSpan w:val="2"/>
            <w:vMerge/>
            <w:tcBorders>
              <w:top w:val="single" w:sz="8" w:space="0" w:color="000000"/>
              <w:left w:val="single" w:sz="8" w:space="0" w:color="000000"/>
              <w:bottom w:val="single" w:sz="8" w:space="0" w:color="000000"/>
              <w:right w:val="single" w:sz="8" w:space="0" w:color="000000"/>
            </w:tcBorders>
            <w:vAlign w:val="center"/>
            <w:hideMark/>
          </w:tcPr>
          <w:p w14:paraId="4D20AAAF" w14:textId="77777777" w:rsidR="007A402F" w:rsidRPr="0035641B" w:rsidRDefault="007A402F" w:rsidP="007A402F">
            <w:pPr>
              <w:rPr>
                <w:rFonts w:ascii="Times New Roman" w:hAnsi="Times New Roman"/>
                <w:lang w:val="hr-HR"/>
              </w:rPr>
            </w:pPr>
          </w:p>
        </w:tc>
      </w:tr>
    </w:tbl>
    <w:p w14:paraId="4C94B788" w14:textId="77777777" w:rsidR="008938F3" w:rsidRPr="0035641B" w:rsidRDefault="008938F3" w:rsidP="000D3F93">
      <w:pPr>
        <w:rPr>
          <w:rFonts w:ascii="Times New Roman" w:hAnsi="Times New Roman"/>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392"/>
        <w:gridCol w:w="9639"/>
      </w:tblGrid>
      <w:tr w:rsidR="00783FE5" w:rsidRPr="0035641B" w14:paraId="5A1CBCCF" w14:textId="77777777" w:rsidTr="00FF2CC9">
        <w:tc>
          <w:tcPr>
            <w:tcW w:w="13031" w:type="dxa"/>
            <w:gridSpan w:val="2"/>
            <w:shd w:val="clear" w:color="auto" w:fill="BFBFBF"/>
          </w:tcPr>
          <w:p w14:paraId="0051B86C" w14:textId="77777777" w:rsidR="00783FE5" w:rsidRPr="0035641B" w:rsidRDefault="00783FE5" w:rsidP="00FF2CC9">
            <w:pPr>
              <w:rPr>
                <w:b/>
                <w:color w:val="000000"/>
                <w:lang w:val="hr-HR" w:eastAsia="hr-HR"/>
              </w:rPr>
            </w:pPr>
          </w:p>
        </w:tc>
      </w:tr>
      <w:tr w:rsidR="00783FE5" w:rsidRPr="00E915F0" w14:paraId="551DBE00" w14:textId="77777777" w:rsidTr="00FF2CC9">
        <w:tc>
          <w:tcPr>
            <w:tcW w:w="3392" w:type="dxa"/>
            <w:shd w:val="clear" w:color="auto" w:fill="D9D9D9"/>
          </w:tcPr>
          <w:p w14:paraId="1B84262C" w14:textId="77777777" w:rsidR="00783FE5" w:rsidRPr="0035641B" w:rsidRDefault="00783FE5" w:rsidP="00FF2CC9">
            <w:pPr>
              <w:rPr>
                <w:rFonts w:ascii="Arial" w:hAnsi="Arial" w:cs="Arial"/>
                <w:lang w:val="hr-HR"/>
              </w:rPr>
            </w:pPr>
            <w:r w:rsidRPr="0035641B">
              <w:rPr>
                <w:rFonts w:ascii="Arial" w:hAnsi="Arial" w:cs="Arial"/>
                <w:sz w:val="22"/>
                <w:szCs w:val="22"/>
                <w:lang w:val="hr-HR"/>
              </w:rPr>
              <w:lastRenderedPageBreak/>
              <w:t xml:space="preserve">Broj i naziv aktivnosti: </w:t>
            </w:r>
          </w:p>
        </w:tc>
        <w:tc>
          <w:tcPr>
            <w:tcW w:w="9639" w:type="dxa"/>
            <w:vAlign w:val="bottom"/>
          </w:tcPr>
          <w:p w14:paraId="37B92719" w14:textId="475EFA04" w:rsidR="00783FE5" w:rsidRPr="0035641B" w:rsidRDefault="004E0075" w:rsidP="00FF2CC9">
            <w:pPr>
              <w:rPr>
                <w:rFonts w:ascii="Arial" w:hAnsi="Arial" w:cs="Arial"/>
                <w:b/>
                <w:lang w:val="hr-HR"/>
              </w:rPr>
            </w:pPr>
            <w:r w:rsidRPr="0035641B">
              <w:rPr>
                <w:rFonts w:ascii="Arial" w:hAnsi="Arial" w:cs="Arial"/>
                <w:b/>
                <w:sz w:val="22"/>
                <w:szCs w:val="22"/>
                <w:lang w:val="hr-HR"/>
              </w:rPr>
              <w:t xml:space="preserve">2.1. </w:t>
            </w:r>
            <w:r w:rsidR="00783FE5" w:rsidRPr="0035641B">
              <w:rPr>
                <w:rFonts w:ascii="Arial" w:hAnsi="Arial" w:cs="Arial"/>
                <w:b/>
                <w:sz w:val="22"/>
                <w:szCs w:val="22"/>
                <w:lang w:val="hr-HR"/>
              </w:rPr>
              <w:t xml:space="preserve">Unaprijediti </w:t>
            </w:r>
            <w:r w:rsidR="00783FE5" w:rsidRPr="0035641B">
              <w:rPr>
                <w:rFonts w:ascii="Arial" w:eastAsia="SimSun" w:hAnsi="Arial" w:cs="Arial"/>
                <w:b/>
                <w:bCs/>
                <w:sz w:val="22"/>
                <w:szCs w:val="22"/>
                <w:lang w:val="hr-HR"/>
              </w:rPr>
              <w:t>bazu podataka o izvršenim plaćanjima s jedinstvenog računa državnog proračuna</w:t>
            </w:r>
          </w:p>
        </w:tc>
      </w:tr>
      <w:tr w:rsidR="00783FE5" w:rsidRPr="0035641B" w14:paraId="47C9AF57" w14:textId="77777777" w:rsidTr="00FF2CC9">
        <w:tc>
          <w:tcPr>
            <w:tcW w:w="3392" w:type="dxa"/>
            <w:shd w:val="clear" w:color="auto" w:fill="D9D9D9"/>
          </w:tcPr>
          <w:p w14:paraId="710EF09F"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6531EFCE" w14:textId="77777777" w:rsidR="00783FE5" w:rsidRPr="0035641B" w:rsidRDefault="00783FE5" w:rsidP="00FF2CC9">
            <w:pPr>
              <w:rPr>
                <w:rFonts w:ascii="Arial" w:hAnsi="Arial" w:cs="Arial"/>
                <w:color w:val="000000"/>
                <w:lang w:val="hr-HR" w:eastAsia="hr-HR"/>
              </w:rPr>
            </w:pPr>
          </w:p>
        </w:tc>
      </w:tr>
      <w:tr w:rsidR="00783FE5" w:rsidRPr="0035641B" w14:paraId="7488FD1D" w14:textId="77777777" w:rsidTr="00FF2CC9">
        <w:tc>
          <w:tcPr>
            <w:tcW w:w="3392" w:type="dxa"/>
            <w:shd w:val="clear" w:color="auto" w:fill="D9D9D9"/>
          </w:tcPr>
          <w:p w14:paraId="1F587FF6"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639" w:type="dxa"/>
          </w:tcPr>
          <w:p w14:paraId="2131D4AA" w14:textId="77777777" w:rsidR="00783FE5" w:rsidRPr="0035641B" w:rsidRDefault="00783FE5" w:rsidP="00B05401">
            <w:pPr>
              <w:pStyle w:val="ListParagraph"/>
              <w:numPr>
                <w:ilvl w:val="0"/>
                <w:numId w:val="17"/>
              </w:numPr>
              <w:rPr>
                <w:rFonts w:ascii="Arial" w:hAnsi="Arial" w:cs="Arial"/>
              </w:rPr>
            </w:pPr>
            <w:r w:rsidRPr="0035641B">
              <w:rPr>
                <w:rFonts w:ascii="Arial" w:hAnsi="Arial" w:cs="Arial"/>
              </w:rPr>
              <w:t xml:space="preserve">Unaprjeđene mogućnosti pretraživanja baze podataka: </w:t>
            </w:r>
          </w:p>
          <w:p w14:paraId="0FB83E80" w14:textId="77777777" w:rsidR="00783FE5" w:rsidRPr="0035641B" w:rsidRDefault="00783FE5" w:rsidP="00B05401">
            <w:pPr>
              <w:pStyle w:val="ListParagraph"/>
              <w:numPr>
                <w:ilvl w:val="0"/>
                <w:numId w:val="18"/>
              </w:numPr>
              <w:rPr>
                <w:rFonts w:ascii="Arial" w:hAnsi="Arial" w:cs="Arial"/>
              </w:rPr>
            </w:pPr>
            <w:r w:rsidRPr="0035641B">
              <w:rPr>
                <w:rFonts w:ascii="Arial" w:hAnsi="Arial" w:cs="Arial"/>
              </w:rPr>
              <w:t>Prema godini, kvartalu, mjesecu</w:t>
            </w:r>
          </w:p>
          <w:p w14:paraId="2A426594" w14:textId="77777777" w:rsidR="00783FE5" w:rsidRPr="0035641B" w:rsidRDefault="00783FE5" w:rsidP="00B05401">
            <w:pPr>
              <w:pStyle w:val="ListParagraph"/>
              <w:numPr>
                <w:ilvl w:val="0"/>
                <w:numId w:val="18"/>
              </w:numPr>
              <w:rPr>
                <w:rFonts w:ascii="Arial" w:hAnsi="Arial" w:cs="Arial"/>
              </w:rPr>
            </w:pPr>
            <w:r w:rsidRPr="0035641B">
              <w:rPr>
                <w:rFonts w:ascii="Arial" w:hAnsi="Arial" w:cs="Arial"/>
              </w:rPr>
              <w:t>Prema proračunskoj klasifikaciji, od prve do četvrte razine</w:t>
            </w:r>
          </w:p>
          <w:p w14:paraId="503FB7A1" w14:textId="77777777" w:rsidR="00783FE5" w:rsidRPr="0035641B" w:rsidRDefault="00783FE5" w:rsidP="00B05401">
            <w:pPr>
              <w:pStyle w:val="ListParagraph"/>
              <w:numPr>
                <w:ilvl w:val="0"/>
                <w:numId w:val="18"/>
              </w:numPr>
              <w:rPr>
                <w:rFonts w:ascii="Arial" w:hAnsi="Arial" w:cs="Arial"/>
              </w:rPr>
            </w:pPr>
            <w:r w:rsidRPr="0035641B">
              <w:rPr>
                <w:rFonts w:ascii="Arial" w:hAnsi="Arial" w:cs="Arial"/>
              </w:rPr>
              <w:t>Prema nazivu proračunskog korisnika, njegovom OIB-u, broju razdjela/glave</w:t>
            </w:r>
          </w:p>
          <w:p w14:paraId="377485AA" w14:textId="77777777" w:rsidR="00783FE5" w:rsidRPr="0035641B" w:rsidRDefault="00783FE5" w:rsidP="00B05401">
            <w:pPr>
              <w:pStyle w:val="ListParagraph"/>
              <w:numPr>
                <w:ilvl w:val="0"/>
                <w:numId w:val="18"/>
              </w:numPr>
              <w:rPr>
                <w:rFonts w:ascii="Arial" w:hAnsi="Arial" w:cs="Arial"/>
              </w:rPr>
            </w:pPr>
            <w:r w:rsidRPr="0035641B">
              <w:rPr>
                <w:rFonts w:ascii="Arial" w:hAnsi="Arial" w:cs="Arial"/>
              </w:rPr>
              <w:t>Prema nazivu dobavljača pravne osobe, OIB-u dobavljača pravne osobe</w:t>
            </w:r>
          </w:p>
          <w:p w14:paraId="0C388CFF" w14:textId="77777777" w:rsidR="00783FE5" w:rsidRPr="0035641B" w:rsidRDefault="00783FE5" w:rsidP="00B05401">
            <w:pPr>
              <w:pStyle w:val="ListParagraph"/>
              <w:numPr>
                <w:ilvl w:val="0"/>
                <w:numId w:val="18"/>
              </w:numPr>
              <w:rPr>
                <w:rFonts w:ascii="Arial" w:hAnsi="Arial" w:cs="Arial"/>
              </w:rPr>
            </w:pPr>
            <w:r w:rsidRPr="0035641B">
              <w:rPr>
                <w:rFonts w:ascii="Arial" w:hAnsi="Arial" w:cs="Arial"/>
              </w:rPr>
              <w:t xml:space="preserve">Prema imenu i prezimenu dobavljača fizičke osobe, uz korištenje drugog identifikatora umjesto OIB-a </w:t>
            </w:r>
          </w:p>
          <w:p w14:paraId="7085DBFD" w14:textId="77777777" w:rsidR="00783FE5" w:rsidRPr="0035641B" w:rsidRDefault="00783FE5" w:rsidP="00B05401">
            <w:pPr>
              <w:pStyle w:val="ListParagraph"/>
              <w:numPr>
                <w:ilvl w:val="0"/>
                <w:numId w:val="17"/>
              </w:numPr>
              <w:rPr>
                <w:rFonts w:ascii="Arial" w:hAnsi="Arial" w:cs="Arial"/>
              </w:rPr>
            </w:pPr>
            <w:r w:rsidRPr="0035641B">
              <w:rPr>
                <w:rFonts w:ascii="Arial" w:hAnsi="Arial" w:cs="Arial"/>
              </w:rPr>
              <w:t xml:space="preserve">Omogućeno preuzimanje podataka iz baze u strojno čitljivom obliku pogodnom za ponovnu uporabu </w:t>
            </w:r>
          </w:p>
          <w:p w14:paraId="5A557271" w14:textId="77777777" w:rsidR="00783FE5" w:rsidRPr="0035641B" w:rsidRDefault="00783FE5" w:rsidP="00B05401">
            <w:pPr>
              <w:pStyle w:val="ListParagraph"/>
              <w:numPr>
                <w:ilvl w:val="0"/>
                <w:numId w:val="17"/>
              </w:numPr>
              <w:rPr>
                <w:rFonts w:ascii="Arial" w:hAnsi="Arial" w:cs="Arial"/>
              </w:rPr>
            </w:pPr>
            <w:r w:rsidRPr="0035641B">
              <w:rPr>
                <w:rFonts w:ascii="Arial" w:hAnsi="Arial" w:cs="Arial"/>
              </w:rPr>
              <w:t xml:space="preserve">S obzirom na veličinu baze neće biti moguće preuzimanje cijele baze, već po upitu, dok će cijela baza biti dostupna na zahtjev, o čemu će biti navedena napomena na internetskoj stranici Ministarstva financija </w:t>
            </w:r>
          </w:p>
          <w:p w14:paraId="1B144ADF" w14:textId="77777777" w:rsidR="00783FE5" w:rsidRPr="0035641B" w:rsidRDefault="00783FE5" w:rsidP="00B05401">
            <w:pPr>
              <w:pStyle w:val="ListParagraph"/>
              <w:numPr>
                <w:ilvl w:val="0"/>
                <w:numId w:val="17"/>
              </w:numPr>
              <w:rPr>
                <w:rFonts w:ascii="Arial" w:hAnsi="Arial" w:cs="Arial"/>
              </w:rPr>
            </w:pPr>
            <w:r w:rsidRPr="0035641B">
              <w:rPr>
                <w:rFonts w:ascii="Arial" w:hAnsi="Arial" w:cs="Arial"/>
              </w:rPr>
              <w:t xml:space="preserve">Uklonjeni CAPTCHA kodovi </w:t>
            </w:r>
          </w:p>
        </w:tc>
      </w:tr>
      <w:tr w:rsidR="009D68A1" w:rsidRPr="00E915F0" w14:paraId="53DBACC9" w14:textId="77777777" w:rsidTr="00FF2CC9">
        <w:tc>
          <w:tcPr>
            <w:tcW w:w="3392" w:type="dxa"/>
            <w:shd w:val="clear" w:color="auto" w:fill="D9D9D9"/>
          </w:tcPr>
          <w:p w14:paraId="466332E7" w14:textId="77777777" w:rsidR="009D68A1" w:rsidRPr="0035641B" w:rsidRDefault="009D68A1" w:rsidP="009D68A1">
            <w:pPr>
              <w:rPr>
                <w:rFonts w:ascii="Arial" w:hAnsi="Arial" w:cs="Arial"/>
                <w:lang w:val="hr-HR"/>
              </w:rPr>
            </w:pPr>
            <w:r w:rsidRPr="0035641B">
              <w:rPr>
                <w:rFonts w:ascii="Arial" w:hAnsi="Arial" w:cs="Arial"/>
                <w:sz w:val="22"/>
                <w:szCs w:val="22"/>
                <w:lang w:val="hr-HR"/>
              </w:rPr>
              <w:t xml:space="preserve">Potrebna financijska sredstva: </w:t>
            </w:r>
          </w:p>
        </w:tc>
        <w:tc>
          <w:tcPr>
            <w:tcW w:w="9639" w:type="dxa"/>
          </w:tcPr>
          <w:p w14:paraId="66A49B03" w14:textId="5B96DD5F" w:rsidR="009D68A1" w:rsidRPr="00AC1F9C" w:rsidRDefault="009D68A1" w:rsidP="009D68A1">
            <w:pPr>
              <w:rPr>
                <w:rFonts w:ascii="Arial" w:hAnsi="Arial" w:cs="Arial"/>
                <w:sz w:val="22"/>
                <w:szCs w:val="22"/>
                <w:lang w:val="hr-HR"/>
              </w:rPr>
            </w:pPr>
            <w:r w:rsidRPr="00AC1F9C">
              <w:rPr>
                <w:rFonts w:ascii="Arial" w:hAnsi="Arial" w:cs="Arial"/>
                <w:sz w:val="22"/>
                <w:szCs w:val="22"/>
                <w:lang w:val="hr-HR"/>
              </w:rPr>
              <w:t>Sredstva su osigurana u Državnom proračunu, na razdjelu 025 Ministarstvo financija, aktivnosti</w:t>
            </w:r>
            <w:r w:rsidRPr="00E915F0">
              <w:rPr>
                <w:rFonts w:ascii="Verdana" w:hAnsi="Verdana"/>
                <w:sz w:val="17"/>
                <w:szCs w:val="17"/>
                <w:lang w:val="hr-HR"/>
              </w:rPr>
              <w:t xml:space="preserve"> </w:t>
            </w:r>
            <w:r w:rsidRPr="00E915F0">
              <w:rPr>
                <w:rStyle w:val="idlabel1"/>
                <w:rFonts w:ascii="Arial" w:hAnsi="Arial" w:cs="Arial"/>
                <w:sz w:val="22"/>
                <w:szCs w:val="22"/>
                <w:lang w:val="hr-HR"/>
              </w:rPr>
              <w:t>A539161</w:t>
            </w:r>
            <w:r w:rsidRPr="00AC1F9C">
              <w:rPr>
                <w:rFonts w:ascii="Arial" w:hAnsi="Arial" w:cs="Arial"/>
                <w:sz w:val="22"/>
                <w:szCs w:val="22"/>
                <w:lang w:val="hr-HR"/>
              </w:rPr>
              <w:t xml:space="preserve"> USLUGE PLATNOG PROMETA I OBRADE PODATAKA</w:t>
            </w:r>
            <w:r w:rsidR="00AC1F9C" w:rsidRPr="00AC1F9C">
              <w:rPr>
                <w:rFonts w:ascii="Arial" w:hAnsi="Arial" w:cs="Arial"/>
                <w:sz w:val="22"/>
                <w:szCs w:val="22"/>
                <w:lang w:val="hr-HR"/>
              </w:rPr>
              <w:t xml:space="preserve">. </w:t>
            </w:r>
          </w:p>
        </w:tc>
      </w:tr>
      <w:tr w:rsidR="00470D95" w:rsidRPr="00E915F0" w14:paraId="1B403A2A" w14:textId="77777777" w:rsidTr="00FF2CC9">
        <w:tc>
          <w:tcPr>
            <w:tcW w:w="13031" w:type="dxa"/>
            <w:gridSpan w:val="2"/>
            <w:shd w:val="clear" w:color="auto" w:fill="BFBFBF"/>
          </w:tcPr>
          <w:p w14:paraId="625613BE" w14:textId="77777777" w:rsidR="00470D95" w:rsidRPr="0035641B" w:rsidRDefault="00470D95" w:rsidP="00470D95">
            <w:pPr>
              <w:rPr>
                <w:b/>
                <w:color w:val="000000"/>
                <w:lang w:val="hr-HR" w:eastAsia="hr-HR"/>
              </w:rPr>
            </w:pPr>
          </w:p>
        </w:tc>
      </w:tr>
      <w:tr w:rsidR="00470D95" w:rsidRPr="00E915F0" w14:paraId="25FB45BB" w14:textId="77777777" w:rsidTr="00FF2CC9">
        <w:tc>
          <w:tcPr>
            <w:tcW w:w="3392" w:type="dxa"/>
            <w:shd w:val="clear" w:color="auto" w:fill="D9D9D9"/>
          </w:tcPr>
          <w:p w14:paraId="0A042471"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Broj i naziv aktivnosti: </w:t>
            </w:r>
          </w:p>
        </w:tc>
        <w:tc>
          <w:tcPr>
            <w:tcW w:w="9639" w:type="dxa"/>
            <w:vAlign w:val="bottom"/>
          </w:tcPr>
          <w:p w14:paraId="5BF6CBF4" w14:textId="18E89CCD" w:rsidR="00470D95" w:rsidRPr="0035641B" w:rsidRDefault="00EF06D9" w:rsidP="00470D95">
            <w:pPr>
              <w:rPr>
                <w:rFonts w:ascii="Arial" w:hAnsi="Arial" w:cs="Arial"/>
                <w:b/>
                <w:lang w:val="hr-HR"/>
              </w:rPr>
            </w:pPr>
            <w:r>
              <w:rPr>
                <w:rFonts w:ascii="Arial" w:hAnsi="Arial" w:cs="Arial"/>
                <w:b/>
                <w:bCs/>
                <w:sz w:val="22"/>
                <w:szCs w:val="22"/>
                <w:lang w:val="hr-HR"/>
              </w:rPr>
              <w:t>2.2</w:t>
            </w:r>
            <w:r w:rsidR="004E0075" w:rsidRPr="0035641B">
              <w:rPr>
                <w:rFonts w:ascii="Arial" w:hAnsi="Arial" w:cs="Arial"/>
                <w:b/>
                <w:bCs/>
                <w:sz w:val="22"/>
                <w:szCs w:val="22"/>
                <w:lang w:val="hr-HR"/>
              </w:rPr>
              <w:t xml:space="preserve">. </w:t>
            </w:r>
            <w:r w:rsidR="00470D95" w:rsidRPr="0035641B">
              <w:rPr>
                <w:rFonts w:ascii="Arial" w:hAnsi="Arial" w:cs="Arial"/>
                <w:b/>
                <w:bCs/>
                <w:sz w:val="22"/>
                <w:szCs w:val="22"/>
                <w:lang w:val="hr-HR"/>
              </w:rPr>
              <w:t xml:space="preserve">Pravovremeno na jednom mjestu objavljivati strojno čitljive bilance svih </w:t>
            </w:r>
            <w:r w:rsidR="00DD1D0D" w:rsidRPr="0035641B">
              <w:rPr>
                <w:rFonts w:ascii="Arial" w:hAnsi="Arial" w:cs="Arial"/>
                <w:b/>
                <w:sz w:val="22"/>
                <w:szCs w:val="22"/>
                <w:lang w:val="hr-HR"/>
              </w:rPr>
              <w:t>JLP(R)S</w:t>
            </w:r>
          </w:p>
        </w:tc>
      </w:tr>
      <w:tr w:rsidR="00470D95" w:rsidRPr="0035641B" w14:paraId="1C403F73" w14:textId="77777777" w:rsidTr="00FF2CC9">
        <w:tc>
          <w:tcPr>
            <w:tcW w:w="3392" w:type="dxa"/>
            <w:shd w:val="clear" w:color="auto" w:fill="D9D9D9"/>
          </w:tcPr>
          <w:p w14:paraId="33AED49A"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551EDE3A" w14:textId="77777777" w:rsidR="00470D95" w:rsidRPr="0035641B" w:rsidRDefault="00470D95" w:rsidP="00470D95">
            <w:pPr>
              <w:rPr>
                <w:rFonts w:ascii="Arial" w:hAnsi="Arial" w:cs="Arial"/>
                <w:color w:val="000000"/>
                <w:lang w:val="hr-HR" w:eastAsia="hr-HR"/>
              </w:rPr>
            </w:pPr>
          </w:p>
        </w:tc>
      </w:tr>
      <w:tr w:rsidR="00470D95" w:rsidRPr="00E915F0" w14:paraId="4583FF7D" w14:textId="77777777" w:rsidTr="00FF2CC9">
        <w:tc>
          <w:tcPr>
            <w:tcW w:w="3392" w:type="dxa"/>
            <w:shd w:val="clear" w:color="auto" w:fill="D9D9D9"/>
          </w:tcPr>
          <w:p w14:paraId="67CED33A" w14:textId="77777777" w:rsidR="00470D95" w:rsidRPr="0035641B" w:rsidRDefault="00470D95" w:rsidP="00470D95">
            <w:pPr>
              <w:rPr>
                <w:rFonts w:ascii="Arial" w:hAnsi="Arial" w:cs="Arial"/>
                <w:lang w:val="hr-HR"/>
              </w:rPr>
            </w:pPr>
            <w:r w:rsidRPr="0035641B">
              <w:rPr>
                <w:rFonts w:ascii="Arial" w:hAnsi="Arial" w:cs="Arial"/>
                <w:sz w:val="22"/>
                <w:szCs w:val="22"/>
                <w:lang w:val="hr-HR"/>
              </w:rPr>
              <w:t>Pokazatelji provedbe:</w:t>
            </w:r>
          </w:p>
        </w:tc>
        <w:tc>
          <w:tcPr>
            <w:tcW w:w="9639" w:type="dxa"/>
          </w:tcPr>
          <w:p w14:paraId="048A379C" w14:textId="2616A654" w:rsidR="00470D95" w:rsidRPr="0035641B" w:rsidRDefault="00470D95" w:rsidP="00B05401">
            <w:pPr>
              <w:pStyle w:val="ListParagraph"/>
              <w:numPr>
                <w:ilvl w:val="0"/>
                <w:numId w:val="21"/>
              </w:numPr>
              <w:rPr>
                <w:rFonts w:ascii="Arial" w:hAnsi="Arial" w:cs="Arial"/>
              </w:rPr>
            </w:pPr>
            <w:r w:rsidRPr="0035641B">
              <w:rPr>
                <w:rFonts w:ascii="Arial" w:hAnsi="Arial" w:cs="Arial"/>
                <w:bCs/>
              </w:rPr>
              <w:t xml:space="preserve">Pravovremeno, na jednom mjestu, u strojno čitljivom obliku i </w:t>
            </w:r>
            <w:r w:rsidRPr="0035641B">
              <w:rPr>
                <w:rFonts w:ascii="Arial" w:hAnsi="Arial" w:cs="Arial"/>
              </w:rPr>
              <w:t>na lako pretraživ način,</w:t>
            </w:r>
            <w:r w:rsidRPr="0035641B">
              <w:rPr>
                <w:rFonts w:ascii="Arial" w:hAnsi="Arial" w:cs="Arial"/>
                <w:bCs/>
              </w:rPr>
              <w:t xml:space="preserve"> objavljene bilance </w:t>
            </w:r>
            <w:r w:rsidR="00AC1EA8" w:rsidRPr="0035641B">
              <w:rPr>
                <w:rFonts w:ascii="Arial" w:hAnsi="Arial" w:cs="Arial"/>
              </w:rPr>
              <w:t>JLP(R)S</w:t>
            </w:r>
            <w:r w:rsidRPr="0035641B">
              <w:rPr>
                <w:rFonts w:ascii="Arial" w:hAnsi="Arial" w:cs="Arial"/>
                <w:bCs/>
                <w:vertAlign w:val="superscript"/>
              </w:rPr>
              <w:t xml:space="preserve">  </w:t>
            </w:r>
          </w:p>
        </w:tc>
      </w:tr>
      <w:tr w:rsidR="00EF06D9" w:rsidRPr="00E915F0" w14:paraId="709BBCF6" w14:textId="77777777" w:rsidTr="00FF2CC9">
        <w:tc>
          <w:tcPr>
            <w:tcW w:w="3392" w:type="dxa"/>
            <w:shd w:val="clear" w:color="auto" w:fill="D9D9D9"/>
          </w:tcPr>
          <w:p w14:paraId="73ED3181" w14:textId="77777777" w:rsidR="00EF06D9" w:rsidRPr="0035641B" w:rsidRDefault="00EF06D9" w:rsidP="00EF06D9">
            <w:pPr>
              <w:rPr>
                <w:rFonts w:ascii="Arial" w:hAnsi="Arial" w:cs="Arial"/>
                <w:lang w:val="hr-HR"/>
              </w:rPr>
            </w:pPr>
            <w:r w:rsidRPr="0035641B">
              <w:rPr>
                <w:rFonts w:ascii="Arial" w:hAnsi="Arial" w:cs="Arial"/>
                <w:sz w:val="22"/>
                <w:szCs w:val="22"/>
                <w:lang w:val="hr-HR"/>
              </w:rPr>
              <w:t xml:space="preserve">Potrebna financijska sredstva: </w:t>
            </w:r>
          </w:p>
        </w:tc>
        <w:tc>
          <w:tcPr>
            <w:tcW w:w="9639" w:type="dxa"/>
          </w:tcPr>
          <w:p w14:paraId="6D910C8F" w14:textId="08ECC2D0" w:rsidR="00EF06D9" w:rsidRPr="0035641B" w:rsidRDefault="00EF06D9" w:rsidP="00EF06D9">
            <w:pPr>
              <w:rPr>
                <w:rFonts w:ascii="Arial" w:hAnsi="Arial" w:cs="Arial"/>
                <w:highlight w:val="yellow"/>
                <w:lang w:val="hr-HR"/>
              </w:rPr>
            </w:pPr>
            <w:r w:rsidRPr="00FF6CF6">
              <w:rPr>
                <w:rFonts w:ascii="Arial" w:hAnsi="Arial" w:cs="Arial"/>
                <w:sz w:val="22"/>
                <w:szCs w:val="22"/>
                <w:lang w:val="hr-HR"/>
              </w:rPr>
              <w:t>Sredstva su osigurana u Držav</w:t>
            </w:r>
            <w:r>
              <w:rPr>
                <w:rFonts w:ascii="Arial" w:hAnsi="Arial" w:cs="Arial"/>
                <w:sz w:val="22"/>
                <w:szCs w:val="22"/>
                <w:lang w:val="hr-HR"/>
              </w:rPr>
              <w:t xml:space="preserve">nom proračunu, na razdjelu </w:t>
            </w:r>
            <w:r w:rsidRPr="00FF6CF6">
              <w:rPr>
                <w:rFonts w:ascii="Arial" w:hAnsi="Arial" w:cs="Arial"/>
                <w:sz w:val="22"/>
                <w:szCs w:val="22"/>
                <w:lang w:val="hr-HR"/>
              </w:rPr>
              <w:t>025 Ministarstvo</w:t>
            </w:r>
            <w:r>
              <w:rPr>
                <w:rFonts w:ascii="Arial" w:hAnsi="Arial" w:cs="Arial"/>
                <w:sz w:val="22"/>
                <w:szCs w:val="22"/>
                <w:lang w:val="hr-HR"/>
              </w:rPr>
              <w:t xml:space="preserve"> financija, aktivnosti </w:t>
            </w:r>
            <w:r w:rsidRPr="00FF6CF6">
              <w:rPr>
                <w:rFonts w:ascii="Arial" w:hAnsi="Arial" w:cs="Arial"/>
                <w:sz w:val="22"/>
                <w:szCs w:val="22"/>
                <w:lang w:val="hr-HR"/>
              </w:rPr>
              <w:t>A538000 Administracija i upravljanj</w:t>
            </w:r>
            <w:r>
              <w:rPr>
                <w:rFonts w:ascii="Arial" w:hAnsi="Arial" w:cs="Arial"/>
                <w:sz w:val="22"/>
                <w:szCs w:val="22"/>
                <w:lang w:val="hr-HR"/>
              </w:rPr>
              <w:t>e.</w:t>
            </w:r>
          </w:p>
        </w:tc>
      </w:tr>
      <w:tr w:rsidR="00470D95" w:rsidRPr="00E915F0" w14:paraId="0A1823B0" w14:textId="77777777" w:rsidTr="00FF2CC9">
        <w:tc>
          <w:tcPr>
            <w:tcW w:w="13031" w:type="dxa"/>
            <w:gridSpan w:val="2"/>
            <w:shd w:val="clear" w:color="auto" w:fill="BFBFBF"/>
          </w:tcPr>
          <w:p w14:paraId="21AD22AE" w14:textId="77777777" w:rsidR="00470D95" w:rsidRPr="0035641B" w:rsidRDefault="00470D95" w:rsidP="00470D95">
            <w:pPr>
              <w:rPr>
                <w:b/>
                <w:color w:val="000000"/>
                <w:lang w:val="hr-HR" w:eastAsia="hr-HR"/>
              </w:rPr>
            </w:pPr>
          </w:p>
        </w:tc>
      </w:tr>
      <w:tr w:rsidR="00470D95" w:rsidRPr="00E915F0" w14:paraId="172BE727" w14:textId="77777777" w:rsidTr="00FF2CC9">
        <w:tc>
          <w:tcPr>
            <w:tcW w:w="3392" w:type="dxa"/>
            <w:shd w:val="clear" w:color="auto" w:fill="D9D9D9"/>
          </w:tcPr>
          <w:p w14:paraId="5B1DCC6F"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Broj i naziv aktivnosti: </w:t>
            </w:r>
          </w:p>
        </w:tc>
        <w:tc>
          <w:tcPr>
            <w:tcW w:w="9639" w:type="dxa"/>
            <w:vAlign w:val="bottom"/>
          </w:tcPr>
          <w:p w14:paraId="2138B2B1" w14:textId="0F3535FF" w:rsidR="00470D95" w:rsidRPr="0035641B" w:rsidRDefault="00A171CE" w:rsidP="00470D95">
            <w:pPr>
              <w:rPr>
                <w:rFonts w:ascii="Arial" w:hAnsi="Arial" w:cs="Arial"/>
                <w:b/>
                <w:lang w:val="hr-HR"/>
              </w:rPr>
            </w:pPr>
            <w:r>
              <w:rPr>
                <w:rFonts w:ascii="Arial" w:hAnsi="Arial" w:cs="Arial"/>
                <w:b/>
                <w:bCs/>
                <w:sz w:val="22"/>
                <w:szCs w:val="22"/>
                <w:lang w:val="hr-HR"/>
              </w:rPr>
              <w:t>2.3</w:t>
            </w:r>
            <w:r w:rsidR="004E0075" w:rsidRPr="0035641B">
              <w:rPr>
                <w:rFonts w:ascii="Arial" w:hAnsi="Arial" w:cs="Arial"/>
                <w:b/>
                <w:bCs/>
                <w:sz w:val="22"/>
                <w:szCs w:val="22"/>
                <w:lang w:val="hr-HR"/>
              </w:rPr>
              <w:t xml:space="preserve">. </w:t>
            </w:r>
            <w:r w:rsidR="00470D95" w:rsidRPr="0035641B">
              <w:rPr>
                <w:rFonts w:ascii="Arial" w:hAnsi="Arial" w:cs="Arial"/>
                <w:b/>
                <w:bCs/>
                <w:sz w:val="22"/>
                <w:szCs w:val="22"/>
                <w:lang w:val="hr-HR"/>
              </w:rPr>
              <w:t xml:space="preserve">Objaviti jedinstvenu, strojno čitljivu arhivu bilanci svih </w:t>
            </w:r>
            <w:r w:rsidR="00DD1D0D" w:rsidRPr="0035641B">
              <w:rPr>
                <w:rFonts w:ascii="Arial" w:hAnsi="Arial" w:cs="Arial"/>
                <w:b/>
                <w:sz w:val="22"/>
                <w:szCs w:val="22"/>
                <w:lang w:val="hr-HR"/>
              </w:rPr>
              <w:t>JLP(R)S</w:t>
            </w:r>
            <w:r w:rsidR="00470D95" w:rsidRPr="0035641B">
              <w:rPr>
                <w:rFonts w:ascii="Arial" w:hAnsi="Arial" w:cs="Arial"/>
                <w:b/>
                <w:bCs/>
                <w:sz w:val="22"/>
                <w:szCs w:val="22"/>
                <w:lang w:val="hr-HR"/>
              </w:rPr>
              <w:t xml:space="preserve"> za pet godina unazad</w:t>
            </w:r>
          </w:p>
        </w:tc>
      </w:tr>
      <w:tr w:rsidR="00470D95" w:rsidRPr="0035641B" w14:paraId="396B3F9D" w14:textId="77777777" w:rsidTr="00FF2CC9">
        <w:tc>
          <w:tcPr>
            <w:tcW w:w="3392" w:type="dxa"/>
            <w:shd w:val="clear" w:color="auto" w:fill="D9D9D9"/>
          </w:tcPr>
          <w:p w14:paraId="0A4F7526"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254DEC34" w14:textId="77777777" w:rsidR="00470D95" w:rsidRPr="0035641B" w:rsidRDefault="00470D95" w:rsidP="00470D95">
            <w:pPr>
              <w:rPr>
                <w:rFonts w:ascii="Arial" w:hAnsi="Arial" w:cs="Arial"/>
                <w:color w:val="000000"/>
                <w:lang w:val="hr-HR" w:eastAsia="hr-HR"/>
              </w:rPr>
            </w:pPr>
          </w:p>
        </w:tc>
      </w:tr>
      <w:tr w:rsidR="00470D95" w:rsidRPr="00E915F0" w14:paraId="2536BDA2" w14:textId="77777777" w:rsidTr="00FF2CC9">
        <w:tc>
          <w:tcPr>
            <w:tcW w:w="3392" w:type="dxa"/>
            <w:shd w:val="clear" w:color="auto" w:fill="D9D9D9"/>
          </w:tcPr>
          <w:p w14:paraId="627430C4" w14:textId="77777777" w:rsidR="00470D95" w:rsidRPr="0035641B" w:rsidRDefault="00470D95" w:rsidP="00470D95">
            <w:pPr>
              <w:rPr>
                <w:rFonts w:ascii="Arial" w:hAnsi="Arial" w:cs="Arial"/>
                <w:lang w:val="hr-HR"/>
              </w:rPr>
            </w:pPr>
            <w:r w:rsidRPr="0035641B">
              <w:rPr>
                <w:rFonts w:ascii="Arial" w:hAnsi="Arial" w:cs="Arial"/>
                <w:sz w:val="22"/>
                <w:szCs w:val="22"/>
                <w:lang w:val="hr-HR"/>
              </w:rPr>
              <w:lastRenderedPageBreak/>
              <w:t>Pokazatelji provedbe:</w:t>
            </w:r>
          </w:p>
        </w:tc>
        <w:tc>
          <w:tcPr>
            <w:tcW w:w="9639" w:type="dxa"/>
          </w:tcPr>
          <w:p w14:paraId="1E7FBB07" w14:textId="47E81D9E" w:rsidR="00470D95" w:rsidRPr="0035641B" w:rsidRDefault="00470D95" w:rsidP="00B05401">
            <w:pPr>
              <w:pStyle w:val="ListParagraph"/>
              <w:numPr>
                <w:ilvl w:val="0"/>
                <w:numId w:val="21"/>
              </w:numPr>
              <w:rPr>
                <w:rFonts w:ascii="Arial" w:hAnsi="Arial" w:cs="Arial"/>
              </w:rPr>
            </w:pPr>
            <w:r w:rsidRPr="0035641B">
              <w:rPr>
                <w:rFonts w:ascii="Arial" w:hAnsi="Arial" w:cs="Arial"/>
                <w:bCs/>
              </w:rPr>
              <w:t xml:space="preserve">U roku, na jednom mjestu, u strojno čitljivom obliku i </w:t>
            </w:r>
            <w:r w:rsidRPr="0035641B">
              <w:rPr>
                <w:rFonts w:ascii="Arial" w:hAnsi="Arial" w:cs="Arial"/>
              </w:rPr>
              <w:t>na lako pretraživ način,</w:t>
            </w:r>
            <w:r w:rsidRPr="0035641B">
              <w:rPr>
                <w:rFonts w:ascii="Arial" w:hAnsi="Arial" w:cs="Arial"/>
                <w:bCs/>
              </w:rPr>
              <w:t xml:space="preserve"> objavljene bilance svih </w:t>
            </w:r>
            <w:r w:rsidR="001C0333" w:rsidRPr="0035641B">
              <w:rPr>
                <w:rFonts w:ascii="Arial" w:hAnsi="Arial" w:cs="Arial"/>
              </w:rPr>
              <w:t>JLP(R)S</w:t>
            </w:r>
            <w:r w:rsidRPr="0035641B">
              <w:rPr>
                <w:rFonts w:ascii="Arial" w:hAnsi="Arial" w:cs="Arial"/>
                <w:bCs/>
              </w:rPr>
              <w:t xml:space="preserve"> za pet godina unazad</w:t>
            </w:r>
          </w:p>
        </w:tc>
      </w:tr>
      <w:tr w:rsidR="00A171CE" w:rsidRPr="00E915F0" w14:paraId="493AA63D" w14:textId="77777777" w:rsidTr="00FF2CC9">
        <w:tc>
          <w:tcPr>
            <w:tcW w:w="3392" w:type="dxa"/>
            <w:shd w:val="clear" w:color="auto" w:fill="D9D9D9"/>
          </w:tcPr>
          <w:p w14:paraId="4015AB45" w14:textId="77777777" w:rsidR="00A171CE" w:rsidRPr="0035641B" w:rsidRDefault="00A171CE" w:rsidP="00A171CE">
            <w:pPr>
              <w:rPr>
                <w:rFonts w:ascii="Arial" w:hAnsi="Arial" w:cs="Arial"/>
                <w:lang w:val="hr-HR"/>
              </w:rPr>
            </w:pPr>
            <w:r w:rsidRPr="0035641B">
              <w:rPr>
                <w:rFonts w:ascii="Arial" w:hAnsi="Arial" w:cs="Arial"/>
                <w:sz w:val="22"/>
                <w:szCs w:val="22"/>
                <w:lang w:val="hr-HR"/>
              </w:rPr>
              <w:t xml:space="preserve">Potrebna financijska sredstva: </w:t>
            </w:r>
          </w:p>
        </w:tc>
        <w:tc>
          <w:tcPr>
            <w:tcW w:w="9639" w:type="dxa"/>
          </w:tcPr>
          <w:p w14:paraId="1A58517B" w14:textId="417D484C" w:rsidR="00A171CE" w:rsidRPr="0035641B" w:rsidRDefault="00A171CE" w:rsidP="00A171CE">
            <w:pPr>
              <w:rPr>
                <w:rFonts w:ascii="Arial" w:hAnsi="Arial" w:cs="Arial"/>
                <w:highlight w:val="yellow"/>
                <w:lang w:val="hr-HR"/>
              </w:rPr>
            </w:pPr>
            <w:r w:rsidRPr="00FF6CF6">
              <w:rPr>
                <w:rFonts w:ascii="Arial" w:hAnsi="Arial" w:cs="Arial"/>
                <w:sz w:val="22"/>
                <w:szCs w:val="22"/>
                <w:lang w:val="hr-HR"/>
              </w:rPr>
              <w:t>Sredstva su osigurana u Državnom proračunu, na razdjelu 025 Ministarstvo financija, aktivnos</w:t>
            </w:r>
            <w:r>
              <w:rPr>
                <w:rFonts w:ascii="Arial" w:hAnsi="Arial" w:cs="Arial"/>
                <w:sz w:val="22"/>
                <w:szCs w:val="22"/>
                <w:lang w:val="hr-HR"/>
              </w:rPr>
              <w:t>ti</w:t>
            </w:r>
            <w:r w:rsidRPr="00FF6CF6">
              <w:rPr>
                <w:rFonts w:ascii="Arial" w:hAnsi="Arial" w:cs="Arial"/>
                <w:sz w:val="22"/>
                <w:szCs w:val="22"/>
                <w:lang w:val="hr-HR"/>
              </w:rPr>
              <w:t xml:space="preserve"> A538000 Administracija i upravljanje</w:t>
            </w:r>
            <w:r>
              <w:rPr>
                <w:rFonts w:ascii="Arial" w:hAnsi="Arial" w:cs="Arial"/>
                <w:sz w:val="22"/>
                <w:szCs w:val="22"/>
                <w:lang w:val="hr-HR"/>
              </w:rPr>
              <w:t xml:space="preserve">. </w:t>
            </w:r>
          </w:p>
        </w:tc>
      </w:tr>
      <w:tr w:rsidR="00470D95" w:rsidRPr="00E915F0" w14:paraId="59CE9F63" w14:textId="77777777" w:rsidTr="00FF2CC9">
        <w:tc>
          <w:tcPr>
            <w:tcW w:w="13031" w:type="dxa"/>
            <w:gridSpan w:val="2"/>
            <w:shd w:val="clear" w:color="auto" w:fill="BFBFBF"/>
          </w:tcPr>
          <w:p w14:paraId="6A0841BB" w14:textId="77777777" w:rsidR="00470D95" w:rsidRPr="0035641B" w:rsidRDefault="00470D95" w:rsidP="00470D95">
            <w:pPr>
              <w:rPr>
                <w:b/>
                <w:color w:val="000000"/>
                <w:lang w:val="hr-HR" w:eastAsia="hr-HR"/>
              </w:rPr>
            </w:pPr>
          </w:p>
        </w:tc>
      </w:tr>
      <w:tr w:rsidR="00470D95" w:rsidRPr="00E915F0" w14:paraId="7B9B1924" w14:textId="77777777" w:rsidTr="00FF2CC9">
        <w:tc>
          <w:tcPr>
            <w:tcW w:w="3392" w:type="dxa"/>
            <w:shd w:val="clear" w:color="auto" w:fill="D9D9D9"/>
          </w:tcPr>
          <w:p w14:paraId="66C58DDA"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Broj i naziv aktivnosti: </w:t>
            </w:r>
          </w:p>
        </w:tc>
        <w:tc>
          <w:tcPr>
            <w:tcW w:w="9639" w:type="dxa"/>
            <w:vAlign w:val="bottom"/>
          </w:tcPr>
          <w:p w14:paraId="43DFCBD2" w14:textId="69C47940" w:rsidR="00470D95" w:rsidRPr="0035641B" w:rsidRDefault="00722B8E" w:rsidP="00470D95">
            <w:pPr>
              <w:rPr>
                <w:rFonts w:ascii="Arial" w:hAnsi="Arial" w:cs="Arial"/>
                <w:b/>
                <w:lang w:val="hr-HR"/>
              </w:rPr>
            </w:pPr>
            <w:r>
              <w:rPr>
                <w:rFonts w:ascii="Arial" w:hAnsi="Arial" w:cs="Arial"/>
                <w:b/>
                <w:bCs/>
                <w:sz w:val="22"/>
                <w:szCs w:val="22"/>
                <w:lang w:val="hr-HR"/>
              </w:rPr>
              <w:t>2.4</w:t>
            </w:r>
            <w:r w:rsidR="004E0075" w:rsidRPr="0035641B">
              <w:rPr>
                <w:rFonts w:ascii="Arial" w:hAnsi="Arial" w:cs="Arial"/>
                <w:b/>
                <w:bCs/>
                <w:sz w:val="22"/>
                <w:szCs w:val="22"/>
                <w:lang w:val="hr-HR"/>
              </w:rPr>
              <w:t xml:space="preserve">. </w:t>
            </w:r>
            <w:r w:rsidR="00470D95" w:rsidRPr="0035641B">
              <w:rPr>
                <w:rFonts w:ascii="Arial" w:hAnsi="Arial" w:cs="Arial"/>
                <w:b/>
                <w:bCs/>
                <w:sz w:val="22"/>
                <w:szCs w:val="22"/>
                <w:lang w:val="hr-HR"/>
              </w:rPr>
              <w:t xml:space="preserve">Pravovremeno objavljivati prijedlog državnog proračuna, s tabelama u strojno čitljivom formatu </w:t>
            </w:r>
          </w:p>
        </w:tc>
      </w:tr>
      <w:tr w:rsidR="00470D95" w:rsidRPr="0035641B" w14:paraId="70B1BECF" w14:textId="77777777" w:rsidTr="00FF2CC9">
        <w:tc>
          <w:tcPr>
            <w:tcW w:w="3392" w:type="dxa"/>
            <w:shd w:val="clear" w:color="auto" w:fill="D9D9D9"/>
          </w:tcPr>
          <w:p w14:paraId="082082D3"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62479F28" w14:textId="77777777" w:rsidR="00470D95" w:rsidRPr="0035641B" w:rsidRDefault="00470D95" w:rsidP="00470D95">
            <w:pPr>
              <w:rPr>
                <w:rFonts w:ascii="Arial" w:hAnsi="Arial" w:cs="Arial"/>
                <w:color w:val="000000"/>
                <w:lang w:val="hr-HR" w:eastAsia="hr-HR"/>
              </w:rPr>
            </w:pPr>
          </w:p>
        </w:tc>
      </w:tr>
      <w:tr w:rsidR="00470D95" w:rsidRPr="00E915F0" w14:paraId="503E284E" w14:textId="77777777" w:rsidTr="00FF2CC9">
        <w:tc>
          <w:tcPr>
            <w:tcW w:w="3392" w:type="dxa"/>
            <w:shd w:val="clear" w:color="auto" w:fill="D9D9D9"/>
          </w:tcPr>
          <w:p w14:paraId="6DF20003" w14:textId="77777777" w:rsidR="00470D95" w:rsidRPr="0035641B" w:rsidRDefault="00470D95" w:rsidP="00470D95">
            <w:pPr>
              <w:rPr>
                <w:rFonts w:ascii="Arial" w:hAnsi="Arial" w:cs="Arial"/>
                <w:lang w:val="hr-HR"/>
              </w:rPr>
            </w:pPr>
            <w:r w:rsidRPr="0035641B">
              <w:rPr>
                <w:rFonts w:ascii="Arial" w:hAnsi="Arial" w:cs="Arial"/>
                <w:sz w:val="22"/>
                <w:szCs w:val="22"/>
                <w:lang w:val="hr-HR"/>
              </w:rPr>
              <w:t>Pokazatelji provedbe:</w:t>
            </w:r>
          </w:p>
        </w:tc>
        <w:tc>
          <w:tcPr>
            <w:tcW w:w="9639" w:type="dxa"/>
          </w:tcPr>
          <w:p w14:paraId="77F753D2" w14:textId="5EE8FCB2" w:rsidR="00470D95" w:rsidRPr="0035641B" w:rsidRDefault="00872782" w:rsidP="00B05401">
            <w:pPr>
              <w:pStyle w:val="ListParagraph"/>
              <w:numPr>
                <w:ilvl w:val="0"/>
                <w:numId w:val="21"/>
              </w:numPr>
              <w:rPr>
                <w:rFonts w:ascii="Arial" w:hAnsi="Arial" w:cs="Arial"/>
              </w:rPr>
            </w:pPr>
            <w:r w:rsidRPr="0035641B">
              <w:rPr>
                <w:rFonts w:ascii="Arial" w:hAnsi="Arial" w:cs="Arial"/>
              </w:rPr>
              <w:t xml:space="preserve">Do 15.11.2017. </w:t>
            </w:r>
            <w:r w:rsidR="00470D95" w:rsidRPr="0035641B">
              <w:rPr>
                <w:rFonts w:ascii="Arial" w:hAnsi="Arial" w:cs="Arial"/>
              </w:rPr>
              <w:t>objavljen strojno čitljivi prijedlog državnog proračuna te Obrazloženje prijedloga državnog proračuna za 2018. i projekcije za 2019. i 2020., odnosno u narednim godinama za odgovarajuća naredna vremenska razdoblja, nadopunjeno navedenim elementima tako da sadrži sljedeće podatke ili informacije gdje se ti podaci mogu pronaći:</w:t>
            </w:r>
          </w:p>
          <w:p w14:paraId="66578C4F" w14:textId="77777777" w:rsidR="00470D95" w:rsidRPr="0035641B" w:rsidRDefault="00470D95" w:rsidP="00B05401">
            <w:pPr>
              <w:pStyle w:val="ListParagraph"/>
              <w:numPr>
                <w:ilvl w:val="0"/>
                <w:numId w:val="3"/>
              </w:numPr>
              <w:rPr>
                <w:rFonts w:ascii="Arial" w:hAnsi="Arial" w:cs="Arial"/>
              </w:rPr>
            </w:pPr>
            <w:r w:rsidRPr="0035641B">
              <w:rPr>
                <w:rFonts w:ascii="Arial" w:hAnsi="Arial" w:cs="Arial"/>
              </w:rPr>
              <w:t>planirano stanje javnog duga za prethodnu godinu i projekcije javnog duga za srednjoročno razdoblje;</w:t>
            </w:r>
          </w:p>
          <w:p w14:paraId="47AE97A1" w14:textId="77777777" w:rsidR="00470D95" w:rsidRPr="0035641B" w:rsidRDefault="00470D95" w:rsidP="00B05401">
            <w:pPr>
              <w:pStyle w:val="ListParagraph"/>
              <w:numPr>
                <w:ilvl w:val="0"/>
                <w:numId w:val="3"/>
              </w:numPr>
              <w:rPr>
                <w:rFonts w:ascii="Arial" w:hAnsi="Arial" w:cs="Arial"/>
              </w:rPr>
            </w:pPr>
            <w:r w:rsidRPr="0035641B">
              <w:rPr>
                <w:rFonts w:ascii="Arial" w:hAnsi="Arial" w:cs="Arial"/>
              </w:rPr>
              <w:t>planiranu strukturu javnog duga za proračunsku i prethodnu godinu (domaći ili inozemni dug, kamatne stope, dospijeće, itd.);</w:t>
            </w:r>
          </w:p>
          <w:p w14:paraId="0FFBC8AB" w14:textId="77777777" w:rsidR="00470D95" w:rsidRPr="0035641B" w:rsidRDefault="00470D95" w:rsidP="00B05401">
            <w:pPr>
              <w:pStyle w:val="ListParagraph"/>
              <w:numPr>
                <w:ilvl w:val="0"/>
                <w:numId w:val="3"/>
              </w:numPr>
              <w:rPr>
                <w:rFonts w:ascii="Arial" w:hAnsi="Arial" w:cs="Arial"/>
              </w:rPr>
            </w:pPr>
            <w:r w:rsidRPr="0035641B">
              <w:rPr>
                <w:rFonts w:ascii="Arial" w:hAnsi="Arial" w:cs="Arial"/>
              </w:rPr>
              <w:t>informacije o financijskoj i nefinancijskoj imovini države (popis imovine i vrijednost)</w:t>
            </w:r>
          </w:p>
          <w:p w14:paraId="494DFF0B" w14:textId="77777777" w:rsidR="00470D95" w:rsidRPr="0035641B" w:rsidRDefault="00470D95" w:rsidP="00B05401">
            <w:pPr>
              <w:pStyle w:val="ListParagraph"/>
              <w:numPr>
                <w:ilvl w:val="0"/>
                <w:numId w:val="3"/>
              </w:numPr>
              <w:rPr>
                <w:rFonts w:ascii="Arial" w:hAnsi="Arial" w:cs="Arial"/>
              </w:rPr>
            </w:pPr>
            <w:r w:rsidRPr="0035641B">
              <w:rPr>
                <w:rFonts w:ascii="Arial" w:hAnsi="Arial" w:cs="Arial"/>
              </w:rPr>
              <w:t>informacije o učinku različitih makroekonomskih pretpostavki (kao što su stopa inflacije, razina kamatnih stopa i realnog BDP-a) na proračunske prihode, rashode i javni dug (analiza osjetljivosti).</w:t>
            </w:r>
          </w:p>
        </w:tc>
      </w:tr>
      <w:tr w:rsidR="00B81CDF" w:rsidRPr="00E915F0" w14:paraId="21BFF8BC" w14:textId="77777777" w:rsidTr="00FF2CC9">
        <w:tc>
          <w:tcPr>
            <w:tcW w:w="3392" w:type="dxa"/>
            <w:shd w:val="clear" w:color="auto" w:fill="D9D9D9"/>
          </w:tcPr>
          <w:p w14:paraId="7B9D13F8" w14:textId="77777777" w:rsidR="00B81CDF" w:rsidRPr="0035641B" w:rsidRDefault="00B81CDF" w:rsidP="00B81CDF">
            <w:pPr>
              <w:rPr>
                <w:rFonts w:ascii="Arial" w:hAnsi="Arial" w:cs="Arial"/>
                <w:lang w:val="hr-HR"/>
              </w:rPr>
            </w:pPr>
            <w:r w:rsidRPr="0035641B">
              <w:rPr>
                <w:rFonts w:ascii="Arial" w:hAnsi="Arial" w:cs="Arial"/>
                <w:sz w:val="22"/>
                <w:szCs w:val="22"/>
                <w:lang w:val="hr-HR"/>
              </w:rPr>
              <w:t xml:space="preserve">Potrebna financijska sredstva: </w:t>
            </w:r>
          </w:p>
        </w:tc>
        <w:tc>
          <w:tcPr>
            <w:tcW w:w="9639" w:type="dxa"/>
          </w:tcPr>
          <w:p w14:paraId="541416EA" w14:textId="14391FDF" w:rsidR="00B81CDF" w:rsidRPr="0035641B" w:rsidRDefault="00B81CDF" w:rsidP="00B81CDF">
            <w:pPr>
              <w:rPr>
                <w:rFonts w:ascii="Arial" w:hAnsi="Arial" w:cs="Arial"/>
                <w:highlight w:val="yellow"/>
                <w:lang w:val="hr-HR"/>
              </w:rPr>
            </w:pPr>
            <w:r w:rsidRPr="00FF6CF6">
              <w:rPr>
                <w:rFonts w:ascii="Arial" w:hAnsi="Arial" w:cs="Arial"/>
                <w:sz w:val="22"/>
                <w:szCs w:val="22"/>
                <w:lang w:val="hr-HR"/>
              </w:rPr>
              <w:t>Sredstva su osigurana u Državnom proračunu, na razdjelu 025 Min</w:t>
            </w:r>
            <w:r>
              <w:rPr>
                <w:rFonts w:ascii="Arial" w:hAnsi="Arial" w:cs="Arial"/>
                <w:sz w:val="22"/>
                <w:szCs w:val="22"/>
                <w:lang w:val="hr-HR"/>
              </w:rPr>
              <w:t>istarstvo financija, aktivnosti</w:t>
            </w:r>
            <w:r w:rsidRPr="00FF6CF6">
              <w:rPr>
                <w:rFonts w:ascii="Arial" w:hAnsi="Arial" w:cs="Arial"/>
                <w:sz w:val="22"/>
                <w:szCs w:val="22"/>
                <w:lang w:val="hr-HR"/>
              </w:rPr>
              <w:t xml:space="preserve"> A538000 Administracija i upravljanje</w:t>
            </w:r>
            <w:r>
              <w:rPr>
                <w:rFonts w:ascii="Arial" w:hAnsi="Arial" w:cs="Arial"/>
                <w:sz w:val="22"/>
                <w:szCs w:val="22"/>
                <w:lang w:val="hr-HR"/>
              </w:rPr>
              <w:t xml:space="preserve">. </w:t>
            </w:r>
          </w:p>
        </w:tc>
      </w:tr>
      <w:tr w:rsidR="00470D95" w:rsidRPr="00E915F0" w14:paraId="4DA14513" w14:textId="77777777" w:rsidTr="00FF2CC9">
        <w:tc>
          <w:tcPr>
            <w:tcW w:w="13031" w:type="dxa"/>
            <w:gridSpan w:val="2"/>
            <w:shd w:val="clear" w:color="auto" w:fill="BFBFBF"/>
          </w:tcPr>
          <w:p w14:paraId="5CB60316" w14:textId="77777777" w:rsidR="00470D95" w:rsidRPr="0035641B" w:rsidRDefault="00470D95" w:rsidP="00470D95">
            <w:pPr>
              <w:rPr>
                <w:b/>
                <w:color w:val="000000"/>
                <w:lang w:val="hr-HR" w:eastAsia="hr-HR"/>
              </w:rPr>
            </w:pPr>
          </w:p>
        </w:tc>
      </w:tr>
      <w:tr w:rsidR="00470D95" w:rsidRPr="0035641B" w14:paraId="5C334A10" w14:textId="77777777" w:rsidTr="00FF2CC9">
        <w:tc>
          <w:tcPr>
            <w:tcW w:w="3392" w:type="dxa"/>
            <w:shd w:val="clear" w:color="auto" w:fill="D9D9D9"/>
          </w:tcPr>
          <w:p w14:paraId="3EE3BAD3"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Broj i naziv aktivnosti: </w:t>
            </w:r>
          </w:p>
        </w:tc>
        <w:tc>
          <w:tcPr>
            <w:tcW w:w="9639" w:type="dxa"/>
            <w:vAlign w:val="bottom"/>
          </w:tcPr>
          <w:p w14:paraId="41831116" w14:textId="5B988F95" w:rsidR="00470D95" w:rsidRPr="0035641B" w:rsidRDefault="00B66AF0" w:rsidP="00470D95">
            <w:pPr>
              <w:rPr>
                <w:rFonts w:ascii="Arial" w:hAnsi="Arial" w:cs="Arial"/>
                <w:b/>
                <w:lang w:val="hr-HR"/>
              </w:rPr>
            </w:pPr>
            <w:r>
              <w:rPr>
                <w:rFonts w:ascii="Arial" w:hAnsi="Arial" w:cs="Arial"/>
                <w:b/>
                <w:bCs/>
                <w:sz w:val="22"/>
                <w:szCs w:val="22"/>
                <w:lang w:val="hr-HR"/>
              </w:rPr>
              <w:t>2.5</w:t>
            </w:r>
            <w:r w:rsidR="004E0075" w:rsidRPr="0035641B">
              <w:rPr>
                <w:rFonts w:ascii="Arial" w:hAnsi="Arial" w:cs="Arial"/>
                <w:b/>
                <w:bCs/>
                <w:sz w:val="22"/>
                <w:szCs w:val="22"/>
                <w:lang w:val="hr-HR"/>
              </w:rPr>
              <w:t xml:space="preserve">. </w:t>
            </w:r>
            <w:r w:rsidR="00470D95" w:rsidRPr="0035641B">
              <w:rPr>
                <w:rFonts w:ascii="Arial" w:hAnsi="Arial" w:cs="Arial"/>
                <w:b/>
                <w:bCs/>
                <w:sz w:val="22"/>
                <w:szCs w:val="22"/>
                <w:lang w:val="hr-HR"/>
              </w:rPr>
              <w:t>Pra</w:t>
            </w:r>
            <w:r w:rsidR="00F66FDA">
              <w:rPr>
                <w:rFonts w:ascii="Arial" w:hAnsi="Arial" w:cs="Arial"/>
                <w:b/>
                <w:bCs/>
                <w:sz w:val="22"/>
                <w:szCs w:val="22"/>
                <w:lang w:val="hr-HR"/>
              </w:rPr>
              <w:t xml:space="preserve">vovremeno objavljivati </w:t>
            </w:r>
            <w:r w:rsidR="00470D95" w:rsidRPr="0035641B">
              <w:rPr>
                <w:rFonts w:ascii="Arial" w:hAnsi="Arial" w:cs="Arial"/>
                <w:b/>
                <w:bCs/>
                <w:sz w:val="22"/>
                <w:szCs w:val="22"/>
                <w:lang w:val="hr-HR"/>
              </w:rPr>
              <w:t xml:space="preserve">statističke prikaze Ministarstva financija s tabelama u strojno čitljivom formatu </w:t>
            </w:r>
          </w:p>
        </w:tc>
      </w:tr>
      <w:tr w:rsidR="00470D95" w:rsidRPr="0035641B" w14:paraId="7B929A09" w14:textId="77777777" w:rsidTr="00FF2CC9">
        <w:tc>
          <w:tcPr>
            <w:tcW w:w="3392" w:type="dxa"/>
            <w:shd w:val="clear" w:color="auto" w:fill="D9D9D9"/>
          </w:tcPr>
          <w:p w14:paraId="36AD362F"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2E0471E8" w14:textId="77777777" w:rsidR="00470D95" w:rsidRPr="0035641B" w:rsidRDefault="00470D95" w:rsidP="00470D95">
            <w:pPr>
              <w:rPr>
                <w:rFonts w:ascii="Arial" w:hAnsi="Arial" w:cs="Arial"/>
                <w:color w:val="000000"/>
                <w:lang w:val="hr-HR" w:eastAsia="hr-HR"/>
              </w:rPr>
            </w:pPr>
          </w:p>
        </w:tc>
      </w:tr>
      <w:tr w:rsidR="00470D95" w:rsidRPr="00E915F0" w14:paraId="64561CB7" w14:textId="77777777" w:rsidTr="00FF2CC9">
        <w:tc>
          <w:tcPr>
            <w:tcW w:w="3392" w:type="dxa"/>
            <w:shd w:val="clear" w:color="auto" w:fill="D9D9D9"/>
          </w:tcPr>
          <w:p w14:paraId="422C336C" w14:textId="77777777" w:rsidR="00470D95" w:rsidRPr="0035641B" w:rsidRDefault="00470D95" w:rsidP="00470D95">
            <w:pPr>
              <w:rPr>
                <w:rFonts w:ascii="Arial" w:hAnsi="Arial" w:cs="Arial"/>
                <w:lang w:val="hr-HR"/>
              </w:rPr>
            </w:pPr>
            <w:r w:rsidRPr="0035641B">
              <w:rPr>
                <w:rFonts w:ascii="Arial" w:hAnsi="Arial" w:cs="Arial"/>
                <w:sz w:val="22"/>
                <w:szCs w:val="22"/>
                <w:lang w:val="hr-HR"/>
              </w:rPr>
              <w:t>Pokazatelji provedbe:</w:t>
            </w:r>
          </w:p>
        </w:tc>
        <w:tc>
          <w:tcPr>
            <w:tcW w:w="9639" w:type="dxa"/>
          </w:tcPr>
          <w:p w14:paraId="34BD7C4B" w14:textId="6F5B60BC" w:rsidR="00470D95" w:rsidRPr="0035641B" w:rsidRDefault="00470D95" w:rsidP="00B05401">
            <w:pPr>
              <w:pStyle w:val="ListParagraph"/>
              <w:numPr>
                <w:ilvl w:val="0"/>
                <w:numId w:val="21"/>
              </w:numPr>
              <w:rPr>
                <w:rFonts w:ascii="Arial" w:hAnsi="Arial" w:cs="Arial"/>
              </w:rPr>
            </w:pPr>
            <w:r w:rsidRPr="0035641B">
              <w:rPr>
                <w:rFonts w:ascii="Arial" w:hAnsi="Arial" w:cs="Arial"/>
                <w:bCs/>
              </w:rPr>
              <w:t>P</w:t>
            </w:r>
            <w:r w:rsidR="00F66FDA">
              <w:rPr>
                <w:rFonts w:ascii="Arial" w:hAnsi="Arial" w:cs="Arial"/>
                <w:bCs/>
              </w:rPr>
              <w:t xml:space="preserve">ravovremeno objavljeni </w:t>
            </w:r>
            <w:r w:rsidRPr="0035641B">
              <w:rPr>
                <w:rFonts w:ascii="Arial" w:hAnsi="Arial" w:cs="Arial"/>
                <w:bCs/>
              </w:rPr>
              <w:t xml:space="preserve">statistički prikazi sa strojno čitljivim tabelama </w:t>
            </w:r>
          </w:p>
        </w:tc>
      </w:tr>
      <w:tr w:rsidR="00B66AF0" w:rsidRPr="00E915F0" w14:paraId="721079CB" w14:textId="77777777" w:rsidTr="00FF2CC9">
        <w:tc>
          <w:tcPr>
            <w:tcW w:w="3392" w:type="dxa"/>
            <w:shd w:val="clear" w:color="auto" w:fill="D9D9D9"/>
          </w:tcPr>
          <w:p w14:paraId="56987FA8" w14:textId="77777777" w:rsidR="00B66AF0" w:rsidRPr="0035641B" w:rsidRDefault="00B66AF0" w:rsidP="00B66AF0">
            <w:pPr>
              <w:rPr>
                <w:rFonts w:ascii="Arial" w:hAnsi="Arial" w:cs="Arial"/>
                <w:lang w:val="hr-HR"/>
              </w:rPr>
            </w:pPr>
            <w:r w:rsidRPr="0035641B">
              <w:rPr>
                <w:rFonts w:ascii="Arial" w:hAnsi="Arial" w:cs="Arial"/>
                <w:sz w:val="22"/>
                <w:szCs w:val="22"/>
                <w:lang w:val="hr-HR"/>
              </w:rPr>
              <w:lastRenderedPageBreak/>
              <w:t xml:space="preserve">Potrebna financijska sredstva: </w:t>
            </w:r>
          </w:p>
        </w:tc>
        <w:tc>
          <w:tcPr>
            <w:tcW w:w="9639" w:type="dxa"/>
          </w:tcPr>
          <w:p w14:paraId="33662E71" w14:textId="427974EA" w:rsidR="00B66AF0" w:rsidRPr="0035641B" w:rsidRDefault="00B66AF0" w:rsidP="00B66AF0">
            <w:pPr>
              <w:rPr>
                <w:rFonts w:ascii="Arial" w:hAnsi="Arial" w:cs="Arial"/>
                <w:highlight w:val="yellow"/>
                <w:lang w:val="hr-HR"/>
              </w:rPr>
            </w:pPr>
            <w:r w:rsidRPr="00FF6CF6">
              <w:rPr>
                <w:rFonts w:ascii="Arial" w:hAnsi="Arial" w:cs="Arial"/>
                <w:sz w:val="22"/>
                <w:szCs w:val="22"/>
                <w:lang w:val="hr-HR"/>
              </w:rPr>
              <w:t>Sredstva su osigurana u Državnom proračunu, na razdjelu 025 Min</w:t>
            </w:r>
            <w:r>
              <w:rPr>
                <w:rFonts w:ascii="Arial" w:hAnsi="Arial" w:cs="Arial"/>
                <w:sz w:val="22"/>
                <w:szCs w:val="22"/>
                <w:lang w:val="hr-HR"/>
              </w:rPr>
              <w:t xml:space="preserve">istarstvo financija, aktivnosti </w:t>
            </w:r>
            <w:r w:rsidRPr="00FF6CF6">
              <w:rPr>
                <w:rFonts w:ascii="Arial" w:hAnsi="Arial" w:cs="Arial"/>
                <w:sz w:val="22"/>
                <w:szCs w:val="22"/>
                <w:lang w:val="hr-HR"/>
              </w:rPr>
              <w:t xml:space="preserve"> A538000 Administracija i upravljanje</w:t>
            </w:r>
            <w:r>
              <w:rPr>
                <w:rFonts w:ascii="Arial" w:hAnsi="Arial" w:cs="Arial"/>
                <w:sz w:val="22"/>
                <w:szCs w:val="22"/>
                <w:lang w:val="hr-HR"/>
              </w:rPr>
              <w:t xml:space="preserve">. </w:t>
            </w:r>
          </w:p>
        </w:tc>
      </w:tr>
      <w:tr w:rsidR="00470D95" w:rsidRPr="00E915F0" w14:paraId="67DE6179" w14:textId="77777777" w:rsidTr="00FF2CC9">
        <w:tc>
          <w:tcPr>
            <w:tcW w:w="13031" w:type="dxa"/>
            <w:gridSpan w:val="2"/>
            <w:shd w:val="clear" w:color="auto" w:fill="BFBFBF"/>
          </w:tcPr>
          <w:p w14:paraId="7D1D4B4A" w14:textId="77777777" w:rsidR="00470D95" w:rsidRPr="0035641B" w:rsidRDefault="00470D95" w:rsidP="00470D95">
            <w:pPr>
              <w:rPr>
                <w:b/>
                <w:color w:val="000000"/>
                <w:lang w:val="hr-HR" w:eastAsia="hr-HR"/>
              </w:rPr>
            </w:pPr>
          </w:p>
        </w:tc>
      </w:tr>
      <w:tr w:rsidR="00470D95" w:rsidRPr="00E915F0" w14:paraId="707E22BD" w14:textId="77777777" w:rsidTr="00FF2CC9">
        <w:tc>
          <w:tcPr>
            <w:tcW w:w="3392" w:type="dxa"/>
            <w:shd w:val="clear" w:color="auto" w:fill="D9D9D9"/>
          </w:tcPr>
          <w:p w14:paraId="594E4815"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Broj i naziv aktivnosti: </w:t>
            </w:r>
          </w:p>
        </w:tc>
        <w:tc>
          <w:tcPr>
            <w:tcW w:w="9639" w:type="dxa"/>
            <w:vAlign w:val="bottom"/>
          </w:tcPr>
          <w:p w14:paraId="2B302166" w14:textId="022ECE74" w:rsidR="00470D95" w:rsidRPr="0035641B" w:rsidRDefault="004E0075" w:rsidP="00470D95">
            <w:pPr>
              <w:rPr>
                <w:rFonts w:ascii="Arial" w:hAnsi="Arial" w:cs="Arial"/>
                <w:b/>
                <w:lang w:val="hr-HR"/>
              </w:rPr>
            </w:pPr>
            <w:r w:rsidRPr="0035641B">
              <w:rPr>
                <w:rFonts w:ascii="Arial" w:hAnsi="Arial" w:cs="Arial"/>
                <w:b/>
                <w:bCs/>
                <w:sz w:val="22"/>
                <w:szCs w:val="22"/>
                <w:lang w:val="hr-HR"/>
              </w:rPr>
              <w:t>2.</w:t>
            </w:r>
            <w:r w:rsidR="00314C28">
              <w:rPr>
                <w:rFonts w:ascii="Arial" w:hAnsi="Arial" w:cs="Arial"/>
                <w:b/>
                <w:bCs/>
                <w:sz w:val="22"/>
                <w:szCs w:val="22"/>
                <w:lang w:val="hr-HR"/>
              </w:rPr>
              <w:t>6</w:t>
            </w:r>
            <w:r w:rsidRPr="0035641B">
              <w:rPr>
                <w:rFonts w:ascii="Arial" w:hAnsi="Arial" w:cs="Arial"/>
                <w:b/>
                <w:bCs/>
                <w:sz w:val="22"/>
                <w:szCs w:val="22"/>
                <w:lang w:val="hr-HR"/>
              </w:rPr>
              <w:t xml:space="preserve">. </w:t>
            </w:r>
            <w:r w:rsidR="00470D95" w:rsidRPr="0035641B">
              <w:rPr>
                <w:rFonts w:ascii="Arial" w:hAnsi="Arial" w:cs="Arial"/>
                <w:b/>
                <w:bCs/>
                <w:sz w:val="22"/>
                <w:szCs w:val="22"/>
                <w:lang w:val="hr-HR"/>
              </w:rPr>
              <w:t>P</w:t>
            </w:r>
            <w:r w:rsidR="00B25B3B" w:rsidRPr="0035641B">
              <w:rPr>
                <w:rFonts w:ascii="Arial" w:hAnsi="Arial" w:cs="Arial"/>
                <w:b/>
                <w:bCs/>
                <w:sz w:val="22"/>
                <w:szCs w:val="22"/>
                <w:lang w:val="hr-HR"/>
              </w:rPr>
              <w:t>ravovremeno objaviti</w:t>
            </w:r>
            <w:r w:rsidR="00470D95" w:rsidRPr="0035641B">
              <w:rPr>
                <w:rFonts w:ascii="Arial" w:hAnsi="Arial" w:cs="Arial"/>
                <w:b/>
                <w:bCs/>
                <w:sz w:val="22"/>
                <w:szCs w:val="22"/>
                <w:lang w:val="hr-HR"/>
              </w:rPr>
              <w:t xml:space="preserve"> polugodišnji izvještaj o izvršenju državnog proračuna (s tabelama u strojno čitljivom formatu)</w:t>
            </w:r>
          </w:p>
        </w:tc>
      </w:tr>
      <w:tr w:rsidR="00470D95" w:rsidRPr="0035641B" w14:paraId="14A1AAC8" w14:textId="77777777" w:rsidTr="00FF2CC9">
        <w:tc>
          <w:tcPr>
            <w:tcW w:w="3392" w:type="dxa"/>
            <w:shd w:val="clear" w:color="auto" w:fill="D9D9D9"/>
          </w:tcPr>
          <w:p w14:paraId="3207A0F3"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69B66085" w14:textId="77777777" w:rsidR="00470D95" w:rsidRPr="0035641B" w:rsidRDefault="00470D95" w:rsidP="00470D95">
            <w:pPr>
              <w:rPr>
                <w:rFonts w:ascii="Arial" w:hAnsi="Arial" w:cs="Arial"/>
                <w:color w:val="000000"/>
                <w:lang w:val="hr-HR" w:eastAsia="hr-HR"/>
              </w:rPr>
            </w:pPr>
          </w:p>
        </w:tc>
      </w:tr>
      <w:tr w:rsidR="00470D95" w:rsidRPr="00E915F0" w14:paraId="751BBB7A" w14:textId="77777777" w:rsidTr="00FF2CC9">
        <w:tc>
          <w:tcPr>
            <w:tcW w:w="3392" w:type="dxa"/>
            <w:shd w:val="clear" w:color="auto" w:fill="D9D9D9"/>
          </w:tcPr>
          <w:p w14:paraId="192173AE" w14:textId="77777777" w:rsidR="00470D95" w:rsidRPr="0035641B" w:rsidRDefault="00470D95" w:rsidP="00470D95">
            <w:pPr>
              <w:rPr>
                <w:rFonts w:ascii="Arial" w:hAnsi="Arial" w:cs="Arial"/>
                <w:lang w:val="hr-HR"/>
              </w:rPr>
            </w:pPr>
            <w:r w:rsidRPr="0035641B">
              <w:rPr>
                <w:rFonts w:ascii="Arial" w:hAnsi="Arial" w:cs="Arial"/>
                <w:sz w:val="22"/>
                <w:szCs w:val="22"/>
                <w:lang w:val="hr-HR"/>
              </w:rPr>
              <w:t>Pokazatelji provedbe:</w:t>
            </w:r>
          </w:p>
        </w:tc>
        <w:tc>
          <w:tcPr>
            <w:tcW w:w="9639" w:type="dxa"/>
          </w:tcPr>
          <w:p w14:paraId="335F9674" w14:textId="77777777" w:rsidR="00470D95" w:rsidRPr="0035641B" w:rsidRDefault="00470D95" w:rsidP="00B05401">
            <w:pPr>
              <w:pStyle w:val="ListParagraph"/>
              <w:numPr>
                <w:ilvl w:val="0"/>
                <w:numId w:val="21"/>
              </w:numPr>
              <w:rPr>
                <w:rFonts w:ascii="Arial" w:hAnsi="Arial" w:cs="Arial"/>
              </w:rPr>
            </w:pPr>
            <w:r w:rsidRPr="0035641B">
              <w:rPr>
                <w:rFonts w:ascii="Arial" w:hAnsi="Arial" w:cs="Arial"/>
                <w:bCs/>
              </w:rPr>
              <w:t>Pravovremeno objavljeno polugodišnje izvješće o izvršenju državnog proračuna, sa strojno čitljivim tabelama, uključujući revidirane podatke o planiranim vrijednostima (prihoda, rashoda, duga, makroekonomskih varijabli) za tekuću proračunsku godinu i projekcije za sljedeće dvije proračunske godine</w:t>
            </w:r>
          </w:p>
        </w:tc>
      </w:tr>
      <w:tr w:rsidR="0020325E" w:rsidRPr="00E915F0" w14:paraId="18E0F94D" w14:textId="77777777" w:rsidTr="00FF2CC9">
        <w:tc>
          <w:tcPr>
            <w:tcW w:w="3392" w:type="dxa"/>
            <w:shd w:val="clear" w:color="auto" w:fill="D9D9D9"/>
          </w:tcPr>
          <w:p w14:paraId="43F42145" w14:textId="77777777" w:rsidR="0020325E" w:rsidRPr="0035641B" w:rsidRDefault="0020325E" w:rsidP="0020325E">
            <w:pPr>
              <w:rPr>
                <w:rFonts w:ascii="Arial" w:hAnsi="Arial" w:cs="Arial"/>
                <w:lang w:val="hr-HR"/>
              </w:rPr>
            </w:pPr>
            <w:r w:rsidRPr="0035641B">
              <w:rPr>
                <w:rFonts w:ascii="Arial" w:hAnsi="Arial" w:cs="Arial"/>
                <w:sz w:val="22"/>
                <w:szCs w:val="22"/>
                <w:lang w:val="hr-HR"/>
              </w:rPr>
              <w:t xml:space="preserve">Potrebna financijska sredstva: </w:t>
            </w:r>
          </w:p>
        </w:tc>
        <w:tc>
          <w:tcPr>
            <w:tcW w:w="9639" w:type="dxa"/>
          </w:tcPr>
          <w:p w14:paraId="07AD27EA" w14:textId="38C2BB1D" w:rsidR="0020325E" w:rsidRPr="0035641B" w:rsidRDefault="0020325E" w:rsidP="0020325E">
            <w:pPr>
              <w:rPr>
                <w:rFonts w:ascii="Arial" w:hAnsi="Arial" w:cs="Arial"/>
                <w:highlight w:val="yellow"/>
                <w:lang w:val="hr-HR"/>
              </w:rPr>
            </w:pPr>
            <w:r w:rsidRPr="00FF6CF6">
              <w:rPr>
                <w:rFonts w:ascii="Arial" w:hAnsi="Arial" w:cs="Arial"/>
                <w:sz w:val="22"/>
                <w:szCs w:val="22"/>
                <w:lang w:val="hr-HR"/>
              </w:rPr>
              <w:t>Sredstva su osigurana u Državnom proračunu, na razdjelu 025 Min</w:t>
            </w:r>
            <w:r>
              <w:rPr>
                <w:rFonts w:ascii="Arial" w:hAnsi="Arial" w:cs="Arial"/>
                <w:sz w:val="22"/>
                <w:szCs w:val="22"/>
                <w:lang w:val="hr-HR"/>
              </w:rPr>
              <w:t>istarstvo financija, aktivnosti</w:t>
            </w:r>
            <w:r w:rsidRPr="00FF6CF6">
              <w:rPr>
                <w:rFonts w:ascii="Arial" w:hAnsi="Arial" w:cs="Arial"/>
                <w:sz w:val="22"/>
                <w:szCs w:val="22"/>
                <w:lang w:val="hr-HR"/>
              </w:rPr>
              <w:t xml:space="preserve"> A538000 Administracija i upravljanje</w:t>
            </w:r>
            <w:r w:rsidR="00D752F8">
              <w:rPr>
                <w:rFonts w:ascii="Arial" w:hAnsi="Arial" w:cs="Arial"/>
                <w:sz w:val="22"/>
                <w:szCs w:val="22"/>
                <w:lang w:val="hr-HR"/>
              </w:rPr>
              <w:t xml:space="preserve">. </w:t>
            </w:r>
          </w:p>
        </w:tc>
      </w:tr>
      <w:tr w:rsidR="00470D95" w:rsidRPr="00E915F0" w14:paraId="76CB50E8" w14:textId="77777777" w:rsidTr="00FF2CC9">
        <w:tc>
          <w:tcPr>
            <w:tcW w:w="13031" w:type="dxa"/>
            <w:gridSpan w:val="2"/>
            <w:shd w:val="clear" w:color="auto" w:fill="BFBFBF"/>
          </w:tcPr>
          <w:p w14:paraId="09C8C8C8" w14:textId="77777777" w:rsidR="00470D95" w:rsidRPr="0035641B" w:rsidRDefault="00470D95" w:rsidP="00470D95">
            <w:pPr>
              <w:rPr>
                <w:b/>
                <w:color w:val="000000"/>
                <w:lang w:val="hr-HR" w:eastAsia="hr-HR"/>
              </w:rPr>
            </w:pPr>
          </w:p>
        </w:tc>
      </w:tr>
      <w:tr w:rsidR="00EB45AD" w:rsidRPr="00E915F0" w14:paraId="6417D77D" w14:textId="77777777" w:rsidTr="00FF2CC9">
        <w:tc>
          <w:tcPr>
            <w:tcW w:w="3392" w:type="dxa"/>
            <w:shd w:val="clear" w:color="auto" w:fill="D9D9D9"/>
          </w:tcPr>
          <w:p w14:paraId="70EBD395" w14:textId="77777777" w:rsidR="00EB45AD" w:rsidRPr="0035641B" w:rsidRDefault="00EB45AD" w:rsidP="00EB45AD">
            <w:pPr>
              <w:rPr>
                <w:rFonts w:ascii="Arial" w:hAnsi="Arial" w:cs="Arial"/>
                <w:lang w:val="hr-HR"/>
              </w:rPr>
            </w:pPr>
            <w:r w:rsidRPr="0035641B">
              <w:rPr>
                <w:rFonts w:ascii="Arial" w:hAnsi="Arial" w:cs="Arial"/>
                <w:sz w:val="22"/>
                <w:szCs w:val="22"/>
                <w:lang w:val="hr-HR"/>
              </w:rPr>
              <w:t xml:space="preserve">Broj i naziv aktivnosti: </w:t>
            </w:r>
          </w:p>
        </w:tc>
        <w:tc>
          <w:tcPr>
            <w:tcW w:w="9639" w:type="dxa"/>
            <w:vAlign w:val="bottom"/>
          </w:tcPr>
          <w:p w14:paraId="2220EC59" w14:textId="214D7A09" w:rsidR="00EB45AD" w:rsidRPr="0035641B" w:rsidRDefault="00EB45AD" w:rsidP="00EB45AD">
            <w:pPr>
              <w:rPr>
                <w:rFonts w:ascii="Arial" w:hAnsi="Arial" w:cs="Arial"/>
                <w:b/>
                <w:lang w:val="hr-HR"/>
              </w:rPr>
            </w:pPr>
            <w:r w:rsidRPr="0035641B">
              <w:rPr>
                <w:rFonts w:ascii="Arial" w:hAnsi="Arial" w:cs="Arial"/>
                <w:b/>
                <w:sz w:val="22"/>
                <w:szCs w:val="22"/>
                <w:lang w:val="hr-HR"/>
              </w:rPr>
              <w:t>2.</w:t>
            </w:r>
            <w:r w:rsidR="00314C28">
              <w:rPr>
                <w:rFonts w:ascii="Arial" w:hAnsi="Arial" w:cs="Arial"/>
                <w:b/>
                <w:sz w:val="22"/>
                <w:szCs w:val="22"/>
                <w:lang w:val="hr-HR"/>
              </w:rPr>
              <w:t>7</w:t>
            </w:r>
            <w:r w:rsidRPr="0035641B">
              <w:rPr>
                <w:rFonts w:ascii="Arial" w:hAnsi="Arial" w:cs="Arial"/>
                <w:b/>
                <w:sz w:val="22"/>
                <w:szCs w:val="22"/>
                <w:lang w:val="hr-HR"/>
              </w:rPr>
              <w:t>. Redovito objavljivati podatke o financijskom planu i izvršenju financijskog plana tijela državne uprave na razini razdjela organizacijske klasifikacije na njihovim internetskim stranicama u otvorenim formatima pogodnim za ponovnu upotrebu</w:t>
            </w:r>
          </w:p>
        </w:tc>
      </w:tr>
      <w:tr w:rsidR="00470D95" w:rsidRPr="0035641B" w14:paraId="2524C080" w14:textId="77777777" w:rsidTr="00FF2CC9">
        <w:tc>
          <w:tcPr>
            <w:tcW w:w="3392" w:type="dxa"/>
            <w:shd w:val="clear" w:color="auto" w:fill="D9D9D9"/>
          </w:tcPr>
          <w:p w14:paraId="01B2C95B"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42E34D99" w14:textId="77777777" w:rsidR="00470D95" w:rsidRPr="0035641B" w:rsidRDefault="00470D95" w:rsidP="00470D95">
            <w:pPr>
              <w:rPr>
                <w:rFonts w:ascii="Arial" w:hAnsi="Arial" w:cs="Arial"/>
                <w:color w:val="000000"/>
                <w:lang w:val="hr-HR" w:eastAsia="hr-HR"/>
              </w:rPr>
            </w:pPr>
            <w:r w:rsidRPr="0035641B">
              <w:rPr>
                <w:rFonts w:ascii="Arial" w:hAnsi="Arial" w:cs="Arial"/>
                <w:color w:val="000000"/>
                <w:sz w:val="22"/>
                <w:szCs w:val="22"/>
                <w:lang w:val="hr-HR" w:eastAsia="hr-HR"/>
              </w:rPr>
              <w:t xml:space="preserve">tijela državne uprave, agencije </w:t>
            </w:r>
          </w:p>
        </w:tc>
      </w:tr>
      <w:tr w:rsidR="00470D95" w:rsidRPr="00E915F0" w14:paraId="1B65E07E" w14:textId="77777777" w:rsidTr="00FF2CC9">
        <w:tc>
          <w:tcPr>
            <w:tcW w:w="3392" w:type="dxa"/>
            <w:shd w:val="clear" w:color="auto" w:fill="D9D9D9"/>
          </w:tcPr>
          <w:p w14:paraId="0DF9B7C9" w14:textId="77777777" w:rsidR="00470D95" w:rsidRPr="0035641B" w:rsidRDefault="00470D95" w:rsidP="00470D95">
            <w:pPr>
              <w:rPr>
                <w:rFonts w:ascii="Arial" w:hAnsi="Arial" w:cs="Arial"/>
                <w:lang w:val="hr-HR"/>
              </w:rPr>
            </w:pPr>
            <w:r w:rsidRPr="0035641B">
              <w:rPr>
                <w:rFonts w:ascii="Arial" w:hAnsi="Arial" w:cs="Arial"/>
                <w:sz w:val="22"/>
                <w:szCs w:val="22"/>
                <w:lang w:val="hr-HR"/>
              </w:rPr>
              <w:t>Pokazatelji provedbe:</w:t>
            </w:r>
          </w:p>
        </w:tc>
        <w:tc>
          <w:tcPr>
            <w:tcW w:w="9639" w:type="dxa"/>
          </w:tcPr>
          <w:p w14:paraId="400C3FDC" w14:textId="77777777" w:rsidR="00470D95" w:rsidRPr="0035641B" w:rsidRDefault="00470D95" w:rsidP="00B05401">
            <w:pPr>
              <w:pStyle w:val="ListParagraph"/>
              <w:numPr>
                <w:ilvl w:val="0"/>
                <w:numId w:val="21"/>
              </w:numPr>
              <w:rPr>
                <w:rFonts w:ascii="Arial" w:hAnsi="Arial" w:cs="Arial"/>
              </w:rPr>
            </w:pPr>
            <w:r w:rsidRPr="0035641B">
              <w:rPr>
                <w:rFonts w:ascii="Arial" w:hAnsi="Arial" w:cs="Arial"/>
              </w:rPr>
              <w:t xml:space="preserve">Ministarstvo financija je izradilo uputu o objavljivanju podataka o proračunu i izvršenju proračuna i uputilo je tijelima državne uprave i agencijama </w:t>
            </w:r>
          </w:p>
          <w:p w14:paraId="30FAAA59" w14:textId="77777777" w:rsidR="00470D95" w:rsidRPr="0035641B" w:rsidRDefault="00470D95" w:rsidP="00B05401">
            <w:pPr>
              <w:pStyle w:val="ListParagraph"/>
              <w:numPr>
                <w:ilvl w:val="0"/>
                <w:numId w:val="21"/>
              </w:numPr>
              <w:rPr>
                <w:rFonts w:ascii="Arial" w:hAnsi="Arial" w:cs="Arial"/>
              </w:rPr>
            </w:pPr>
            <w:r w:rsidRPr="0035641B">
              <w:rPr>
                <w:rFonts w:ascii="Arial" w:hAnsi="Arial" w:cs="Arial"/>
              </w:rPr>
              <w:t xml:space="preserve">Tijela državne uprave i agencije na svojim internetskim stranicama redovito objavljuju informacije o proračunu, uključujući i četvrtu razinu izvršenja proračuna (godišnje i polugodišnje) u strojno čitljivim formatima pogodnim za ponovnu uporabu </w:t>
            </w:r>
          </w:p>
        </w:tc>
      </w:tr>
      <w:tr w:rsidR="00685F14" w:rsidRPr="00E915F0" w14:paraId="2447669C" w14:textId="77777777" w:rsidTr="00FF2CC9">
        <w:tc>
          <w:tcPr>
            <w:tcW w:w="3392" w:type="dxa"/>
            <w:shd w:val="clear" w:color="auto" w:fill="D9D9D9"/>
          </w:tcPr>
          <w:p w14:paraId="2E61F22E" w14:textId="77777777" w:rsidR="00685F14" w:rsidRPr="0035641B" w:rsidRDefault="00685F14" w:rsidP="00685F14">
            <w:pPr>
              <w:rPr>
                <w:rFonts w:ascii="Arial" w:hAnsi="Arial" w:cs="Arial"/>
                <w:lang w:val="hr-HR"/>
              </w:rPr>
            </w:pPr>
            <w:r w:rsidRPr="0035641B">
              <w:rPr>
                <w:rFonts w:ascii="Arial" w:hAnsi="Arial" w:cs="Arial"/>
                <w:sz w:val="22"/>
                <w:szCs w:val="22"/>
                <w:lang w:val="hr-HR"/>
              </w:rPr>
              <w:t xml:space="preserve">Potrebna financijska sredstva: </w:t>
            </w:r>
          </w:p>
        </w:tc>
        <w:tc>
          <w:tcPr>
            <w:tcW w:w="9639" w:type="dxa"/>
          </w:tcPr>
          <w:p w14:paraId="7E948F39" w14:textId="5DCA160D" w:rsidR="00685F14" w:rsidRPr="00685F14" w:rsidRDefault="00685F14" w:rsidP="00685F14">
            <w:pPr>
              <w:rPr>
                <w:rFonts w:ascii="Arial" w:hAnsi="Arial" w:cs="Arial"/>
                <w:lang w:val="hr-HR"/>
              </w:rPr>
            </w:pPr>
            <w:r w:rsidRPr="00685F14">
              <w:rPr>
                <w:rFonts w:ascii="Arial" w:hAnsi="Arial" w:cs="Arial"/>
                <w:sz w:val="22"/>
                <w:szCs w:val="22"/>
                <w:lang w:val="hr-HR"/>
              </w:rPr>
              <w:t xml:space="preserve">Sredstva su osigurana u Državnom proračunu, na razdjelu nadležnih tijela državne uprave i agencija u sklopu aktivnosti administracija i upravljanje. </w:t>
            </w:r>
          </w:p>
        </w:tc>
      </w:tr>
      <w:tr w:rsidR="00470D95" w:rsidRPr="00E915F0" w14:paraId="2037C9D2" w14:textId="77777777" w:rsidTr="00CA638B">
        <w:tc>
          <w:tcPr>
            <w:tcW w:w="13031" w:type="dxa"/>
            <w:gridSpan w:val="2"/>
            <w:shd w:val="clear" w:color="auto" w:fill="BFBFBF"/>
          </w:tcPr>
          <w:p w14:paraId="62382D89" w14:textId="77777777" w:rsidR="00470D95" w:rsidRPr="0035641B" w:rsidRDefault="00470D95" w:rsidP="00470D95">
            <w:pPr>
              <w:rPr>
                <w:b/>
                <w:color w:val="000000"/>
                <w:lang w:val="hr-HR" w:eastAsia="hr-HR"/>
              </w:rPr>
            </w:pPr>
          </w:p>
        </w:tc>
      </w:tr>
      <w:tr w:rsidR="00470D95" w:rsidRPr="00E915F0" w14:paraId="3D2559CF" w14:textId="77777777" w:rsidTr="00CA638B">
        <w:tc>
          <w:tcPr>
            <w:tcW w:w="3392" w:type="dxa"/>
            <w:shd w:val="clear" w:color="auto" w:fill="D9D9D9"/>
          </w:tcPr>
          <w:p w14:paraId="17464A18"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Broj i naziv aktivnosti: </w:t>
            </w:r>
          </w:p>
        </w:tc>
        <w:tc>
          <w:tcPr>
            <w:tcW w:w="9639" w:type="dxa"/>
            <w:vAlign w:val="bottom"/>
          </w:tcPr>
          <w:p w14:paraId="7E953529" w14:textId="0A377F16" w:rsidR="00470D95" w:rsidRPr="0035641B" w:rsidRDefault="004E0075" w:rsidP="00470D95">
            <w:pPr>
              <w:rPr>
                <w:rFonts w:ascii="Arial" w:hAnsi="Arial" w:cs="Arial"/>
                <w:b/>
                <w:lang w:val="hr-HR"/>
              </w:rPr>
            </w:pPr>
            <w:r w:rsidRPr="0035641B">
              <w:rPr>
                <w:rFonts w:ascii="Arial" w:hAnsi="Arial" w:cs="Arial"/>
                <w:b/>
                <w:sz w:val="22"/>
                <w:szCs w:val="22"/>
                <w:lang w:val="hr-HR"/>
              </w:rPr>
              <w:t>2.</w:t>
            </w:r>
            <w:r w:rsidR="00314C28">
              <w:rPr>
                <w:rFonts w:ascii="Arial" w:hAnsi="Arial" w:cs="Arial"/>
                <w:b/>
                <w:sz w:val="22"/>
                <w:szCs w:val="22"/>
                <w:lang w:val="hr-HR"/>
              </w:rPr>
              <w:t>8</w:t>
            </w:r>
            <w:r w:rsidRPr="0035641B">
              <w:rPr>
                <w:rFonts w:ascii="Arial" w:hAnsi="Arial" w:cs="Arial"/>
                <w:b/>
                <w:sz w:val="22"/>
                <w:szCs w:val="22"/>
                <w:lang w:val="hr-HR"/>
              </w:rPr>
              <w:t xml:space="preserve">. </w:t>
            </w:r>
            <w:r w:rsidR="00470D95" w:rsidRPr="0035641B">
              <w:rPr>
                <w:rFonts w:ascii="Arial" w:hAnsi="Arial" w:cs="Arial"/>
                <w:b/>
                <w:sz w:val="22"/>
                <w:szCs w:val="22"/>
                <w:lang w:val="hr-HR"/>
              </w:rPr>
              <w:t xml:space="preserve">Objaviti jedinstvenu, strojno čitljivu bazu financijskih izvještaja svih proračuna proračunskih i izvanproračunskih korisnika </w:t>
            </w:r>
          </w:p>
        </w:tc>
      </w:tr>
      <w:tr w:rsidR="00470D95" w:rsidRPr="0035641B" w14:paraId="63A9CAB9" w14:textId="77777777" w:rsidTr="00CA638B">
        <w:tc>
          <w:tcPr>
            <w:tcW w:w="3392" w:type="dxa"/>
            <w:shd w:val="clear" w:color="auto" w:fill="D9D9D9"/>
          </w:tcPr>
          <w:p w14:paraId="5CF33409"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7920354D" w14:textId="77777777" w:rsidR="00470D95" w:rsidRPr="0035641B" w:rsidRDefault="00470D95" w:rsidP="00470D95">
            <w:pPr>
              <w:rPr>
                <w:rFonts w:ascii="Arial" w:hAnsi="Arial" w:cs="Arial"/>
                <w:color w:val="000000"/>
                <w:lang w:val="hr-HR" w:eastAsia="hr-HR"/>
              </w:rPr>
            </w:pPr>
          </w:p>
        </w:tc>
      </w:tr>
      <w:tr w:rsidR="00470D95" w:rsidRPr="00E915F0" w14:paraId="5BCCE427" w14:textId="77777777" w:rsidTr="00CA638B">
        <w:tc>
          <w:tcPr>
            <w:tcW w:w="3392" w:type="dxa"/>
            <w:shd w:val="clear" w:color="auto" w:fill="D9D9D9"/>
          </w:tcPr>
          <w:p w14:paraId="03D30FE0" w14:textId="77777777" w:rsidR="00470D95" w:rsidRPr="0035641B" w:rsidRDefault="00470D95" w:rsidP="00470D95">
            <w:pPr>
              <w:rPr>
                <w:rFonts w:ascii="Arial" w:hAnsi="Arial" w:cs="Arial"/>
                <w:lang w:val="hr-HR"/>
              </w:rPr>
            </w:pPr>
            <w:r w:rsidRPr="0035641B">
              <w:rPr>
                <w:rFonts w:ascii="Arial" w:hAnsi="Arial" w:cs="Arial"/>
                <w:sz w:val="22"/>
                <w:szCs w:val="22"/>
                <w:lang w:val="hr-HR"/>
              </w:rPr>
              <w:lastRenderedPageBreak/>
              <w:t>Pokazatelji provedbe:</w:t>
            </w:r>
          </w:p>
        </w:tc>
        <w:tc>
          <w:tcPr>
            <w:tcW w:w="9639" w:type="dxa"/>
          </w:tcPr>
          <w:p w14:paraId="5314B0BB" w14:textId="77777777" w:rsidR="00470D95" w:rsidRPr="0035641B" w:rsidRDefault="00470D95" w:rsidP="00B05401">
            <w:pPr>
              <w:pStyle w:val="ListParagraph"/>
              <w:numPr>
                <w:ilvl w:val="0"/>
                <w:numId w:val="21"/>
              </w:numPr>
              <w:rPr>
                <w:rFonts w:ascii="Arial" w:hAnsi="Arial" w:cs="Arial"/>
              </w:rPr>
            </w:pPr>
            <w:r w:rsidRPr="0035641B">
              <w:rPr>
                <w:rFonts w:ascii="Arial" w:hAnsi="Arial" w:cs="Arial"/>
              </w:rPr>
              <w:t xml:space="preserve">U roku, na jednom mjestu, u strojno čitljivom obliku i na lako pretraživ način, objavljeni financijski izvještaji svih proračuna proračunskih i izvanproračunskih korisnika </w:t>
            </w:r>
          </w:p>
        </w:tc>
      </w:tr>
      <w:tr w:rsidR="00685F14" w:rsidRPr="00E915F0" w14:paraId="2CC7319F" w14:textId="77777777" w:rsidTr="00CA638B">
        <w:tc>
          <w:tcPr>
            <w:tcW w:w="3392" w:type="dxa"/>
            <w:shd w:val="clear" w:color="auto" w:fill="D9D9D9"/>
          </w:tcPr>
          <w:p w14:paraId="5E598D6C" w14:textId="77777777" w:rsidR="00685F14" w:rsidRPr="0035641B" w:rsidRDefault="00685F14" w:rsidP="00685F14">
            <w:pPr>
              <w:rPr>
                <w:rFonts w:ascii="Arial" w:hAnsi="Arial" w:cs="Arial"/>
                <w:lang w:val="hr-HR"/>
              </w:rPr>
            </w:pPr>
            <w:r w:rsidRPr="0035641B">
              <w:rPr>
                <w:rFonts w:ascii="Arial" w:hAnsi="Arial" w:cs="Arial"/>
                <w:sz w:val="22"/>
                <w:szCs w:val="22"/>
                <w:lang w:val="hr-HR"/>
              </w:rPr>
              <w:t xml:space="preserve">Potrebna financijska sredstva: </w:t>
            </w:r>
          </w:p>
        </w:tc>
        <w:tc>
          <w:tcPr>
            <w:tcW w:w="9639" w:type="dxa"/>
          </w:tcPr>
          <w:p w14:paraId="2C935F99" w14:textId="3F0F42E0" w:rsidR="00685F14" w:rsidRPr="00685F14" w:rsidRDefault="00685F14" w:rsidP="00685F14">
            <w:pPr>
              <w:rPr>
                <w:rFonts w:ascii="Arial" w:hAnsi="Arial" w:cs="Arial"/>
                <w:lang w:val="hr-HR"/>
              </w:rPr>
            </w:pPr>
            <w:r w:rsidRPr="00685F14">
              <w:rPr>
                <w:rFonts w:ascii="Arial" w:hAnsi="Arial" w:cs="Arial"/>
                <w:sz w:val="22"/>
                <w:szCs w:val="22"/>
                <w:lang w:val="hr-HR"/>
              </w:rPr>
              <w:t>S obzirom da se radi o EU sredstvima za koje se aktivnost u državnom proračunu može otvarati tijekom godine, aktivnost za navedeni projekt otvorit će se u državnom proračunu unutar razdjela Ministarstva financija po formalnom odobrenju projekta od strane Ministarstva rada i mirovinskog sustava</w:t>
            </w:r>
            <w:r>
              <w:rPr>
                <w:rFonts w:ascii="Arial" w:hAnsi="Arial" w:cs="Arial"/>
                <w:sz w:val="22"/>
                <w:szCs w:val="22"/>
                <w:lang w:val="hr-HR"/>
              </w:rPr>
              <w:t xml:space="preserve">. </w:t>
            </w:r>
            <w:r w:rsidRPr="00685F14">
              <w:rPr>
                <w:rFonts w:ascii="Arial" w:hAnsi="Arial" w:cs="Arial"/>
                <w:sz w:val="22"/>
                <w:szCs w:val="22"/>
                <w:lang w:val="hr-HR"/>
              </w:rPr>
              <w:t xml:space="preserve"> </w:t>
            </w:r>
          </w:p>
        </w:tc>
      </w:tr>
      <w:tr w:rsidR="00470D95" w:rsidRPr="00E915F0" w14:paraId="2DC8CDDD" w14:textId="77777777" w:rsidTr="00CA638B">
        <w:tc>
          <w:tcPr>
            <w:tcW w:w="13031" w:type="dxa"/>
            <w:gridSpan w:val="2"/>
            <w:shd w:val="clear" w:color="auto" w:fill="BFBFBF"/>
          </w:tcPr>
          <w:p w14:paraId="70C76DB6" w14:textId="77777777" w:rsidR="00470D95" w:rsidRPr="0035641B" w:rsidRDefault="00470D95" w:rsidP="00470D95">
            <w:pPr>
              <w:rPr>
                <w:b/>
                <w:color w:val="000000"/>
                <w:lang w:val="hr-HR" w:eastAsia="hr-HR"/>
              </w:rPr>
            </w:pPr>
          </w:p>
        </w:tc>
      </w:tr>
      <w:tr w:rsidR="00470D95" w:rsidRPr="00E915F0" w14:paraId="6E3F7CBC" w14:textId="77777777" w:rsidTr="00CA638B">
        <w:tc>
          <w:tcPr>
            <w:tcW w:w="3392" w:type="dxa"/>
            <w:shd w:val="clear" w:color="auto" w:fill="D9D9D9"/>
          </w:tcPr>
          <w:p w14:paraId="0B8E5CBF"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Broj i naziv aktivnosti: </w:t>
            </w:r>
          </w:p>
        </w:tc>
        <w:tc>
          <w:tcPr>
            <w:tcW w:w="9639" w:type="dxa"/>
            <w:vAlign w:val="bottom"/>
          </w:tcPr>
          <w:p w14:paraId="6F88CD79" w14:textId="604E53B9" w:rsidR="00470D95" w:rsidRPr="0035641B" w:rsidRDefault="004E0075" w:rsidP="00470D95">
            <w:pPr>
              <w:rPr>
                <w:rFonts w:ascii="Arial" w:hAnsi="Arial" w:cs="Arial"/>
                <w:b/>
                <w:lang w:val="hr-HR"/>
              </w:rPr>
            </w:pPr>
            <w:r w:rsidRPr="0035641B">
              <w:rPr>
                <w:rFonts w:ascii="Arial" w:hAnsi="Arial" w:cs="Arial"/>
                <w:b/>
                <w:sz w:val="22"/>
                <w:szCs w:val="22"/>
                <w:lang w:val="hr-HR"/>
              </w:rPr>
              <w:t>2.</w:t>
            </w:r>
            <w:r w:rsidR="00314C28">
              <w:rPr>
                <w:rFonts w:ascii="Arial" w:hAnsi="Arial" w:cs="Arial"/>
                <w:b/>
                <w:sz w:val="22"/>
                <w:szCs w:val="22"/>
                <w:lang w:val="hr-HR"/>
              </w:rPr>
              <w:t>9</w:t>
            </w:r>
            <w:r w:rsidRPr="0035641B">
              <w:rPr>
                <w:rFonts w:ascii="Arial" w:hAnsi="Arial" w:cs="Arial"/>
                <w:b/>
                <w:sz w:val="22"/>
                <w:szCs w:val="22"/>
                <w:lang w:val="hr-HR"/>
              </w:rPr>
              <w:t xml:space="preserve">. </w:t>
            </w:r>
            <w:r w:rsidR="00470D95" w:rsidRPr="0035641B">
              <w:rPr>
                <w:rFonts w:ascii="Arial" w:hAnsi="Arial" w:cs="Arial"/>
                <w:b/>
                <w:sz w:val="22"/>
                <w:szCs w:val="22"/>
                <w:lang w:val="hr-HR"/>
              </w:rPr>
              <w:t xml:space="preserve">Prikaz proračunskih podataka uz mogućnosti vizualizacije, pretraživanja i preuzimanja podataka u strojno čitljivom obliku </w:t>
            </w:r>
          </w:p>
        </w:tc>
      </w:tr>
      <w:tr w:rsidR="00470D95" w:rsidRPr="0035641B" w14:paraId="30B062D7" w14:textId="77777777" w:rsidTr="00CA638B">
        <w:tc>
          <w:tcPr>
            <w:tcW w:w="3392" w:type="dxa"/>
            <w:shd w:val="clear" w:color="auto" w:fill="D9D9D9"/>
          </w:tcPr>
          <w:p w14:paraId="14A13A27" w14:textId="77777777" w:rsidR="00470D95" w:rsidRPr="0035641B" w:rsidRDefault="00470D95" w:rsidP="00470D95">
            <w:pPr>
              <w:rPr>
                <w:rFonts w:ascii="Arial" w:hAnsi="Arial" w:cs="Arial"/>
                <w:lang w:val="hr-HR"/>
              </w:rPr>
            </w:pPr>
            <w:r w:rsidRPr="0035641B">
              <w:rPr>
                <w:rFonts w:ascii="Arial" w:hAnsi="Arial" w:cs="Arial"/>
                <w:sz w:val="22"/>
                <w:szCs w:val="22"/>
                <w:lang w:val="hr-HR"/>
              </w:rPr>
              <w:t xml:space="preserve">Sunositelji: </w:t>
            </w:r>
          </w:p>
        </w:tc>
        <w:tc>
          <w:tcPr>
            <w:tcW w:w="9639" w:type="dxa"/>
          </w:tcPr>
          <w:p w14:paraId="08409568" w14:textId="3A484E83" w:rsidR="00470D95" w:rsidRPr="0035641B" w:rsidRDefault="00470D95" w:rsidP="00470D95">
            <w:pPr>
              <w:rPr>
                <w:rFonts w:ascii="Arial" w:hAnsi="Arial" w:cs="Arial"/>
                <w:color w:val="FF0000"/>
                <w:sz w:val="22"/>
                <w:szCs w:val="22"/>
                <w:lang w:val="hr-HR" w:eastAsia="hr-HR"/>
              </w:rPr>
            </w:pPr>
            <w:r w:rsidRPr="0035641B">
              <w:rPr>
                <w:rFonts w:ascii="Arial" w:hAnsi="Arial" w:cs="Arial"/>
                <w:color w:val="000000"/>
                <w:sz w:val="22"/>
                <w:szCs w:val="22"/>
                <w:lang w:val="hr-HR" w:eastAsia="hr-HR"/>
              </w:rPr>
              <w:t xml:space="preserve">Open Spending Project Team </w:t>
            </w:r>
          </w:p>
        </w:tc>
      </w:tr>
      <w:tr w:rsidR="00470D95" w:rsidRPr="00E915F0" w14:paraId="5693C027" w14:textId="77777777" w:rsidTr="00CA638B">
        <w:tc>
          <w:tcPr>
            <w:tcW w:w="3392" w:type="dxa"/>
            <w:shd w:val="clear" w:color="auto" w:fill="D9D9D9"/>
          </w:tcPr>
          <w:p w14:paraId="79CCA473" w14:textId="77777777" w:rsidR="00470D95" w:rsidRPr="0035641B" w:rsidRDefault="00470D95" w:rsidP="00470D95">
            <w:pPr>
              <w:rPr>
                <w:rFonts w:ascii="Arial" w:hAnsi="Arial" w:cs="Arial"/>
                <w:lang w:val="hr-HR"/>
              </w:rPr>
            </w:pPr>
            <w:r w:rsidRPr="0035641B">
              <w:rPr>
                <w:rFonts w:ascii="Arial" w:hAnsi="Arial" w:cs="Arial"/>
                <w:sz w:val="22"/>
                <w:szCs w:val="22"/>
                <w:lang w:val="hr-HR"/>
              </w:rPr>
              <w:t>Pokazatelji provedbe:</w:t>
            </w:r>
          </w:p>
        </w:tc>
        <w:tc>
          <w:tcPr>
            <w:tcW w:w="9639" w:type="dxa"/>
          </w:tcPr>
          <w:p w14:paraId="3ACDC185" w14:textId="77777777" w:rsidR="00470D95" w:rsidRPr="0035641B" w:rsidRDefault="00470D95" w:rsidP="00B05401">
            <w:pPr>
              <w:pStyle w:val="ListParagraph"/>
              <w:numPr>
                <w:ilvl w:val="0"/>
                <w:numId w:val="2"/>
              </w:numPr>
              <w:rPr>
                <w:rFonts w:ascii="Arial" w:hAnsi="Arial" w:cs="Arial"/>
              </w:rPr>
            </w:pPr>
            <w:r w:rsidRPr="0035641B">
              <w:rPr>
                <w:rFonts w:ascii="Arial" w:hAnsi="Arial" w:cs="Arial"/>
              </w:rPr>
              <w:t>Na web stranicama Ministarstva financija omogućen je pristup aplikaciji za pregled proračunskih podataka uz mogućnosti pretraživanja. Podatke je moguće vizualizirati uz nekoliko tipova grafova i u tabelarnom obliku. Pretraživanje je moguće po godinama i po bilo kojoj proračunskoj klasifikaciji. Podatke je moguće prikazati po nekoj klasifikaciji grafički, i propadati u dubinu po hijerarhijama. Moguće je preuzimanje podataka u strojno čitljivom obliku za cijeli proračun.</w:t>
            </w:r>
          </w:p>
          <w:p w14:paraId="0285DAF8" w14:textId="77777777" w:rsidR="00470D95" w:rsidRPr="0035641B" w:rsidRDefault="00470D95" w:rsidP="00B05401">
            <w:pPr>
              <w:pStyle w:val="ListParagraph"/>
              <w:numPr>
                <w:ilvl w:val="0"/>
                <w:numId w:val="2"/>
              </w:numPr>
              <w:rPr>
                <w:rFonts w:ascii="Arial" w:hAnsi="Arial" w:cs="Arial"/>
              </w:rPr>
            </w:pPr>
            <w:r w:rsidRPr="0035641B">
              <w:rPr>
                <w:rFonts w:ascii="Arial" w:hAnsi="Arial" w:cs="Arial"/>
              </w:rPr>
              <w:t>Podaci se prikazuju kroz aplikaciju koju je razvio Open Spending Project Team međunarodne neprofitne organizacije Open Knowledge International (OKI) u suradnji s GIFT-om (Global Initiative for Fiscal Transparency) i BOOST inicijativom Svjetske banke</w:t>
            </w:r>
          </w:p>
          <w:p w14:paraId="642E12CA" w14:textId="77777777" w:rsidR="00470D95" w:rsidRPr="0035641B" w:rsidRDefault="00470D95" w:rsidP="00B05401">
            <w:pPr>
              <w:pStyle w:val="ListParagraph"/>
              <w:numPr>
                <w:ilvl w:val="0"/>
                <w:numId w:val="2"/>
              </w:numPr>
              <w:rPr>
                <w:rFonts w:ascii="Arial" w:hAnsi="Arial" w:cs="Arial"/>
              </w:rPr>
            </w:pPr>
            <w:r w:rsidRPr="0035641B">
              <w:rPr>
                <w:rFonts w:ascii="Arial" w:hAnsi="Arial" w:cs="Arial"/>
              </w:rPr>
              <w:t>Podaci se osvježavaju sa svakim novim proračunskim dokumentom koji usvoji Hrvatski sabor (Rebalans proračuna i Državni proračun).</w:t>
            </w:r>
          </w:p>
        </w:tc>
      </w:tr>
      <w:tr w:rsidR="009B0242" w:rsidRPr="00E915F0" w14:paraId="38E7EC58" w14:textId="77777777" w:rsidTr="00CA638B">
        <w:tc>
          <w:tcPr>
            <w:tcW w:w="3392" w:type="dxa"/>
            <w:shd w:val="clear" w:color="auto" w:fill="D9D9D9"/>
          </w:tcPr>
          <w:p w14:paraId="7D3F70CE" w14:textId="77777777" w:rsidR="009B0242" w:rsidRPr="0035641B" w:rsidRDefault="009B0242" w:rsidP="009B0242">
            <w:pPr>
              <w:rPr>
                <w:rFonts w:ascii="Arial" w:hAnsi="Arial" w:cs="Arial"/>
                <w:lang w:val="hr-HR"/>
              </w:rPr>
            </w:pPr>
            <w:r w:rsidRPr="0035641B">
              <w:rPr>
                <w:rFonts w:ascii="Arial" w:hAnsi="Arial" w:cs="Arial"/>
                <w:sz w:val="22"/>
                <w:szCs w:val="22"/>
                <w:lang w:val="hr-HR"/>
              </w:rPr>
              <w:t xml:space="preserve">Potrebna financijska sredstva: </w:t>
            </w:r>
          </w:p>
        </w:tc>
        <w:tc>
          <w:tcPr>
            <w:tcW w:w="9639" w:type="dxa"/>
          </w:tcPr>
          <w:p w14:paraId="05D78A79" w14:textId="477B78FF" w:rsidR="009B0242" w:rsidRPr="0035641B" w:rsidRDefault="009B0242" w:rsidP="009B0242">
            <w:pPr>
              <w:rPr>
                <w:rFonts w:ascii="Arial" w:hAnsi="Arial" w:cs="Arial"/>
                <w:highlight w:val="yellow"/>
                <w:lang w:val="hr-HR"/>
              </w:rPr>
            </w:pPr>
            <w:r w:rsidRPr="00FF6CF6">
              <w:rPr>
                <w:rFonts w:ascii="Arial" w:hAnsi="Arial" w:cs="Arial"/>
                <w:sz w:val="22"/>
                <w:szCs w:val="22"/>
                <w:lang w:val="hr-HR"/>
              </w:rPr>
              <w:t>Sredstva su osigurana u Državnom proračunu, na razdjelu 025 Min</w:t>
            </w:r>
            <w:r>
              <w:rPr>
                <w:rFonts w:ascii="Arial" w:hAnsi="Arial" w:cs="Arial"/>
                <w:sz w:val="22"/>
                <w:szCs w:val="22"/>
                <w:lang w:val="hr-HR"/>
              </w:rPr>
              <w:t>istarstvo financija, aktivnosti</w:t>
            </w:r>
            <w:r w:rsidRPr="00FF6CF6">
              <w:rPr>
                <w:rFonts w:ascii="Arial" w:hAnsi="Arial" w:cs="Arial"/>
                <w:sz w:val="22"/>
                <w:szCs w:val="22"/>
                <w:lang w:val="hr-HR"/>
              </w:rPr>
              <w:t xml:space="preserve"> A538000 Administracija i upravljanje</w:t>
            </w:r>
            <w:r>
              <w:rPr>
                <w:rFonts w:ascii="Arial" w:hAnsi="Arial" w:cs="Arial"/>
                <w:sz w:val="22"/>
                <w:szCs w:val="22"/>
                <w:lang w:val="hr-HR"/>
              </w:rPr>
              <w:t xml:space="preserve">. </w:t>
            </w:r>
          </w:p>
        </w:tc>
      </w:tr>
    </w:tbl>
    <w:p w14:paraId="3462C223" w14:textId="77777777" w:rsidR="00783FE5" w:rsidRPr="0035641B" w:rsidRDefault="00783FE5" w:rsidP="00783FE5">
      <w:pPr>
        <w:rPr>
          <w:rFonts w:ascii="Times New Roman" w:eastAsia="Times New Roman" w:hAnsi="Times New Roman"/>
          <w:lang w:val="hr-HR"/>
        </w:rPr>
      </w:pPr>
    </w:p>
    <w:p w14:paraId="4BBE8E35" w14:textId="77777777" w:rsidR="00D460F0" w:rsidRPr="0035641B" w:rsidRDefault="00D460F0" w:rsidP="00783FE5">
      <w:pPr>
        <w:rPr>
          <w:rFonts w:ascii="Times New Roman" w:eastAsia="Times New Roman" w:hAnsi="Times New Roman"/>
          <w:lang w:val="hr-HR"/>
        </w:rPr>
      </w:pPr>
    </w:p>
    <w:tbl>
      <w:tblPr>
        <w:tblW w:w="13031" w:type="dxa"/>
        <w:jc w:val="center"/>
        <w:tblCellMar>
          <w:top w:w="15" w:type="dxa"/>
          <w:left w:w="15" w:type="dxa"/>
          <w:bottom w:w="15" w:type="dxa"/>
          <w:right w:w="15" w:type="dxa"/>
        </w:tblCellMar>
        <w:tblLook w:val="04A0" w:firstRow="1" w:lastRow="0" w:firstColumn="1" w:lastColumn="0" w:noHBand="0" w:noVBand="1"/>
      </w:tblPr>
      <w:tblGrid>
        <w:gridCol w:w="2005"/>
        <w:gridCol w:w="3682"/>
        <w:gridCol w:w="2950"/>
        <w:gridCol w:w="4394"/>
      </w:tblGrid>
      <w:tr w:rsidR="00783FE5" w:rsidRPr="00E915F0" w14:paraId="22A676B6" w14:textId="77777777" w:rsidTr="00A96D75">
        <w:trPr>
          <w:jc w:val="center"/>
        </w:trPr>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68626AC2" w14:textId="77777777" w:rsidR="00783FE5" w:rsidRPr="0035641B" w:rsidRDefault="00783FE5" w:rsidP="00FF2CC9">
            <w:pPr>
              <w:rPr>
                <w:rFonts w:ascii="Times New Roman" w:hAnsi="Times New Roman"/>
                <w:lang w:val="hr-HR"/>
              </w:rPr>
            </w:pPr>
          </w:p>
        </w:tc>
      </w:tr>
      <w:tr w:rsidR="00783FE5" w:rsidRPr="0035641B" w14:paraId="0C304B3B" w14:textId="77777777" w:rsidTr="00A96D75">
        <w:trPr>
          <w:jc w:val="center"/>
        </w:trPr>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EF9B0A0" w14:textId="77777777" w:rsidR="00654466" w:rsidRDefault="00523158" w:rsidP="00654466">
            <w:pPr>
              <w:pStyle w:val="ListParagraph"/>
              <w:jc w:val="center"/>
              <w:rPr>
                <w:rFonts w:ascii="Arial" w:hAnsi="Arial" w:cs="Arial"/>
                <w:b/>
                <w:color w:val="000000"/>
                <w:sz w:val="24"/>
                <w:szCs w:val="24"/>
              </w:rPr>
            </w:pPr>
            <w:r w:rsidRPr="0035641B">
              <w:rPr>
                <w:rFonts w:ascii="Arial" w:hAnsi="Arial" w:cs="Arial"/>
                <w:b/>
                <w:color w:val="000000"/>
                <w:sz w:val="24"/>
                <w:szCs w:val="24"/>
              </w:rPr>
              <w:t xml:space="preserve">Mjera 3. </w:t>
            </w:r>
            <w:r w:rsidR="00783FE5" w:rsidRPr="0035641B">
              <w:rPr>
                <w:rFonts w:ascii="Arial" w:hAnsi="Arial" w:cs="Arial"/>
                <w:b/>
                <w:color w:val="000000"/>
                <w:sz w:val="24"/>
                <w:szCs w:val="24"/>
              </w:rPr>
              <w:t xml:space="preserve">UNAPRJEĐENJE TRANSPARENTNOSTI FINANCIRANJA </w:t>
            </w:r>
          </w:p>
          <w:p w14:paraId="6724DC9C" w14:textId="0BF9C4CB" w:rsidR="00783FE5" w:rsidRPr="0035641B" w:rsidRDefault="00783FE5" w:rsidP="00654466">
            <w:pPr>
              <w:pStyle w:val="ListParagraph"/>
              <w:jc w:val="center"/>
              <w:rPr>
                <w:rFonts w:ascii="Times New Roman" w:hAnsi="Times New Roman"/>
                <w:sz w:val="24"/>
                <w:szCs w:val="24"/>
              </w:rPr>
            </w:pPr>
            <w:r w:rsidRPr="0035641B">
              <w:rPr>
                <w:rFonts w:ascii="Arial" w:hAnsi="Arial" w:cs="Arial"/>
                <w:b/>
                <w:color w:val="000000"/>
                <w:sz w:val="24"/>
                <w:szCs w:val="24"/>
              </w:rPr>
              <w:t xml:space="preserve">POLITIČKIH AKTIVNOSTI I </w:t>
            </w:r>
            <w:r w:rsidR="003D764F">
              <w:rPr>
                <w:rFonts w:ascii="Arial" w:hAnsi="Arial" w:cs="Arial"/>
                <w:b/>
                <w:color w:val="000000"/>
                <w:sz w:val="24"/>
                <w:szCs w:val="24"/>
              </w:rPr>
              <w:t xml:space="preserve">IZBORNE </w:t>
            </w:r>
            <w:r w:rsidRPr="0035641B">
              <w:rPr>
                <w:rFonts w:ascii="Arial" w:hAnsi="Arial" w:cs="Arial"/>
                <w:b/>
                <w:color w:val="000000"/>
                <w:sz w:val="24"/>
                <w:szCs w:val="24"/>
              </w:rPr>
              <w:t>PROMIDŽBE</w:t>
            </w:r>
          </w:p>
        </w:tc>
      </w:tr>
      <w:tr w:rsidR="00783FE5" w:rsidRPr="00E915F0" w14:paraId="51952F27" w14:textId="77777777" w:rsidTr="00A96D75">
        <w:trPr>
          <w:jc w:val="center"/>
        </w:trPr>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C2C1E5" w14:textId="50E2A448" w:rsidR="00783FE5" w:rsidRPr="0035641B" w:rsidRDefault="00FF5757" w:rsidP="00FF2CC9">
            <w:pPr>
              <w:jc w:val="center"/>
              <w:rPr>
                <w:rFonts w:ascii="Times New Roman" w:hAnsi="Times New Roman"/>
                <w:lang w:val="hr-HR"/>
              </w:rPr>
            </w:pPr>
            <w:r>
              <w:rPr>
                <w:rFonts w:ascii="Arial" w:hAnsi="Arial" w:cs="Arial"/>
                <w:color w:val="000000"/>
                <w:sz w:val="22"/>
                <w:szCs w:val="22"/>
                <w:lang w:val="hr-HR"/>
              </w:rPr>
              <w:t xml:space="preserve">Provedba mjere je u tijeku te se provodi do 31. kolovoza 2019. </w:t>
            </w:r>
          </w:p>
        </w:tc>
      </w:tr>
      <w:tr w:rsidR="00783FE5" w:rsidRPr="0035641B" w14:paraId="1E46BF7A"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33ED783"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lastRenderedPageBreak/>
              <w:t>Nositelj mjere</w:t>
            </w:r>
          </w:p>
          <w:p w14:paraId="7CDEAF74" w14:textId="77777777" w:rsidR="00783FE5" w:rsidRPr="0035641B" w:rsidRDefault="00783FE5" w:rsidP="00FF2CC9">
            <w:pPr>
              <w:jc w:val="center"/>
              <w:rPr>
                <w:rFonts w:ascii="Times New Roman" w:hAnsi="Times New Roman"/>
                <w:lang w:val="hr-HR"/>
              </w:rPr>
            </w:pP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FDE071" w14:textId="77777777" w:rsidR="00B0530F" w:rsidRPr="0035641B" w:rsidRDefault="00783FE5" w:rsidP="00FF2CC9">
            <w:pPr>
              <w:rPr>
                <w:rFonts w:ascii="Arial" w:hAnsi="Arial" w:cs="Arial"/>
                <w:b/>
                <w:sz w:val="22"/>
                <w:szCs w:val="22"/>
                <w:lang w:val="hr-HR"/>
              </w:rPr>
            </w:pPr>
            <w:r w:rsidRPr="0035641B">
              <w:rPr>
                <w:rFonts w:ascii="Arial" w:hAnsi="Arial" w:cs="Arial"/>
                <w:b/>
                <w:sz w:val="22"/>
                <w:szCs w:val="22"/>
                <w:lang w:val="hr-HR"/>
              </w:rPr>
              <w:t>MINISTARSTVO UPRAVE</w:t>
            </w:r>
            <w:r w:rsidR="00B0530F" w:rsidRPr="0035641B">
              <w:rPr>
                <w:rFonts w:ascii="Arial" w:hAnsi="Arial" w:cs="Arial"/>
                <w:b/>
                <w:sz w:val="22"/>
                <w:szCs w:val="22"/>
                <w:lang w:val="hr-HR"/>
              </w:rPr>
              <w:t xml:space="preserve"> </w:t>
            </w:r>
          </w:p>
          <w:p w14:paraId="779806B8" w14:textId="77777777" w:rsidR="00783FE5" w:rsidRPr="0035641B" w:rsidRDefault="00C260B1" w:rsidP="00FF2CC9">
            <w:pPr>
              <w:rPr>
                <w:rFonts w:ascii="Times New Roman" w:hAnsi="Times New Roman"/>
                <w:lang w:val="hr-HR"/>
              </w:rPr>
            </w:pPr>
            <w:r w:rsidRPr="0035641B">
              <w:rPr>
                <w:rFonts w:ascii="Arial" w:hAnsi="Arial" w:cs="Arial"/>
                <w:b/>
                <w:sz w:val="22"/>
                <w:szCs w:val="22"/>
                <w:lang w:val="hr-HR"/>
              </w:rPr>
              <w:t xml:space="preserve">DRŽAVNO IZBORNO POVJERENSTVO </w:t>
            </w:r>
          </w:p>
        </w:tc>
      </w:tr>
      <w:tr w:rsidR="00783FE5" w:rsidRPr="0035641B" w14:paraId="101B0B56" w14:textId="77777777" w:rsidTr="00A96D75">
        <w:trPr>
          <w:jc w:val="center"/>
        </w:trPr>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B2C5DE6"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783FE5" w:rsidRPr="00E915F0" w14:paraId="70EA64FC"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8EA05B"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12AAB328" w14:textId="77777777" w:rsidR="00783FE5" w:rsidRPr="0035641B" w:rsidRDefault="00783FE5" w:rsidP="00FF2CC9">
            <w:pPr>
              <w:jc w:val="center"/>
              <w:rPr>
                <w:rFonts w:ascii="Times New Roman" w:hAnsi="Times New Roman"/>
                <w:lang w:val="hr-HR"/>
              </w:rPr>
            </w:pP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A7AED1" w14:textId="3482CCA0" w:rsidR="00FD656C" w:rsidRPr="0035641B" w:rsidRDefault="008E4C96" w:rsidP="00844787">
            <w:pPr>
              <w:textAlignment w:val="baseline"/>
              <w:rPr>
                <w:rFonts w:ascii="Arial" w:hAnsi="Arial" w:cs="Arial"/>
                <w:iCs/>
                <w:color w:val="000000"/>
                <w:sz w:val="22"/>
                <w:szCs w:val="22"/>
                <w:lang w:val="hr-HR"/>
              </w:rPr>
            </w:pPr>
            <w:r w:rsidRPr="0035641B">
              <w:rPr>
                <w:rFonts w:ascii="Arial" w:hAnsi="Arial" w:cs="Arial"/>
                <w:color w:val="000000"/>
                <w:sz w:val="22"/>
                <w:szCs w:val="22"/>
                <w:lang w:val="hr-HR"/>
              </w:rPr>
              <w:t>Transparentnost financiranja i provođenje učinkovitog nadzora financiranja političkih stranaka i izborne promidžbe pridonosi povjerenju građana u izborne procese te ima važnu ulogu u jačanju preventivnih mjera u borbi protiv korupcije. U ovom trenutku već je osiguran visoki stupanj transparentnosti političkog financiranja, uspostavljeni su mehanizmi nadzora i predviđene su administrativne i prekršajne sankcije za kršenje odredbi Zakona o financiranju političkih aktivnosti i izborne promidžbe. Međutim, uočene su poteškoće u provedbi nadzora uzrokovane brojnošću subjekata nadzora i načinom dostavljanja i objave financijskih izvještaja.</w:t>
            </w:r>
            <w:r w:rsidRPr="0035641B">
              <w:rPr>
                <w:rFonts w:ascii="Arial" w:hAnsi="Arial" w:cs="Arial"/>
                <w:iCs/>
                <w:color w:val="000000"/>
                <w:sz w:val="22"/>
                <w:szCs w:val="22"/>
                <w:lang w:val="hr-HR"/>
              </w:rPr>
              <w:t xml:space="preserve"> Naime, f</w:t>
            </w:r>
            <w:r w:rsidR="00CF7409" w:rsidRPr="0035641B">
              <w:rPr>
                <w:rFonts w:ascii="Arial" w:hAnsi="Arial" w:cs="Arial"/>
                <w:iCs/>
                <w:color w:val="000000"/>
                <w:sz w:val="22"/>
                <w:szCs w:val="22"/>
                <w:lang w:val="hr-HR"/>
              </w:rPr>
              <w:t>inanciranje političkih aktivnosti i izborne promidžbe uređeno je Zakonom na transparentan način, međutim s obzirom na uočene nedostatke postojećeg rješenja (prema kojem se financijski izvještaji, izvješća o donacijama, o troškovima izborne promidžbe i druga propisana izvje</w:t>
            </w:r>
            <w:r w:rsidRPr="0035641B">
              <w:rPr>
                <w:rFonts w:ascii="Arial" w:hAnsi="Arial" w:cs="Arial"/>
                <w:iCs/>
                <w:color w:val="000000"/>
                <w:sz w:val="22"/>
                <w:szCs w:val="22"/>
                <w:lang w:val="hr-HR"/>
              </w:rPr>
              <w:t>šća, objavljuju na vlastitim internetskim</w:t>
            </w:r>
            <w:r w:rsidR="00CF7409" w:rsidRPr="0035641B">
              <w:rPr>
                <w:rFonts w:ascii="Arial" w:hAnsi="Arial" w:cs="Arial"/>
                <w:iCs/>
                <w:color w:val="000000"/>
                <w:sz w:val="22"/>
                <w:szCs w:val="22"/>
                <w:lang w:val="hr-HR"/>
              </w:rPr>
              <w:t xml:space="preserve"> stranicama subjekata nadzora ili u različitim tiskovinama, što otežava nadzor i praćenje političkog financiranja od strane javnosti), potrebno je rješenje unaprijediti, u smislu uvođenja informacijskog sustava za nadzor financiranja putem kojeg će subjekti nadzora dostavljati sva propisana izvješća nadzornim tijelima i osigurati će se objava propisanih izvješća svih subjekata nadzora, putem navedenog informacijskog sustava na jedinstvenom mjestu, na stranicama nadzornog tijela, što će omogućiti učinkovitiji nadzor i olakšati praćenje političkog financiranja od strane javnosti. Također, financiranje referendumskih aktivnosti koje sada uopće nije uređen</w:t>
            </w:r>
            <w:r w:rsidRPr="0035641B">
              <w:rPr>
                <w:rFonts w:ascii="Arial" w:hAnsi="Arial" w:cs="Arial"/>
                <w:iCs/>
                <w:color w:val="000000"/>
                <w:sz w:val="22"/>
                <w:szCs w:val="22"/>
                <w:lang w:val="hr-HR"/>
              </w:rPr>
              <w:t>o niti jedinim propisom, uredit</w:t>
            </w:r>
            <w:r w:rsidR="00CF7409" w:rsidRPr="0035641B">
              <w:rPr>
                <w:rFonts w:ascii="Arial" w:hAnsi="Arial" w:cs="Arial"/>
                <w:iCs/>
                <w:color w:val="000000"/>
                <w:sz w:val="22"/>
                <w:szCs w:val="22"/>
                <w:lang w:val="hr-HR"/>
              </w:rPr>
              <w:t xml:space="preserve"> će se zakonom, na transparentan način</w:t>
            </w:r>
            <w:r w:rsidR="00E52ABB" w:rsidRPr="0035641B">
              <w:rPr>
                <w:rFonts w:ascii="Arial" w:hAnsi="Arial" w:cs="Arial"/>
                <w:color w:val="000000"/>
                <w:sz w:val="22"/>
                <w:szCs w:val="22"/>
                <w:lang w:val="hr-HR"/>
              </w:rPr>
              <w:t xml:space="preserve">. </w:t>
            </w:r>
            <w:r w:rsidR="00885D9A" w:rsidRPr="0035641B">
              <w:rPr>
                <w:rFonts w:ascii="Arial" w:hAnsi="Arial" w:cs="Arial"/>
                <w:color w:val="000000"/>
                <w:sz w:val="22"/>
                <w:szCs w:val="22"/>
                <w:lang w:val="hr-HR"/>
              </w:rPr>
              <w:t>Osim toga, za pravilnu primjenu zakona, potrebno je osigurati provođenje aktivnosti radi informiranja subjekata nadzora o propisima koji uređuju financiranje političkih aktivnosti te kontinuiranu edukaciju obveznika primjene zakona i osoba koje su uključene u nadzor.</w:t>
            </w:r>
            <w:r w:rsidR="00290E3E" w:rsidRPr="0035641B">
              <w:rPr>
                <w:rFonts w:ascii="Arial" w:hAnsi="Arial" w:cs="Arial"/>
                <w:iCs/>
                <w:color w:val="000000"/>
                <w:sz w:val="22"/>
                <w:szCs w:val="22"/>
                <w:lang w:val="hr-HR"/>
              </w:rPr>
              <w:t xml:space="preserve"> </w:t>
            </w:r>
          </w:p>
        </w:tc>
      </w:tr>
      <w:tr w:rsidR="00783FE5" w:rsidRPr="00E915F0" w14:paraId="79829D17"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310850"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Što mjera uključuje?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18CD23" w14:textId="58B689B6" w:rsidR="00783FE5" w:rsidRPr="0035641B" w:rsidRDefault="00CF7409" w:rsidP="00844787">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Mjera uključuje unaprjeđivanje načina dostavljanja i objave financijskih izvještaja, izvješća o donacijama,  izvješća o troškovima izborne promidžbe i drugih propisanih izvješća, osiguravanje zakonskih pretpostavki za uspostavu informacijskog sustava za nadzor financiranja, te uspostavu navedenog informacijskog sustava, putem kojeg će subjekti nadzora  (sudionici izborne promidžbe i sudionici redovitog financiranja političkih aktivnosti) dostavljati  nadležnim tijelima   financijske izvještaje, izvješća o donacijama, izvješća o troškovima izborne promidžbe i druga propisana izvješća, elektronskim putem, unosom u informacijski sustav za nadzor financiranja, te njihovu objavu putem tog sustava </w:t>
            </w:r>
            <w:r w:rsidR="008F08C9" w:rsidRPr="0035641B">
              <w:rPr>
                <w:rFonts w:ascii="Arial" w:hAnsi="Arial" w:cs="Arial"/>
                <w:iCs/>
                <w:color w:val="000000"/>
                <w:sz w:val="22"/>
                <w:szCs w:val="22"/>
                <w:lang w:val="hr-HR"/>
              </w:rPr>
              <w:t>na jedinstvenom mjestu  - na internetskoj</w:t>
            </w:r>
            <w:r w:rsidRPr="0035641B">
              <w:rPr>
                <w:rFonts w:ascii="Arial" w:hAnsi="Arial" w:cs="Arial"/>
                <w:iCs/>
                <w:color w:val="000000"/>
                <w:sz w:val="22"/>
                <w:szCs w:val="22"/>
                <w:lang w:val="hr-HR"/>
              </w:rPr>
              <w:t xml:space="preserve"> stranici Državnog izbornog povjerenstva. Mjera također uključuje zakonsko uređenje financiranja referendumskih aktivno</w:t>
            </w:r>
            <w:r w:rsidR="008F08C9" w:rsidRPr="0035641B">
              <w:rPr>
                <w:rFonts w:ascii="Arial" w:hAnsi="Arial" w:cs="Arial"/>
                <w:iCs/>
                <w:color w:val="000000"/>
                <w:sz w:val="22"/>
                <w:szCs w:val="22"/>
                <w:lang w:val="hr-HR"/>
              </w:rPr>
              <w:t xml:space="preserve">sti. Izvršenjem mjere osigurat </w:t>
            </w:r>
            <w:r w:rsidRPr="0035641B">
              <w:rPr>
                <w:rFonts w:ascii="Arial" w:hAnsi="Arial" w:cs="Arial"/>
                <w:iCs/>
                <w:color w:val="000000"/>
                <w:sz w:val="22"/>
                <w:szCs w:val="22"/>
                <w:lang w:val="hr-HR"/>
              </w:rPr>
              <w:t>će se učinkovitiji nadzor, uspostava trajno dostupne i lako pretražive baze podataka,  te olakšati praćenje političkog</w:t>
            </w:r>
            <w:r w:rsidR="008F08C9" w:rsidRPr="0035641B">
              <w:rPr>
                <w:rFonts w:ascii="Arial" w:hAnsi="Arial" w:cs="Arial"/>
                <w:iCs/>
                <w:color w:val="000000"/>
                <w:sz w:val="22"/>
                <w:szCs w:val="22"/>
                <w:lang w:val="hr-HR"/>
              </w:rPr>
              <w:t xml:space="preserve"> financiranja od strane javnost. </w:t>
            </w:r>
            <w:r w:rsidR="00FA14CE" w:rsidRPr="0035641B">
              <w:rPr>
                <w:rFonts w:ascii="Arial" w:hAnsi="Arial" w:cs="Arial"/>
                <w:iCs/>
                <w:color w:val="000000"/>
                <w:sz w:val="22"/>
                <w:szCs w:val="22"/>
                <w:lang w:val="hr-HR"/>
              </w:rPr>
              <w:t xml:space="preserve">Također, u svrhu osiguranja provedivosti mjere </w:t>
            </w:r>
            <w:r w:rsidR="008F08C9" w:rsidRPr="0035641B">
              <w:rPr>
                <w:rFonts w:ascii="Arial" w:hAnsi="Arial" w:cs="Arial"/>
                <w:iCs/>
                <w:color w:val="000000"/>
                <w:sz w:val="22"/>
                <w:szCs w:val="22"/>
                <w:lang w:val="hr-HR"/>
              </w:rPr>
              <w:t xml:space="preserve">predviđene su i </w:t>
            </w:r>
            <w:r w:rsidR="00FA14CE" w:rsidRPr="0035641B">
              <w:rPr>
                <w:rFonts w:ascii="Arial" w:hAnsi="Arial" w:cs="Arial"/>
                <w:iCs/>
                <w:color w:val="000000"/>
                <w:sz w:val="22"/>
                <w:szCs w:val="22"/>
                <w:lang w:val="hr-HR"/>
              </w:rPr>
              <w:t xml:space="preserve">aktivnosti educiranja stranaka, nezavisnih zastupnika, članova predstavničkih tijela </w:t>
            </w:r>
            <w:r w:rsidR="001C0333" w:rsidRPr="0035641B">
              <w:rPr>
                <w:rFonts w:ascii="Arial" w:hAnsi="Arial" w:cs="Arial"/>
                <w:sz w:val="22"/>
                <w:szCs w:val="22"/>
                <w:lang w:val="hr-HR"/>
              </w:rPr>
              <w:t>JLP(R)S</w:t>
            </w:r>
            <w:r w:rsidR="00FA14CE" w:rsidRPr="0035641B">
              <w:rPr>
                <w:rFonts w:ascii="Arial" w:hAnsi="Arial" w:cs="Arial"/>
                <w:iCs/>
                <w:color w:val="000000"/>
                <w:sz w:val="22"/>
                <w:szCs w:val="22"/>
                <w:lang w:val="hr-HR"/>
              </w:rPr>
              <w:t xml:space="preserve"> i sudionika na izborima. Ukupni cilj mjere je podići razinu transparentnosti financiranja redovnih političkih aktivnosti te izbora i referenduma. </w:t>
            </w:r>
          </w:p>
        </w:tc>
      </w:tr>
      <w:tr w:rsidR="00783FE5" w:rsidRPr="00E915F0" w14:paraId="21FED474"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D17258"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581C5E87" w14:textId="77777777" w:rsidR="00783FE5" w:rsidRPr="0035641B" w:rsidRDefault="00783FE5" w:rsidP="00FF2CC9">
            <w:pPr>
              <w:jc w:val="center"/>
              <w:rPr>
                <w:rFonts w:ascii="Times New Roman" w:hAnsi="Times New Roman"/>
                <w:lang w:val="hr-HR"/>
              </w:rPr>
            </w:pP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C84398" w14:textId="7E3CD67B" w:rsidR="00CF7409" w:rsidRPr="0035641B" w:rsidRDefault="00223223" w:rsidP="00844787">
            <w:pPr>
              <w:textAlignment w:val="baseline"/>
              <w:rPr>
                <w:rFonts w:ascii="Arial" w:eastAsia="Times New Roman" w:hAnsi="Arial" w:cs="Arial"/>
                <w:sz w:val="22"/>
                <w:szCs w:val="22"/>
                <w:lang w:val="hr-HR"/>
              </w:rPr>
            </w:pPr>
            <w:r w:rsidRPr="0035641B">
              <w:rPr>
                <w:rFonts w:ascii="Arial" w:eastAsia="Times New Roman" w:hAnsi="Arial" w:cs="Arial"/>
                <w:sz w:val="22"/>
                <w:szCs w:val="22"/>
                <w:lang w:val="hr-HR"/>
              </w:rPr>
              <w:t>Uspostavom</w:t>
            </w:r>
            <w:r w:rsidR="00CF7409" w:rsidRPr="0035641B">
              <w:rPr>
                <w:rFonts w:ascii="Arial" w:eastAsia="Times New Roman" w:hAnsi="Arial" w:cs="Arial"/>
                <w:sz w:val="22"/>
                <w:szCs w:val="22"/>
                <w:lang w:val="hr-HR"/>
              </w:rPr>
              <w:t xml:space="preserve"> informacijskog sustava za nadzor financiranja putem kojeg će se na jedinstvenom mjestu objavljivati svi izvještaji koji se odnose na financiranje političkih aktivnosti</w:t>
            </w:r>
            <w:r w:rsidR="00903C39" w:rsidRPr="0035641B">
              <w:rPr>
                <w:rFonts w:ascii="Arial" w:eastAsia="Times New Roman" w:hAnsi="Arial" w:cs="Arial"/>
                <w:sz w:val="22"/>
                <w:szCs w:val="22"/>
                <w:lang w:val="hr-HR"/>
              </w:rPr>
              <w:t xml:space="preserve"> i izborne promidžbe</w:t>
            </w:r>
            <w:r w:rsidRPr="0035641B">
              <w:rPr>
                <w:rFonts w:ascii="Arial" w:eastAsia="Times New Roman" w:hAnsi="Arial" w:cs="Arial"/>
                <w:sz w:val="22"/>
                <w:szCs w:val="22"/>
                <w:lang w:val="hr-HR"/>
              </w:rPr>
              <w:t xml:space="preserve">, za sve subjekte,   osigurat </w:t>
            </w:r>
            <w:r w:rsidR="00CF7409" w:rsidRPr="0035641B">
              <w:rPr>
                <w:rFonts w:ascii="Arial" w:eastAsia="Times New Roman" w:hAnsi="Arial" w:cs="Arial"/>
                <w:sz w:val="22"/>
                <w:szCs w:val="22"/>
                <w:lang w:val="hr-HR"/>
              </w:rPr>
              <w:t>će se jednostavniji  i pristupačniji način podacima i time osigurati učinkovitiji nadzor  i olakšati praćenje fin</w:t>
            </w:r>
            <w:r w:rsidR="00903C39" w:rsidRPr="0035641B">
              <w:rPr>
                <w:rFonts w:ascii="Arial" w:eastAsia="Times New Roman" w:hAnsi="Arial" w:cs="Arial"/>
                <w:sz w:val="22"/>
                <w:szCs w:val="22"/>
                <w:lang w:val="hr-HR"/>
              </w:rPr>
              <w:t>anciranja političkih aktivnosti</w:t>
            </w:r>
            <w:r w:rsidR="00CF7409" w:rsidRPr="0035641B">
              <w:rPr>
                <w:rFonts w:ascii="Arial" w:eastAsia="Times New Roman" w:hAnsi="Arial" w:cs="Arial"/>
                <w:sz w:val="22"/>
                <w:szCs w:val="22"/>
                <w:lang w:val="hr-HR"/>
              </w:rPr>
              <w:t xml:space="preserve"> i</w:t>
            </w:r>
            <w:r w:rsidR="00903C39" w:rsidRPr="0035641B">
              <w:rPr>
                <w:rFonts w:ascii="Arial" w:eastAsia="Times New Roman" w:hAnsi="Arial" w:cs="Arial"/>
                <w:sz w:val="22"/>
                <w:szCs w:val="22"/>
                <w:lang w:val="hr-HR"/>
              </w:rPr>
              <w:t xml:space="preserve"> izborne promidžbe</w:t>
            </w:r>
            <w:r w:rsidR="00CF7409" w:rsidRPr="0035641B">
              <w:rPr>
                <w:rFonts w:ascii="Arial" w:eastAsia="Times New Roman" w:hAnsi="Arial" w:cs="Arial"/>
                <w:sz w:val="22"/>
                <w:szCs w:val="22"/>
                <w:lang w:val="hr-HR"/>
              </w:rPr>
              <w:t>, od strane javnosti.</w:t>
            </w:r>
            <w:r w:rsidR="00CC6B4F" w:rsidRPr="0035641B">
              <w:rPr>
                <w:rFonts w:ascii="Arial" w:eastAsia="Times New Roman" w:hAnsi="Arial" w:cs="Arial"/>
                <w:sz w:val="22"/>
                <w:szCs w:val="22"/>
                <w:lang w:val="hr-HR"/>
              </w:rPr>
              <w:t xml:space="preserve"> Također, bit će osigurani preduvjeti za praćenje financiranja referendumskih aktivnosti. </w:t>
            </w:r>
          </w:p>
          <w:p w14:paraId="53634299" w14:textId="28D5E9B8" w:rsidR="00783FE5" w:rsidRPr="0035641B" w:rsidRDefault="00223223" w:rsidP="00844787">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Time </w:t>
            </w:r>
            <w:r w:rsidR="002A5C64" w:rsidRPr="0035641B">
              <w:rPr>
                <w:rFonts w:ascii="Arial" w:hAnsi="Arial" w:cs="Arial"/>
                <w:iCs/>
                <w:color w:val="000000"/>
                <w:sz w:val="22"/>
                <w:szCs w:val="22"/>
                <w:lang w:val="hr-HR"/>
              </w:rPr>
              <w:t xml:space="preserve">će se podići transparentnost financiranja tih aktivnosti, a i ostvariti antikoruptivni učinci. Također, transparentnost financiranja političkih aktivnosti i </w:t>
            </w:r>
            <w:r w:rsidR="00C47CC8">
              <w:rPr>
                <w:rFonts w:ascii="Arial" w:hAnsi="Arial" w:cs="Arial"/>
                <w:iCs/>
                <w:color w:val="000000"/>
                <w:sz w:val="22"/>
                <w:szCs w:val="22"/>
                <w:lang w:val="hr-HR"/>
              </w:rPr>
              <w:t xml:space="preserve">izborne </w:t>
            </w:r>
            <w:r w:rsidR="002A5C64" w:rsidRPr="0035641B">
              <w:rPr>
                <w:rFonts w:ascii="Arial" w:hAnsi="Arial" w:cs="Arial"/>
                <w:iCs/>
                <w:color w:val="000000"/>
                <w:sz w:val="22"/>
                <w:szCs w:val="22"/>
                <w:lang w:val="hr-HR"/>
              </w:rPr>
              <w:t xml:space="preserve">promidžbe će se dodatno osigurati kroz provedbu edukacija sudionika tih aktivnosti. </w:t>
            </w:r>
          </w:p>
        </w:tc>
      </w:tr>
      <w:tr w:rsidR="00783FE5" w:rsidRPr="00E915F0" w14:paraId="48FEF636"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8293D0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98626A" w14:textId="0C97DA1D" w:rsidR="00CF7409" w:rsidRPr="0035641B" w:rsidRDefault="00844787" w:rsidP="00844787">
            <w:pPr>
              <w:textAlignment w:val="baseline"/>
              <w:rPr>
                <w:rFonts w:ascii="Arial" w:eastAsia="Times New Roman" w:hAnsi="Arial" w:cs="Arial"/>
                <w:sz w:val="22"/>
                <w:szCs w:val="22"/>
                <w:lang w:val="hr-HR"/>
              </w:rPr>
            </w:pPr>
            <w:r w:rsidRPr="0035641B">
              <w:rPr>
                <w:rFonts w:ascii="Arial" w:eastAsia="Times New Roman" w:hAnsi="Arial" w:cs="Arial"/>
                <w:sz w:val="22"/>
                <w:szCs w:val="22"/>
                <w:lang w:val="hr-HR"/>
              </w:rPr>
              <w:t>Mjera je relevantna za transparentnost jer osigurava javnu</w:t>
            </w:r>
            <w:r w:rsidR="00CF7409" w:rsidRPr="0035641B">
              <w:rPr>
                <w:rFonts w:ascii="Arial" w:eastAsia="Times New Roman" w:hAnsi="Arial" w:cs="Arial"/>
                <w:sz w:val="22"/>
                <w:szCs w:val="22"/>
                <w:lang w:val="hr-HR"/>
              </w:rPr>
              <w:t xml:space="preserve"> </w:t>
            </w:r>
            <w:r w:rsidRPr="0035641B">
              <w:rPr>
                <w:rFonts w:ascii="Arial" w:eastAsia="Times New Roman" w:hAnsi="Arial" w:cs="Arial"/>
                <w:sz w:val="22"/>
                <w:szCs w:val="22"/>
                <w:lang w:val="hr-HR"/>
              </w:rPr>
              <w:t xml:space="preserve">dostupnost informacija </w:t>
            </w:r>
            <w:r w:rsidR="00CF7409" w:rsidRPr="0035641B">
              <w:rPr>
                <w:rFonts w:ascii="Arial" w:eastAsia="Times New Roman" w:hAnsi="Arial" w:cs="Arial"/>
                <w:sz w:val="22"/>
                <w:szCs w:val="22"/>
                <w:lang w:val="hr-HR"/>
              </w:rPr>
              <w:t>o financiranju političkih aktivnosti i izborne promidžbe kroz unaprjeđenje načina objave (financijskih izvještaja, izvješća o donacijama,  te drugih propisanih izvješća),  koj</w:t>
            </w:r>
            <w:r w:rsidRPr="0035641B">
              <w:rPr>
                <w:rFonts w:ascii="Arial" w:eastAsia="Times New Roman" w:hAnsi="Arial" w:cs="Arial"/>
                <w:sz w:val="22"/>
                <w:szCs w:val="22"/>
                <w:lang w:val="hr-HR"/>
              </w:rPr>
              <w:t xml:space="preserve">i će se umjesto na </w:t>
            </w:r>
            <w:r w:rsidRPr="0035641B">
              <w:rPr>
                <w:rFonts w:ascii="Arial" w:eastAsia="Times New Roman" w:hAnsi="Arial" w:cs="Arial"/>
                <w:sz w:val="22"/>
                <w:szCs w:val="22"/>
                <w:lang w:val="hr-HR"/>
              </w:rPr>
              <w:lastRenderedPageBreak/>
              <w:t>vlastitim internetskim</w:t>
            </w:r>
            <w:r w:rsidR="00CF7409" w:rsidRPr="0035641B">
              <w:rPr>
                <w:rFonts w:ascii="Arial" w:eastAsia="Times New Roman" w:hAnsi="Arial" w:cs="Arial"/>
                <w:sz w:val="22"/>
                <w:szCs w:val="22"/>
                <w:lang w:val="hr-HR"/>
              </w:rPr>
              <w:t xml:space="preserve"> stranicama različitih subjekata nadzora, objavljivati putem informacijskog sustava za nadzor financiranja na jedinstvenom mjestu za sve subjekte - na stranicama nadzornog tijela (Državnog izbornog povjerenstva), putem kojeg će javnost lakše doći do podataka o financiranju političkih aktivnosti i izborne promidžbe. </w:t>
            </w:r>
          </w:p>
          <w:p w14:paraId="52969F64" w14:textId="140471D9" w:rsidR="00CF7409" w:rsidRPr="0035641B" w:rsidRDefault="00CF7409" w:rsidP="00844787">
            <w:pPr>
              <w:rPr>
                <w:rFonts w:ascii="Arial" w:hAnsi="Arial" w:cs="Arial"/>
                <w:iCs/>
                <w:color w:val="000000"/>
                <w:sz w:val="22"/>
                <w:szCs w:val="22"/>
                <w:lang w:val="hr-HR"/>
              </w:rPr>
            </w:pPr>
            <w:r w:rsidRPr="0035641B">
              <w:rPr>
                <w:rFonts w:ascii="Arial" w:eastAsia="Times New Roman" w:hAnsi="Arial" w:cs="Arial"/>
                <w:sz w:val="22"/>
                <w:szCs w:val="22"/>
                <w:lang w:val="hr-HR"/>
              </w:rPr>
              <w:t>Mjera također osigurava transparentno financiranje referendumskih aktivnosti, koje sada nije uređeno zakonom, te osigurava dostupnost javnosti podataka o financiranju referendumskih aktivnosti.</w:t>
            </w:r>
          </w:p>
          <w:p w14:paraId="711836E5" w14:textId="15020A8B" w:rsidR="00783FE5" w:rsidRPr="0035641B" w:rsidRDefault="00844787" w:rsidP="00844787">
            <w:pPr>
              <w:rPr>
                <w:rFonts w:ascii="Arial" w:hAnsi="Arial" w:cs="Arial"/>
                <w:iCs/>
                <w:color w:val="000000"/>
                <w:sz w:val="22"/>
                <w:szCs w:val="22"/>
                <w:lang w:val="hr-HR"/>
              </w:rPr>
            </w:pPr>
            <w:r w:rsidRPr="0035641B">
              <w:rPr>
                <w:rFonts w:ascii="Arial" w:hAnsi="Arial" w:cs="Arial"/>
                <w:iCs/>
                <w:color w:val="000000"/>
                <w:sz w:val="22"/>
                <w:szCs w:val="22"/>
                <w:lang w:val="hr-HR"/>
              </w:rPr>
              <w:t>Ujedno</w:t>
            </w:r>
            <w:r w:rsidR="00885D9A" w:rsidRPr="0035641B">
              <w:rPr>
                <w:rFonts w:ascii="Arial" w:hAnsi="Arial" w:cs="Arial"/>
                <w:iCs/>
                <w:color w:val="000000"/>
                <w:sz w:val="22"/>
                <w:szCs w:val="22"/>
                <w:lang w:val="hr-HR"/>
              </w:rPr>
              <w:t xml:space="preserve">, </w:t>
            </w:r>
            <w:r w:rsidRPr="0035641B">
              <w:rPr>
                <w:rFonts w:ascii="Arial" w:hAnsi="Arial" w:cs="Arial"/>
                <w:iCs/>
                <w:color w:val="000000"/>
                <w:sz w:val="22"/>
                <w:szCs w:val="22"/>
                <w:lang w:val="hr-HR"/>
              </w:rPr>
              <w:t xml:space="preserve">mjera je relevantna </w:t>
            </w:r>
            <w:r w:rsidR="00885D9A" w:rsidRPr="0035641B">
              <w:rPr>
                <w:rFonts w:ascii="Arial" w:hAnsi="Arial" w:cs="Arial"/>
                <w:iCs/>
                <w:color w:val="000000"/>
                <w:sz w:val="22"/>
                <w:szCs w:val="22"/>
                <w:lang w:val="hr-HR"/>
              </w:rPr>
              <w:t xml:space="preserve">i za javnu odgovornost budući da transparentno izvještavanje o financijskom poslovanju osigurava mehanizam kojim javnost drži dužnosnike i općenito političare odgovornima, posebice što se tiče trošenja javnih sredstava. </w:t>
            </w:r>
          </w:p>
        </w:tc>
      </w:tr>
      <w:tr w:rsidR="00744A25" w:rsidRPr="00E915F0" w14:paraId="43B251E1"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385BBE" w14:textId="77777777" w:rsidR="00744A25" w:rsidRPr="0035641B" w:rsidRDefault="00744A25" w:rsidP="00744A25">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Dodatne informacije: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43EE76" w14:textId="59D0A9E5" w:rsidR="000B6F6F" w:rsidRPr="0035641B" w:rsidRDefault="00744A25" w:rsidP="000B6F6F">
            <w:pPr>
              <w:rPr>
                <w:rFonts w:ascii="Arial" w:hAnsi="Arial" w:cs="Arial"/>
                <w:iCs/>
                <w:color w:val="000000"/>
                <w:sz w:val="22"/>
                <w:szCs w:val="22"/>
                <w:lang w:val="hr-HR"/>
              </w:rPr>
            </w:pPr>
            <w:r w:rsidRPr="0035641B">
              <w:rPr>
                <w:rFonts w:ascii="Arial" w:hAnsi="Arial" w:cs="Arial"/>
                <w:iCs/>
                <w:color w:val="000000"/>
                <w:sz w:val="22"/>
                <w:szCs w:val="22"/>
                <w:lang w:val="hr-HR"/>
              </w:rPr>
              <w:t>Ukupan trošak provedbe mjere iznosi</w:t>
            </w:r>
            <w:r w:rsidR="006E5435">
              <w:rPr>
                <w:rFonts w:ascii="Arial" w:hAnsi="Arial" w:cs="Arial"/>
                <w:iCs/>
                <w:color w:val="000000"/>
                <w:sz w:val="22"/>
                <w:szCs w:val="22"/>
                <w:lang w:val="hr-HR"/>
              </w:rPr>
              <w:t xml:space="preserve"> 50</w:t>
            </w:r>
            <w:r w:rsidR="00CC6B4F" w:rsidRPr="0035641B">
              <w:rPr>
                <w:rFonts w:ascii="Arial" w:hAnsi="Arial" w:cs="Arial"/>
                <w:iCs/>
                <w:color w:val="000000"/>
                <w:sz w:val="22"/>
                <w:szCs w:val="22"/>
                <w:lang w:val="hr-HR"/>
              </w:rPr>
              <w:t>0.000,00 HRK za aktivnosti D</w:t>
            </w:r>
            <w:r w:rsidR="000B6F6F" w:rsidRPr="0035641B">
              <w:rPr>
                <w:rFonts w:ascii="Arial" w:hAnsi="Arial" w:cs="Arial"/>
                <w:iCs/>
                <w:color w:val="000000"/>
                <w:sz w:val="22"/>
                <w:szCs w:val="22"/>
                <w:lang w:val="hr-HR"/>
              </w:rPr>
              <w:t xml:space="preserve">ržavnog izbornog povjerenstva dok su </w:t>
            </w:r>
            <w:r w:rsidR="00CC6B4F" w:rsidRPr="00F14CD3">
              <w:rPr>
                <w:rFonts w:ascii="Arial" w:hAnsi="Arial" w:cs="Arial"/>
                <w:iCs/>
                <w:color w:val="000000"/>
                <w:sz w:val="22"/>
                <w:szCs w:val="22"/>
                <w:lang w:val="hr-HR"/>
              </w:rPr>
              <w:t>z</w:t>
            </w:r>
            <w:r w:rsidR="000B6F6F" w:rsidRPr="00F14CD3">
              <w:rPr>
                <w:rFonts w:ascii="Arial" w:hAnsi="Arial" w:cs="Arial"/>
                <w:iCs/>
                <w:color w:val="000000"/>
                <w:sz w:val="22"/>
                <w:szCs w:val="22"/>
                <w:lang w:val="hr-HR"/>
              </w:rPr>
              <w:t xml:space="preserve">a aktivnosti Ministarstva uprave </w:t>
            </w:r>
            <w:r w:rsidR="000B6F6F" w:rsidRPr="00F14CD3">
              <w:rPr>
                <w:rFonts w:ascii="Arial" w:eastAsia="SimSun" w:hAnsi="Arial" w:cs="Arial"/>
                <w:sz w:val="22"/>
                <w:szCs w:val="22"/>
                <w:lang w:val="hr-HR"/>
              </w:rPr>
              <w:t>sredstva osigurana u Državnom proračunu, na</w:t>
            </w:r>
            <w:r w:rsidR="000B6F6F" w:rsidRPr="0035641B">
              <w:rPr>
                <w:rFonts w:ascii="Arial" w:eastAsia="SimSun" w:hAnsi="Arial" w:cs="Arial"/>
                <w:sz w:val="22"/>
                <w:szCs w:val="22"/>
                <w:lang w:val="hr-HR"/>
              </w:rPr>
              <w:t xml:space="preserve"> razdjelu Ministarstva uprave 09505, aktivnosti A83000, unutar redovnog poslovanja Ministarstva uprave (bez dodatnih troškova).</w:t>
            </w:r>
          </w:p>
          <w:p w14:paraId="157828BC" w14:textId="02DC1CA7" w:rsidR="00744A25" w:rsidRPr="0035641B" w:rsidRDefault="000B6F6F" w:rsidP="00744A25">
            <w:pPr>
              <w:rPr>
                <w:rFonts w:ascii="Arial" w:hAnsi="Arial" w:cs="Arial"/>
                <w:iCs/>
                <w:color w:val="000000"/>
                <w:sz w:val="22"/>
                <w:szCs w:val="22"/>
                <w:lang w:val="hr-HR"/>
              </w:rPr>
            </w:pPr>
            <w:r w:rsidRPr="0035641B">
              <w:rPr>
                <w:rFonts w:ascii="Arial" w:hAnsi="Arial" w:cs="Arial"/>
                <w:iCs/>
                <w:color w:val="000000"/>
                <w:sz w:val="22"/>
                <w:szCs w:val="22"/>
                <w:lang w:val="hr-HR"/>
              </w:rPr>
              <w:t xml:space="preserve"> </w:t>
            </w:r>
          </w:p>
          <w:p w14:paraId="031B26F6" w14:textId="3DBF636D" w:rsidR="00744A25" w:rsidRPr="0035641B" w:rsidRDefault="00744A25" w:rsidP="00744A25">
            <w:pPr>
              <w:rPr>
                <w:rFonts w:ascii="Arial" w:hAnsi="Arial" w:cs="Arial"/>
                <w:i/>
                <w:iCs/>
                <w:color w:val="000000"/>
                <w:sz w:val="22"/>
                <w:szCs w:val="22"/>
                <w:lang w:val="hr-HR"/>
              </w:rPr>
            </w:pPr>
            <w:r w:rsidRPr="0035641B">
              <w:rPr>
                <w:rFonts w:ascii="Arial" w:hAnsi="Arial" w:cs="Arial"/>
                <w:iCs/>
                <w:color w:val="000000"/>
                <w:sz w:val="22"/>
                <w:szCs w:val="22"/>
                <w:lang w:val="hr-HR"/>
              </w:rPr>
              <w:t xml:space="preserve">Mjera je sukladna Strategiji suzbijanja korupcije za razdoblje od 2015. do 2020. godine koja također identificira ovaj problem u okviru strateškog područja </w:t>
            </w:r>
            <w:r w:rsidRPr="0035641B">
              <w:rPr>
                <w:rFonts w:ascii="Arial" w:hAnsi="Arial" w:cs="Arial"/>
                <w:i/>
                <w:iCs/>
                <w:color w:val="000000"/>
                <w:sz w:val="22"/>
                <w:szCs w:val="22"/>
                <w:lang w:val="hr-HR"/>
              </w:rPr>
              <w:t xml:space="preserve">Integritet unutar političkog sustava i uprave. </w:t>
            </w:r>
          </w:p>
        </w:tc>
      </w:tr>
      <w:tr w:rsidR="00783FE5" w:rsidRPr="0035641B" w14:paraId="73DC16A3"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AFC0C85"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295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790463"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39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AA1B0A"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783FE5" w:rsidRPr="0035641B" w14:paraId="4571CEA9"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D5D5A68" w14:textId="6F6C1FEB" w:rsidR="00783FE5" w:rsidRPr="0035641B" w:rsidRDefault="00F959A9" w:rsidP="000F4F35">
            <w:pPr>
              <w:rPr>
                <w:rFonts w:ascii="Times New Roman" w:eastAsia="Times New Roman" w:hAnsi="Times New Roman"/>
                <w:b/>
                <w:lang w:val="hr-HR"/>
              </w:rPr>
            </w:pPr>
            <w:r w:rsidRPr="0035641B">
              <w:rPr>
                <w:rFonts w:ascii="Arial" w:eastAsia="SimSun" w:hAnsi="Arial" w:cs="Arial"/>
                <w:b/>
                <w:sz w:val="22"/>
                <w:szCs w:val="22"/>
                <w:lang w:val="hr-HR"/>
              </w:rPr>
              <w:t xml:space="preserve">3.1. </w:t>
            </w:r>
            <w:r w:rsidR="007A7CF4" w:rsidRPr="0035641B">
              <w:rPr>
                <w:rFonts w:ascii="Arial" w:eastAsia="SimSun" w:hAnsi="Arial" w:cs="Arial"/>
                <w:b/>
                <w:sz w:val="22"/>
                <w:szCs w:val="22"/>
                <w:lang w:val="hr-HR"/>
              </w:rPr>
              <w:t>Unaprijediti</w:t>
            </w:r>
            <w:r w:rsidR="00783FE5" w:rsidRPr="0035641B">
              <w:rPr>
                <w:rFonts w:ascii="Arial" w:eastAsia="SimSun" w:hAnsi="Arial" w:cs="Arial"/>
                <w:b/>
                <w:sz w:val="22"/>
                <w:szCs w:val="22"/>
                <w:lang w:val="hr-HR"/>
              </w:rPr>
              <w:t xml:space="preserve"> zakonski i institucionalni okvir transparentnog financiranja izbornih kampanja</w:t>
            </w:r>
            <w:r w:rsidR="000F4F35" w:rsidRPr="0035641B">
              <w:rPr>
                <w:rFonts w:ascii="Arial" w:eastAsia="SimSun" w:hAnsi="Arial" w:cs="Arial"/>
                <w:b/>
                <w:sz w:val="22"/>
                <w:szCs w:val="22"/>
                <w:lang w:val="hr-HR"/>
              </w:rPr>
              <w:t xml:space="preserve"> </w:t>
            </w:r>
            <w:r w:rsidR="00707BFD" w:rsidRPr="0035641B">
              <w:rPr>
                <w:rFonts w:ascii="Arial" w:eastAsia="SimSun" w:hAnsi="Arial" w:cs="Arial"/>
                <w:b/>
                <w:sz w:val="22"/>
                <w:szCs w:val="22"/>
                <w:lang w:val="hr-HR"/>
              </w:rPr>
              <w:t xml:space="preserve"> </w:t>
            </w: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16236E6" w14:textId="32C6F02B" w:rsidR="00783FE5" w:rsidRPr="0035641B" w:rsidRDefault="002F7022" w:rsidP="0033696A">
            <w:pPr>
              <w:jc w:val="center"/>
              <w:rPr>
                <w:rFonts w:ascii="Times New Roman" w:eastAsia="Times New Roman" w:hAnsi="Times New Roman"/>
                <w:lang w:val="hr-HR"/>
              </w:rPr>
            </w:pPr>
            <w:r w:rsidRPr="0035641B">
              <w:rPr>
                <w:rFonts w:ascii="Arial" w:hAnsi="Arial" w:cs="Arial"/>
                <w:sz w:val="22"/>
                <w:szCs w:val="22"/>
                <w:lang w:val="hr-HR"/>
              </w:rPr>
              <w:t>U tijeku</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E0FDB5" w14:textId="77777777" w:rsidR="00783FE5" w:rsidRPr="0035641B" w:rsidRDefault="00783FE5" w:rsidP="00FF2CC9">
            <w:pPr>
              <w:jc w:val="center"/>
              <w:rPr>
                <w:rFonts w:ascii="Times New Roman" w:eastAsia="Times New Roman" w:hAnsi="Times New Roman"/>
                <w:sz w:val="20"/>
                <w:szCs w:val="20"/>
                <w:lang w:val="hr-HR"/>
              </w:rPr>
            </w:pPr>
            <w:r w:rsidRPr="0035641B">
              <w:rPr>
                <w:rFonts w:ascii="Arial" w:hAnsi="Arial" w:cs="Arial"/>
                <w:bCs/>
                <w:sz w:val="22"/>
                <w:szCs w:val="22"/>
                <w:lang w:val="hr-HR"/>
              </w:rPr>
              <w:t>30. rujna 2018.</w:t>
            </w:r>
          </w:p>
        </w:tc>
      </w:tr>
      <w:tr w:rsidR="0033696A" w:rsidRPr="0035641B" w14:paraId="2059ACA4"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12154B" w14:textId="22116479" w:rsidR="0033696A" w:rsidRPr="0035641B" w:rsidRDefault="00F959A9" w:rsidP="0033696A">
            <w:pPr>
              <w:rPr>
                <w:rFonts w:ascii="Times New Roman" w:eastAsia="Times New Roman" w:hAnsi="Times New Roman"/>
                <w:b/>
                <w:lang w:val="hr-HR"/>
              </w:rPr>
            </w:pPr>
            <w:r w:rsidRPr="0035641B">
              <w:rPr>
                <w:rFonts w:ascii="Arial" w:eastAsia="SimSun" w:hAnsi="Arial" w:cs="Arial"/>
                <w:b/>
                <w:sz w:val="22"/>
                <w:szCs w:val="22"/>
                <w:lang w:val="hr-HR"/>
              </w:rPr>
              <w:t xml:space="preserve">3.2. </w:t>
            </w:r>
            <w:r w:rsidR="0033696A" w:rsidRPr="0035641B">
              <w:rPr>
                <w:rFonts w:ascii="Arial" w:eastAsia="SimSun" w:hAnsi="Arial" w:cs="Arial"/>
                <w:b/>
                <w:sz w:val="22"/>
                <w:szCs w:val="22"/>
                <w:lang w:val="hr-HR"/>
              </w:rPr>
              <w:t xml:space="preserve">Urediti zakonski i institucionalni okvir transparentnog financiranja referendumskih kampanja </w:t>
            </w: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C7A74D" w14:textId="1F643F08" w:rsidR="0033696A" w:rsidRPr="0035641B" w:rsidRDefault="002F7022" w:rsidP="0033696A">
            <w:pPr>
              <w:jc w:val="center"/>
              <w:rPr>
                <w:rFonts w:ascii="Times New Roman" w:eastAsia="Times New Roman" w:hAnsi="Times New Roman"/>
                <w:lang w:val="hr-HR"/>
              </w:rPr>
            </w:pPr>
            <w:r w:rsidRPr="0035641B">
              <w:rPr>
                <w:rFonts w:ascii="Arial" w:hAnsi="Arial" w:cs="Arial"/>
                <w:sz w:val="22"/>
                <w:szCs w:val="22"/>
                <w:lang w:val="hr-HR"/>
              </w:rPr>
              <w:t xml:space="preserve">U tijeku </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6A12A3" w14:textId="77777777" w:rsidR="0033696A" w:rsidRPr="0035641B" w:rsidRDefault="0033696A" w:rsidP="0033696A">
            <w:pPr>
              <w:jc w:val="center"/>
              <w:rPr>
                <w:rFonts w:ascii="Times New Roman" w:eastAsia="Times New Roman" w:hAnsi="Times New Roman"/>
                <w:sz w:val="20"/>
                <w:szCs w:val="20"/>
                <w:lang w:val="hr-HR"/>
              </w:rPr>
            </w:pPr>
            <w:r w:rsidRPr="0035641B">
              <w:rPr>
                <w:rFonts w:ascii="Arial" w:hAnsi="Arial" w:cs="Arial"/>
                <w:bCs/>
                <w:sz w:val="22"/>
                <w:szCs w:val="22"/>
                <w:lang w:val="hr-HR"/>
              </w:rPr>
              <w:t>30. rujna 2018.</w:t>
            </w:r>
          </w:p>
        </w:tc>
      </w:tr>
      <w:tr w:rsidR="0033696A" w:rsidRPr="0035641B" w14:paraId="102BBFF3"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2B40D69D" w14:textId="1048313B" w:rsidR="0033696A" w:rsidRPr="0035641B" w:rsidRDefault="00F959A9" w:rsidP="0033696A">
            <w:pPr>
              <w:rPr>
                <w:rFonts w:ascii="Times New Roman" w:eastAsia="Times New Roman" w:hAnsi="Times New Roman"/>
                <w:b/>
                <w:lang w:val="hr-HR"/>
              </w:rPr>
            </w:pPr>
            <w:r w:rsidRPr="0035641B">
              <w:rPr>
                <w:rFonts w:ascii="Arial" w:hAnsi="Arial" w:cs="Arial"/>
                <w:b/>
                <w:bCs/>
                <w:sz w:val="22"/>
                <w:szCs w:val="22"/>
                <w:lang w:val="hr-HR"/>
              </w:rPr>
              <w:t xml:space="preserve">3.3. </w:t>
            </w:r>
            <w:r w:rsidR="0033696A" w:rsidRPr="0035641B">
              <w:rPr>
                <w:rFonts w:ascii="Arial" w:hAnsi="Arial" w:cs="Arial"/>
                <w:b/>
                <w:bCs/>
                <w:sz w:val="22"/>
                <w:szCs w:val="22"/>
                <w:lang w:val="hr-HR"/>
              </w:rPr>
              <w:t xml:space="preserve">Unaprijediti način prikupljanja i objavljivanja podataka o financiranju političkih aktivnosti i izborne promidžbe  </w:t>
            </w: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1760000" w14:textId="31C82DA6" w:rsidR="0033696A" w:rsidRPr="0035641B" w:rsidRDefault="002E0A0D" w:rsidP="0033696A">
            <w:pPr>
              <w:jc w:val="center"/>
              <w:rPr>
                <w:rFonts w:ascii="Times New Roman" w:eastAsia="Times New Roman" w:hAnsi="Times New Roman"/>
                <w:lang w:val="hr-HR"/>
              </w:rPr>
            </w:pPr>
            <w:r w:rsidRPr="0035641B">
              <w:rPr>
                <w:rFonts w:ascii="Arial" w:hAnsi="Arial" w:cs="Arial"/>
                <w:sz w:val="22"/>
                <w:szCs w:val="22"/>
                <w:lang w:val="hr-HR"/>
              </w:rPr>
              <w:t xml:space="preserve">U tijeku </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EAFE54" w14:textId="77777777" w:rsidR="0033696A" w:rsidRPr="0035641B" w:rsidRDefault="0033696A" w:rsidP="0033696A">
            <w:pPr>
              <w:jc w:val="center"/>
              <w:rPr>
                <w:rFonts w:ascii="Times New Roman" w:eastAsia="Times New Roman" w:hAnsi="Times New Roman"/>
                <w:sz w:val="20"/>
                <w:szCs w:val="20"/>
                <w:lang w:val="hr-HR"/>
              </w:rPr>
            </w:pPr>
            <w:r w:rsidRPr="0035641B">
              <w:rPr>
                <w:rFonts w:ascii="Arial" w:hAnsi="Arial" w:cs="Arial"/>
                <w:bCs/>
                <w:sz w:val="22"/>
                <w:szCs w:val="22"/>
                <w:lang w:val="hr-HR"/>
              </w:rPr>
              <w:t>31. prosinca 2018.</w:t>
            </w:r>
          </w:p>
        </w:tc>
      </w:tr>
      <w:tr w:rsidR="00A96D75" w:rsidRPr="0035641B" w14:paraId="3BB15B18"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796F822C" w14:textId="3C954B8C" w:rsidR="00A96D75" w:rsidRPr="0035641B" w:rsidRDefault="00A96D75" w:rsidP="00A96D75">
            <w:pPr>
              <w:rPr>
                <w:rFonts w:ascii="Arial" w:hAnsi="Arial" w:cs="Arial"/>
                <w:b/>
                <w:bCs/>
                <w:sz w:val="22"/>
                <w:szCs w:val="22"/>
                <w:lang w:val="hr-HR"/>
              </w:rPr>
            </w:pPr>
            <w:r w:rsidRPr="0035641B">
              <w:rPr>
                <w:rFonts w:ascii="Arial" w:hAnsi="Arial" w:cs="Arial"/>
                <w:b/>
                <w:bCs/>
                <w:sz w:val="22"/>
                <w:szCs w:val="22"/>
                <w:lang w:val="hr-HR"/>
              </w:rPr>
              <w:lastRenderedPageBreak/>
              <w:t xml:space="preserve">3.4. Prilagodba i održavanje internetskih stranica Državnog izbornog povjerenstva strojno čitljivim oblicima </w:t>
            </w: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E1DB54" w14:textId="4069DB38" w:rsidR="00A96D75" w:rsidRPr="0035641B" w:rsidRDefault="00FB3049" w:rsidP="00A96D75">
            <w:pPr>
              <w:jc w:val="center"/>
              <w:rPr>
                <w:rFonts w:ascii="Arial" w:hAnsi="Arial" w:cs="Arial"/>
                <w:sz w:val="22"/>
                <w:szCs w:val="22"/>
                <w:lang w:val="hr-HR"/>
              </w:rPr>
            </w:pPr>
            <w:r w:rsidRPr="0035641B">
              <w:rPr>
                <w:rFonts w:ascii="Arial" w:hAnsi="Arial" w:cs="Arial"/>
                <w:sz w:val="22"/>
                <w:szCs w:val="22"/>
                <w:lang w:val="hr-HR"/>
              </w:rPr>
              <w:t xml:space="preserve">U tijeku </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A7FD69" w14:textId="68E7B84C" w:rsidR="00A96D75" w:rsidRPr="0035641B" w:rsidRDefault="007D72FC" w:rsidP="00A96D75">
            <w:pPr>
              <w:jc w:val="center"/>
              <w:rPr>
                <w:rFonts w:ascii="Arial" w:hAnsi="Arial" w:cs="Arial"/>
                <w:bCs/>
                <w:sz w:val="22"/>
                <w:szCs w:val="22"/>
                <w:lang w:val="hr-HR"/>
              </w:rPr>
            </w:pPr>
            <w:r>
              <w:rPr>
                <w:rFonts w:ascii="Arial" w:hAnsi="Arial" w:cs="Arial"/>
                <w:bCs/>
                <w:sz w:val="22"/>
                <w:szCs w:val="22"/>
                <w:lang w:val="hr-HR"/>
              </w:rPr>
              <w:t>30. lipnja 2018</w:t>
            </w:r>
            <w:r w:rsidR="00A96D75" w:rsidRPr="0035641B">
              <w:rPr>
                <w:rFonts w:ascii="Arial" w:hAnsi="Arial" w:cs="Arial"/>
                <w:bCs/>
                <w:sz w:val="22"/>
                <w:szCs w:val="22"/>
                <w:lang w:val="hr-HR"/>
              </w:rPr>
              <w:t>.</w:t>
            </w:r>
          </w:p>
        </w:tc>
      </w:tr>
      <w:tr w:rsidR="00A96D75" w:rsidRPr="0035641B" w14:paraId="4DE0641E"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1E00792B" w14:textId="397257DB" w:rsidR="00A96D75" w:rsidRPr="0035641B" w:rsidRDefault="00A96D75" w:rsidP="00A96D75">
            <w:pPr>
              <w:rPr>
                <w:rFonts w:ascii="Arial" w:hAnsi="Arial" w:cs="Arial"/>
                <w:b/>
                <w:bCs/>
                <w:sz w:val="22"/>
                <w:szCs w:val="22"/>
                <w:lang w:val="hr-HR"/>
              </w:rPr>
            </w:pPr>
            <w:r w:rsidRPr="0035641B">
              <w:rPr>
                <w:rFonts w:ascii="Arial" w:hAnsi="Arial" w:cs="Arial"/>
                <w:b/>
                <w:bCs/>
                <w:sz w:val="22"/>
                <w:szCs w:val="22"/>
                <w:lang w:val="hr-HR"/>
              </w:rPr>
              <w:t>3.5. Edukacija političkih stranaka, nezavisnih zastupnika i članova predstavničkih tijela jedinica lokalne i područne (regionalne) samouprave izabranih s liste grupe birača s ciljem povećanja transparentnosti financiranja redovnih političkih aktivnosti</w:t>
            </w: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D36454" w14:textId="7229E8B5" w:rsidR="00A96D75" w:rsidRPr="0035641B" w:rsidRDefault="00A96D75" w:rsidP="00A96D75">
            <w:pPr>
              <w:jc w:val="center"/>
              <w:rPr>
                <w:rFonts w:ascii="Arial" w:hAnsi="Arial" w:cs="Arial"/>
                <w:strike/>
                <w:sz w:val="22"/>
                <w:szCs w:val="22"/>
                <w:lang w:val="hr-HR"/>
              </w:rPr>
            </w:pPr>
          </w:p>
          <w:p w14:paraId="13352B1C" w14:textId="60BCF116" w:rsidR="00A96D75" w:rsidRPr="0035641B" w:rsidRDefault="00A96D75" w:rsidP="00A96D75">
            <w:pPr>
              <w:jc w:val="center"/>
              <w:rPr>
                <w:rFonts w:ascii="Arial" w:hAnsi="Arial" w:cs="Arial"/>
                <w:sz w:val="22"/>
                <w:szCs w:val="22"/>
                <w:lang w:val="hr-HR"/>
              </w:rPr>
            </w:pPr>
            <w:r w:rsidRPr="0035641B">
              <w:rPr>
                <w:rFonts w:ascii="Arial" w:hAnsi="Arial" w:cs="Arial"/>
                <w:sz w:val="22"/>
                <w:szCs w:val="22"/>
                <w:lang w:val="hr-HR"/>
              </w:rPr>
              <w:t>Siječanj 2019.</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81BD80D" w14:textId="5612A11D" w:rsidR="00A96D75" w:rsidRPr="0035641B" w:rsidRDefault="00A96D75" w:rsidP="00A96D75">
            <w:pPr>
              <w:rPr>
                <w:rFonts w:ascii="Arial" w:hAnsi="Arial" w:cs="Arial"/>
                <w:bCs/>
                <w:strike/>
                <w:sz w:val="22"/>
                <w:szCs w:val="22"/>
                <w:lang w:val="hr-HR"/>
              </w:rPr>
            </w:pPr>
          </w:p>
          <w:p w14:paraId="5CE164AF" w14:textId="7F3C326D" w:rsidR="00A96D75" w:rsidRPr="0035641B" w:rsidRDefault="00A96D75" w:rsidP="00A96D75">
            <w:pPr>
              <w:jc w:val="center"/>
              <w:rPr>
                <w:rFonts w:ascii="Arial" w:hAnsi="Arial" w:cs="Arial"/>
                <w:bCs/>
                <w:sz w:val="22"/>
                <w:szCs w:val="22"/>
                <w:lang w:val="hr-HR"/>
              </w:rPr>
            </w:pPr>
            <w:r w:rsidRPr="0035641B">
              <w:rPr>
                <w:rFonts w:ascii="Arial" w:hAnsi="Arial" w:cs="Arial"/>
                <w:bCs/>
                <w:sz w:val="22"/>
                <w:szCs w:val="22"/>
                <w:lang w:val="hr-HR"/>
              </w:rPr>
              <w:t xml:space="preserve">Veljača 2019. </w:t>
            </w:r>
          </w:p>
        </w:tc>
      </w:tr>
      <w:tr w:rsidR="004C7A8D" w:rsidRPr="0035641B" w14:paraId="6CBF5E00"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346DA4DF" w14:textId="2943A9FD" w:rsidR="004C7A8D" w:rsidRPr="0035641B" w:rsidRDefault="004C7A8D" w:rsidP="004C7A8D">
            <w:pPr>
              <w:rPr>
                <w:rFonts w:ascii="Arial" w:hAnsi="Arial" w:cs="Arial"/>
                <w:b/>
                <w:bCs/>
                <w:sz w:val="22"/>
                <w:szCs w:val="22"/>
                <w:lang w:val="hr-HR"/>
              </w:rPr>
            </w:pPr>
            <w:r w:rsidRPr="0035641B">
              <w:rPr>
                <w:rFonts w:ascii="Arial" w:hAnsi="Arial" w:cs="Arial"/>
                <w:b/>
                <w:bCs/>
                <w:sz w:val="22"/>
                <w:szCs w:val="22"/>
                <w:lang w:val="hr-HR"/>
              </w:rPr>
              <w:t xml:space="preserve">3.6. Edukacija sudionika izbora za članove u Europski parlament iz Republike Hrvatske s ciljem transparentnosti financiranja izborne promidžbe na navedenim izborima  </w:t>
            </w: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D5ACDE9" w14:textId="4FFAA655" w:rsidR="004C7A8D" w:rsidRPr="0035641B" w:rsidRDefault="004C7A8D" w:rsidP="004C7A8D">
            <w:pPr>
              <w:jc w:val="center"/>
              <w:rPr>
                <w:rFonts w:ascii="Arial" w:hAnsi="Arial" w:cs="Arial"/>
                <w:sz w:val="22"/>
                <w:szCs w:val="22"/>
                <w:lang w:val="hr-HR"/>
              </w:rPr>
            </w:pPr>
            <w:r w:rsidRPr="0035641B">
              <w:rPr>
                <w:rFonts w:ascii="Arial" w:hAnsi="Arial" w:cs="Arial"/>
                <w:sz w:val="22"/>
                <w:szCs w:val="22"/>
                <w:lang w:val="hr-HR"/>
              </w:rPr>
              <w:t>Siječanj 2019.</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F9A47C0" w14:textId="073654E4" w:rsidR="004C7A8D" w:rsidRPr="0035641B" w:rsidRDefault="004C7A8D" w:rsidP="004C7A8D">
            <w:pPr>
              <w:jc w:val="center"/>
              <w:rPr>
                <w:rFonts w:ascii="Arial" w:hAnsi="Arial" w:cs="Arial"/>
                <w:bCs/>
                <w:sz w:val="22"/>
                <w:szCs w:val="22"/>
                <w:lang w:val="hr-HR"/>
              </w:rPr>
            </w:pPr>
            <w:r w:rsidRPr="0035641B">
              <w:rPr>
                <w:rFonts w:ascii="Arial" w:hAnsi="Arial" w:cs="Arial"/>
                <w:bCs/>
                <w:sz w:val="22"/>
                <w:szCs w:val="22"/>
                <w:lang w:val="hr-HR"/>
              </w:rPr>
              <w:t xml:space="preserve">Ožujak 2019. </w:t>
            </w:r>
          </w:p>
        </w:tc>
      </w:tr>
      <w:tr w:rsidR="004C7A8D" w:rsidRPr="0035641B" w14:paraId="35DC92C4"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tcPr>
          <w:p w14:paraId="04860A42" w14:textId="23DD29CD" w:rsidR="004C7A8D" w:rsidRPr="0035641B" w:rsidRDefault="004C7A8D" w:rsidP="004C7A8D">
            <w:pPr>
              <w:rPr>
                <w:rFonts w:ascii="Arial" w:hAnsi="Arial" w:cs="Arial"/>
                <w:b/>
                <w:bCs/>
                <w:sz w:val="22"/>
                <w:szCs w:val="22"/>
                <w:lang w:val="hr-HR"/>
              </w:rPr>
            </w:pPr>
            <w:r w:rsidRPr="0035641B">
              <w:rPr>
                <w:rFonts w:ascii="Arial" w:hAnsi="Arial" w:cs="Arial"/>
                <w:b/>
                <w:bCs/>
                <w:sz w:val="22"/>
                <w:szCs w:val="22"/>
                <w:lang w:val="hr-HR"/>
              </w:rPr>
              <w:t xml:space="preserve">3.7. Edukacija sudionika izbora za predsjednika Republike Hrvatske s ciljem transparentnosti financiranja izborne promidžbe na navedenim izborima  </w:t>
            </w:r>
          </w:p>
        </w:tc>
        <w:tc>
          <w:tcPr>
            <w:tcW w:w="29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443AF4" w14:textId="23C63FBF" w:rsidR="004C7A8D" w:rsidRPr="0035641B" w:rsidRDefault="004C7A8D" w:rsidP="004C7A8D">
            <w:pPr>
              <w:jc w:val="center"/>
              <w:rPr>
                <w:rFonts w:ascii="Arial" w:hAnsi="Arial" w:cs="Arial"/>
                <w:strike/>
                <w:sz w:val="22"/>
                <w:szCs w:val="22"/>
                <w:lang w:val="hr-HR"/>
              </w:rPr>
            </w:pPr>
            <w:r w:rsidRPr="0035641B">
              <w:rPr>
                <w:rFonts w:ascii="Arial" w:hAnsi="Arial" w:cs="Arial"/>
                <w:sz w:val="22"/>
                <w:szCs w:val="22"/>
                <w:lang w:val="hr-HR"/>
              </w:rPr>
              <w:t>Ožujak 2019.</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96663A" w14:textId="364A87A0" w:rsidR="004C7A8D" w:rsidRPr="0035641B" w:rsidRDefault="00035D40" w:rsidP="004C7A8D">
            <w:pPr>
              <w:jc w:val="center"/>
              <w:rPr>
                <w:rFonts w:ascii="Arial" w:hAnsi="Arial" w:cs="Arial"/>
                <w:bCs/>
                <w:sz w:val="22"/>
                <w:szCs w:val="22"/>
                <w:lang w:val="hr-HR"/>
              </w:rPr>
            </w:pPr>
            <w:r w:rsidRPr="0035641B">
              <w:rPr>
                <w:rFonts w:ascii="Arial" w:hAnsi="Arial" w:cs="Arial"/>
                <w:bCs/>
                <w:sz w:val="22"/>
                <w:szCs w:val="22"/>
                <w:lang w:val="hr-HR"/>
              </w:rPr>
              <w:t>30. kolovoza</w:t>
            </w:r>
            <w:r w:rsidR="004C7A8D" w:rsidRPr="0035641B">
              <w:rPr>
                <w:rFonts w:ascii="Arial" w:hAnsi="Arial" w:cs="Arial"/>
                <w:bCs/>
                <w:sz w:val="22"/>
                <w:szCs w:val="22"/>
                <w:lang w:val="hr-HR"/>
              </w:rPr>
              <w:t xml:space="preserve"> 2019. </w:t>
            </w:r>
          </w:p>
        </w:tc>
      </w:tr>
      <w:tr w:rsidR="0029099A" w:rsidRPr="0035641B" w14:paraId="4D35B5C8" w14:textId="77777777" w:rsidTr="00A96D75">
        <w:trPr>
          <w:jc w:val="center"/>
        </w:trPr>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9F73EEB" w14:textId="45503E01" w:rsidR="0029099A" w:rsidRPr="0035641B" w:rsidRDefault="0029099A" w:rsidP="0029099A">
            <w:pPr>
              <w:jc w:val="center"/>
              <w:rPr>
                <w:rFonts w:ascii="Times New Roman" w:hAnsi="Times New Roman"/>
                <w:color w:val="FF0000"/>
                <w:lang w:val="hr-HR"/>
              </w:rPr>
            </w:pPr>
            <w:r w:rsidRPr="0035641B">
              <w:rPr>
                <w:rFonts w:ascii="Arial" w:hAnsi="Arial" w:cs="Arial"/>
                <w:b/>
                <w:bCs/>
                <w:color w:val="000000"/>
                <w:sz w:val="22"/>
                <w:szCs w:val="22"/>
                <w:shd w:val="clear" w:color="auto" w:fill="B7B7B7"/>
                <w:lang w:val="hr-HR"/>
              </w:rPr>
              <w:t>Kontakt informacije</w:t>
            </w:r>
          </w:p>
        </w:tc>
      </w:tr>
      <w:tr w:rsidR="00764F62" w:rsidRPr="00E915F0" w14:paraId="217D3263"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08B8F87" w14:textId="77777777" w:rsidR="00764F62" w:rsidRPr="0035641B" w:rsidRDefault="00764F62" w:rsidP="00764F62">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0DE7AA" w14:textId="505B59D7" w:rsidR="00764F62" w:rsidRPr="00764F62" w:rsidRDefault="00764F62" w:rsidP="00764F62">
            <w:pPr>
              <w:rPr>
                <w:rFonts w:ascii="Arial" w:hAnsi="Arial" w:cs="Arial"/>
                <w:color w:val="FF0000"/>
                <w:sz w:val="22"/>
                <w:szCs w:val="22"/>
                <w:lang w:val="hr-HR"/>
              </w:rPr>
            </w:pPr>
            <w:r w:rsidRPr="00764F62">
              <w:rPr>
                <w:rFonts w:ascii="Arial" w:hAnsi="Arial" w:cs="Arial"/>
                <w:sz w:val="22"/>
                <w:szCs w:val="22"/>
                <w:lang w:val="hr-HR"/>
              </w:rPr>
              <w:t>doc. dr. sc. Mladen Nakić</w:t>
            </w:r>
          </w:p>
        </w:tc>
      </w:tr>
      <w:tr w:rsidR="00764F62" w:rsidRPr="0035641B" w14:paraId="010AEB8B"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02BA55" w14:textId="77777777" w:rsidR="00764F62" w:rsidRPr="0035641B" w:rsidRDefault="00764F62" w:rsidP="00764F62">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33BD4" w14:textId="5B92685E" w:rsidR="00764F62" w:rsidRPr="00764F62" w:rsidRDefault="00764F62" w:rsidP="00764F62">
            <w:pPr>
              <w:rPr>
                <w:rFonts w:ascii="Arial" w:hAnsi="Arial" w:cs="Arial"/>
                <w:sz w:val="22"/>
                <w:szCs w:val="22"/>
                <w:lang w:val="hr-HR"/>
              </w:rPr>
            </w:pPr>
            <w:r w:rsidRPr="00764F62">
              <w:rPr>
                <w:rFonts w:ascii="Arial" w:hAnsi="Arial" w:cs="Arial"/>
                <w:sz w:val="22"/>
                <w:szCs w:val="22"/>
                <w:lang w:val="hr-HR"/>
              </w:rPr>
              <w:t>pomoćnik ministra, Uprava za politički sustav i organizaciju uprave</w:t>
            </w:r>
          </w:p>
        </w:tc>
      </w:tr>
      <w:tr w:rsidR="00764F62" w:rsidRPr="0035641B" w14:paraId="47312783"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FAD777" w14:textId="77777777" w:rsidR="00764F62" w:rsidRPr="0035641B" w:rsidRDefault="00764F62" w:rsidP="00764F62">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28AAE7" w14:textId="153FBB83" w:rsidR="00764F62" w:rsidRPr="00764F62" w:rsidRDefault="00E35BD7" w:rsidP="00764F62">
            <w:pPr>
              <w:rPr>
                <w:rFonts w:ascii="Arial" w:hAnsi="Arial" w:cs="Arial"/>
                <w:sz w:val="22"/>
                <w:szCs w:val="22"/>
                <w:lang w:val="hr-HR"/>
              </w:rPr>
            </w:pPr>
            <w:hyperlink r:id="rId12" w:history="1">
              <w:r w:rsidR="00764F62" w:rsidRPr="00764F62">
                <w:rPr>
                  <w:rStyle w:val="Hyperlink"/>
                  <w:rFonts w:ascii="Arial" w:hAnsi="Arial" w:cs="Arial"/>
                  <w:sz w:val="22"/>
                  <w:szCs w:val="22"/>
                  <w:lang w:val="hr-HR"/>
                </w:rPr>
                <w:t>mnakic@uprava.hr</w:t>
              </w:r>
            </w:hyperlink>
            <w:r w:rsidR="00764F62">
              <w:rPr>
                <w:rStyle w:val="Hyperlink"/>
                <w:rFonts w:ascii="Arial" w:hAnsi="Arial" w:cs="Arial"/>
                <w:sz w:val="22"/>
                <w:szCs w:val="22"/>
                <w:lang w:val="hr-HR"/>
              </w:rPr>
              <w:t>;</w:t>
            </w:r>
            <w:r w:rsidR="00631DFD">
              <w:rPr>
                <w:rFonts w:ascii="Arial" w:hAnsi="Arial" w:cs="Arial"/>
                <w:sz w:val="22"/>
                <w:szCs w:val="22"/>
                <w:lang w:val="hr-HR"/>
              </w:rPr>
              <w:t xml:space="preserve"> +385 </w:t>
            </w:r>
            <w:r w:rsidR="00764F62">
              <w:rPr>
                <w:rFonts w:ascii="Arial" w:hAnsi="Arial" w:cs="Arial"/>
                <w:sz w:val="22"/>
                <w:szCs w:val="22"/>
                <w:lang w:val="hr-HR"/>
              </w:rPr>
              <w:t xml:space="preserve">1 2357 </w:t>
            </w:r>
            <w:r w:rsidR="00764F62" w:rsidRPr="00764F62">
              <w:rPr>
                <w:rFonts w:ascii="Arial" w:hAnsi="Arial" w:cs="Arial"/>
                <w:sz w:val="22"/>
                <w:szCs w:val="22"/>
                <w:lang w:val="hr-HR"/>
              </w:rPr>
              <w:t>671</w:t>
            </w:r>
          </w:p>
        </w:tc>
      </w:tr>
      <w:tr w:rsidR="00A95C53" w:rsidRPr="0035641B" w14:paraId="4027DEAD" w14:textId="77777777" w:rsidTr="00A96D75">
        <w:trPr>
          <w:trHeight w:val="276"/>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C5A8A4" w14:textId="77777777" w:rsidR="0029099A" w:rsidRPr="0035641B" w:rsidRDefault="0029099A" w:rsidP="0029099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0E367DC" w14:textId="77777777" w:rsidR="0029099A" w:rsidRPr="0035641B" w:rsidRDefault="0029099A" w:rsidP="0029099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34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F1412F3" w14:textId="1947CD2C" w:rsidR="0029099A" w:rsidRPr="005A65B2" w:rsidRDefault="005A65B2" w:rsidP="0029099A">
            <w:pPr>
              <w:rPr>
                <w:rFonts w:ascii="Arial" w:hAnsi="Arial" w:cs="Arial"/>
                <w:sz w:val="22"/>
                <w:szCs w:val="22"/>
                <w:lang w:val="hr-HR"/>
              </w:rPr>
            </w:pPr>
            <w:r w:rsidRPr="005A65B2">
              <w:rPr>
                <w:rFonts w:ascii="Arial" w:hAnsi="Arial" w:cs="Arial"/>
                <w:sz w:val="22"/>
                <w:szCs w:val="22"/>
                <w:lang w:val="hr-HR"/>
              </w:rPr>
              <w:t>n/a</w:t>
            </w:r>
          </w:p>
        </w:tc>
      </w:tr>
      <w:tr w:rsidR="00A95C53" w:rsidRPr="0035641B" w14:paraId="605B93BD"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9669FD" w14:textId="77777777" w:rsidR="0029099A" w:rsidRPr="0035641B" w:rsidRDefault="0029099A" w:rsidP="0029099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96CF244" w14:textId="77777777" w:rsidR="0029099A" w:rsidRPr="0035641B" w:rsidRDefault="0029099A" w:rsidP="0029099A">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5396EEFF" w14:textId="77777777" w:rsidR="0029099A" w:rsidRPr="0035641B" w:rsidRDefault="0029099A" w:rsidP="0029099A">
            <w:pPr>
              <w:rPr>
                <w:rFonts w:ascii="Times New Roman" w:hAnsi="Times New Roman"/>
                <w:lang w:val="hr-HR"/>
              </w:rPr>
            </w:pPr>
          </w:p>
        </w:tc>
      </w:tr>
      <w:tr w:rsidR="00A95C53" w:rsidRPr="0035641B" w14:paraId="2F9D169D"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3F911A" w14:textId="77777777" w:rsidR="0029099A" w:rsidRPr="0035641B" w:rsidRDefault="0029099A" w:rsidP="0029099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AE6B50" w14:textId="77777777" w:rsidR="0029099A" w:rsidRPr="0035641B" w:rsidRDefault="0029099A" w:rsidP="0029099A">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0F579FE0" w14:textId="77777777" w:rsidR="0029099A" w:rsidRPr="0035641B" w:rsidRDefault="0029099A" w:rsidP="0029099A">
            <w:pPr>
              <w:rPr>
                <w:rFonts w:ascii="Times New Roman" w:hAnsi="Times New Roman"/>
                <w:lang w:val="hr-HR"/>
              </w:rPr>
            </w:pPr>
          </w:p>
        </w:tc>
      </w:tr>
      <w:tr w:rsidR="00A95C53" w:rsidRPr="0035641B" w14:paraId="1FB6295E"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794E64" w14:textId="77777777" w:rsidR="0029099A" w:rsidRPr="0035641B" w:rsidRDefault="0029099A" w:rsidP="0029099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C12580" w14:textId="77777777" w:rsidR="0029099A" w:rsidRPr="0035641B" w:rsidRDefault="0029099A" w:rsidP="0029099A">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2CC86ACE" w14:textId="77777777" w:rsidR="0029099A" w:rsidRPr="0035641B" w:rsidRDefault="0029099A" w:rsidP="0029099A">
            <w:pPr>
              <w:rPr>
                <w:rFonts w:ascii="Times New Roman" w:hAnsi="Times New Roman"/>
                <w:lang w:val="hr-HR"/>
              </w:rPr>
            </w:pPr>
          </w:p>
        </w:tc>
      </w:tr>
      <w:tr w:rsidR="00A95C53" w:rsidRPr="0035641B" w14:paraId="3EB37AC6"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5DCE65" w14:textId="77777777" w:rsidR="0029099A" w:rsidRPr="0035641B" w:rsidRDefault="0029099A" w:rsidP="0029099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C3CAF6" w14:textId="77777777" w:rsidR="0029099A" w:rsidRPr="0035641B" w:rsidRDefault="0029099A" w:rsidP="0029099A">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514E2A24" w14:textId="77777777" w:rsidR="0029099A" w:rsidRPr="0035641B" w:rsidRDefault="0029099A" w:rsidP="0029099A">
            <w:pPr>
              <w:rPr>
                <w:rFonts w:ascii="Times New Roman" w:hAnsi="Times New Roman"/>
                <w:lang w:val="hr-HR"/>
              </w:rPr>
            </w:pPr>
          </w:p>
        </w:tc>
      </w:tr>
      <w:tr w:rsidR="005A65B2" w:rsidRPr="0035641B" w14:paraId="562F743C"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79D3A7" w14:textId="77777777" w:rsidR="005A65B2" w:rsidRPr="0035641B" w:rsidRDefault="005A65B2" w:rsidP="005A65B2">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AB9595B" w14:textId="77777777" w:rsidR="005A65B2" w:rsidRPr="0035641B" w:rsidRDefault="005A65B2" w:rsidP="005A65B2">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03A5A791" w14:textId="77777777" w:rsidR="005A65B2" w:rsidRPr="0035641B" w:rsidRDefault="005A65B2" w:rsidP="005A65B2">
            <w:pPr>
              <w:jc w:val="center"/>
              <w:rPr>
                <w:rFonts w:ascii="Times New Roman" w:hAnsi="Times New Roman"/>
                <w:lang w:val="hr-HR"/>
              </w:rPr>
            </w:pPr>
          </w:p>
        </w:tc>
        <w:tc>
          <w:tcPr>
            <w:tcW w:w="734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51A1F4D" w14:textId="7B82F320" w:rsidR="005A65B2" w:rsidRPr="0035641B" w:rsidRDefault="005A65B2" w:rsidP="005A65B2">
            <w:pPr>
              <w:rPr>
                <w:rFonts w:ascii="Times New Roman" w:hAnsi="Times New Roman"/>
                <w:lang w:val="hr-HR"/>
              </w:rPr>
            </w:pPr>
            <w:r w:rsidRPr="005A65B2">
              <w:rPr>
                <w:rFonts w:ascii="Arial" w:hAnsi="Arial" w:cs="Arial"/>
                <w:sz w:val="22"/>
                <w:szCs w:val="22"/>
                <w:lang w:val="hr-HR"/>
              </w:rPr>
              <w:t>n/a</w:t>
            </w:r>
          </w:p>
        </w:tc>
      </w:tr>
      <w:tr w:rsidR="005A65B2" w:rsidRPr="0035641B" w14:paraId="71471040"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8B0287"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ECE1FC"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4AA684F2" w14:textId="77777777" w:rsidR="005A65B2" w:rsidRPr="0035641B" w:rsidRDefault="005A65B2" w:rsidP="005A65B2">
            <w:pPr>
              <w:rPr>
                <w:rFonts w:ascii="Times New Roman" w:hAnsi="Times New Roman"/>
                <w:lang w:val="hr-HR"/>
              </w:rPr>
            </w:pPr>
          </w:p>
        </w:tc>
      </w:tr>
      <w:tr w:rsidR="005A65B2" w:rsidRPr="0035641B" w14:paraId="3C1A74AB"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476D5F"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3BB4BF"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7E91D80D" w14:textId="77777777" w:rsidR="005A65B2" w:rsidRPr="0035641B" w:rsidRDefault="005A65B2" w:rsidP="005A65B2">
            <w:pPr>
              <w:rPr>
                <w:rFonts w:ascii="Times New Roman" w:hAnsi="Times New Roman"/>
                <w:lang w:val="hr-HR"/>
              </w:rPr>
            </w:pPr>
          </w:p>
        </w:tc>
      </w:tr>
      <w:tr w:rsidR="005A65B2" w:rsidRPr="0035641B" w14:paraId="4004A36F"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FA8708"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1B1F9C"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7E989E7A" w14:textId="77777777" w:rsidR="005A65B2" w:rsidRPr="0035641B" w:rsidRDefault="005A65B2" w:rsidP="005A65B2">
            <w:pPr>
              <w:rPr>
                <w:rFonts w:ascii="Times New Roman" w:hAnsi="Times New Roman"/>
                <w:lang w:val="hr-HR"/>
              </w:rPr>
            </w:pPr>
          </w:p>
        </w:tc>
      </w:tr>
      <w:tr w:rsidR="005A65B2" w:rsidRPr="0035641B" w14:paraId="186E81B1"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FEAF92"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1A22A24"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65376019" w14:textId="77777777" w:rsidR="005A65B2" w:rsidRPr="0035641B" w:rsidRDefault="005A65B2" w:rsidP="005A65B2">
            <w:pPr>
              <w:rPr>
                <w:rFonts w:ascii="Times New Roman" w:hAnsi="Times New Roman"/>
                <w:lang w:val="hr-HR"/>
              </w:rPr>
            </w:pPr>
          </w:p>
        </w:tc>
      </w:tr>
      <w:tr w:rsidR="005A65B2" w:rsidRPr="0035641B" w14:paraId="5B329FEF"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2721846" w14:textId="77777777" w:rsidR="005A65B2" w:rsidRPr="0035641B" w:rsidRDefault="005A65B2" w:rsidP="005A65B2">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1A1F61" w14:textId="57DB2DC0" w:rsidR="005A65B2" w:rsidRPr="0035641B" w:rsidRDefault="005A65B2" w:rsidP="005A65B2">
            <w:pPr>
              <w:rPr>
                <w:rFonts w:ascii="Arial" w:hAnsi="Arial" w:cs="Arial"/>
                <w:sz w:val="22"/>
                <w:szCs w:val="22"/>
                <w:lang w:val="hr-HR"/>
              </w:rPr>
            </w:pPr>
            <w:r w:rsidRPr="0035641B">
              <w:rPr>
                <w:rFonts w:ascii="Arial" w:hAnsi="Arial" w:cs="Arial"/>
                <w:sz w:val="22"/>
                <w:szCs w:val="22"/>
                <w:lang w:val="hr-HR"/>
              </w:rPr>
              <w:t>Janja Horvat-Drobnjak, dipl. iur.</w:t>
            </w:r>
          </w:p>
        </w:tc>
      </w:tr>
      <w:tr w:rsidR="005A65B2" w:rsidRPr="0035641B" w14:paraId="73F4695C"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02E698B" w14:textId="77777777" w:rsidR="005A65B2" w:rsidRPr="0035641B" w:rsidRDefault="005A65B2" w:rsidP="005A65B2">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93CB8B" w14:textId="0E76F8F8" w:rsidR="005A65B2" w:rsidRPr="0035641B" w:rsidRDefault="005A65B2" w:rsidP="005A65B2">
            <w:pPr>
              <w:rPr>
                <w:rFonts w:ascii="Times New Roman" w:hAnsi="Times New Roman"/>
                <w:lang w:val="hr-HR"/>
              </w:rPr>
            </w:pPr>
            <w:r w:rsidRPr="0035641B">
              <w:rPr>
                <w:rFonts w:ascii="Arial" w:hAnsi="Arial" w:cs="Arial"/>
                <w:sz w:val="22"/>
                <w:szCs w:val="22"/>
                <w:lang w:val="hr-HR"/>
              </w:rPr>
              <w:t xml:space="preserve">Članica Državnog izbornog povjerenstva </w:t>
            </w:r>
          </w:p>
        </w:tc>
      </w:tr>
      <w:tr w:rsidR="005A65B2" w:rsidRPr="0035641B" w14:paraId="0676D369" w14:textId="77777777" w:rsidTr="00A96D75">
        <w:trPr>
          <w:jc w:val="center"/>
        </w:trPr>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27AF4C6" w14:textId="77777777" w:rsidR="005A65B2" w:rsidRPr="0035641B" w:rsidRDefault="005A65B2" w:rsidP="005A65B2">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20CF744" w14:textId="0DB0B0B8" w:rsidR="005A65B2" w:rsidRPr="0035641B" w:rsidRDefault="00E35BD7" w:rsidP="005A65B2">
            <w:pPr>
              <w:rPr>
                <w:rFonts w:ascii="Times New Roman" w:hAnsi="Times New Roman"/>
                <w:lang w:val="hr-HR"/>
              </w:rPr>
            </w:pPr>
            <w:hyperlink r:id="rId13" w:history="1">
              <w:r w:rsidR="005A65B2" w:rsidRPr="0035641B">
                <w:rPr>
                  <w:rStyle w:val="Hyperlink"/>
                  <w:rFonts w:ascii="Arial" w:hAnsi="Arial" w:cs="Arial"/>
                  <w:sz w:val="22"/>
                  <w:szCs w:val="22"/>
                  <w:lang w:val="hr-HR"/>
                </w:rPr>
                <w:t>jhorvat-drobnjak@izbori.hr</w:t>
              </w:r>
            </w:hyperlink>
            <w:r w:rsidR="005A65B2" w:rsidRPr="0035641B">
              <w:rPr>
                <w:rFonts w:ascii="Arial" w:hAnsi="Arial" w:cs="Arial"/>
                <w:sz w:val="22"/>
                <w:szCs w:val="22"/>
                <w:lang w:val="hr-HR"/>
              </w:rPr>
              <w:t xml:space="preserve">  </w:t>
            </w:r>
          </w:p>
        </w:tc>
      </w:tr>
      <w:tr w:rsidR="005A65B2" w:rsidRPr="0035641B" w14:paraId="6E6653B0" w14:textId="77777777" w:rsidTr="00A96D75">
        <w:trPr>
          <w:trHeight w:val="276"/>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991640" w14:textId="77777777" w:rsidR="005A65B2" w:rsidRPr="0035641B" w:rsidRDefault="005A65B2" w:rsidP="005A65B2">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6F74414" w14:textId="77777777" w:rsidR="005A65B2" w:rsidRPr="0035641B" w:rsidRDefault="005A65B2" w:rsidP="005A65B2">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34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BA143" w14:textId="0B46BE75" w:rsidR="005A65B2" w:rsidRPr="0035641B" w:rsidRDefault="005A65B2" w:rsidP="005A65B2">
            <w:pPr>
              <w:rPr>
                <w:rFonts w:ascii="Arial" w:hAnsi="Arial" w:cs="Arial"/>
                <w:sz w:val="22"/>
                <w:szCs w:val="22"/>
                <w:lang w:val="hr-HR"/>
              </w:rPr>
            </w:pPr>
            <w:r w:rsidRPr="0035641B">
              <w:rPr>
                <w:rFonts w:ascii="Arial" w:hAnsi="Arial" w:cs="Arial"/>
                <w:sz w:val="22"/>
                <w:szCs w:val="22"/>
                <w:lang w:val="hr-HR"/>
              </w:rPr>
              <w:t>n/a</w:t>
            </w:r>
          </w:p>
        </w:tc>
      </w:tr>
      <w:tr w:rsidR="005A65B2" w:rsidRPr="0035641B" w14:paraId="33388CC4"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A58AA9"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C55BD2"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69606CBD" w14:textId="77777777" w:rsidR="005A65B2" w:rsidRPr="0035641B" w:rsidRDefault="005A65B2" w:rsidP="005A65B2">
            <w:pPr>
              <w:rPr>
                <w:rFonts w:ascii="Times New Roman" w:hAnsi="Times New Roman"/>
                <w:lang w:val="hr-HR"/>
              </w:rPr>
            </w:pPr>
          </w:p>
        </w:tc>
      </w:tr>
      <w:tr w:rsidR="005A65B2" w:rsidRPr="0035641B" w14:paraId="7B844DCA"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B7D0995"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E54C75"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45B2E83D" w14:textId="77777777" w:rsidR="005A65B2" w:rsidRPr="0035641B" w:rsidRDefault="005A65B2" w:rsidP="005A65B2">
            <w:pPr>
              <w:rPr>
                <w:rFonts w:ascii="Times New Roman" w:hAnsi="Times New Roman"/>
                <w:lang w:val="hr-HR"/>
              </w:rPr>
            </w:pPr>
          </w:p>
        </w:tc>
      </w:tr>
      <w:tr w:rsidR="005A65B2" w:rsidRPr="0035641B" w14:paraId="7D5FC700"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A93239"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F887A6"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1F78EE6E" w14:textId="77777777" w:rsidR="005A65B2" w:rsidRPr="0035641B" w:rsidRDefault="005A65B2" w:rsidP="005A65B2">
            <w:pPr>
              <w:rPr>
                <w:rFonts w:ascii="Times New Roman" w:hAnsi="Times New Roman"/>
                <w:lang w:val="hr-HR"/>
              </w:rPr>
            </w:pPr>
          </w:p>
        </w:tc>
      </w:tr>
      <w:tr w:rsidR="005A65B2" w:rsidRPr="0035641B" w14:paraId="53002860"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62516B"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DA70FA"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632D115E" w14:textId="77777777" w:rsidR="005A65B2" w:rsidRPr="0035641B" w:rsidRDefault="005A65B2" w:rsidP="005A65B2">
            <w:pPr>
              <w:rPr>
                <w:rFonts w:ascii="Times New Roman" w:hAnsi="Times New Roman"/>
                <w:lang w:val="hr-HR"/>
              </w:rPr>
            </w:pPr>
          </w:p>
        </w:tc>
      </w:tr>
      <w:tr w:rsidR="005A65B2" w:rsidRPr="0035641B" w14:paraId="376E5102"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819D3ED" w14:textId="77777777" w:rsidR="005A65B2" w:rsidRPr="0035641B" w:rsidRDefault="005A65B2" w:rsidP="005A65B2">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1E3F7E7" w14:textId="77777777" w:rsidR="005A65B2" w:rsidRPr="0035641B" w:rsidRDefault="005A65B2" w:rsidP="005A65B2">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41AA135D" w14:textId="77777777" w:rsidR="005A65B2" w:rsidRPr="0035641B" w:rsidRDefault="005A65B2" w:rsidP="005A65B2">
            <w:pPr>
              <w:jc w:val="center"/>
              <w:rPr>
                <w:rFonts w:ascii="Times New Roman" w:hAnsi="Times New Roman"/>
                <w:lang w:val="hr-HR"/>
              </w:rPr>
            </w:pPr>
          </w:p>
        </w:tc>
        <w:tc>
          <w:tcPr>
            <w:tcW w:w="734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B5A456" w14:textId="55557DD7" w:rsidR="005A65B2" w:rsidRPr="0035641B" w:rsidRDefault="005A65B2" w:rsidP="005A65B2">
            <w:pPr>
              <w:rPr>
                <w:rFonts w:ascii="Arial" w:hAnsi="Arial" w:cs="Arial"/>
                <w:sz w:val="22"/>
                <w:szCs w:val="22"/>
                <w:lang w:val="hr-HR"/>
              </w:rPr>
            </w:pPr>
            <w:r w:rsidRPr="0035641B">
              <w:rPr>
                <w:rFonts w:ascii="Arial" w:hAnsi="Arial" w:cs="Arial"/>
                <w:sz w:val="22"/>
                <w:szCs w:val="22"/>
                <w:lang w:val="hr-HR"/>
              </w:rPr>
              <w:t>n/a</w:t>
            </w:r>
          </w:p>
        </w:tc>
      </w:tr>
      <w:tr w:rsidR="005A65B2" w:rsidRPr="0035641B" w14:paraId="62831C79"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26846F"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B34D79"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67AFE8CE" w14:textId="77777777" w:rsidR="005A65B2" w:rsidRPr="0035641B" w:rsidRDefault="005A65B2" w:rsidP="005A65B2">
            <w:pPr>
              <w:rPr>
                <w:rFonts w:ascii="Times New Roman" w:hAnsi="Times New Roman"/>
                <w:lang w:val="hr-HR"/>
              </w:rPr>
            </w:pPr>
          </w:p>
        </w:tc>
      </w:tr>
      <w:tr w:rsidR="005A65B2" w:rsidRPr="0035641B" w14:paraId="01C594D6"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E82E8A"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84E4325"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0D72A235" w14:textId="77777777" w:rsidR="005A65B2" w:rsidRPr="0035641B" w:rsidRDefault="005A65B2" w:rsidP="005A65B2">
            <w:pPr>
              <w:rPr>
                <w:rFonts w:ascii="Times New Roman" w:hAnsi="Times New Roman"/>
                <w:lang w:val="hr-HR"/>
              </w:rPr>
            </w:pPr>
          </w:p>
        </w:tc>
      </w:tr>
      <w:tr w:rsidR="005A65B2" w:rsidRPr="0035641B" w14:paraId="6C38A884"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EB9775"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1E2272"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2F1C5013" w14:textId="77777777" w:rsidR="005A65B2" w:rsidRPr="0035641B" w:rsidRDefault="005A65B2" w:rsidP="005A65B2">
            <w:pPr>
              <w:rPr>
                <w:rFonts w:ascii="Times New Roman" w:hAnsi="Times New Roman"/>
                <w:lang w:val="hr-HR"/>
              </w:rPr>
            </w:pPr>
          </w:p>
        </w:tc>
      </w:tr>
      <w:tr w:rsidR="005A65B2" w:rsidRPr="0035641B" w14:paraId="47DF4AD1" w14:textId="77777777" w:rsidTr="00A96D75">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A5B1F5" w14:textId="77777777" w:rsidR="005A65B2" w:rsidRPr="0035641B" w:rsidRDefault="005A65B2" w:rsidP="005A65B2">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A8F452" w14:textId="77777777" w:rsidR="005A65B2" w:rsidRPr="0035641B" w:rsidRDefault="005A65B2" w:rsidP="005A65B2">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33B1D258" w14:textId="77777777" w:rsidR="005A65B2" w:rsidRPr="0035641B" w:rsidRDefault="005A65B2" w:rsidP="005A65B2">
            <w:pPr>
              <w:rPr>
                <w:rFonts w:ascii="Times New Roman" w:hAnsi="Times New Roman"/>
                <w:lang w:val="hr-HR"/>
              </w:rPr>
            </w:pPr>
          </w:p>
        </w:tc>
      </w:tr>
    </w:tbl>
    <w:p w14:paraId="067C8A87" w14:textId="77777777" w:rsidR="00A95C53" w:rsidRPr="000D3F93" w:rsidRDefault="00A95C53" w:rsidP="000D3F93">
      <w:pPr>
        <w:rPr>
          <w:rFonts w:ascii="Times New Roman" w:hAnsi="Times New Roman"/>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35641B" w14:paraId="565B0F6A" w14:textId="77777777" w:rsidTr="00134F1D">
        <w:tc>
          <w:tcPr>
            <w:tcW w:w="13031" w:type="dxa"/>
            <w:gridSpan w:val="2"/>
            <w:shd w:val="clear" w:color="auto" w:fill="BFBFBF"/>
          </w:tcPr>
          <w:p w14:paraId="72DAFE4F" w14:textId="77777777" w:rsidR="00783FE5" w:rsidRPr="0035641B" w:rsidRDefault="00783FE5" w:rsidP="00FF2CC9">
            <w:pPr>
              <w:rPr>
                <w:b/>
                <w:color w:val="000000"/>
                <w:lang w:val="hr-HR" w:eastAsia="hr-HR"/>
              </w:rPr>
            </w:pPr>
          </w:p>
        </w:tc>
      </w:tr>
      <w:tr w:rsidR="00783FE5" w:rsidRPr="00E915F0" w14:paraId="778C49A7" w14:textId="77777777" w:rsidTr="00134F1D">
        <w:tc>
          <w:tcPr>
            <w:tcW w:w="3251" w:type="dxa"/>
            <w:shd w:val="clear" w:color="auto" w:fill="D9D9D9"/>
          </w:tcPr>
          <w:p w14:paraId="7E6B32F1"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718E34CB" w14:textId="5168A135" w:rsidR="00783FE5" w:rsidRPr="0035641B" w:rsidRDefault="00C13816" w:rsidP="00FF2CC9">
            <w:pPr>
              <w:rPr>
                <w:rFonts w:ascii="Arial" w:hAnsi="Arial" w:cs="Arial"/>
                <w:b/>
                <w:lang w:val="hr-HR"/>
              </w:rPr>
            </w:pPr>
            <w:r w:rsidRPr="0035641B">
              <w:rPr>
                <w:rFonts w:ascii="Arial" w:eastAsia="SimSun" w:hAnsi="Arial" w:cs="Arial"/>
                <w:b/>
                <w:sz w:val="22"/>
                <w:szCs w:val="22"/>
                <w:lang w:val="hr-HR"/>
              </w:rPr>
              <w:t xml:space="preserve">3.1. </w:t>
            </w:r>
            <w:r w:rsidR="00400D2C" w:rsidRPr="0035641B">
              <w:rPr>
                <w:rFonts w:ascii="Arial" w:eastAsia="SimSun" w:hAnsi="Arial" w:cs="Arial"/>
                <w:b/>
                <w:sz w:val="22"/>
                <w:szCs w:val="22"/>
                <w:lang w:val="hr-HR"/>
              </w:rPr>
              <w:t>Unaprijediti</w:t>
            </w:r>
            <w:r w:rsidR="00783FE5" w:rsidRPr="0035641B">
              <w:rPr>
                <w:rFonts w:ascii="Arial" w:eastAsia="SimSun" w:hAnsi="Arial" w:cs="Arial"/>
                <w:b/>
                <w:sz w:val="22"/>
                <w:szCs w:val="22"/>
                <w:lang w:val="hr-HR"/>
              </w:rPr>
              <w:t xml:space="preserve"> zakonski i institucionalni okvir transparentnog financiranja izbornih kampanja</w:t>
            </w:r>
          </w:p>
        </w:tc>
      </w:tr>
      <w:tr w:rsidR="007139C2" w:rsidRPr="0035641B" w14:paraId="6CE89C13" w14:textId="77777777" w:rsidTr="00134F1D">
        <w:tc>
          <w:tcPr>
            <w:tcW w:w="3251" w:type="dxa"/>
            <w:shd w:val="clear" w:color="auto" w:fill="D9D9D9"/>
          </w:tcPr>
          <w:p w14:paraId="5BF279E3" w14:textId="77777777" w:rsidR="007139C2" w:rsidRPr="0035641B" w:rsidRDefault="007139C2" w:rsidP="00FF2CC9">
            <w:pPr>
              <w:rPr>
                <w:rFonts w:ascii="Arial" w:hAnsi="Arial" w:cs="Arial"/>
                <w:sz w:val="22"/>
                <w:szCs w:val="22"/>
                <w:lang w:val="hr-HR"/>
              </w:rPr>
            </w:pPr>
            <w:r w:rsidRPr="0035641B">
              <w:rPr>
                <w:rFonts w:ascii="Arial" w:hAnsi="Arial" w:cs="Arial"/>
                <w:sz w:val="22"/>
                <w:szCs w:val="22"/>
                <w:lang w:val="hr-HR"/>
              </w:rPr>
              <w:t xml:space="preserve">Nositelj: </w:t>
            </w:r>
          </w:p>
        </w:tc>
        <w:tc>
          <w:tcPr>
            <w:tcW w:w="9780" w:type="dxa"/>
            <w:vAlign w:val="center"/>
          </w:tcPr>
          <w:p w14:paraId="003ADACD" w14:textId="77777777" w:rsidR="007139C2" w:rsidRPr="0035641B" w:rsidRDefault="007139C2" w:rsidP="00FF2CC9">
            <w:pPr>
              <w:rPr>
                <w:rFonts w:ascii="Arial" w:hAnsi="Arial" w:cs="Arial"/>
                <w:sz w:val="22"/>
                <w:szCs w:val="22"/>
                <w:lang w:val="hr-HR"/>
              </w:rPr>
            </w:pPr>
            <w:r w:rsidRPr="0035641B">
              <w:rPr>
                <w:rFonts w:ascii="Arial" w:hAnsi="Arial" w:cs="Arial"/>
                <w:sz w:val="22"/>
                <w:szCs w:val="22"/>
                <w:lang w:val="hr-HR"/>
              </w:rPr>
              <w:t xml:space="preserve">Ministarstvo uprave </w:t>
            </w:r>
          </w:p>
        </w:tc>
      </w:tr>
      <w:tr w:rsidR="00783FE5" w:rsidRPr="0035641B" w14:paraId="751E1B50" w14:textId="77777777" w:rsidTr="00134F1D">
        <w:tc>
          <w:tcPr>
            <w:tcW w:w="3251" w:type="dxa"/>
            <w:shd w:val="clear" w:color="auto" w:fill="D9D9D9"/>
          </w:tcPr>
          <w:p w14:paraId="32B8682F"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 </w:t>
            </w:r>
          </w:p>
        </w:tc>
        <w:tc>
          <w:tcPr>
            <w:tcW w:w="9780" w:type="dxa"/>
            <w:vAlign w:val="center"/>
          </w:tcPr>
          <w:p w14:paraId="6781AEDC" w14:textId="77777777" w:rsidR="00783FE5" w:rsidRPr="0035641B" w:rsidRDefault="00783FE5" w:rsidP="00FF2CC9">
            <w:pPr>
              <w:rPr>
                <w:rFonts w:ascii="Arial" w:hAnsi="Arial" w:cs="Arial"/>
                <w:color w:val="000000"/>
                <w:lang w:val="hr-HR" w:eastAsia="hr-HR"/>
              </w:rPr>
            </w:pPr>
            <w:r w:rsidRPr="0035641B">
              <w:rPr>
                <w:rFonts w:ascii="Arial" w:hAnsi="Arial" w:cs="Arial"/>
                <w:sz w:val="22"/>
                <w:szCs w:val="22"/>
                <w:lang w:val="hr-HR"/>
              </w:rPr>
              <w:t>Državno izborno povjerenstvo</w:t>
            </w:r>
          </w:p>
        </w:tc>
      </w:tr>
      <w:tr w:rsidR="00783FE5" w:rsidRPr="00E915F0" w14:paraId="7C5D5F33" w14:textId="77777777" w:rsidTr="00134F1D">
        <w:tc>
          <w:tcPr>
            <w:tcW w:w="3251" w:type="dxa"/>
            <w:shd w:val="clear" w:color="auto" w:fill="D9D9D9"/>
          </w:tcPr>
          <w:p w14:paraId="1F0AD3C3"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7D6A9184" w14:textId="77777777" w:rsidR="00783FE5" w:rsidRPr="0035641B" w:rsidRDefault="00783FE5" w:rsidP="00B05401">
            <w:pPr>
              <w:pStyle w:val="ListParagraph"/>
              <w:numPr>
                <w:ilvl w:val="0"/>
                <w:numId w:val="22"/>
              </w:numPr>
              <w:rPr>
                <w:rFonts w:ascii="Arial" w:hAnsi="Arial" w:cs="Arial"/>
              </w:rPr>
            </w:pPr>
            <w:r w:rsidRPr="0035641B">
              <w:rPr>
                <w:rFonts w:ascii="Arial" w:hAnsi="Arial" w:cs="Arial"/>
              </w:rPr>
              <w:t xml:space="preserve">Izrađen i usvojen na sjednici Vlade prijedlog izmjena i dopuna Zakona o financiranju političkih aktivnosti i izborne promidžbe u pitanjima koja su se u provedbi Zakona pokazala nedostatno uređena. </w:t>
            </w:r>
          </w:p>
        </w:tc>
      </w:tr>
      <w:tr w:rsidR="00543EBC" w:rsidRPr="00E915F0" w14:paraId="4DB7AD9F" w14:textId="77777777" w:rsidTr="00134F1D">
        <w:tc>
          <w:tcPr>
            <w:tcW w:w="3251" w:type="dxa"/>
            <w:shd w:val="clear" w:color="auto" w:fill="D9D9D9"/>
          </w:tcPr>
          <w:p w14:paraId="251A173F" w14:textId="77777777" w:rsidR="00543EBC" w:rsidRPr="0035641B" w:rsidRDefault="00543EBC" w:rsidP="00543EBC">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74FA9F21" w14:textId="03AA66BF" w:rsidR="00543EBC" w:rsidRPr="00543EBC" w:rsidRDefault="00543EBC" w:rsidP="00543EBC">
            <w:pPr>
              <w:rPr>
                <w:rFonts w:ascii="Arial" w:hAnsi="Arial" w:cs="Arial"/>
                <w:lang w:val="hr-HR"/>
              </w:rPr>
            </w:pPr>
            <w:r w:rsidRPr="00543EBC">
              <w:rPr>
                <w:rFonts w:ascii="Arial" w:hAnsi="Arial" w:cs="Arial"/>
                <w:sz w:val="22"/>
                <w:szCs w:val="22"/>
                <w:lang w:val="hr-HR"/>
              </w:rPr>
              <w:t xml:space="preserve">Sredstva su osigurana u Državnom proračunu, na razdjelu Ministarstva uprave </w:t>
            </w:r>
            <w:r w:rsidRPr="00543EBC">
              <w:rPr>
                <w:rFonts w:ascii="Arial" w:hAnsi="Arial" w:cs="Arial"/>
                <w:sz w:val="22"/>
                <w:szCs w:val="22"/>
                <w:u w:val="single"/>
                <w:lang w:val="hr-HR"/>
              </w:rPr>
              <w:t>09505</w:t>
            </w:r>
            <w:r w:rsidRPr="00543EBC">
              <w:rPr>
                <w:rFonts w:ascii="Arial" w:hAnsi="Arial" w:cs="Arial"/>
                <w:sz w:val="22"/>
                <w:szCs w:val="22"/>
                <w:lang w:val="hr-HR"/>
              </w:rPr>
              <w:t xml:space="preserve">, aktivnosti </w:t>
            </w:r>
            <w:r w:rsidRPr="00543EBC">
              <w:rPr>
                <w:rFonts w:ascii="Arial" w:hAnsi="Arial" w:cs="Arial"/>
                <w:sz w:val="22"/>
                <w:szCs w:val="22"/>
                <w:u w:val="single"/>
                <w:lang w:val="hr-HR"/>
              </w:rPr>
              <w:t>A830001</w:t>
            </w:r>
            <w:r w:rsidRPr="00543EBC">
              <w:rPr>
                <w:rFonts w:ascii="Arial" w:hAnsi="Arial" w:cs="Arial"/>
                <w:sz w:val="22"/>
                <w:szCs w:val="22"/>
                <w:lang w:val="hr-HR"/>
              </w:rPr>
              <w:t xml:space="preserve"> – unutar redovnog poslovanja Ministarstva uprave.</w:t>
            </w:r>
          </w:p>
        </w:tc>
      </w:tr>
      <w:tr w:rsidR="00D460F0" w:rsidRPr="00E915F0" w14:paraId="1EA3F622" w14:textId="77777777" w:rsidTr="00134F1D">
        <w:tc>
          <w:tcPr>
            <w:tcW w:w="13031" w:type="dxa"/>
            <w:gridSpan w:val="2"/>
            <w:shd w:val="clear" w:color="auto" w:fill="BFBFBF"/>
          </w:tcPr>
          <w:p w14:paraId="1A8C97B0" w14:textId="77777777" w:rsidR="00D460F0" w:rsidRPr="0035641B" w:rsidRDefault="00D460F0" w:rsidP="00D460F0">
            <w:pPr>
              <w:rPr>
                <w:rFonts w:ascii="Arial" w:hAnsi="Arial" w:cs="Arial"/>
                <w:b/>
                <w:color w:val="000000"/>
                <w:lang w:val="hr-HR" w:eastAsia="hr-HR"/>
              </w:rPr>
            </w:pPr>
          </w:p>
        </w:tc>
      </w:tr>
      <w:tr w:rsidR="00D460F0" w:rsidRPr="0035641B" w14:paraId="4EB5F88E" w14:textId="77777777" w:rsidTr="00134F1D">
        <w:tc>
          <w:tcPr>
            <w:tcW w:w="3251" w:type="dxa"/>
            <w:shd w:val="clear" w:color="auto" w:fill="D9D9D9"/>
          </w:tcPr>
          <w:p w14:paraId="13263CDD" w14:textId="77777777" w:rsidR="00D460F0" w:rsidRPr="0035641B" w:rsidRDefault="00D460F0" w:rsidP="00D460F0">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center"/>
          </w:tcPr>
          <w:p w14:paraId="3CF99AD7" w14:textId="35FD3F41" w:rsidR="00D460F0" w:rsidRPr="0035641B" w:rsidRDefault="00C13816" w:rsidP="00D460F0">
            <w:pPr>
              <w:rPr>
                <w:rFonts w:ascii="Arial" w:hAnsi="Arial" w:cs="Arial"/>
                <w:b/>
                <w:lang w:val="hr-HR"/>
              </w:rPr>
            </w:pPr>
            <w:r w:rsidRPr="0035641B">
              <w:rPr>
                <w:rFonts w:ascii="Arial" w:eastAsia="SimSun" w:hAnsi="Arial" w:cs="Arial"/>
                <w:b/>
                <w:sz w:val="22"/>
                <w:szCs w:val="22"/>
                <w:lang w:val="hr-HR"/>
              </w:rPr>
              <w:t xml:space="preserve">3.2. </w:t>
            </w:r>
            <w:r w:rsidR="00D460F0" w:rsidRPr="0035641B">
              <w:rPr>
                <w:rFonts w:ascii="Arial" w:eastAsia="SimSun" w:hAnsi="Arial" w:cs="Arial"/>
                <w:b/>
                <w:sz w:val="22"/>
                <w:szCs w:val="22"/>
                <w:lang w:val="hr-HR"/>
              </w:rPr>
              <w:t>Urediti zakonski i institucionalni okvir transparentnog financiranja referendumskih kampanja</w:t>
            </w:r>
          </w:p>
        </w:tc>
      </w:tr>
      <w:tr w:rsidR="00D460F0" w:rsidRPr="0035641B" w14:paraId="35F6C082" w14:textId="77777777" w:rsidTr="00134F1D">
        <w:tc>
          <w:tcPr>
            <w:tcW w:w="3251" w:type="dxa"/>
            <w:shd w:val="clear" w:color="auto" w:fill="D9D9D9"/>
          </w:tcPr>
          <w:p w14:paraId="360D403F" w14:textId="77777777" w:rsidR="00D460F0" w:rsidRPr="0035641B" w:rsidRDefault="00D460F0" w:rsidP="00D460F0">
            <w:pPr>
              <w:rPr>
                <w:rFonts w:ascii="Arial" w:hAnsi="Arial" w:cs="Arial"/>
                <w:sz w:val="22"/>
                <w:szCs w:val="22"/>
                <w:lang w:val="hr-HR"/>
              </w:rPr>
            </w:pPr>
            <w:r w:rsidRPr="0035641B">
              <w:rPr>
                <w:rFonts w:ascii="Arial" w:hAnsi="Arial" w:cs="Arial"/>
                <w:sz w:val="22"/>
                <w:szCs w:val="22"/>
                <w:lang w:val="hr-HR"/>
              </w:rPr>
              <w:t xml:space="preserve">Nositelj: </w:t>
            </w:r>
          </w:p>
        </w:tc>
        <w:tc>
          <w:tcPr>
            <w:tcW w:w="9780" w:type="dxa"/>
            <w:vAlign w:val="center"/>
          </w:tcPr>
          <w:p w14:paraId="35667080" w14:textId="77777777" w:rsidR="00D460F0" w:rsidRPr="0035641B" w:rsidRDefault="00D460F0" w:rsidP="00D460F0">
            <w:pPr>
              <w:rPr>
                <w:rFonts w:ascii="Arial" w:hAnsi="Arial" w:cs="Arial"/>
                <w:sz w:val="22"/>
                <w:szCs w:val="22"/>
                <w:lang w:val="hr-HR"/>
              </w:rPr>
            </w:pPr>
            <w:r w:rsidRPr="0035641B">
              <w:rPr>
                <w:rFonts w:ascii="Arial" w:hAnsi="Arial" w:cs="Arial"/>
                <w:sz w:val="22"/>
                <w:szCs w:val="22"/>
                <w:lang w:val="hr-HR"/>
              </w:rPr>
              <w:t xml:space="preserve">Ministarstvo uprave </w:t>
            </w:r>
          </w:p>
        </w:tc>
      </w:tr>
      <w:tr w:rsidR="00D460F0" w:rsidRPr="0035641B" w14:paraId="0F35F367" w14:textId="77777777" w:rsidTr="00134F1D">
        <w:tc>
          <w:tcPr>
            <w:tcW w:w="3251" w:type="dxa"/>
            <w:shd w:val="clear" w:color="auto" w:fill="D9D9D9"/>
          </w:tcPr>
          <w:p w14:paraId="5644052E" w14:textId="77777777" w:rsidR="00D460F0" w:rsidRPr="0035641B" w:rsidRDefault="00D460F0" w:rsidP="00D460F0">
            <w:pPr>
              <w:rPr>
                <w:rFonts w:ascii="Arial" w:hAnsi="Arial" w:cs="Arial"/>
                <w:lang w:val="hr-HR"/>
              </w:rPr>
            </w:pPr>
            <w:r w:rsidRPr="0035641B">
              <w:rPr>
                <w:rFonts w:ascii="Arial" w:hAnsi="Arial" w:cs="Arial"/>
                <w:sz w:val="22"/>
                <w:szCs w:val="22"/>
                <w:lang w:val="hr-HR"/>
              </w:rPr>
              <w:t xml:space="preserve">Sunositelji: </w:t>
            </w:r>
          </w:p>
        </w:tc>
        <w:tc>
          <w:tcPr>
            <w:tcW w:w="9780" w:type="dxa"/>
            <w:vAlign w:val="center"/>
          </w:tcPr>
          <w:p w14:paraId="0A879A45" w14:textId="77777777" w:rsidR="00D460F0" w:rsidRPr="0035641B" w:rsidRDefault="00D460F0" w:rsidP="00D460F0">
            <w:pPr>
              <w:rPr>
                <w:rFonts w:ascii="Arial" w:hAnsi="Arial" w:cs="Arial"/>
                <w:color w:val="000000"/>
                <w:lang w:val="hr-HR" w:eastAsia="hr-HR"/>
              </w:rPr>
            </w:pPr>
            <w:r w:rsidRPr="0035641B">
              <w:rPr>
                <w:rFonts w:ascii="Arial" w:hAnsi="Arial" w:cs="Arial"/>
                <w:sz w:val="22"/>
                <w:szCs w:val="22"/>
                <w:lang w:val="hr-HR"/>
              </w:rPr>
              <w:t>Državno izborno povjerenstvo</w:t>
            </w:r>
          </w:p>
        </w:tc>
      </w:tr>
      <w:tr w:rsidR="00D460F0" w:rsidRPr="00E915F0" w14:paraId="67BA8993" w14:textId="77777777" w:rsidTr="00134F1D">
        <w:tc>
          <w:tcPr>
            <w:tcW w:w="3251" w:type="dxa"/>
            <w:shd w:val="clear" w:color="auto" w:fill="D9D9D9"/>
          </w:tcPr>
          <w:p w14:paraId="23C781F3" w14:textId="77777777" w:rsidR="00D460F0" w:rsidRPr="0035641B" w:rsidRDefault="00D460F0" w:rsidP="00D460F0">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37D0FE5A" w14:textId="77777777" w:rsidR="00D460F0" w:rsidRPr="0035641B" w:rsidRDefault="00D460F0" w:rsidP="00B05401">
            <w:pPr>
              <w:pStyle w:val="ListParagraph"/>
              <w:numPr>
                <w:ilvl w:val="0"/>
                <w:numId w:val="23"/>
              </w:numPr>
              <w:rPr>
                <w:rFonts w:ascii="Arial" w:hAnsi="Arial" w:cs="Arial"/>
              </w:rPr>
            </w:pPr>
            <w:r w:rsidRPr="0035641B">
              <w:rPr>
                <w:rFonts w:ascii="Arial" w:hAnsi="Arial" w:cs="Arial"/>
              </w:rPr>
              <w:t>Izrađen i usvojen na sjednici Vlade prijedlog izmjena i dopuna Zakona o financiranju političkih aktivnosti i izborne promidžbe kojim bi se uredilo transparentno financiranje referendumskih kampanja.</w:t>
            </w:r>
          </w:p>
        </w:tc>
      </w:tr>
      <w:tr w:rsidR="00543EBC" w:rsidRPr="00E915F0" w14:paraId="559D0EFA" w14:textId="77777777" w:rsidTr="00134F1D">
        <w:tc>
          <w:tcPr>
            <w:tcW w:w="3251" w:type="dxa"/>
            <w:shd w:val="clear" w:color="auto" w:fill="D9D9D9"/>
          </w:tcPr>
          <w:p w14:paraId="7A3CC628" w14:textId="77777777" w:rsidR="00543EBC" w:rsidRPr="0035641B" w:rsidRDefault="00543EBC" w:rsidP="00543EBC">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88AF31B" w14:textId="29774750" w:rsidR="00543EBC" w:rsidRPr="00543EBC" w:rsidRDefault="00543EBC" w:rsidP="00543EBC">
            <w:pPr>
              <w:rPr>
                <w:rFonts w:ascii="Arial" w:hAnsi="Arial" w:cs="Arial"/>
                <w:lang w:val="hr-HR"/>
              </w:rPr>
            </w:pPr>
            <w:r w:rsidRPr="00543EBC">
              <w:rPr>
                <w:rFonts w:ascii="Arial" w:hAnsi="Arial" w:cs="Arial"/>
                <w:sz w:val="22"/>
                <w:szCs w:val="22"/>
                <w:lang w:val="hr-HR"/>
              </w:rPr>
              <w:t xml:space="preserve">Sredstva su osigurana u Državnom proračunu, na razdjelu Ministarstva uprave </w:t>
            </w:r>
            <w:r w:rsidRPr="00543EBC">
              <w:rPr>
                <w:rFonts w:ascii="Arial" w:hAnsi="Arial" w:cs="Arial"/>
                <w:sz w:val="22"/>
                <w:szCs w:val="22"/>
                <w:u w:val="single"/>
                <w:lang w:val="hr-HR"/>
              </w:rPr>
              <w:t>09505</w:t>
            </w:r>
            <w:r w:rsidRPr="00543EBC">
              <w:rPr>
                <w:rFonts w:ascii="Arial" w:hAnsi="Arial" w:cs="Arial"/>
                <w:sz w:val="22"/>
                <w:szCs w:val="22"/>
                <w:lang w:val="hr-HR"/>
              </w:rPr>
              <w:t xml:space="preserve">, aktivnosti </w:t>
            </w:r>
            <w:r w:rsidRPr="00543EBC">
              <w:rPr>
                <w:rFonts w:ascii="Arial" w:hAnsi="Arial" w:cs="Arial"/>
                <w:sz w:val="22"/>
                <w:szCs w:val="22"/>
                <w:u w:val="single"/>
                <w:lang w:val="hr-HR"/>
              </w:rPr>
              <w:t>A830001</w:t>
            </w:r>
            <w:r w:rsidRPr="00543EBC">
              <w:rPr>
                <w:rFonts w:ascii="Arial" w:hAnsi="Arial" w:cs="Arial"/>
                <w:sz w:val="22"/>
                <w:szCs w:val="22"/>
                <w:lang w:val="hr-HR"/>
              </w:rPr>
              <w:t xml:space="preserve"> – unutar redovnog poslovanja Ministarstva uprave.</w:t>
            </w:r>
          </w:p>
        </w:tc>
      </w:tr>
      <w:tr w:rsidR="00D460F0" w:rsidRPr="00E915F0" w14:paraId="11215C83" w14:textId="77777777" w:rsidTr="00134F1D">
        <w:tc>
          <w:tcPr>
            <w:tcW w:w="13031" w:type="dxa"/>
            <w:gridSpan w:val="2"/>
            <w:shd w:val="clear" w:color="auto" w:fill="BFBFBF"/>
          </w:tcPr>
          <w:p w14:paraId="05546132" w14:textId="77777777" w:rsidR="00D460F0" w:rsidRPr="0035641B" w:rsidRDefault="00D460F0" w:rsidP="00D460F0">
            <w:pPr>
              <w:rPr>
                <w:rFonts w:ascii="Arial" w:hAnsi="Arial" w:cs="Arial"/>
                <w:b/>
                <w:color w:val="000000"/>
                <w:lang w:val="hr-HR" w:eastAsia="hr-HR"/>
              </w:rPr>
            </w:pPr>
          </w:p>
        </w:tc>
      </w:tr>
      <w:tr w:rsidR="00D460F0" w:rsidRPr="00E915F0" w14:paraId="0D4CB3BD" w14:textId="77777777" w:rsidTr="00134F1D">
        <w:tc>
          <w:tcPr>
            <w:tcW w:w="3251" w:type="dxa"/>
            <w:shd w:val="clear" w:color="auto" w:fill="D9D9D9"/>
          </w:tcPr>
          <w:p w14:paraId="47E6BA8C" w14:textId="77777777" w:rsidR="00D460F0" w:rsidRPr="0035641B" w:rsidRDefault="00D460F0" w:rsidP="00D460F0">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798F6619" w14:textId="4F7061A7" w:rsidR="00D460F0" w:rsidRPr="0035641B" w:rsidRDefault="00C13816" w:rsidP="00D460F0">
            <w:pPr>
              <w:rPr>
                <w:rFonts w:ascii="Arial" w:hAnsi="Arial" w:cs="Arial"/>
                <w:b/>
                <w:bCs/>
                <w:lang w:val="hr-HR"/>
              </w:rPr>
            </w:pPr>
            <w:r w:rsidRPr="0035641B">
              <w:rPr>
                <w:rFonts w:ascii="Arial" w:hAnsi="Arial" w:cs="Arial"/>
                <w:b/>
                <w:bCs/>
                <w:sz w:val="22"/>
                <w:szCs w:val="22"/>
                <w:lang w:val="hr-HR"/>
              </w:rPr>
              <w:t xml:space="preserve">3.3. </w:t>
            </w:r>
            <w:r w:rsidR="00D460F0" w:rsidRPr="0035641B">
              <w:rPr>
                <w:rFonts w:ascii="Arial" w:hAnsi="Arial" w:cs="Arial"/>
                <w:b/>
                <w:bCs/>
                <w:sz w:val="22"/>
                <w:szCs w:val="22"/>
                <w:lang w:val="hr-HR"/>
              </w:rPr>
              <w:t>Unaprijediti način prikupljanja i objavljivanja podataka o financiranju političkih aktivnosti i izborne promidžbe</w:t>
            </w:r>
          </w:p>
        </w:tc>
      </w:tr>
      <w:tr w:rsidR="00D460F0" w:rsidRPr="0035641B" w14:paraId="301F44AA" w14:textId="77777777" w:rsidTr="00134F1D">
        <w:tc>
          <w:tcPr>
            <w:tcW w:w="3251" w:type="dxa"/>
            <w:shd w:val="clear" w:color="auto" w:fill="D9D9D9"/>
          </w:tcPr>
          <w:p w14:paraId="52980771" w14:textId="77777777" w:rsidR="00D460F0" w:rsidRPr="0035641B" w:rsidRDefault="00D460F0" w:rsidP="00D460F0">
            <w:pPr>
              <w:rPr>
                <w:rFonts w:ascii="Arial" w:hAnsi="Arial" w:cs="Arial"/>
                <w:sz w:val="22"/>
                <w:szCs w:val="22"/>
                <w:lang w:val="hr-HR"/>
              </w:rPr>
            </w:pPr>
            <w:r w:rsidRPr="0035641B">
              <w:rPr>
                <w:rFonts w:ascii="Arial" w:hAnsi="Arial" w:cs="Arial"/>
                <w:sz w:val="22"/>
                <w:szCs w:val="22"/>
                <w:lang w:val="hr-HR"/>
              </w:rPr>
              <w:t xml:space="preserve">Nositelj: </w:t>
            </w:r>
          </w:p>
        </w:tc>
        <w:tc>
          <w:tcPr>
            <w:tcW w:w="9780" w:type="dxa"/>
            <w:vAlign w:val="center"/>
          </w:tcPr>
          <w:p w14:paraId="2D625338" w14:textId="77777777" w:rsidR="00D460F0" w:rsidRPr="0035641B" w:rsidRDefault="00D460F0" w:rsidP="00D460F0">
            <w:pPr>
              <w:rPr>
                <w:rFonts w:ascii="Arial" w:hAnsi="Arial" w:cs="Arial"/>
                <w:bCs/>
                <w:sz w:val="22"/>
                <w:szCs w:val="22"/>
                <w:lang w:val="hr-HR"/>
              </w:rPr>
            </w:pPr>
            <w:r w:rsidRPr="0035641B">
              <w:rPr>
                <w:rFonts w:ascii="Arial" w:hAnsi="Arial" w:cs="Arial"/>
                <w:bCs/>
                <w:sz w:val="22"/>
                <w:szCs w:val="22"/>
                <w:lang w:val="hr-HR"/>
              </w:rPr>
              <w:t xml:space="preserve">Državno izborno povjerenstvo </w:t>
            </w:r>
          </w:p>
        </w:tc>
      </w:tr>
      <w:tr w:rsidR="00D460F0" w:rsidRPr="00E915F0" w14:paraId="5033F584" w14:textId="77777777" w:rsidTr="00134F1D">
        <w:tc>
          <w:tcPr>
            <w:tcW w:w="3251" w:type="dxa"/>
            <w:shd w:val="clear" w:color="auto" w:fill="D9D9D9"/>
          </w:tcPr>
          <w:p w14:paraId="3A9A05E0" w14:textId="77777777" w:rsidR="00D460F0" w:rsidRPr="0035641B" w:rsidRDefault="00D460F0" w:rsidP="00D460F0">
            <w:pPr>
              <w:rPr>
                <w:rFonts w:ascii="Arial" w:hAnsi="Arial" w:cs="Arial"/>
                <w:lang w:val="hr-HR"/>
              </w:rPr>
            </w:pPr>
            <w:r w:rsidRPr="0035641B">
              <w:rPr>
                <w:rFonts w:ascii="Arial" w:hAnsi="Arial" w:cs="Arial"/>
                <w:sz w:val="22"/>
                <w:szCs w:val="22"/>
                <w:lang w:val="hr-HR"/>
              </w:rPr>
              <w:t xml:space="preserve">Sunositelji: </w:t>
            </w:r>
          </w:p>
        </w:tc>
        <w:tc>
          <w:tcPr>
            <w:tcW w:w="9780" w:type="dxa"/>
            <w:vAlign w:val="center"/>
          </w:tcPr>
          <w:p w14:paraId="41E02D3B" w14:textId="77777777" w:rsidR="00D460F0" w:rsidRPr="0035641B" w:rsidRDefault="00D460F0" w:rsidP="00D460F0">
            <w:pPr>
              <w:rPr>
                <w:rFonts w:ascii="Arial" w:hAnsi="Arial" w:cs="Arial"/>
                <w:color w:val="000000"/>
                <w:lang w:val="hr-HR" w:eastAsia="hr-HR"/>
              </w:rPr>
            </w:pPr>
            <w:r w:rsidRPr="0035641B">
              <w:rPr>
                <w:rFonts w:ascii="Arial" w:hAnsi="Arial" w:cs="Arial"/>
                <w:bCs/>
                <w:sz w:val="22"/>
                <w:szCs w:val="22"/>
                <w:lang w:val="hr-HR"/>
              </w:rPr>
              <w:t>Ministarstvo uprave, Državni ured za reviziju, Središnji državni ured za razvoj digitalnog društva</w:t>
            </w:r>
          </w:p>
        </w:tc>
      </w:tr>
      <w:tr w:rsidR="00D460F0" w:rsidRPr="00E915F0" w14:paraId="5AA9D2B5" w14:textId="77777777" w:rsidTr="00134F1D">
        <w:tc>
          <w:tcPr>
            <w:tcW w:w="3251" w:type="dxa"/>
            <w:shd w:val="clear" w:color="auto" w:fill="D9D9D9"/>
          </w:tcPr>
          <w:p w14:paraId="745EB4EC" w14:textId="77777777" w:rsidR="00D460F0" w:rsidRPr="0035641B" w:rsidRDefault="00D460F0" w:rsidP="00D460F0">
            <w:pPr>
              <w:rPr>
                <w:rFonts w:ascii="Arial" w:hAnsi="Arial" w:cs="Arial"/>
                <w:lang w:val="hr-HR"/>
              </w:rPr>
            </w:pPr>
            <w:r w:rsidRPr="0035641B">
              <w:rPr>
                <w:rFonts w:ascii="Arial" w:hAnsi="Arial" w:cs="Arial"/>
                <w:sz w:val="22"/>
                <w:szCs w:val="22"/>
                <w:lang w:val="hr-HR"/>
              </w:rPr>
              <w:lastRenderedPageBreak/>
              <w:t>Pokazatelji provedbe:</w:t>
            </w:r>
          </w:p>
        </w:tc>
        <w:tc>
          <w:tcPr>
            <w:tcW w:w="9780" w:type="dxa"/>
            <w:vAlign w:val="center"/>
          </w:tcPr>
          <w:p w14:paraId="704FB81E" w14:textId="77777777" w:rsidR="00D460F0" w:rsidRPr="0035641B" w:rsidRDefault="00D460F0" w:rsidP="00B05401">
            <w:pPr>
              <w:pStyle w:val="ListParagraph"/>
              <w:numPr>
                <w:ilvl w:val="0"/>
                <w:numId w:val="24"/>
              </w:numPr>
              <w:rPr>
                <w:rFonts w:ascii="Arial" w:hAnsi="Arial" w:cs="Arial"/>
              </w:rPr>
            </w:pPr>
            <w:r w:rsidRPr="0035641B">
              <w:rPr>
                <w:rFonts w:ascii="Arial" w:hAnsi="Arial" w:cs="Arial"/>
              </w:rPr>
              <w:t>Izrada aplikativnog rješenja koje će omogućiti dostavu i prikupljanje podataka od subjekata nad kojima se provodi redovni nadzor financiranja političkih aktivnosti i nadzor financiranja izborne promidžbe</w:t>
            </w:r>
          </w:p>
          <w:p w14:paraId="3D5756CD" w14:textId="71829DE5" w:rsidR="00D460F0" w:rsidRPr="0035641B" w:rsidRDefault="00D460F0" w:rsidP="00B05401">
            <w:pPr>
              <w:pStyle w:val="ListParagraph"/>
              <w:numPr>
                <w:ilvl w:val="0"/>
                <w:numId w:val="24"/>
              </w:numPr>
              <w:rPr>
                <w:rFonts w:ascii="Arial" w:hAnsi="Arial" w:cs="Arial"/>
              </w:rPr>
            </w:pPr>
            <w:r w:rsidRPr="0035641B">
              <w:rPr>
                <w:rFonts w:ascii="Arial" w:hAnsi="Arial" w:cs="Arial"/>
              </w:rPr>
              <w:t xml:space="preserve">Izrada trajno dostupne i pretražive baze podataka godišnjih financijskih izvještaja političkih stranaka, nezavisnih zastupnika i članova predstavničkih tijela jedinica lokalne i područne (regionalne) samouprave izabranih s liste grupe birača i financijskih izvještaja koji su, sukladno Zakonu o financiranju političkih aktivnosti i izborne promidžbe, tijekom izborne promidžbe Državnom izbornom povjerenstvu i državnom uredu za reviziju dužne podnositi političke stranke, nositelji nezavisnih lista, odnosno nositelja lista grupe birača i kandidati, a koja omogućava lako pretraživanje podataka po različitim osnovama, te trajna objava navedenih izvještaja na internetskim stranicama Državnog izbornog </w:t>
            </w:r>
            <w:r w:rsidR="00697143">
              <w:rPr>
                <w:rFonts w:ascii="Arial" w:hAnsi="Arial" w:cs="Arial"/>
              </w:rPr>
              <w:t xml:space="preserve">povjerenstva </w:t>
            </w:r>
            <w:r w:rsidR="00635137" w:rsidRPr="0035641B">
              <w:rPr>
                <w:rFonts w:ascii="Arial" w:hAnsi="Arial" w:cs="Arial"/>
              </w:rPr>
              <w:t>u otvorenim formatima</w:t>
            </w:r>
          </w:p>
        </w:tc>
      </w:tr>
      <w:tr w:rsidR="003B1E98" w:rsidRPr="00E915F0" w14:paraId="21B6D3A7" w14:textId="77777777" w:rsidTr="00134F1D">
        <w:tc>
          <w:tcPr>
            <w:tcW w:w="3251" w:type="dxa"/>
            <w:shd w:val="clear" w:color="auto" w:fill="D9D9D9"/>
          </w:tcPr>
          <w:p w14:paraId="40055A99" w14:textId="77777777" w:rsidR="003B1E98" w:rsidRPr="0035641B" w:rsidRDefault="003B1E98" w:rsidP="003B1E98">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21B1C5C" w14:textId="0A2ADC80" w:rsidR="003B1E98" w:rsidRPr="0035641B" w:rsidRDefault="00F9743C" w:rsidP="003B1E98">
            <w:pPr>
              <w:rPr>
                <w:rFonts w:ascii="Arial" w:hAnsi="Arial" w:cs="Arial"/>
                <w:sz w:val="22"/>
                <w:szCs w:val="22"/>
                <w:lang w:val="hr-HR"/>
              </w:rPr>
            </w:pPr>
            <w:r>
              <w:rPr>
                <w:rFonts w:ascii="Arial" w:hAnsi="Arial" w:cs="Arial"/>
                <w:sz w:val="22"/>
                <w:szCs w:val="22"/>
                <w:lang w:val="hr-HR"/>
              </w:rPr>
              <w:t>30</w:t>
            </w:r>
            <w:r w:rsidR="003B1E98" w:rsidRPr="0035641B">
              <w:rPr>
                <w:rFonts w:ascii="Arial" w:hAnsi="Arial" w:cs="Arial"/>
                <w:sz w:val="22"/>
                <w:szCs w:val="22"/>
                <w:lang w:val="hr-HR"/>
              </w:rPr>
              <w:t>0.000,00 HRK</w:t>
            </w:r>
          </w:p>
          <w:p w14:paraId="28716830" w14:textId="651BAE4A" w:rsidR="003B1E98" w:rsidRPr="0035641B" w:rsidRDefault="003B1E98" w:rsidP="003B1E98">
            <w:pPr>
              <w:rPr>
                <w:rFonts w:ascii="Arial" w:hAnsi="Arial" w:cs="Arial"/>
                <w:lang w:val="hr-HR"/>
              </w:rPr>
            </w:pPr>
            <w:r w:rsidRPr="0035641B">
              <w:rPr>
                <w:rFonts w:ascii="Arial" w:hAnsi="Arial" w:cs="Arial"/>
                <w:sz w:val="22"/>
                <w:szCs w:val="22"/>
                <w:lang w:val="hr-HR"/>
              </w:rPr>
              <w:t xml:space="preserve">Sredstva su osigurana u Državnom proračunu, na razdjelu Državnog izbornog povjerenstva, aktivnosti A 896002 Administracija i upravljanje </w:t>
            </w:r>
          </w:p>
        </w:tc>
      </w:tr>
      <w:tr w:rsidR="00D460F0" w:rsidRPr="00E915F0" w14:paraId="74B4EC12" w14:textId="77777777" w:rsidTr="00134F1D">
        <w:tc>
          <w:tcPr>
            <w:tcW w:w="13031" w:type="dxa"/>
            <w:gridSpan w:val="2"/>
            <w:shd w:val="clear" w:color="auto" w:fill="BFBFBF"/>
          </w:tcPr>
          <w:p w14:paraId="7DE27BD1" w14:textId="77777777" w:rsidR="00D460F0" w:rsidRPr="0035641B" w:rsidRDefault="00D460F0" w:rsidP="00D460F0">
            <w:pPr>
              <w:rPr>
                <w:rFonts w:ascii="Arial" w:hAnsi="Arial" w:cs="Arial"/>
                <w:b/>
                <w:color w:val="000000"/>
                <w:lang w:val="hr-HR" w:eastAsia="hr-HR"/>
              </w:rPr>
            </w:pPr>
          </w:p>
        </w:tc>
      </w:tr>
      <w:tr w:rsidR="00F7665E" w:rsidRPr="00E915F0" w14:paraId="3E96B3EB" w14:textId="77777777" w:rsidTr="00134F1D">
        <w:tc>
          <w:tcPr>
            <w:tcW w:w="3251" w:type="dxa"/>
            <w:shd w:val="clear" w:color="auto" w:fill="D9D9D9"/>
          </w:tcPr>
          <w:p w14:paraId="5BD16526" w14:textId="77777777" w:rsidR="00F7665E" w:rsidRPr="0035641B" w:rsidRDefault="00F7665E" w:rsidP="00F7665E">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0B225154" w14:textId="4BA58C92" w:rsidR="00F7665E" w:rsidRPr="0035641B" w:rsidRDefault="00F7665E" w:rsidP="00F7665E">
            <w:pPr>
              <w:rPr>
                <w:rFonts w:ascii="Arial" w:hAnsi="Arial" w:cs="Arial"/>
                <w:b/>
                <w:bCs/>
                <w:lang w:val="hr-HR"/>
              </w:rPr>
            </w:pPr>
            <w:r w:rsidRPr="0035641B">
              <w:rPr>
                <w:rFonts w:ascii="Arial" w:hAnsi="Arial" w:cs="Arial"/>
                <w:b/>
                <w:bCs/>
                <w:sz w:val="22"/>
                <w:szCs w:val="22"/>
                <w:lang w:val="hr-HR"/>
              </w:rPr>
              <w:t xml:space="preserve">3.4. Prilagodba i održavanje internetskih stranica Državnog izbornog povjerenstva sukladno principu da otvoreni podaci budu strojno čitljivi </w:t>
            </w:r>
          </w:p>
        </w:tc>
      </w:tr>
      <w:tr w:rsidR="00F7665E" w:rsidRPr="0035641B" w14:paraId="02366640" w14:textId="77777777" w:rsidTr="00134F1D">
        <w:tc>
          <w:tcPr>
            <w:tcW w:w="3251" w:type="dxa"/>
            <w:shd w:val="clear" w:color="auto" w:fill="D9D9D9"/>
          </w:tcPr>
          <w:p w14:paraId="36812540" w14:textId="77777777" w:rsidR="00F7665E" w:rsidRPr="0035641B" w:rsidRDefault="00F7665E" w:rsidP="00F7665E">
            <w:pPr>
              <w:rPr>
                <w:rFonts w:ascii="Arial" w:hAnsi="Arial" w:cs="Arial"/>
                <w:sz w:val="22"/>
                <w:szCs w:val="22"/>
                <w:lang w:val="hr-HR"/>
              </w:rPr>
            </w:pPr>
            <w:r w:rsidRPr="0035641B">
              <w:rPr>
                <w:rFonts w:ascii="Arial" w:hAnsi="Arial" w:cs="Arial"/>
                <w:sz w:val="22"/>
                <w:szCs w:val="22"/>
                <w:lang w:val="hr-HR"/>
              </w:rPr>
              <w:t xml:space="preserve">Nositelj: </w:t>
            </w:r>
          </w:p>
        </w:tc>
        <w:tc>
          <w:tcPr>
            <w:tcW w:w="9780" w:type="dxa"/>
            <w:vAlign w:val="center"/>
          </w:tcPr>
          <w:p w14:paraId="137ECACA" w14:textId="09BFCF24" w:rsidR="00F7665E" w:rsidRPr="0035641B" w:rsidRDefault="00F7665E" w:rsidP="00F7665E">
            <w:pPr>
              <w:rPr>
                <w:rFonts w:ascii="Arial" w:hAnsi="Arial" w:cs="Arial"/>
                <w:bCs/>
                <w:sz w:val="22"/>
                <w:szCs w:val="22"/>
                <w:lang w:val="hr-HR"/>
              </w:rPr>
            </w:pPr>
            <w:r w:rsidRPr="0035641B">
              <w:rPr>
                <w:rFonts w:ascii="Arial" w:hAnsi="Arial" w:cs="Arial"/>
                <w:bCs/>
                <w:sz w:val="22"/>
                <w:szCs w:val="22"/>
                <w:lang w:val="hr-HR"/>
              </w:rPr>
              <w:t xml:space="preserve">Državno izborno povjerenstvo </w:t>
            </w:r>
          </w:p>
        </w:tc>
      </w:tr>
      <w:tr w:rsidR="00F7665E" w:rsidRPr="00E915F0" w14:paraId="00DC97BA" w14:textId="77777777" w:rsidTr="00134F1D">
        <w:tc>
          <w:tcPr>
            <w:tcW w:w="3251" w:type="dxa"/>
            <w:shd w:val="clear" w:color="auto" w:fill="D9D9D9"/>
          </w:tcPr>
          <w:p w14:paraId="7BFD67EF" w14:textId="77777777" w:rsidR="00F7665E" w:rsidRPr="0035641B" w:rsidRDefault="00F7665E" w:rsidP="00F7665E">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43892EFE" w14:textId="562147B4" w:rsidR="00F7665E" w:rsidRPr="0035641B" w:rsidRDefault="00F7665E" w:rsidP="00B05401">
            <w:pPr>
              <w:pStyle w:val="ListParagraph"/>
              <w:numPr>
                <w:ilvl w:val="0"/>
                <w:numId w:val="24"/>
              </w:numPr>
              <w:rPr>
                <w:rFonts w:ascii="Arial" w:hAnsi="Arial" w:cs="Arial"/>
              </w:rPr>
            </w:pPr>
            <w:r w:rsidRPr="0035641B">
              <w:rPr>
                <w:rFonts w:ascii="Arial" w:hAnsi="Arial" w:cs="Arial"/>
              </w:rPr>
              <w:t xml:space="preserve">Izborni podaci na internetskim stranicama Državnog izbornog povjerenstva prilagođeni su strojno čitljivim oblicima, kako bi korisnici mogli preuzimati informacije s internetskih stranica, te se održava standarde objavljenih podataka u strojno čitljivim oblicima. </w:t>
            </w:r>
          </w:p>
        </w:tc>
      </w:tr>
      <w:tr w:rsidR="00F7665E" w:rsidRPr="00E915F0" w14:paraId="1A16F8F6" w14:textId="77777777" w:rsidTr="00134F1D">
        <w:tc>
          <w:tcPr>
            <w:tcW w:w="3251" w:type="dxa"/>
            <w:shd w:val="clear" w:color="auto" w:fill="D9D9D9"/>
          </w:tcPr>
          <w:p w14:paraId="29B558B1" w14:textId="77777777" w:rsidR="00F7665E" w:rsidRPr="0035641B" w:rsidRDefault="00F7665E" w:rsidP="00F7665E">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DC9BF55" w14:textId="07D9BA77" w:rsidR="00F7665E" w:rsidRPr="0035641B" w:rsidRDefault="00660076" w:rsidP="00F7665E">
            <w:pPr>
              <w:rPr>
                <w:rFonts w:ascii="Arial" w:hAnsi="Arial" w:cs="Arial"/>
                <w:sz w:val="22"/>
                <w:szCs w:val="22"/>
                <w:lang w:val="hr-HR"/>
              </w:rPr>
            </w:pPr>
            <w:r w:rsidRPr="0035641B">
              <w:rPr>
                <w:rFonts w:ascii="Arial" w:hAnsi="Arial" w:cs="Arial"/>
                <w:sz w:val="22"/>
                <w:szCs w:val="22"/>
                <w:lang w:val="hr-HR"/>
              </w:rPr>
              <w:t>5</w:t>
            </w:r>
            <w:r w:rsidR="00F7665E" w:rsidRPr="0035641B">
              <w:rPr>
                <w:rFonts w:ascii="Arial" w:hAnsi="Arial" w:cs="Arial"/>
                <w:sz w:val="22"/>
                <w:szCs w:val="22"/>
                <w:lang w:val="hr-HR"/>
              </w:rPr>
              <w:t xml:space="preserve">0.000,00 HRK </w:t>
            </w:r>
          </w:p>
          <w:p w14:paraId="2D1858E4" w14:textId="0FBDCEDD" w:rsidR="00F7665E" w:rsidRPr="0035641B" w:rsidRDefault="00F7665E" w:rsidP="00F7665E">
            <w:pPr>
              <w:rPr>
                <w:rFonts w:ascii="Arial" w:hAnsi="Arial" w:cs="Arial"/>
                <w:sz w:val="22"/>
                <w:szCs w:val="22"/>
                <w:lang w:val="hr-HR"/>
              </w:rPr>
            </w:pPr>
            <w:r w:rsidRPr="0035641B">
              <w:rPr>
                <w:rFonts w:ascii="Arial" w:hAnsi="Arial" w:cs="Arial"/>
                <w:sz w:val="22"/>
                <w:szCs w:val="22"/>
                <w:lang w:val="hr-HR"/>
              </w:rPr>
              <w:t>Sredstva su osigurana u Državnom proračunu, na razdjelu Državnog izbornog povjerenstva, aktivnosti A 896002 Administracija i upravljanje</w:t>
            </w:r>
          </w:p>
        </w:tc>
      </w:tr>
      <w:tr w:rsidR="00D460F0" w:rsidRPr="00E915F0" w14:paraId="5262B48C" w14:textId="77777777" w:rsidTr="00134F1D">
        <w:tc>
          <w:tcPr>
            <w:tcW w:w="13031" w:type="dxa"/>
            <w:gridSpan w:val="2"/>
            <w:shd w:val="clear" w:color="auto" w:fill="BFBFBF"/>
          </w:tcPr>
          <w:p w14:paraId="7E59B431" w14:textId="77777777" w:rsidR="00D460F0" w:rsidRPr="0035641B" w:rsidRDefault="00D460F0" w:rsidP="00D460F0">
            <w:pPr>
              <w:rPr>
                <w:rFonts w:ascii="Arial" w:hAnsi="Arial" w:cs="Arial"/>
                <w:b/>
                <w:color w:val="000000"/>
                <w:lang w:val="hr-HR" w:eastAsia="hr-HR"/>
              </w:rPr>
            </w:pPr>
          </w:p>
        </w:tc>
      </w:tr>
      <w:tr w:rsidR="001F6D87" w:rsidRPr="00E915F0" w14:paraId="44C8B864" w14:textId="77777777" w:rsidTr="00134F1D">
        <w:tc>
          <w:tcPr>
            <w:tcW w:w="3251" w:type="dxa"/>
            <w:shd w:val="clear" w:color="auto" w:fill="D9D9D9"/>
          </w:tcPr>
          <w:p w14:paraId="2FB540F1" w14:textId="77777777" w:rsidR="001F6D87" w:rsidRPr="0035641B" w:rsidRDefault="001F6D87" w:rsidP="001F6D87">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57892E79" w14:textId="70311418" w:rsidR="001F6D87" w:rsidRPr="0035641B" w:rsidRDefault="001F6D87" w:rsidP="001F6D87">
            <w:pPr>
              <w:rPr>
                <w:rFonts w:ascii="Arial" w:hAnsi="Arial" w:cs="Arial"/>
                <w:b/>
                <w:bCs/>
                <w:lang w:val="hr-HR"/>
              </w:rPr>
            </w:pPr>
            <w:r w:rsidRPr="0035641B">
              <w:rPr>
                <w:rFonts w:ascii="Arial" w:hAnsi="Arial" w:cs="Arial"/>
                <w:b/>
                <w:bCs/>
                <w:sz w:val="22"/>
                <w:szCs w:val="22"/>
                <w:lang w:val="hr-HR"/>
              </w:rPr>
              <w:t>3.5. Edukacija političkih stranaka, nezavisnih zastupnika i članova predstavničkih tijela jedinica lokalne i područne (regionalne) samouprave izabranih s liste grupe birača s ciljem povećanja transparentnosti financiranja redovnih političkih aktivnosti</w:t>
            </w:r>
          </w:p>
        </w:tc>
      </w:tr>
      <w:tr w:rsidR="001F6D87" w:rsidRPr="0035641B" w14:paraId="365FA66E" w14:textId="77777777" w:rsidTr="00134F1D">
        <w:tc>
          <w:tcPr>
            <w:tcW w:w="3251" w:type="dxa"/>
            <w:shd w:val="clear" w:color="auto" w:fill="D9D9D9"/>
          </w:tcPr>
          <w:p w14:paraId="6356A566" w14:textId="77777777" w:rsidR="001F6D87" w:rsidRPr="0035641B" w:rsidRDefault="001F6D87" w:rsidP="001F6D87">
            <w:pPr>
              <w:rPr>
                <w:rFonts w:ascii="Arial" w:hAnsi="Arial" w:cs="Arial"/>
                <w:sz w:val="22"/>
                <w:szCs w:val="22"/>
                <w:lang w:val="hr-HR"/>
              </w:rPr>
            </w:pPr>
            <w:r w:rsidRPr="0035641B">
              <w:rPr>
                <w:rFonts w:ascii="Arial" w:hAnsi="Arial" w:cs="Arial"/>
                <w:sz w:val="22"/>
                <w:szCs w:val="22"/>
                <w:lang w:val="hr-HR"/>
              </w:rPr>
              <w:t xml:space="preserve">Nositelj: </w:t>
            </w:r>
          </w:p>
        </w:tc>
        <w:tc>
          <w:tcPr>
            <w:tcW w:w="9780" w:type="dxa"/>
            <w:vAlign w:val="center"/>
          </w:tcPr>
          <w:p w14:paraId="0E14286D" w14:textId="5EC7F29C" w:rsidR="001F6D87" w:rsidRPr="0035641B" w:rsidRDefault="001F6D87" w:rsidP="001F6D87">
            <w:pPr>
              <w:rPr>
                <w:rFonts w:ascii="Arial" w:hAnsi="Arial" w:cs="Arial"/>
                <w:bCs/>
                <w:sz w:val="22"/>
                <w:szCs w:val="22"/>
                <w:lang w:val="hr-HR"/>
              </w:rPr>
            </w:pPr>
            <w:r w:rsidRPr="0035641B">
              <w:rPr>
                <w:rFonts w:ascii="Arial" w:hAnsi="Arial" w:cs="Arial"/>
                <w:bCs/>
                <w:sz w:val="22"/>
                <w:szCs w:val="22"/>
                <w:lang w:val="hr-HR"/>
              </w:rPr>
              <w:t>Državno izborno povjerenstvo</w:t>
            </w:r>
          </w:p>
        </w:tc>
      </w:tr>
      <w:tr w:rsidR="001F6D87" w:rsidRPr="00E915F0" w14:paraId="320032C3" w14:textId="77777777" w:rsidTr="00134F1D">
        <w:tc>
          <w:tcPr>
            <w:tcW w:w="3251" w:type="dxa"/>
            <w:shd w:val="clear" w:color="auto" w:fill="D9D9D9"/>
          </w:tcPr>
          <w:p w14:paraId="0E8092B8" w14:textId="77777777" w:rsidR="001F6D87" w:rsidRPr="0035641B" w:rsidRDefault="001F6D87" w:rsidP="001F6D87">
            <w:pPr>
              <w:rPr>
                <w:rFonts w:ascii="Arial" w:hAnsi="Arial" w:cs="Arial"/>
                <w:lang w:val="hr-HR"/>
              </w:rPr>
            </w:pPr>
            <w:r w:rsidRPr="0035641B">
              <w:rPr>
                <w:rFonts w:ascii="Arial" w:hAnsi="Arial" w:cs="Arial"/>
                <w:sz w:val="22"/>
                <w:szCs w:val="22"/>
                <w:lang w:val="hr-HR"/>
              </w:rPr>
              <w:lastRenderedPageBreak/>
              <w:t>Pokazatelji provedbe:</w:t>
            </w:r>
          </w:p>
        </w:tc>
        <w:tc>
          <w:tcPr>
            <w:tcW w:w="9780" w:type="dxa"/>
            <w:vAlign w:val="center"/>
          </w:tcPr>
          <w:p w14:paraId="75895EA1" w14:textId="721E9E22" w:rsidR="001F6D87" w:rsidRPr="0035641B" w:rsidRDefault="001F6D87" w:rsidP="00B05401">
            <w:pPr>
              <w:pStyle w:val="ListParagraph"/>
              <w:numPr>
                <w:ilvl w:val="0"/>
                <w:numId w:val="24"/>
              </w:numPr>
              <w:rPr>
                <w:rFonts w:ascii="Arial" w:hAnsi="Arial" w:cs="Arial"/>
              </w:rPr>
            </w:pPr>
            <w:r w:rsidRPr="0035641B">
              <w:rPr>
                <w:rFonts w:ascii="Arial" w:hAnsi="Arial" w:cs="Arial"/>
              </w:rPr>
              <w:t xml:space="preserve">Izrada online edukacije za nadzor financiranja političkih aktivnosti i objava online edukacije na internetskim stranicama Državnog izbornog povjerenstva </w:t>
            </w:r>
          </w:p>
        </w:tc>
      </w:tr>
      <w:tr w:rsidR="001F6D87" w:rsidRPr="00E915F0" w14:paraId="1846F904" w14:textId="77777777" w:rsidTr="00134F1D">
        <w:tc>
          <w:tcPr>
            <w:tcW w:w="3251" w:type="dxa"/>
            <w:shd w:val="clear" w:color="auto" w:fill="D9D9D9"/>
          </w:tcPr>
          <w:p w14:paraId="4CA82873" w14:textId="77777777" w:rsidR="001F6D87" w:rsidRPr="0035641B" w:rsidRDefault="001F6D87" w:rsidP="001F6D87">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35F7EAB7" w14:textId="77777777" w:rsidR="001F6D87" w:rsidRPr="0035641B" w:rsidRDefault="001F6D87" w:rsidP="001F6D87">
            <w:pPr>
              <w:rPr>
                <w:rFonts w:ascii="Arial" w:hAnsi="Arial" w:cs="Arial"/>
                <w:sz w:val="22"/>
                <w:szCs w:val="22"/>
                <w:lang w:val="hr-HR"/>
              </w:rPr>
            </w:pPr>
            <w:r w:rsidRPr="0035641B">
              <w:rPr>
                <w:rFonts w:ascii="Arial" w:hAnsi="Arial" w:cs="Arial"/>
                <w:sz w:val="22"/>
                <w:szCs w:val="22"/>
                <w:lang w:val="hr-HR"/>
              </w:rPr>
              <w:t>50.000,00 HRK</w:t>
            </w:r>
          </w:p>
          <w:p w14:paraId="6A2493CC" w14:textId="02F439DD" w:rsidR="001F6D87" w:rsidRPr="0035641B" w:rsidRDefault="001F6D87" w:rsidP="001F6D87">
            <w:pPr>
              <w:rPr>
                <w:rFonts w:ascii="Arial" w:hAnsi="Arial" w:cs="Arial"/>
                <w:sz w:val="22"/>
                <w:szCs w:val="22"/>
                <w:lang w:val="hr-HR"/>
              </w:rPr>
            </w:pPr>
            <w:r w:rsidRPr="0035641B">
              <w:rPr>
                <w:rFonts w:ascii="Arial" w:hAnsi="Arial" w:cs="Arial"/>
                <w:sz w:val="22"/>
                <w:szCs w:val="22"/>
                <w:lang w:val="hr-HR"/>
              </w:rPr>
              <w:t>Sredstva su osigurana u Državnom proračunu, na razdjelu Državnog izbornog povjerenstva, aktivnosti A 896002 Administracija i upravljanje</w:t>
            </w:r>
          </w:p>
        </w:tc>
      </w:tr>
      <w:tr w:rsidR="00D460F0" w:rsidRPr="00E915F0" w14:paraId="2534B520" w14:textId="77777777" w:rsidTr="00134F1D">
        <w:tc>
          <w:tcPr>
            <w:tcW w:w="13031" w:type="dxa"/>
            <w:gridSpan w:val="2"/>
            <w:shd w:val="clear" w:color="auto" w:fill="BFBFBF"/>
          </w:tcPr>
          <w:p w14:paraId="75CBC440" w14:textId="77777777" w:rsidR="00D460F0" w:rsidRPr="0035641B" w:rsidRDefault="00D460F0" w:rsidP="00D460F0">
            <w:pPr>
              <w:rPr>
                <w:rFonts w:ascii="Arial" w:hAnsi="Arial" w:cs="Arial"/>
                <w:b/>
                <w:color w:val="000000"/>
                <w:lang w:val="hr-HR" w:eastAsia="hr-HR"/>
              </w:rPr>
            </w:pPr>
          </w:p>
        </w:tc>
      </w:tr>
      <w:tr w:rsidR="007F3A4E" w:rsidRPr="00E915F0" w14:paraId="0734E256" w14:textId="77777777" w:rsidTr="00134F1D">
        <w:tc>
          <w:tcPr>
            <w:tcW w:w="3251" w:type="dxa"/>
            <w:shd w:val="clear" w:color="auto" w:fill="D9D9D9"/>
          </w:tcPr>
          <w:p w14:paraId="7215596C" w14:textId="77777777" w:rsidR="007F3A4E" w:rsidRPr="0035641B" w:rsidRDefault="007F3A4E" w:rsidP="007F3A4E">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38148B68" w14:textId="3D3148A1" w:rsidR="007F3A4E" w:rsidRPr="0035641B" w:rsidRDefault="007F3A4E" w:rsidP="007F3A4E">
            <w:pPr>
              <w:rPr>
                <w:rFonts w:ascii="Arial" w:hAnsi="Arial" w:cs="Arial"/>
                <w:b/>
                <w:bCs/>
                <w:lang w:val="hr-HR"/>
              </w:rPr>
            </w:pPr>
            <w:r w:rsidRPr="0035641B">
              <w:rPr>
                <w:rFonts w:ascii="Arial" w:hAnsi="Arial" w:cs="Arial"/>
                <w:b/>
                <w:bCs/>
                <w:sz w:val="22"/>
                <w:szCs w:val="22"/>
                <w:lang w:val="hr-HR"/>
              </w:rPr>
              <w:t xml:space="preserve">3.6. Edukacija sudionika izbora za članove u Europski parlament iz Republike Hrvatske s ciljem transparentnosti financiranja izborne promidžbe na navedenim izborima  </w:t>
            </w:r>
          </w:p>
        </w:tc>
      </w:tr>
      <w:tr w:rsidR="007F3A4E" w:rsidRPr="0035641B" w14:paraId="58CBBB73" w14:textId="77777777" w:rsidTr="00134F1D">
        <w:tc>
          <w:tcPr>
            <w:tcW w:w="3251" w:type="dxa"/>
            <w:shd w:val="clear" w:color="auto" w:fill="D9D9D9"/>
          </w:tcPr>
          <w:p w14:paraId="12DBB0A5" w14:textId="77777777" w:rsidR="007F3A4E" w:rsidRPr="0035641B" w:rsidRDefault="007F3A4E" w:rsidP="007F3A4E">
            <w:pPr>
              <w:rPr>
                <w:rFonts w:ascii="Arial" w:hAnsi="Arial" w:cs="Arial"/>
                <w:sz w:val="22"/>
                <w:szCs w:val="22"/>
                <w:lang w:val="hr-HR"/>
              </w:rPr>
            </w:pPr>
            <w:r w:rsidRPr="0035641B">
              <w:rPr>
                <w:rFonts w:ascii="Arial" w:hAnsi="Arial" w:cs="Arial"/>
                <w:sz w:val="22"/>
                <w:szCs w:val="22"/>
                <w:lang w:val="hr-HR"/>
              </w:rPr>
              <w:t xml:space="preserve">Nositelj: </w:t>
            </w:r>
          </w:p>
        </w:tc>
        <w:tc>
          <w:tcPr>
            <w:tcW w:w="9780" w:type="dxa"/>
            <w:vAlign w:val="center"/>
          </w:tcPr>
          <w:p w14:paraId="111474A6" w14:textId="1A3025AF" w:rsidR="007F3A4E" w:rsidRPr="0035641B" w:rsidRDefault="007F3A4E" w:rsidP="007F3A4E">
            <w:pPr>
              <w:rPr>
                <w:rFonts w:ascii="Arial" w:hAnsi="Arial" w:cs="Arial"/>
                <w:bCs/>
                <w:sz w:val="22"/>
                <w:szCs w:val="22"/>
                <w:lang w:val="hr-HR"/>
              </w:rPr>
            </w:pPr>
            <w:r w:rsidRPr="0035641B">
              <w:rPr>
                <w:rFonts w:ascii="Arial" w:hAnsi="Arial" w:cs="Arial"/>
                <w:bCs/>
                <w:sz w:val="22"/>
                <w:szCs w:val="22"/>
                <w:lang w:val="hr-HR"/>
              </w:rPr>
              <w:t xml:space="preserve">Državno izborno povjerenstvo </w:t>
            </w:r>
          </w:p>
        </w:tc>
      </w:tr>
      <w:tr w:rsidR="007F3A4E" w:rsidRPr="00E915F0" w14:paraId="352F6C71" w14:textId="77777777" w:rsidTr="00134F1D">
        <w:tc>
          <w:tcPr>
            <w:tcW w:w="3251" w:type="dxa"/>
            <w:shd w:val="clear" w:color="auto" w:fill="D9D9D9"/>
          </w:tcPr>
          <w:p w14:paraId="1AE31EFE" w14:textId="77777777" w:rsidR="007F3A4E" w:rsidRPr="0035641B" w:rsidRDefault="007F3A4E" w:rsidP="007F3A4E">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1628C58D" w14:textId="74DB11C3" w:rsidR="007F3A4E" w:rsidRPr="0035641B" w:rsidRDefault="007F3A4E" w:rsidP="00B05401">
            <w:pPr>
              <w:pStyle w:val="ListParagraph"/>
              <w:numPr>
                <w:ilvl w:val="0"/>
                <w:numId w:val="24"/>
              </w:numPr>
              <w:rPr>
                <w:rFonts w:ascii="Arial" w:hAnsi="Arial" w:cs="Arial"/>
              </w:rPr>
            </w:pPr>
            <w:r w:rsidRPr="0035641B">
              <w:rPr>
                <w:rFonts w:ascii="Arial" w:hAnsi="Arial" w:cs="Arial"/>
              </w:rPr>
              <w:t xml:space="preserve">Izrada online edukacije za nadzor financiranja izborne promidžbe na izborima za članove u Europski parlament i objava online edukacije na internetskim stranicama Državnog izbornog povjerenstva </w:t>
            </w:r>
          </w:p>
        </w:tc>
      </w:tr>
      <w:tr w:rsidR="007F3A4E" w:rsidRPr="00E915F0" w14:paraId="46EB426C" w14:textId="77777777" w:rsidTr="00134F1D">
        <w:tc>
          <w:tcPr>
            <w:tcW w:w="3251" w:type="dxa"/>
            <w:shd w:val="clear" w:color="auto" w:fill="D9D9D9"/>
          </w:tcPr>
          <w:p w14:paraId="77600A0F" w14:textId="77777777" w:rsidR="007F3A4E" w:rsidRPr="0035641B" w:rsidRDefault="007F3A4E" w:rsidP="007F3A4E">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690C5E4B" w14:textId="77777777" w:rsidR="007F3A4E" w:rsidRPr="0035641B" w:rsidRDefault="007F3A4E" w:rsidP="007F3A4E">
            <w:pPr>
              <w:rPr>
                <w:rFonts w:ascii="Arial" w:hAnsi="Arial" w:cs="Arial"/>
                <w:sz w:val="22"/>
                <w:szCs w:val="22"/>
                <w:lang w:val="hr-HR"/>
              </w:rPr>
            </w:pPr>
            <w:r w:rsidRPr="0035641B">
              <w:rPr>
                <w:rFonts w:ascii="Arial" w:hAnsi="Arial" w:cs="Arial"/>
                <w:sz w:val="22"/>
                <w:szCs w:val="22"/>
                <w:lang w:val="hr-HR"/>
              </w:rPr>
              <w:t>50.000,00 HRK</w:t>
            </w:r>
          </w:p>
          <w:p w14:paraId="3A6EC794" w14:textId="1A8A5E48" w:rsidR="007F3A4E" w:rsidRPr="0035641B" w:rsidRDefault="007F3A4E" w:rsidP="007F3A4E">
            <w:pPr>
              <w:rPr>
                <w:rFonts w:ascii="Arial" w:hAnsi="Arial" w:cs="Arial"/>
                <w:sz w:val="22"/>
                <w:szCs w:val="22"/>
                <w:lang w:val="hr-HR"/>
              </w:rPr>
            </w:pPr>
            <w:r w:rsidRPr="0035641B">
              <w:rPr>
                <w:rFonts w:ascii="Arial" w:hAnsi="Arial" w:cs="Arial"/>
                <w:sz w:val="22"/>
                <w:szCs w:val="22"/>
                <w:lang w:val="hr-HR"/>
              </w:rPr>
              <w:t>Sredstva su osigurana u Državnom proračunu, na razdjelu Državnog izbornog povjerenstva, aktivnosti A 896001 Provedba izbora.</w:t>
            </w:r>
          </w:p>
        </w:tc>
      </w:tr>
      <w:tr w:rsidR="00D460F0" w:rsidRPr="00E915F0" w14:paraId="5DD07F30" w14:textId="77777777" w:rsidTr="00134F1D">
        <w:tc>
          <w:tcPr>
            <w:tcW w:w="13031" w:type="dxa"/>
            <w:gridSpan w:val="2"/>
            <w:shd w:val="clear" w:color="auto" w:fill="BFBFBF"/>
          </w:tcPr>
          <w:p w14:paraId="4A5FF1EA" w14:textId="77777777" w:rsidR="00D460F0" w:rsidRPr="0035641B" w:rsidRDefault="00D460F0" w:rsidP="00D460F0">
            <w:pPr>
              <w:rPr>
                <w:rFonts w:ascii="Arial" w:hAnsi="Arial" w:cs="Arial"/>
                <w:b/>
                <w:color w:val="000000"/>
                <w:lang w:val="hr-HR" w:eastAsia="hr-HR"/>
              </w:rPr>
            </w:pPr>
          </w:p>
        </w:tc>
      </w:tr>
      <w:tr w:rsidR="00D460F0" w:rsidRPr="00E915F0" w14:paraId="3FF2CEB6" w14:textId="77777777" w:rsidTr="00134F1D">
        <w:tc>
          <w:tcPr>
            <w:tcW w:w="3251" w:type="dxa"/>
            <w:shd w:val="clear" w:color="auto" w:fill="D9D9D9"/>
          </w:tcPr>
          <w:p w14:paraId="22AC44D5" w14:textId="77777777" w:rsidR="00D460F0" w:rsidRPr="0035641B" w:rsidRDefault="00D460F0" w:rsidP="00D460F0">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45D9648A" w14:textId="12F67C44" w:rsidR="00D460F0" w:rsidRPr="0035641B" w:rsidRDefault="00C13816" w:rsidP="00D460F0">
            <w:pPr>
              <w:rPr>
                <w:rFonts w:ascii="Arial" w:hAnsi="Arial" w:cs="Arial"/>
                <w:b/>
                <w:bCs/>
                <w:lang w:val="hr-HR"/>
              </w:rPr>
            </w:pPr>
            <w:r w:rsidRPr="0035641B">
              <w:rPr>
                <w:rFonts w:ascii="Arial" w:hAnsi="Arial" w:cs="Arial"/>
                <w:b/>
                <w:bCs/>
                <w:sz w:val="22"/>
                <w:szCs w:val="22"/>
                <w:lang w:val="hr-HR"/>
              </w:rPr>
              <w:t xml:space="preserve">3.7. </w:t>
            </w:r>
            <w:r w:rsidR="00D460F0" w:rsidRPr="0035641B">
              <w:rPr>
                <w:rFonts w:ascii="Arial" w:hAnsi="Arial" w:cs="Arial"/>
                <w:b/>
                <w:bCs/>
                <w:sz w:val="22"/>
                <w:szCs w:val="22"/>
                <w:lang w:val="hr-HR"/>
              </w:rPr>
              <w:t xml:space="preserve">Edukacija sudionika izbora za predsjednika Republike Hrvatske s ciljem transparentnosti financiranja izborne promidžbe na navedenim izborima  </w:t>
            </w:r>
          </w:p>
        </w:tc>
      </w:tr>
      <w:tr w:rsidR="00D460F0" w:rsidRPr="0035641B" w14:paraId="043D9B94" w14:textId="77777777" w:rsidTr="00134F1D">
        <w:tc>
          <w:tcPr>
            <w:tcW w:w="3251" w:type="dxa"/>
            <w:shd w:val="clear" w:color="auto" w:fill="D9D9D9"/>
          </w:tcPr>
          <w:p w14:paraId="60F0E805" w14:textId="77777777" w:rsidR="00D460F0" w:rsidRPr="0035641B" w:rsidRDefault="00D460F0" w:rsidP="00D460F0">
            <w:pPr>
              <w:rPr>
                <w:rFonts w:ascii="Arial" w:hAnsi="Arial" w:cs="Arial"/>
                <w:sz w:val="22"/>
                <w:szCs w:val="22"/>
                <w:lang w:val="hr-HR"/>
              </w:rPr>
            </w:pPr>
            <w:r w:rsidRPr="0035641B">
              <w:rPr>
                <w:rFonts w:ascii="Arial" w:hAnsi="Arial" w:cs="Arial"/>
                <w:sz w:val="22"/>
                <w:szCs w:val="22"/>
                <w:lang w:val="hr-HR"/>
              </w:rPr>
              <w:t xml:space="preserve">Nositelj: </w:t>
            </w:r>
          </w:p>
        </w:tc>
        <w:tc>
          <w:tcPr>
            <w:tcW w:w="9780" w:type="dxa"/>
            <w:vAlign w:val="center"/>
          </w:tcPr>
          <w:p w14:paraId="1501E1BC" w14:textId="77777777" w:rsidR="00D460F0" w:rsidRPr="0035641B" w:rsidRDefault="00D460F0" w:rsidP="00D460F0">
            <w:pPr>
              <w:rPr>
                <w:rFonts w:ascii="Arial" w:hAnsi="Arial" w:cs="Arial"/>
                <w:bCs/>
                <w:sz w:val="22"/>
                <w:szCs w:val="22"/>
                <w:lang w:val="hr-HR"/>
              </w:rPr>
            </w:pPr>
            <w:r w:rsidRPr="0035641B">
              <w:rPr>
                <w:rFonts w:ascii="Arial" w:hAnsi="Arial" w:cs="Arial"/>
                <w:bCs/>
                <w:sz w:val="22"/>
                <w:szCs w:val="22"/>
                <w:lang w:val="hr-HR"/>
              </w:rPr>
              <w:t xml:space="preserve">Državno izborno povjerenstvo </w:t>
            </w:r>
          </w:p>
        </w:tc>
      </w:tr>
      <w:tr w:rsidR="00D460F0" w:rsidRPr="00E915F0" w14:paraId="5848F839" w14:textId="77777777" w:rsidTr="00134F1D">
        <w:tc>
          <w:tcPr>
            <w:tcW w:w="3251" w:type="dxa"/>
            <w:shd w:val="clear" w:color="auto" w:fill="D9D9D9"/>
          </w:tcPr>
          <w:p w14:paraId="4A862BAC" w14:textId="77777777" w:rsidR="00D460F0" w:rsidRPr="0035641B" w:rsidRDefault="00D460F0" w:rsidP="00D460F0">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18463416" w14:textId="77777777" w:rsidR="00D460F0" w:rsidRPr="0035641B" w:rsidRDefault="00D460F0" w:rsidP="00B05401">
            <w:pPr>
              <w:pStyle w:val="ListParagraph"/>
              <w:numPr>
                <w:ilvl w:val="0"/>
                <w:numId w:val="24"/>
              </w:numPr>
              <w:rPr>
                <w:rFonts w:ascii="Arial" w:hAnsi="Arial" w:cs="Arial"/>
              </w:rPr>
            </w:pPr>
            <w:r w:rsidRPr="0035641B">
              <w:rPr>
                <w:rFonts w:ascii="Arial" w:hAnsi="Arial" w:cs="Arial"/>
              </w:rPr>
              <w:t xml:space="preserve">Izrada online edukacije za nadzor financiranja izborne promidžbe na izborima za članove u Europski parlament i objava online edukacije na internetskim stranicama Državnog izbornog povjerenstva </w:t>
            </w:r>
          </w:p>
        </w:tc>
      </w:tr>
      <w:tr w:rsidR="00C91FD8" w:rsidRPr="00E915F0" w14:paraId="2ECA351D" w14:textId="77777777" w:rsidTr="00134F1D">
        <w:tc>
          <w:tcPr>
            <w:tcW w:w="3251" w:type="dxa"/>
            <w:shd w:val="clear" w:color="auto" w:fill="D9D9D9"/>
          </w:tcPr>
          <w:p w14:paraId="02678072" w14:textId="77777777" w:rsidR="00C91FD8" w:rsidRPr="0035641B" w:rsidRDefault="00C91FD8" w:rsidP="00C91FD8">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43441DCD" w14:textId="77777777" w:rsidR="00C91FD8" w:rsidRPr="0035641B" w:rsidRDefault="00C91FD8" w:rsidP="00C91FD8">
            <w:pPr>
              <w:rPr>
                <w:rFonts w:ascii="Arial" w:hAnsi="Arial" w:cs="Arial"/>
                <w:sz w:val="22"/>
                <w:szCs w:val="22"/>
                <w:lang w:val="hr-HR"/>
              </w:rPr>
            </w:pPr>
            <w:r w:rsidRPr="0035641B">
              <w:rPr>
                <w:rFonts w:ascii="Arial" w:hAnsi="Arial" w:cs="Arial"/>
                <w:sz w:val="22"/>
                <w:szCs w:val="22"/>
                <w:lang w:val="hr-HR"/>
              </w:rPr>
              <w:t>50.000,00 HRK</w:t>
            </w:r>
          </w:p>
          <w:p w14:paraId="57B751CE" w14:textId="273818FE" w:rsidR="00C91FD8" w:rsidRPr="0035641B" w:rsidRDefault="00C91FD8" w:rsidP="00C91FD8">
            <w:pPr>
              <w:rPr>
                <w:rFonts w:ascii="Arial" w:hAnsi="Arial" w:cs="Arial"/>
                <w:sz w:val="22"/>
                <w:szCs w:val="22"/>
                <w:lang w:val="hr-HR"/>
              </w:rPr>
            </w:pPr>
            <w:r w:rsidRPr="0035641B">
              <w:rPr>
                <w:rFonts w:ascii="Arial" w:hAnsi="Arial" w:cs="Arial"/>
                <w:sz w:val="22"/>
                <w:szCs w:val="22"/>
                <w:lang w:val="hr-HR"/>
              </w:rPr>
              <w:t>Sredstva su osigurana u Državnom proračunu, na razdjelu Državnog izbornog povjerenstva, aktivnosti A 896001 Provedba izbora.</w:t>
            </w:r>
          </w:p>
        </w:tc>
      </w:tr>
    </w:tbl>
    <w:p w14:paraId="1E646BE2" w14:textId="77777777" w:rsidR="00783FE5" w:rsidRPr="0035641B" w:rsidRDefault="00783FE5" w:rsidP="00783FE5">
      <w:pPr>
        <w:rPr>
          <w:rFonts w:ascii="Times New Roman" w:hAnsi="Times New Roman"/>
          <w:lang w:val="hr-HR"/>
        </w:rPr>
      </w:pPr>
    </w:p>
    <w:p w14:paraId="0D8B887C" w14:textId="77777777" w:rsidR="00783FE5" w:rsidRDefault="00783FE5" w:rsidP="00783FE5">
      <w:pPr>
        <w:rPr>
          <w:rFonts w:ascii="Times New Roman" w:eastAsia="Times New Roman" w:hAnsi="Times New Roman"/>
          <w:lang w:val="hr-HR"/>
        </w:rPr>
      </w:pPr>
    </w:p>
    <w:p w14:paraId="65F31C95" w14:textId="77777777" w:rsidR="00FA7D71" w:rsidRDefault="00FA7D71" w:rsidP="00783FE5">
      <w:pPr>
        <w:rPr>
          <w:rFonts w:ascii="Times New Roman" w:eastAsia="Times New Roman" w:hAnsi="Times New Roman"/>
          <w:lang w:val="hr-HR"/>
        </w:rPr>
      </w:pPr>
    </w:p>
    <w:p w14:paraId="3A9C6C40" w14:textId="77777777" w:rsidR="00FA7D71" w:rsidRDefault="00FA7D71" w:rsidP="00783FE5">
      <w:pPr>
        <w:rPr>
          <w:rFonts w:ascii="Times New Roman" w:eastAsia="Times New Roman" w:hAnsi="Times New Roman"/>
          <w:lang w:val="hr-HR"/>
        </w:rPr>
      </w:pPr>
    </w:p>
    <w:p w14:paraId="1DF1B136" w14:textId="77777777" w:rsidR="00FA7D71" w:rsidRDefault="00FA7D71" w:rsidP="00783FE5">
      <w:pPr>
        <w:rPr>
          <w:rFonts w:ascii="Times New Roman" w:eastAsia="Times New Roman" w:hAnsi="Times New Roman"/>
          <w:lang w:val="hr-HR"/>
        </w:rPr>
      </w:pPr>
    </w:p>
    <w:p w14:paraId="5C2835EA" w14:textId="77777777" w:rsidR="00FA7D71" w:rsidRPr="0035641B" w:rsidRDefault="00FA7D71"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2005"/>
        <w:gridCol w:w="3682"/>
        <w:gridCol w:w="2919"/>
        <w:gridCol w:w="4425"/>
      </w:tblGrid>
      <w:tr w:rsidR="00783FE5" w:rsidRPr="00E915F0" w14:paraId="36972833"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3CFFA62F" w14:textId="77777777" w:rsidR="00783FE5" w:rsidRPr="0035641B" w:rsidRDefault="00783FE5" w:rsidP="00FF2CC9">
            <w:pPr>
              <w:rPr>
                <w:rFonts w:ascii="Times New Roman" w:hAnsi="Times New Roman"/>
                <w:lang w:val="hr-HR"/>
              </w:rPr>
            </w:pPr>
          </w:p>
        </w:tc>
      </w:tr>
      <w:tr w:rsidR="00783FE5" w:rsidRPr="00E915F0" w14:paraId="4863223C"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FEDFF2C" w14:textId="77D4C5D6" w:rsidR="00783FE5" w:rsidRPr="0035641B" w:rsidRDefault="00747967" w:rsidP="008460A2">
            <w:pPr>
              <w:pStyle w:val="ListParagraph"/>
              <w:jc w:val="center"/>
              <w:rPr>
                <w:rFonts w:ascii="Arial" w:hAnsi="Arial" w:cs="Arial"/>
                <w:sz w:val="24"/>
                <w:szCs w:val="24"/>
              </w:rPr>
            </w:pPr>
            <w:r w:rsidRPr="0035641B">
              <w:rPr>
                <w:rFonts w:ascii="Arial" w:hAnsi="Arial" w:cs="Arial"/>
                <w:b/>
                <w:color w:val="000000"/>
                <w:sz w:val="24"/>
                <w:szCs w:val="24"/>
                <w:lang w:eastAsia="hr-HR"/>
              </w:rPr>
              <w:t xml:space="preserve">Mjera 4. </w:t>
            </w:r>
            <w:r w:rsidR="00783FE5" w:rsidRPr="0035641B">
              <w:rPr>
                <w:rFonts w:ascii="Arial" w:hAnsi="Arial" w:cs="Arial"/>
                <w:b/>
                <w:color w:val="000000"/>
                <w:sz w:val="24"/>
                <w:szCs w:val="24"/>
                <w:lang w:eastAsia="hr-HR"/>
              </w:rPr>
              <w:t>JAČANJE TRANSPARENTNOSTI I ODGOVORNOSTI NA RAZINI TRGOVAČKIH DRUŠTAVA U VEĆINSKOM VLASNIŠTVU JEDINICA LOKALNE I PODRUČNE (REGIONALNE) SAMOUPRAVE</w:t>
            </w:r>
          </w:p>
        </w:tc>
      </w:tr>
      <w:tr w:rsidR="00783FE5" w:rsidRPr="0035641B" w14:paraId="15A8B7F9"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253D2D" w14:textId="1AAEEC24" w:rsidR="00783FE5" w:rsidRPr="0035641B" w:rsidRDefault="008C3BE1" w:rsidP="00FF2CC9">
            <w:pPr>
              <w:jc w:val="center"/>
              <w:rPr>
                <w:rFonts w:ascii="Times New Roman" w:hAnsi="Times New Roman"/>
                <w:lang w:val="hr-HR"/>
              </w:rPr>
            </w:pPr>
            <w:r>
              <w:rPr>
                <w:rFonts w:ascii="Arial" w:hAnsi="Arial" w:cs="Arial"/>
                <w:color w:val="000000"/>
                <w:sz w:val="22"/>
                <w:szCs w:val="22"/>
                <w:lang w:val="hr-HR"/>
              </w:rPr>
              <w:t xml:space="preserve">Provedba mjere je u tijeku i provodi se do 31. kolovoza 2020. </w:t>
            </w:r>
          </w:p>
        </w:tc>
      </w:tr>
      <w:tr w:rsidR="00783FE5" w:rsidRPr="0035641B" w14:paraId="0DF3E8F4"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4A69005"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04EFCB04" w14:textId="77777777" w:rsidR="00783FE5" w:rsidRPr="0035641B" w:rsidRDefault="00783FE5" w:rsidP="00FF2CC9">
            <w:pPr>
              <w:jc w:val="center"/>
              <w:rPr>
                <w:rFonts w:ascii="Times New Roman" w:hAnsi="Times New Roman"/>
                <w:lang w:val="hr-HR"/>
              </w:rPr>
            </w:pP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4BF898" w14:textId="77777777" w:rsidR="001463B7" w:rsidRPr="0035641B" w:rsidRDefault="00783FE5" w:rsidP="00FF2CC9">
            <w:pPr>
              <w:rPr>
                <w:rFonts w:ascii="Arial" w:hAnsi="Arial" w:cs="Arial"/>
                <w:b/>
                <w:sz w:val="22"/>
                <w:szCs w:val="22"/>
                <w:lang w:val="hr-HR"/>
              </w:rPr>
            </w:pPr>
            <w:r w:rsidRPr="0035641B">
              <w:rPr>
                <w:rFonts w:ascii="Arial" w:hAnsi="Arial" w:cs="Arial"/>
                <w:b/>
                <w:sz w:val="22"/>
                <w:szCs w:val="22"/>
                <w:lang w:val="hr-HR"/>
              </w:rPr>
              <w:t>M</w:t>
            </w:r>
            <w:r w:rsidR="001463B7" w:rsidRPr="0035641B">
              <w:rPr>
                <w:rFonts w:ascii="Arial" w:hAnsi="Arial" w:cs="Arial"/>
                <w:b/>
                <w:sz w:val="22"/>
                <w:szCs w:val="22"/>
                <w:lang w:val="hr-HR"/>
              </w:rPr>
              <w:t xml:space="preserve">INISTARSTVO PRAVOSUĐA </w:t>
            </w:r>
          </w:p>
          <w:p w14:paraId="438CDC80" w14:textId="77777777" w:rsidR="00783FE5" w:rsidRPr="0035641B" w:rsidRDefault="00783FE5" w:rsidP="00FF2CC9">
            <w:pPr>
              <w:rPr>
                <w:rFonts w:ascii="Arial" w:hAnsi="Arial" w:cs="Arial"/>
                <w:sz w:val="22"/>
                <w:szCs w:val="22"/>
                <w:lang w:val="hr-HR"/>
              </w:rPr>
            </w:pPr>
            <w:r w:rsidRPr="0035641B">
              <w:rPr>
                <w:rFonts w:ascii="Arial" w:hAnsi="Arial" w:cs="Arial"/>
                <w:b/>
                <w:sz w:val="22"/>
                <w:szCs w:val="22"/>
                <w:lang w:val="hr-HR"/>
              </w:rPr>
              <w:t>URED ZA UDRUGE</w:t>
            </w:r>
          </w:p>
        </w:tc>
      </w:tr>
      <w:tr w:rsidR="00783FE5" w:rsidRPr="0035641B" w14:paraId="6BDDC0CD"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13C92EF"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A32B6D" w:rsidRPr="00E915F0" w14:paraId="24CC3E97"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53A5A7B" w14:textId="77777777" w:rsidR="00A32B6D" w:rsidRPr="0035641B" w:rsidRDefault="00A32B6D" w:rsidP="00A32B6D">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1AADEAA4" w14:textId="77777777" w:rsidR="00A32B6D" w:rsidRPr="0035641B" w:rsidRDefault="00A32B6D" w:rsidP="00A32B6D">
            <w:pPr>
              <w:jc w:val="center"/>
              <w:rPr>
                <w:rFonts w:ascii="Times New Roman" w:hAnsi="Times New Roman"/>
                <w:lang w:val="hr-HR"/>
              </w:rPr>
            </w:pP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1F4971" w14:textId="7DE4E771" w:rsidR="00A32B6D" w:rsidRPr="00A32B6D" w:rsidRDefault="00A32B6D" w:rsidP="00A32B6D">
            <w:pPr>
              <w:jc w:val="both"/>
              <w:textAlignment w:val="baseline"/>
              <w:rPr>
                <w:rFonts w:ascii="Arial" w:hAnsi="Arial" w:cs="Arial"/>
                <w:iCs/>
                <w:color w:val="000000"/>
                <w:sz w:val="22"/>
                <w:szCs w:val="22"/>
                <w:lang w:val="hr-HR"/>
              </w:rPr>
            </w:pPr>
            <w:r w:rsidRPr="00A32B6D">
              <w:rPr>
                <w:rFonts w:ascii="Arial" w:hAnsi="Arial" w:cs="Arial"/>
                <w:iCs/>
                <w:color w:val="000000"/>
                <w:sz w:val="22"/>
                <w:szCs w:val="22"/>
                <w:lang w:val="hr-HR"/>
              </w:rPr>
              <w:t>Pregledom postojećeg stanja lokalnih razina vlasti detektirano je postojanje stvarnih rizika nastanka korupcije u radu i upravljanju imovinom odnosno trgovačkim društvima u vlasništvu jedinica lokalne i područne</w:t>
            </w:r>
            <w:r w:rsidR="00705C81">
              <w:rPr>
                <w:rFonts w:ascii="Arial" w:hAnsi="Arial" w:cs="Arial"/>
                <w:iCs/>
                <w:color w:val="000000"/>
                <w:sz w:val="22"/>
                <w:szCs w:val="22"/>
                <w:lang w:val="hr-HR"/>
              </w:rPr>
              <w:t xml:space="preserve"> (regionalne)</w:t>
            </w:r>
            <w:r w:rsidRPr="00A32B6D">
              <w:rPr>
                <w:rFonts w:ascii="Arial" w:hAnsi="Arial" w:cs="Arial"/>
                <w:iCs/>
                <w:color w:val="000000"/>
                <w:sz w:val="22"/>
                <w:szCs w:val="22"/>
                <w:lang w:val="hr-HR"/>
              </w:rPr>
              <w:t xml:space="preserve"> samouprave. </w:t>
            </w:r>
          </w:p>
          <w:p w14:paraId="5C5143C6" w14:textId="77777777" w:rsidR="00A32B6D" w:rsidRPr="00A32B6D" w:rsidRDefault="00A32B6D" w:rsidP="00A32B6D">
            <w:pPr>
              <w:jc w:val="both"/>
              <w:textAlignment w:val="baseline"/>
              <w:rPr>
                <w:rFonts w:ascii="Arial" w:hAnsi="Arial" w:cs="Arial"/>
                <w:iCs/>
                <w:color w:val="000000"/>
                <w:sz w:val="22"/>
                <w:szCs w:val="22"/>
                <w:lang w:val="hr-HR"/>
              </w:rPr>
            </w:pPr>
          </w:p>
          <w:p w14:paraId="34A1E6F6" w14:textId="77777777" w:rsidR="00A32B6D" w:rsidRPr="00A32B6D" w:rsidRDefault="00A32B6D" w:rsidP="00A32B6D">
            <w:pPr>
              <w:textAlignment w:val="baseline"/>
              <w:rPr>
                <w:rFonts w:ascii="Arial" w:hAnsi="Arial" w:cs="Arial"/>
                <w:iCs/>
                <w:color w:val="000000"/>
                <w:sz w:val="22"/>
                <w:szCs w:val="22"/>
                <w:lang w:val="hr-HR"/>
              </w:rPr>
            </w:pPr>
            <w:r w:rsidRPr="00A32B6D">
              <w:rPr>
                <w:rFonts w:ascii="Arial" w:hAnsi="Arial" w:cs="Arial"/>
                <w:iCs/>
                <w:color w:val="000000"/>
                <w:sz w:val="22"/>
                <w:szCs w:val="22"/>
                <w:lang w:val="hr-HR"/>
              </w:rPr>
              <w:t>Primjenom Antikorupcijskog programa za trgovačka društva u vlasništvu jedinica lokalne i područne (regionalne) samouprave nastojat će se pojačati transparentnost i odgovornost te kontrolirati rizicima u poslovima upravljanja imovinom jedinica lokalne i područne (regionalne) samouprave.</w:t>
            </w:r>
          </w:p>
          <w:p w14:paraId="422631A6" w14:textId="77777777" w:rsidR="00A32B6D" w:rsidRPr="00A32B6D" w:rsidRDefault="00A32B6D" w:rsidP="00A32B6D">
            <w:pPr>
              <w:textAlignment w:val="baseline"/>
              <w:rPr>
                <w:rFonts w:ascii="Arial" w:hAnsi="Arial" w:cs="Arial"/>
                <w:iCs/>
                <w:color w:val="000000"/>
                <w:sz w:val="22"/>
                <w:szCs w:val="22"/>
                <w:lang w:val="hr-HR"/>
              </w:rPr>
            </w:pPr>
          </w:p>
          <w:p w14:paraId="2CCBE2E5" w14:textId="4E4B95AE" w:rsidR="00A32B6D" w:rsidRPr="00A32B6D" w:rsidRDefault="00A32B6D" w:rsidP="00A32B6D">
            <w:pPr>
              <w:textAlignment w:val="baseline"/>
              <w:rPr>
                <w:rFonts w:ascii="Arial" w:hAnsi="Arial" w:cs="Arial"/>
                <w:iCs/>
                <w:color w:val="000000"/>
                <w:sz w:val="22"/>
                <w:szCs w:val="22"/>
                <w:lang w:val="hr-HR"/>
              </w:rPr>
            </w:pPr>
            <w:r w:rsidRPr="00A32B6D">
              <w:rPr>
                <w:rFonts w:ascii="Arial" w:hAnsi="Arial" w:cs="Arial"/>
                <w:iCs/>
                <w:color w:val="000000"/>
                <w:sz w:val="22"/>
                <w:szCs w:val="22"/>
                <w:lang w:val="hr-HR"/>
              </w:rPr>
              <w:t xml:space="preserve">Između ostalog, u izvještajima o financiranju programa i projekata organizacija civilnog društva iz javnih izvora, koje priprema Ured za udruge iznose se i podaci o financiranju organizacija civilnog društva iz prihoda javnih trgovačkih društava. S obzirom na to, Ured za udruge je utvrdio potrebu da provede edukaciju koja bi obuhvatila javna trgovačka društva i osigurala da se raspodjela sredstava organizacijama civilnog društva iz njihovih prihoda provodi sukladno pozitivnim propisima. </w:t>
            </w:r>
          </w:p>
        </w:tc>
      </w:tr>
      <w:tr w:rsidR="00A32B6D" w:rsidRPr="00E915F0" w14:paraId="3553BBD8"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A89E0B3" w14:textId="77777777" w:rsidR="00A32B6D" w:rsidRPr="0035641B" w:rsidRDefault="00A32B6D" w:rsidP="00A32B6D">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Što mjera uključuje?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15BD7" w14:textId="77777777" w:rsidR="00A32B6D" w:rsidRPr="00A32B6D" w:rsidRDefault="00A32B6D" w:rsidP="00A32B6D">
            <w:pPr>
              <w:jc w:val="both"/>
              <w:textAlignment w:val="baseline"/>
              <w:rPr>
                <w:rFonts w:ascii="Arial" w:eastAsia="Times New Roman" w:hAnsi="Arial" w:cs="Arial"/>
                <w:sz w:val="22"/>
                <w:szCs w:val="22"/>
                <w:lang w:val="hr-HR"/>
              </w:rPr>
            </w:pPr>
            <w:r w:rsidRPr="00A32B6D">
              <w:rPr>
                <w:rFonts w:ascii="Arial" w:hAnsi="Arial" w:cs="Arial"/>
                <w:iCs/>
                <w:color w:val="000000"/>
                <w:sz w:val="22"/>
                <w:szCs w:val="22"/>
                <w:lang w:val="hr-HR"/>
              </w:rPr>
              <w:t xml:space="preserve">Mjerom se omogućuje </w:t>
            </w:r>
            <w:r w:rsidRPr="00A32B6D">
              <w:rPr>
                <w:rFonts w:ascii="Arial" w:eastAsia="Times New Roman" w:hAnsi="Arial" w:cs="Arial"/>
                <w:sz w:val="22"/>
                <w:szCs w:val="22"/>
                <w:lang w:val="hr-HR"/>
              </w:rPr>
              <w:t>daljnja primjena antikorupcijskih mehanizama s ciljem osiguravanja djelotvornijeg upravljanja imovinom jedinica lokalne i područne (regionalne) samouprave.</w:t>
            </w:r>
          </w:p>
          <w:p w14:paraId="0BDD0C0B" w14:textId="77777777" w:rsidR="00A32B6D" w:rsidRPr="00A32B6D" w:rsidRDefault="00A32B6D" w:rsidP="00A32B6D">
            <w:pPr>
              <w:jc w:val="both"/>
              <w:textAlignment w:val="baseline"/>
              <w:rPr>
                <w:rFonts w:ascii="Arial" w:eastAsia="Times New Roman" w:hAnsi="Arial" w:cs="Arial"/>
                <w:sz w:val="22"/>
                <w:szCs w:val="22"/>
                <w:lang w:val="hr-HR"/>
              </w:rPr>
            </w:pPr>
          </w:p>
          <w:p w14:paraId="3A23B9AB" w14:textId="77777777" w:rsidR="00A32B6D" w:rsidRPr="00A32B6D" w:rsidRDefault="00A32B6D" w:rsidP="00A32B6D">
            <w:pPr>
              <w:jc w:val="both"/>
              <w:textAlignment w:val="baseline"/>
              <w:rPr>
                <w:rFonts w:ascii="Arial" w:hAnsi="Arial" w:cs="Arial"/>
                <w:iCs/>
                <w:color w:val="000000"/>
                <w:sz w:val="22"/>
                <w:szCs w:val="22"/>
                <w:lang w:val="hr-HR"/>
              </w:rPr>
            </w:pPr>
            <w:r w:rsidRPr="00A32B6D">
              <w:rPr>
                <w:rFonts w:ascii="Arial" w:hAnsi="Arial" w:cs="Arial"/>
                <w:iCs/>
                <w:color w:val="000000"/>
                <w:sz w:val="22"/>
                <w:szCs w:val="22"/>
                <w:lang w:val="hr-HR"/>
              </w:rPr>
              <w:lastRenderedPageBreak/>
              <w:t>Izradom i objavom jedinstvenog popisa trgovačkih društava u vlasništvu JLP(R)S na internet stranicama Ministarstva pravosuđa uz objavu podataka o članovima upravnih i nadzornih odbora ostvaren je jedan od preduvjeta jačanju nadzora nad radom trgovačkih društava u većinskom vlasništvu JLP(R)S, a s ciljem jačanja transparentnosti odnosno upravljanja korupcijskim rizicima u tom području.</w:t>
            </w:r>
          </w:p>
          <w:p w14:paraId="0796AD64" w14:textId="77777777" w:rsidR="00A32B6D" w:rsidRPr="00A32B6D" w:rsidRDefault="00A32B6D" w:rsidP="00A32B6D">
            <w:pPr>
              <w:jc w:val="both"/>
              <w:textAlignment w:val="baseline"/>
              <w:rPr>
                <w:rFonts w:ascii="Arial" w:hAnsi="Arial" w:cs="Arial"/>
                <w:iCs/>
                <w:color w:val="000000"/>
                <w:sz w:val="22"/>
                <w:szCs w:val="22"/>
                <w:lang w:val="hr-HR"/>
              </w:rPr>
            </w:pPr>
          </w:p>
          <w:p w14:paraId="3A8687C1" w14:textId="77777777" w:rsidR="00A32B6D" w:rsidRPr="00A32B6D" w:rsidRDefault="00A32B6D" w:rsidP="00A32B6D">
            <w:pPr>
              <w:jc w:val="both"/>
              <w:textAlignment w:val="baseline"/>
              <w:rPr>
                <w:rFonts w:ascii="Arial" w:hAnsi="Arial" w:cs="Arial"/>
                <w:iCs/>
                <w:color w:val="000000"/>
                <w:sz w:val="22"/>
                <w:szCs w:val="22"/>
                <w:lang w:val="hr-HR"/>
              </w:rPr>
            </w:pPr>
            <w:r w:rsidRPr="00A32B6D">
              <w:rPr>
                <w:rFonts w:ascii="Arial" w:hAnsi="Arial" w:cs="Arial"/>
                <w:iCs/>
                <w:color w:val="000000"/>
                <w:sz w:val="22"/>
                <w:szCs w:val="22"/>
                <w:lang w:val="hr-HR"/>
              </w:rPr>
              <w:t>Izrada navedenog popisa pretpostavka je izradi i učinkovitoj provedbi Antikorupcijskog programa za trgovačka društva u većinskom vlasništvu JLP(R)S za razdoblje od 2018. do 2020. godine.</w:t>
            </w:r>
            <w:r w:rsidRPr="00A32B6D">
              <w:rPr>
                <w:rFonts w:ascii="Arial" w:hAnsi="Arial" w:cs="Arial"/>
                <w:sz w:val="22"/>
                <w:szCs w:val="22"/>
                <w:lang w:val="hr-HR"/>
              </w:rPr>
              <w:t xml:space="preserve"> </w:t>
            </w:r>
            <w:r w:rsidRPr="00A32B6D">
              <w:rPr>
                <w:rFonts w:ascii="Arial" w:hAnsi="Arial" w:cs="Arial"/>
                <w:iCs/>
                <w:color w:val="000000"/>
                <w:sz w:val="22"/>
                <w:szCs w:val="22"/>
                <w:lang w:val="hr-HR"/>
              </w:rPr>
              <w:t>U suradnji sa sunositeljima izradit će se Antikorupcijski program za trgovačka društva u vlasništvu lokalnih razina vlasti te će se njegovom primjenom nastojati uspostaviti učinkoviti mehanizmi za sprečavanje korupcije u poduzećima u vlasništvu lokalnih razina vlasti, u cilju promicanja sveobuhvatnih politika prevencije, učinkovitih mehanizama prijavljivanja i visokih standarda odgovornosti.</w:t>
            </w:r>
          </w:p>
          <w:p w14:paraId="5612DA51" w14:textId="77777777" w:rsidR="00A32B6D" w:rsidRPr="00A32B6D" w:rsidRDefault="00A32B6D" w:rsidP="00A32B6D">
            <w:pPr>
              <w:jc w:val="both"/>
              <w:textAlignment w:val="baseline"/>
              <w:rPr>
                <w:rFonts w:ascii="Arial" w:hAnsi="Arial" w:cs="Arial"/>
                <w:iCs/>
                <w:color w:val="000000"/>
                <w:sz w:val="22"/>
                <w:szCs w:val="22"/>
                <w:lang w:val="hr-HR"/>
              </w:rPr>
            </w:pPr>
          </w:p>
          <w:p w14:paraId="2C4E4226" w14:textId="6F2F5034" w:rsidR="00A32B6D" w:rsidRPr="00A32B6D" w:rsidRDefault="00A32B6D" w:rsidP="00A32B6D">
            <w:pPr>
              <w:jc w:val="both"/>
              <w:textAlignment w:val="baseline"/>
              <w:rPr>
                <w:rFonts w:ascii="Arial" w:hAnsi="Arial" w:cs="Arial"/>
                <w:iCs/>
                <w:color w:val="000000"/>
                <w:sz w:val="22"/>
                <w:szCs w:val="22"/>
                <w:lang w:val="hr-HR"/>
              </w:rPr>
            </w:pPr>
            <w:r w:rsidRPr="00A32B6D">
              <w:rPr>
                <w:rFonts w:ascii="Arial" w:hAnsi="Arial" w:cs="Arial"/>
                <w:iCs/>
                <w:color w:val="000000"/>
                <w:sz w:val="22"/>
                <w:szCs w:val="22"/>
                <w:lang w:val="hr-HR"/>
              </w:rPr>
              <w:t xml:space="preserve">Također, donošenjem Upute za vođenje i objavljivanje popisa trgovačkih društava u većinskom vlasništvu JLP(R)S uputiti će se lokalne i </w:t>
            </w:r>
            <w:r w:rsidR="00463DA7">
              <w:rPr>
                <w:rFonts w:ascii="Arial" w:hAnsi="Arial" w:cs="Arial"/>
                <w:iCs/>
                <w:color w:val="000000"/>
                <w:sz w:val="22"/>
                <w:szCs w:val="22"/>
                <w:lang w:val="hr-HR"/>
              </w:rPr>
              <w:t>područne (</w:t>
            </w:r>
            <w:r w:rsidRPr="00A32B6D">
              <w:rPr>
                <w:rFonts w:ascii="Arial" w:hAnsi="Arial" w:cs="Arial"/>
                <w:iCs/>
                <w:color w:val="000000"/>
                <w:sz w:val="22"/>
                <w:szCs w:val="22"/>
                <w:lang w:val="hr-HR"/>
              </w:rPr>
              <w:t>regionalne</w:t>
            </w:r>
            <w:r w:rsidR="00463DA7">
              <w:rPr>
                <w:rFonts w:ascii="Arial" w:hAnsi="Arial" w:cs="Arial"/>
                <w:iCs/>
                <w:color w:val="000000"/>
                <w:sz w:val="22"/>
                <w:szCs w:val="22"/>
                <w:lang w:val="hr-HR"/>
              </w:rPr>
              <w:t>)</w:t>
            </w:r>
            <w:r w:rsidRPr="00A32B6D">
              <w:rPr>
                <w:rFonts w:ascii="Arial" w:hAnsi="Arial" w:cs="Arial"/>
                <w:iCs/>
                <w:color w:val="000000"/>
                <w:sz w:val="22"/>
                <w:szCs w:val="22"/>
                <w:lang w:val="hr-HR"/>
              </w:rPr>
              <w:t xml:space="preserve"> jedinice da informacije o trgovačkim društvima u kojima imaju većinske vlasničke udjele, kao i eventualne promjene u njihovom radu (npr. strukturi vlasništva, članovima uprava i nadzornih odbora) redovito objavljuju na vlastitim internetskim stranicama na lako pretraživ način u strojno čitljivom obliku s naglaskom na njihovu  otvorenost i pogodnost za ponovnu upotrebu (sukladno odredbama Zakona o pravu na pristup informacijama).  Na taj način omogućit će se konstantno ažuriranje. </w:t>
            </w:r>
          </w:p>
          <w:p w14:paraId="514C74C9" w14:textId="77777777" w:rsidR="00A32B6D" w:rsidRPr="00A32B6D" w:rsidRDefault="00A32B6D" w:rsidP="00A32B6D">
            <w:pPr>
              <w:textAlignment w:val="baseline"/>
              <w:rPr>
                <w:rFonts w:ascii="Arial" w:hAnsi="Arial" w:cs="Arial"/>
                <w:i/>
                <w:iCs/>
                <w:color w:val="000000"/>
                <w:sz w:val="22"/>
                <w:szCs w:val="22"/>
                <w:lang w:val="hr-HR"/>
              </w:rPr>
            </w:pPr>
          </w:p>
          <w:p w14:paraId="7CBB37AC" w14:textId="7D2919B5" w:rsidR="00A32B6D" w:rsidRPr="00A32B6D" w:rsidRDefault="00A32B6D" w:rsidP="00A32B6D">
            <w:pPr>
              <w:textAlignment w:val="baseline"/>
              <w:rPr>
                <w:rFonts w:ascii="Arial" w:hAnsi="Arial" w:cs="Arial"/>
                <w:iCs/>
                <w:color w:val="000000"/>
                <w:sz w:val="22"/>
                <w:szCs w:val="22"/>
                <w:lang w:val="hr-HR"/>
              </w:rPr>
            </w:pPr>
            <w:r w:rsidRPr="00A32B6D">
              <w:rPr>
                <w:rFonts w:ascii="Arial" w:hAnsi="Arial" w:cs="Arial"/>
                <w:iCs/>
                <w:color w:val="000000"/>
                <w:sz w:val="22"/>
                <w:szCs w:val="22"/>
                <w:lang w:val="hr-HR"/>
              </w:rPr>
              <w:t xml:space="preserve">Mjera također uključuje i provedbu programa edukacije trgovačkih društava u vlasništvu RH ili jedne ili više JLP(R)S </w:t>
            </w:r>
            <w:r w:rsidRPr="00A32B6D">
              <w:rPr>
                <w:rFonts w:ascii="Arial" w:hAnsi="Arial" w:cs="Arial"/>
                <w:color w:val="000000"/>
                <w:sz w:val="22"/>
                <w:lang w:val="hr-HR"/>
              </w:rPr>
              <w:t xml:space="preserve">o kriterijima i mjerilima dodjele donacija i sponzorstava udrugama civilnog društva. </w:t>
            </w:r>
          </w:p>
        </w:tc>
      </w:tr>
      <w:tr w:rsidR="00A32B6D" w:rsidRPr="00E915F0" w14:paraId="36E270FF"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85A18C5" w14:textId="77777777" w:rsidR="00A32B6D" w:rsidRPr="0035641B" w:rsidRDefault="00A32B6D" w:rsidP="00A32B6D">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lastRenderedPageBreak/>
              <w:t xml:space="preserve">Na koji način mjera doprinosi rješenju javnog problema? </w:t>
            </w:r>
          </w:p>
          <w:p w14:paraId="63752C75" w14:textId="77777777" w:rsidR="00A32B6D" w:rsidRPr="0035641B" w:rsidRDefault="00A32B6D" w:rsidP="00A32B6D">
            <w:pPr>
              <w:jc w:val="center"/>
              <w:rPr>
                <w:rFonts w:ascii="Times New Roman" w:hAnsi="Times New Roman"/>
                <w:lang w:val="hr-HR"/>
              </w:rPr>
            </w:pP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39552" w14:textId="77777777" w:rsidR="00A32B6D" w:rsidRPr="00A32B6D" w:rsidRDefault="00A32B6D" w:rsidP="00A32B6D">
            <w:pPr>
              <w:jc w:val="both"/>
              <w:rPr>
                <w:rFonts w:ascii="Arial" w:eastAsia="Times New Roman" w:hAnsi="Arial" w:cs="Arial"/>
                <w:sz w:val="22"/>
                <w:szCs w:val="22"/>
                <w:lang w:val="hr-HR"/>
              </w:rPr>
            </w:pPr>
            <w:r w:rsidRPr="00A32B6D">
              <w:rPr>
                <w:rFonts w:ascii="Arial" w:eastAsia="Times New Roman" w:hAnsi="Arial" w:cs="Arial"/>
                <w:sz w:val="22"/>
                <w:szCs w:val="22"/>
                <w:lang w:val="hr-HR"/>
              </w:rPr>
              <w:t xml:space="preserve">Donošenjem i provedbom Antikorupcijskog programa za trgovačka društva u vlasništvu jedinica lokalne i područne (regionalne) samouprave nastoje se uspostaviti učinkoviti mehanizmi za sprečavanje korupcije u poduzećima u vlasništvu lokalnih razina vlasti, u cilju promicanja sveobuhvatnih politika prevencije, učinkovitih mehanizama prijavljivanja i </w:t>
            </w:r>
            <w:r w:rsidRPr="00A32B6D">
              <w:rPr>
                <w:rFonts w:ascii="Arial" w:eastAsia="Times New Roman" w:hAnsi="Arial" w:cs="Arial"/>
                <w:sz w:val="22"/>
                <w:szCs w:val="22"/>
                <w:lang w:val="hr-HR"/>
              </w:rPr>
              <w:lastRenderedPageBreak/>
              <w:t>visokih standarda odgovornosti poduzeća te doprinosa općenitoj poslovnoj učinkovitosti.</w:t>
            </w:r>
          </w:p>
          <w:p w14:paraId="344440CF" w14:textId="77777777" w:rsidR="00A32B6D" w:rsidRPr="00A32B6D" w:rsidRDefault="00A32B6D" w:rsidP="00A32B6D">
            <w:pPr>
              <w:rPr>
                <w:rFonts w:ascii="Arial" w:eastAsia="Times New Roman" w:hAnsi="Arial" w:cs="Arial"/>
                <w:sz w:val="22"/>
                <w:szCs w:val="22"/>
                <w:lang w:val="hr-HR"/>
              </w:rPr>
            </w:pPr>
            <w:r w:rsidRPr="00A32B6D">
              <w:rPr>
                <w:rFonts w:ascii="Arial" w:eastAsia="Times New Roman" w:hAnsi="Arial" w:cs="Arial"/>
                <w:sz w:val="22"/>
                <w:szCs w:val="22"/>
                <w:lang w:val="hr-HR"/>
              </w:rPr>
              <w:t>Nadležna tijela poduzeća upućuje se da, rukovodeći se glavnim elementima borbe protiv korupcije,  intenzivnije razvijaju odgovarajuće upravljačke prakse i aktivno djeluju na ostvarenju prioritetnih ciljeva antikorupcijske politike, posebno u dijelu usmjerenom na ostvarenje ciljeva jačanja integriteta, odgovornosti i transparentnosti u radu.</w:t>
            </w:r>
          </w:p>
          <w:p w14:paraId="39770CC2" w14:textId="77777777" w:rsidR="00A32B6D" w:rsidRPr="00A32B6D" w:rsidRDefault="00A32B6D" w:rsidP="00A32B6D">
            <w:pPr>
              <w:rPr>
                <w:rFonts w:ascii="Arial" w:eastAsia="Times New Roman" w:hAnsi="Arial" w:cs="Arial"/>
                <w:sz w:val="22"/>
                <w:szCs w:val="22"/>
                <w:lang w:val="hr-HR"/>
              </w:rPr>
            </w:pPr>
          </w:p>
          <w:p w14:paraId="16E3A94B" w14:textId="273133DD" w:rsidR="00A32B6D" w:rsidRPr="00A32B6D" w:rsidRDefault="00A32B6D" w:rsidP="00A32B6D">
            <w:pPr>
              <w:rPr>
                <w:rFonts w:eastAsia="Times New Roman"/>
                <w:sz w:val="22"/>
                <w:szCs w:val="22"/>
                <w:lang w:val="hr-HR"/>
              </w:rPr>
            </w:pPr>
            <w:r w:rsidRPr="00A32B6D">
              <w:rPr>
                <w:rFonts w:ascii="Arial" w:eastAsia="Times New Roman" w:hAnsi="Arial" w:cs="Arial"/>
                <w:sz w:val="22"/>
                <w:szCs w:val="22"/>
                <w:lang w:val="hr-HR"/>
              </w:rPr>
              <w:t xml:space="preserve">Očekuje se da će provedba programa edukacije </w:t>
            </w:r>
            <w:r w:rsidRPr="00A32B6D">
              <w:rPr>
                <w:rFonts w:ascii="Arial" w:hAnsi="Arial" w:cs="Arial"/>
                <w:iCs/>
                <w:color w:val="000000"/>
                <w:sz w:val="22"/>
                <w:szCs w:val="22"/>
                <w:lang w:val="hr-HR"/>
              </w:rPr>
              <w:t xml:space="preserve">trgovačkih društava u vlasništvu RH ili jedne ili više JLP(R)S </w:t>
            </w:r>
            <w:r w:rsidRPr="00A32B6D">
              <w:rPr>
                <w:rFonts w:ascii="Arial" w:hAnsi="Arial" w:cs="Arial"/>
                <w:color w:val="000000"/>
                <w:sz w:val="22"/>
                <w:lang w:val="hr-HR"/>
              </w:rPr>
              <w:t xml:space="preserve">o kriterijima i mjerilima dodjele donacija i sponzorstava udrugama civilnog društva utjecati na podizanje transparentnosti tih procesa, kao i općenito podići njihovu kvalitetu, kao i usklađenost s pozitivnim propisima u tom području. </w:t>
            </w:r>
          </w:p>
        </w:tc>
      </w:tr>
      <w:tr w:rsidR="0012548A" w:rsidRPr="00E915F0" w14:paraId="57EBF40C"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815BCCE" w14:textId="77777777" w:rsidR="0012548A" w:rsidRPr="0035641B" w:rsidRDefault="0012548A" w:rsidP="0012548A">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Zašto je ova mjera relevantna za vrijednosti Partnerstva za otvorenu vlast?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F90054" w14:textId="77777777" w:rsidR="0012548A" w:rsidRPr="0035641B" w:rsidRDefault="0012548A" w:rsidP="0012548A">
            <w:pPr>
              <w:jc w:val="both"/>
              <w:rPr>
                <w:rFonts w:ascii="Arial" w:hAnsi="Arial" w:cs="Arial"/>
                <w:sz w:val="22"/>
                <w:szCs w:val="22"/>
                <w:lang w:val="hr-HR"/>
              </w:rPr>
            </w:pPr>
            <w:r w:rsidRPr="0035641B">
              <w:rPr>
                <w:rFonts w:ascii="Arial" w:hAnsi="Arial" w:cs="Arial"/>
                <w:sz w:val="22"/>
                <w:szCs w:val="22"/>
                <w:lang w:val="hr-HR"/>
              </w:rPr>
              <w:t>Provedbom mjere d</w:t>
            </w:r>
            <w:r w:rsidRPr="0035641B">
              <w:rPr>
                <w:rFonts w:ascii="Arial" w:hAnsi="Arial" w:cs="Arial"/>
                <w:iCs/>
                <w:color w:val="000000"/>
                <w:sz w:val="22"/>
                <w:szCs w:val="22"/>
                <w:lang w:val="hr-HR"/>
              </w:rPr>
              <w:t xml:space="preserve">oprinosi se jačanju transparentnosti odnosno pristupa informacijama koje posjeduju tijela javne vlasti na lokalnim razinama te unaprjeđuje kvalitetu objavljenih informacija.  </w:t>
            </w:r>
          </w:p>
          <w:p w14:paraId="3F8E7A05" w14:textId="77777777" w:rsidR="0012548A" w:rsidRPr="0035641B" w:rsidRDefault="0012548A" w:rsidP="0012548A">
            <w:pPr>
              <w:rPr>
                <w:rFonts w:ascii="Times New Roman" w:eastAsia="Times New Roman" w:hAnsi="Times New Roman"/>
                <w:sz w:val="22"/>
                <w:szCs w:val="22"/>
                <w:lang w:val="hr-HR"/>
              </w:rPr>
            </w:pPr>
            <w:r w:rsidRPr="0035641B">
              <w:rPr>
                <w:rFonts w:ascii="Arial" w:hAnsi="Arial" w:cs="Arial"/>
                <w:sz w:val="22"/>
                <w:szCs w:val="22"/>
                <w:lang w:val="hr-HR"/>
              </w:rPr>
              <w:t xml:space="preserve">Isto tako, provedba omogućuje i </w:t>
            </w:r>
            <w:r w:rsidRPr="0035641B">
              <w:rPr>
                <w:rFonts w:ascii="Arial" w:eastAsia="Times New Roman" w:hAnsi="Arial" w:cs="Arial"/>
                <w:sz w:val="22"/>
                <w:szCs w:val="22"/>
                <w:lang w:val="hr-HR"/>
              </w:rPr>
              <w:t>jačanje odgovornosti poduzeća te djelotvornije upravljanje javnim resursima povećanje integriteta javnih službi, odnosno javnih službenika i dužnosnika</w:t>
            </w:r>
          </w:p>
        </w:tc>
      </w:tr>
      <w:tr w:rsidR="009A0CB4" w:rsidRPr="00E915F0" w14:paraId="364C4270"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FE4F39" w14:textId="77777777" w:rsidR="009A0CB4" w:rsidRPr="0035641B" w:rsidRDefault="009A0CB4" w:rsidP="009A0CB4">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F7A7383" w14:textId="3855A2F5" w:rsidR="001976E5" w:rsidRPr="000D2708" w:rsidRDefault="003A32F8" w:rsidP="009A0CB4">
            <w:pPr>
              <w:jc w:val="both"/>
              <w:textAlignment w:val="baseline"/>
              <w:rPr>
                <w:rFonts w:ascii="Arial" w:hAnsi="Arial" w:cs="Arial"/>
                <w:iCs/>
                <w:color w:val="000000"/>
                <w:sz w:val="22"/>
                <w:szCs w:val="22"/>
                <w:lang w:val="hr-HR"/>
              </w:rPr>
            </w:pPr>
            <w:r w:rsidRPr="000D2708">
              <w:rPr>
                <w:rFonts w:ascii="Arial" w:hAnsi="Arial" w:cs="Arial"/>
                <w:iCs/>
                <w:color w:val="000000"/>
                <w:sz w:val="22"/>
                <w:szCs w:val="22"/>
                <w:lang w:val="hr-HR"/>
              </w:rPr>
              <w:t xml:space="preserve">Za provedbu mjere nisu potrebna dodatna sredstva. </w:t>
            </w:r>
          </w:p>
          <w:p w14:paraId="48596081" w14:textId="77777777" w:rsidR="003A32F8" w:rsidRPr="000D2708" w:rsidRDefault="003A32F8" w:rsidP="009A0CB4">
            <w:pPr>
              <w:jc w:val="both"/>
              <w:textAlignment w:val="baseline"/>
              <w:rPr>
                <w:rFonts w:ascii="Arial" w:hAnsi="Arial" w:cs="Arial"/>
                <w:iCs/>
                <w:color w:val="000000"/>
                <w:sz w:val="22"/>
                <w:szCs w:val="22"/>
                <w:lang w:val="hr-HR"/>
              </w:rPr>
            </w:pPr>
          </w:p>
          <w:p w14:paraId="431E842F" w14:textId="77777777" w:rsidR="009A0CB4" w:rsidRPr="000D2708" w:rsidRDefault="007D31E0" w:rsidP="009A0CB4">
            <w:pPr>
              <w:jc w:val="both"/>
              <w:textAlignment w:val="baseline"/>
              <w:rPr>
                <w:rFonts w:ascii="Arial" w:hAnsi="Arial" w:cs="Arial"/>
                <w:iCs/>
                <w:color w:val="000000"/>
                <w:sz w:val="22"/>
                <w:szCs w:val="22"/>
                <w:lang w:val="hr-HR"/>
              </w:rPr>
            </w:pPr>
            <w:r w:rsidRPr="000D2708">
              <w:rPr>
                <w:rFonts w:ascii="Arial" w:hAnsi="Arial" w:cs="Arial"/>
                <w:iCs/>
                <w:color w:val="000000"/>
                <w:sz w:val="22"/>
                <w:szCs w:val="22"/>
                <w:lang w:val="hr-HR"/>
              </w:rPr>
              <w:t xml:space="preserve">Mjera je sukladna sa </w:t>
            </w:r>
            <w:r w:rsidR="009734BD" w:rsidRPr="000D2708">
              <w:rPr>
                <w:rFonts w:ascii="Arial" w:hAnsi="Arial" w:cs="Arial"/>
                <w:iCs/>
                <w:color w:val="000000"/>
                <w:sz w:val="22"/>
                <w:szCs w:val="22"/>
                <w:lang w:val="hr-HR"/>
              </w:rPr>
              <w:t xml:space="preserve">sljedećim dokumentima: </w:t>
            </w:r>
          </w:p>
          <w:p w14:paraId="04C1C510" w14:textId="77777777" w:rsidR="009A0CB4" w:rsidRPr="000D2708" w:rsidRDefault="009A0CB4" w:rsidP="009A0CB4">
            <w:pPr>
              <w:jc w:val="both"/>
              <w:textAlignment w:val="baseline"/>
              <w:rPr>
                <w:rFonts w:ascii="Arial" w:hAnsi="Arial" w:cs="Arial"/>
                <w:iCs/>
                <w:color w:val="000000"/>
                <w:sz w:val="22"/>
                <w:szCs w:val="22"/>
                <w:lang w:val="hr-HR"/>
              </w:rPr>
            </w:pPr>
          </w:p>
          <w:p w14:paraId="18B19CF4" w14:textId="77777777" w:rsidR="009A0CB4" w:rsidRPr="000D2708" w:rsidRDefault="009A0CB4" w:rsidP="009A0CB4">
            <w:pPr>
              <w:jc w:val="both"/>
              <w:textAlignment w:val="baseline"/>
              <w:rPr>
                <w:rFonts w:ascii="Arial" w:hAnsi="Arial" w:cs="Arial"/>
                <w:iCs/>
                <w:color w:val="000000"/>
                <w:sz w:val="22"/>
                <w:szCs w:val="22"/>
                <w:lang w:val="hr-HR"/>
              </w:rPr>
            </w:pPr>
            <w:r w:rsidRPr="000D2708">
              <w:rPr>
                <w:rFonts w:ascii="Arial" w:hAnsi="Arial" w:cs="Arial"/>
                <w:iCs/>
                <w:color w:val="000000"/>
                <w:sz w:val="22"/>
                <w:szCs w:val="22"/>
                <w:lang w:val="hr-HR"/>
              </w:rPr>
              <w:t>- Akcijski</w:t>
            </w:r>
            <w:r w:rsidR="009734BD" w:rsidRPr="000D2708">
              <w:rPr>
                <w:rFonts w:ascii="Arial" w:hAnsi="Arial" w:cs="Arial"/>
                <w:iCs/>
                <w:color w:val="000000"/>
                <w:sz w:val="22"/>
                <w:szCs w:val="22"/>
                <w:lang w:val="hr-HR"/>
              </w:rPr>
              <w:t>m</w:t>
            </w:r>
            <w:r w:rsidRPr="000D2708">
              <w:rPr>
                <w:rFonts w:ascii="Arial" w:hAnsi="Arial" w:cs="Arial"/>
                <w:iCs/>
                <w:color w:val="000000"/>
                <w:sz w:val="22"/>
                <w:szCs w:val="22"/>
                <w:lang w:val="hr-HR"/>
              </w:rPr>
              <w:t xml:space="preserve"> plan</w:t>
            </w:r>
            <w:r w:rsidR="009734BD" w:rsidRPr="000D2708">
              <w:rPr>
                <w:rFonts w:ascii="Arial" w:hAnsi="Arial" w:cs="Arial"/>
                <w:iCs/>
                <w:color w:val="000000"/>
                <w:sz w:val="22"/>
                <w:szCs w:val="22"/>
                <w:lang w:val="hr-HR"/>
              </w:rPr>
              <w:t>om</w:t>
            </w:r>
            <w:r w:rsidRPr="000D2708">
              <w:rPr>
                <w:rFonts w:ascii="Arial" w:hAnsi="Arial" w:cs="Arial"/>
                <w:iCs/>
                <w:color w:val="000000"/>
                <w:sz w:val="22"/>
                <w:szCs w:val="22"/>
                <w:lang w:val="hr-HR"/>
              </w:rPr>
              <w:t xml:space="preserve"> za 2017. i 2018. godine uz Strategiju suzbijanja korupcije za razdoblje od 2015. do 2020. godine</w:t>
            </w:r>
          </w:p>
          <w:p w14:paraId="70DF0192" w14:textId="77777777" w:rsidR="009A0CB4" w:rsidRPr="000D2708" w:rsidRDefault="001C735F" w:rsidP="009A0CB4">
            <w:pPr>
              <w:jc w:val="both"/>
              <w:textAlignment w:val="baseline"/>
              <w:rPr>
                <w:rFonts w:ascii="Arial" w:hAnsi="Arial" w:cs="Arial"/>
                <w:iCs/>
                <w:color w:val="000000"/>
                <w:sz w:val="22"/>
                <w:szCs w:val="22"/>
                <w:lang w:val="hr-HR"/>
              </w:rPr>
            </w:pPr>
            <w:r w:rsidRPr="000D2708">
              <w:rPr>
                <w:rFonts w:ascii="Arial" w:hAnsi="Arial" w:cs="Arial"/>
                <w:iCs/>
                <w:color w:val="000000"/>
                <w:sz w:val="22"/>
                <w:szCs w:val="22"/>
                <w:lang w:val="hr-HR"/>
              </w:rPr>
              <w:t>- Strategijom</w:t>
            </w:r>
            <w:r w:rsidR="009A0CB4" w:rsidRPr="000D2708">
              <w:rPr>
                <w:rFonts w:ascii="Arial" w:hAnsi="Arial" w:cs="Arial"/>
                <w:iCs/>
                <w:color w:val="000000"/>
                <w:sz w:val="22"/>
                <w:szCs w:val="22"/>
                <w:lang w:val="hr-HR"/>
              </w:rPr>
              <w:t xml:space="preserve"> suzbijanja korupcije za razdoblje od 2015. do 2020. godine</w:t>
            </w:r>
          </w:p>
        </w:tc>
      </w:tr>
      <w:tr w:rsidR="00783FE5" w:rsidRPr="0035641B" w14:paraId="4ED97E2E"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69D9B08" w14:textId="27D803FD"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291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7513B4E"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42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25CD80E"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71768B" w:rsidRPr="0035641B" w14:paraId="4BA6AD97" w14:textId="77777777" w:rsidTr="00E05A88">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E92960" w14:textId="55CAF72F" w:rsidR="0071768B" w:rsidRPr="0035641B" w:rsidRDefault="004B5575" w:rsidP="0071768B">
            <w:pPr>
              <w:rPr>
                <w:rFonts w:ascii="Times New Roman" w:eastAsia="Times New Roman" w:hAnsi="Times New Roman"/>
                <w:lang w:val="hr-HR"/>
              </w:rPr>
            </w:pPr>
            <w:r w:rsidRPr="0035641B">
              <w:rPr>
                <w:rFonts w:ascii="Arial" w:hAnsi="Arial" w:cs="Arial"/>
                <w:b/>
                <w:color w:val="000000"/>
                <w:sz w:val="22"/>
                <w:szCs w:val="22"/>
                <w:lang w:val="hr-HR" w:eastAsia="hr-HR"/>
              </w:rPr>
              <w:t>4.1</w:t>
            </w:r>
            <w:r w:rsidR="00C13816" w:rsidRPr="0035641B">
              <w:rPr>
                <w:rFonts w:ascii="Arial" w:hAnsi="Arial" w:cs="Arial"/>
                <w:b/>
                <w:color w:val="000000"/>
                <w:sz w:val="22"/>
                <w:szCs w:val="22"/>
                <w:lang w:val="hr-HR" w:eastAsia="hr-HR"/>
              </w:rPr>
              <w:t xml:space="preserve">. </w:t>
            </w:r>
            <w:r w:rsidR="0071768B" w:rsidRPr="0035641B">
              <w:rPr>
                <w:rFonts w:ascii="Arial" w:hAnsi="Arial" w:cs="Arial"/>
                <w:b/>
                <w:color w:val="000000"/>
                <w:sz w:val="22"/>
                <w:szCs w:val="22"/>
                <w:lang w:val="hr-HR" w:eastAsia="hr-HR"/>
              </w:rPr>
              <w:t>Izrada i primjena Antikorupcijskog programa za trgovačka društva u vlasništvu jedinica lokalne i područne (regional</w:t>
            </w:r>
            <w:r w:rsidRPr="0035641B">
              <w:rPr>
                <w:rFonts w:ascii="Arial" w:hAnsi="Arial" w:cs="Arial"/>
                <w:b/>
                <w:color w:val="000000"/>
                <w:sz w:val="22"/>
                <w:szCs w:val="22"/>
                <w:lang w:val="hr-HR" w:eastAsia="hr-HR"/>
              </w:rPr>
              <w:t>ne) samouprave za razdoblje 2018.-2020</w:t>
            </w:r>
            <w:r w:rsidR="0071768B" w:rsidRPr="0035641B">
              <w:rPr>
                <w:rFonts w:ascii="Arial" w:hAnsi="Arial" w:cs="Arial"/>
                <w:b/>
                <w:color w:val="000000"/>
                <w:sz w:val="22"/>
                <w:szCs w:val="22"/>
                <w:lang w:val="hr-HR" w:eastAsia="hr-HR"/>
              </w:rPr>
              <w:t>.</w:t>
            </w:r>
          </w:p>
        </w:tc>
        <w:tc>
          <w:tcPr>
            <w:tcW w:w="2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EE4F115" w14:textId="773D49AD" w:rsidR="0071768B" w:rsidRPr="0035641B" w:rsidRDefault="00AA4371" w:rsidP="0071768B">
            <w:pPr>
              <w:jc w:val="center"/>
              <w:rPr>
                <w:rFonts w:ascii="Times New Roman" w:eastAsia="Times New Roman" w:hAnsi="Times New Roman"/>
                <w:sz w:val="22"/>
                <w:szCs w:val="22"/>
                <w:lang w:val="hr-HR"/>
              </w:rPr>
            </w:pPr>
            <w:r w:rsidRPr="0035641B">
              <w:rPr>
                <w:rFonts w:ascii="Arial" w:eastAsia="Times New Roman" w:hAnsi="Arial" w:cs="Arial"/>
                <w:sz w:val="22"/>
                <w:szCs w:val="22"/>
                <w:lang w:val="hr-HR"/>
              </w:rPr>
              <w:t>U tijeku</w:t>
            </w:r>
          </w:p>
        </w:tc>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001AF16" w14:textId="49002E4F" w:rsidR="0071768B" w:rsidRPr="0035641B" w:rsidRDefault="008E4FAC" w:rsidP="0071768B">
            <w:pPr>
              <w:jc w:val="center"/>
              <w:rPr>
                <w:rFonts w:ascii="Arial" w:eastAsia="Times New Roman" w:hAnsi="Arial" w:cs="Arial"/>
                <w:sz w:val="22"/>
                <w:szCs w:val="22"/>
                <w:lang w:val="hr-HR"/>
              </w:rPr>
            </w:pPr>
            <w:r>
              <w:rPr>
                <w:rFonts w:ascii="Arial" w:eastAsia="Times New Roman" w:hAnsi="Arial" w:cs="Arial"/>
                <w:sz w:val="22"/>
                <w:szCs w:val="22"/>
                <w:lang w:val="hr-HR"/>
              </w:rPr>
              <w:t>T</w:t>
            </w:r>
            <w:r w:rsidR="002D4781" w:rsidRPr="0035641B">
              <w:rPr>
                <w:rFonts w:ascii="Arial" w:eastAsia="Times New Roman" w:hAnsi="Arial" w:cs="Arial"/>
                <w:sz w:val="22"/>
                <w:szCs w:val="22"/>
                <w:lang w:val="hr-HR"/>
              </w:rPr>
              <w:t>ravanj 2018</w:t>
            </w:r>
            <w:r w:rsidR="0071768B" w:rsidRPr="0035641B">
              <w:rPr>
                <w:rFonts w:ascii="Arial" w:eastAsia="Times New Roman" w:hAnsi="Arial" w:cs="Arial"/>
                <w:sz w:val="22"/>
                <w:szCs w:val="22"/>
                <w:lang w:val="hr-HR"/>
              </w:rPr>
              <w:t>.</w:t>
            </w:r>
          </w:p>
        </w:tc>
      </w:tr>
      <w:tr w:rsidR="0071768B" w:rsidRPr="0035641B" w14:paraId="12B0B63F" w14:textId="77777777" w:rsidTr="00E05A88">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5E6873" w14:textId="1D53DE88" w:rsidR="0071768B" w:rsidRPr="0035641B" w:rsidRDefault="004B5575" w:rsidP="0071768B">
            <w:pPr>
              <w:rPr>
                <w:rFonts w:ascii="Times New Roman" w:eastAsia="Times New Roman" w:hAnsi="Times New Roman"/>
                <w:lang w:val="hr-HR"/>
              </w:rPr>
            </w:pPr>
            <w:r w:rsidRPr="0035641B">
              <w:rPr>
                <w:rFonts w:ascii="Arial" w:hAnsi="Arial" w:cs="Arial"/>
                <w:b/>
                <w:color w:val="000000"/>
                <w:sz w:val="22"/>
                <w:lang w:val="hr-HR"/>
              </w:rPr>
              <w:lastRenderedPageBreak/>
              <w:t>4.2</w:t>
            </w:r>
            <w:r w:rsidR="00C13816" w:rsidRPr="0035641B">
              <w:rPr>
                <w:rFonts w:ascii="Arial" w:hAnsi="Arial" w:cs="Arial"/>
                <w:b/>
                <w:color w:val="000000"/>
                <w:sz w:val="22"/>
                <w:lang w:val="hr-HR"/>
              </w:rPr>
              <w:t xml:space="preserve">. </w:t>
            </w:r>
            <w:r w:rsidR="0071768B" w:rsidRPr="0035641B">
              <w:rPr>
                <w:rFonts w:ascii="Arial" w:hAnsi="Arial" w:cs="Arial"/>
                <w:b/>
                <w:color w:val="000000"/>
                <w:sz w:val="22"/>
                <w:lang w:val="hr-HR"/>
              </w:rPr>
              <w:t>Provedba programa edukacije trgovačkih društava u vlasništvu Republike Hrvatske, odnosno jedne ili više jedinica lokalne i područne (regionalne) samouprave</w:t>
            </w:r>
            <w:r w:rsidR="0071768B" w:rsidRPr="0035641B">
              <w:rPr>
                <w:rStyle w:val="apple-converted-space"/>
                <w:rFonts w:ascii="Arial" w:hAnsi="Arial" w:cs="Arial"/>
                <w:b/>
                <w:color w:val="000000"/>
                <w:sz w:val="22"/>
                <w:lang w:val="hr-HR"/>
              </w:rPr>
              <w:t> </w:t>
            </w:r>
            <w:r w:rsidR="0071768B" w:rsidRPr="0035641B">
              <w:rPr>
                <w:rFonts w:ascii="Arial" w:hAnsi="Arial" w:cs="Arial"/>
                <w:b/>
                <w:color w:val="000000"/>
                <w:sz w:val="22"/>
                <w:lang w:val="hr-HR"/>
              </w:rPr>
              <w:t xml:space="preserve"> o kriterijima i mjerilima dodjele donacija i sponzorstava udrugama civilnog društva</w:t>
            </w:r>
          </w:p>
        </w:tc>
        <w:tc>
          <w:tcPr>
            <w:tcW w:w="291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4D9E183" w14:textId="520176F4" w:rsidR="0071768B" w:rsidRPr="008E4FAC" w:rsidRDefault="008E4FAC" w:rsidP="0071768B">
            <w:pPr>
              <w:jc w:val="center"/>
              <w:rPr>
                <w:rFonts w:ascii="Arial" w:eastAsia="Times New Roman" w:hAnsi="Arial" w:cs="Arial"/>
                <w:sz w:val="22"/>
                <w:szCs w:val="22"/>
                <w:lang w:val="hr-HR"/>
              </w:rPr>
            </w:pPr>
            <w:r w:rsidRPr="008E4FAC">
              <w:rPr>
                <w:rFonts w:ascii="Arial" w:hAnsi="Arial" w:cs="Arial"/>
                <w:sz w:val="22"/>
                <w:szCs w:val="22"/>
                <w:lang w:val="hr-HR"/>
              </w:rPr>
              <w:t xml:space="preserve">Po usvajanju Akcijskog plana </w:t>
            </w:r>
          </w:p>
        </w:tc>
        <w:tc>
          <w:tcPr>
            <w:tcW w:w="442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5AD4158" w14:textId="482B8BEB" w:rsidR="0071768B" w:rsidRPr="0035641B" w:rsidRDefault="0071768B" w:rsidP="0071768B">
            <w:pPr>
              <w:jc w:val="center"/>
              <w:rPr>
                <w:rFonts w:ascii="Times New Roman" w:eastAsia="Times New Roman" w:hAnsi="Times New Roman"/>
                <w:sz w:val="20"/>
                <w:szCs w:val="20"/>
                <w:lang w:val="hr-HR"/>
              </w:rPr>
            </w:pPr>
            <w:r w:rsidRPr="0035641B">
              <w:rPr>
                <w:rFonts w:ascii="Arial" w:hAnsi="Arial" w:cs="Arial"/>
                <w:sz w:val="22"/>
                <w:szCs w:val="22"/>
                <w:lang w:val="hr-HR"/>
              </w:rPr>
              <w:t>3</w:t>
            </w:r>
            <w:r w:rsidR="008E4FAC">
              <w:rPr>
                <w:rFonts w:ascii="Arial" w:hAnsi="Arial" w:cs="Arial"/>
                <w:sz w:val="22"/>
                <w:szCs w:val="22"/>
                <w:lang w:val="hr-HR"/>
              </w:rPr>
              <w:t>1</w:t>
            </w:r>
            <w:r w:rsidR="00E05A88" w:rsidRPr="0035641B">
              <w:rPr>
                <w:rFonts w:ascii="Arial" w:hAnsi="Arial" w:cs="Arial"/>
                <w:sz w:val="22"/>
                <w:szCs w:val="22"/>
                <w:lang w:val="hr-HR"/>
              </w:rPr>
              <w:t>. kolovoza</w:t>
            </w:r>
            <w:r w:rsidR="00271BD7" w:rsidRPr="0035641B">
              <w:rPr>
                <w:rFonts w:ascii="Arial" w:hAnsi="Arial" w:cs="Arial"/>
                <w:sz w:val="22"/>
                <w:szCs w:val="22"/>
                <w:lang w:val="hr-HR"/>
              </w:rPr>
              <w:t xml:space="preserve"> 20</w:t>
            </w:r>
            <w:r w:rsidR="008E4FAC">
              <w:rPr>
                <w:rFonts w:ascii="Arial" w:hAnsi="Arial" w:cs="Arial"/>
                <w:sz w:val="22"/>
                <w:szCs w:val="22"/>
                <w:lang w:val="hr-HR"/>
              </w:rPr>
              <w:t>20</w:t>
            </w:r>
            <w:r w:rsidRPr="0035641B">
              <w:rPr>
                <w:rFonts w:ascii="Arial" w:hAnsi="Arial" w:cs="Arial"/>
                <w:sz w:val="22"/>
                <w:szCs w:val="22"/>
                <w:lang w:val="hr-HR"/>
              </w:rPr>
              <w:t xml:space="preserve">. </w:t>
            </w:r>
          </w:p>
        </w:tc>
      </w:tr>
      <w:tr w:rsidR="0071768B" w:rsidRPr="0035641B" w14:paraId="29CB6DC0"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04C4A4F" w14:textId="77777777" w:rsidR="0071768B" w:rsidRPr="0035641B" w:rsidRDefault="0071768B" w:rsidP="0071768B">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71768B" w:rsidRPr="0035641B" w14:paraId="1E0314E4"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C3E294D" w14:textId="77777777" w:rsidR="0071768B" w:rsidRPr="0035641B" w:rsidRDefault="0071768B" w:rsidP="0071768B">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C364E8" w14:textId="77777777" w:rsidR="0071768B" w:rsidRPr="0035641B" w:rsidRDefault="000B5564" w:rsidP="0071768B">
            <w:pPr>
              <w:rPr>
                <w:rFonts w:ascii="Times New Roman" w:hAnsi="Times New Roman"/>
                <w:sz w:val="22"/>
                <w:szCs w:val="22"/>
                <w:lang w:val="hr-HR"/>
              </w:rPr>
            </w:pPr>
            <w:r w:rsidRPr="0035641B">
              <w:rPr>
                <w:rFonts w:ascii="Arial" w:hAnsi="Arial" w:cs="Arial"/>
                <w:sz w:val="22"/>
                <w:szCs w:val="22"/>
                <w:lang w:val="hr-HR"/>
              </w:rPr>
              <w:t>Maja Baričević</w:t>
            </w:r>
          </w:p>
        </w:tc>
      </w:tr>
      <w:tr w:rsidR="000B5564" w:rsidRPr="00E915F0" w14:paraId="2588F655"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7452500" w14:textId="77777777" w:rsidR="000B5564" w:rsidRPr="0035641B" w:rsidRDefault="000B5564" w:rsidP="000B5564">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2A9575A" w14:textId="77777777" w:rsidR="000B5564" w:rsidRPr="0035641B" w:rsidRDefault="000B5564" w:rsidP="000B5564">
            <w:pPr>
              <w:rPr>
                <w:rFonts w:ascii="Times New Roman" w:hAnsi="Times New Roman"/>
                <w:sz w:val="22"/>
                <w:szCs w:val="22"/>
                <w:lang w:val="hr-HR"/>
              </w:rPr>
            </w:pPr>
            <w:r w:rsidRPr="0035641B">
              <w:rPr>
                <w:rFonts w:ascii="Arial" w:hAnsi="Arial" w:cs="Arial"/>
                <w:sz w:val="22"/>
                <w:szCs w:val="22"/>
                <w:lang w:val="hr-HR"/>
              </w:rPr>
              <w:t>načelnica Sektora za suzbijanje korupcije</w:t>
            </w:r>
          </w:p>
        </w:tc>
      </w:tr>
      <w:tr w:rsidR="00F93CFE" w:rsidRPr="0035641B" w14:paraId="54257629" w14:textId="77777777" w:rsidTr="00E05A88">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25EDE2B" w14:textId="77777777" w:rsidR="00F93CFE" w:rsidRPr="0035641B" w:rsidRDefault="00F93CFE" w:rsidP="00F93CFE">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8C0840" w14:textId="1D1F79C4" w:rsidR="00F93CFE" w:rsidRPr="0035641B" w:rsidRDefault="00E35BD7" w:rsidP="008A4444">
            <w:pPr>
              <w:jc w:val="both"/>
              <w:rPr>
                <w:rFonts w:ascii="Arial" w:hAnsi="Arial" w:cs="Arial"/>
                <w:sz w:val="22"/>
                <w:szCs w:val="22"/>
                <w:lang w:val="hr-HR"/>
              </w:rPr>
            </w:pPr>
            <w:hyperlink r:id="rId14" w:history="1">
              <w:r w:rsidR="008A4444" w:rsidRPr="00B24D71">
                <w:rPr>
                  <w:rStyle w:val="Hyperlink"/>
                  <w:rFonts w:ascii="Arial" w:hAnsi="Arial" w:cs="Arial"/>
                  <w:sz w:val="22"/>
                  <w:szCs w:val="22"/>
                  <w:lang w:val="hr-HR"/>
                </w:rPr>
                <w:t>maja.baricevic@pravosudje.hr</w:t>
              </w:r>
            </w:hyperlink>
            <w:r w:rsidR="008A4444">
              <w:rPr>
                <w:rFonts w:ascii="Arial" w:hAnsi="Arial" w:cs="Arial"/>
                <w:sz w:val="22"/>
                <w:szCs w:val="22"/>
                <w:lang w:val="hr-HR"/>
              </w:rPr>
              <w:t xml:space="preserve">, + 385 </w:t>
            </w:r>
            <w:r w:rsidR="00001CAC" w:rsidRPr="0035641B">
              <w:rPr>
                <w:rFonts w:ascii="Arial" w:hAnsi="Arial" w:cs="Arial"/>
                <w:sz w:val="22"/>
                <w:szCs w:val="22"/>
                <w:lang w:val="hr-HR"/>
              </w:rPr>
              <w:t xml:space="preserve">1 </w:t>
            </w:r>
            <w:r w:rsidR="00F93CFE" w:rsidRPr="0035641B">
              <w:rPr>
                <w:rFonts w:ascii="Arial" w:hAnsi="Arial" w:cs="Arial"/>
                <w:sz w:val="22"/>
                <w:szCs w:val="22"/>
                <w:lang w:val="hr-HR"/>
              </w:rPr>
              <w:t>3714</w:t>
            </w:r>
            <w:r w:rsidR="00AD12A9">
              <w:rPr>
                <w:rFonts w:ascii="Arial" w:hAnsi="Arial" w:cs="Arial"/>
                <w:sz w:val="22"/>
                <w:szCs w:val="22"/>
                <w:lang w:val="hr-HR"/>
              </w:rPr>
              <w:t xml:space="preserve"> </w:t>
            </w:r>
            <w:r w:rsidR="00F93CFE" w:rsidRPr="0035641B">
              <w:rPr>
                <w:rFonts w:ascii="Arial" w:hAnsi="Arial" w:cs="Arial"/>
                <w:sz w:val="22"/>
                <w:szCs w:val="22"/>
                <w:lang w:val="hr-HR"/>
              </w:rPr>
              <w:t>204</w:t>
            </w:r>
          </w:p>
        </w:tc>
      </w:tr>
      <w:tr w:rsidR="00F93CFE" w:rsidRPr="00E915F0" w14:paraId="3BD0B6A5" w14:textId="77777777" w:rsidTr="00E05A88">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32E6D9" w14:textId="77777777" w:rsidR="00F93CFE" w:rsidRPr="0035641B" w:rsidRDefault="00F93CFE" w:rsidP="00F93CFE">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7CEF883" w14:textId="77777777" w:rsidR="00F93CFE" w:rsidRPr="0035641B" w:rsidRDefault="00F93CFE" w:rsidP="00F93CFE">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34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207FB9" w14:textId="77777777" w:rsidR="00F93CFE" w:rsidRPr="0035641B" w:rsidRDefault="00D74FB6" w:rsidP="00F93CFE">
            <w:pPr>
              <w:rPr>
                <w:rFonts w:ascii="Times New Roman" w:hAnsi="Times New Roman"/>
                <w:sz w:val="22"/>
                <w:szCs w:val="22"/>
                <w:lang w:val="hr-HR"/>
              </w:rPr>
            </w:pPr>
            <w:r w:rsidRPr="0035641B">
              <w:rPr>
                <w:rFonts w:ascii="Arial" w:eastAsia="Times New Roman" w:hAnsi="Arial" w:cs="Arial"/>
                <w:color w:val="000000"/>
                <w:sz w:val="22"/>
                <w:szCs w:val="22"/>
                <w:lang w:val="hr-HR" w:eastAsia="hr-HR"/>
              </w:rPr>
              <w:t>Povjerenik za informiranje, Povjerenstvo za odlučivanje o sukobu interesa, Ministarstvo državne imovine, jedinice lokalne i područne (regionalne) samouprave</w:t>
            </w:r>
          </w:p>
        </w:tc>
      </w:tr>
      <w:tr w:rsidR="00F93CFE" w:rsidRPr="00E915F0" w14:paraId="0B7E7D73"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FBBAFF" w14:textId="77777777" w:rsidR="00F93CFE" w:rsidRPr="0035641B" w:rsidRDefault="00F93CFE" w:rsidP="00F93CFE">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41A76B" w14:textId="77777777" w:rsidR="00F93CFE" w:rsidRPr="0035641B" w:rsidRDefault="00F93CFE" w:rsidP="00F93CFE">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45C0AB75" w14:textId="77777777" w:rsidR="00F93CFE" w:rsidRPr="0035641B" w:rsidRDefault="00F93CFE" w:rsidP="00F93CFE">
            <w:pPr>
              <w:rPr>
                <w:rFonts w:ascii="Times New Roman" w:hAnsi="Times New Roman"/>
                <w:lang w:val="hr-HR"/>
              </w:rPr>
            </w:pPr>
          </w:p>
        </w:tc>
      </w:tr>
      <w:tr w:rsidR="00F93CFE" w:rsidRPr="00E915F0" w14:paraId="26FA905B"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9F655E" w14:textId="77777777" w:rsidR="00F93CFE" w:rsidRPr="0035641B" w:rsidRDefault="00F93CFE" w:rsidP="00F93CFE">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0090A8" w14:textId="77777777" w:rsidR="00F93CFE" w:rsidRPr="0035641B" w:rsidRDefault="00F93CFE" w:rsidP="00F93CFE">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74BA37C6" w14:textId="77777777" w:rsidR="00F93CFE" w:rsidRPr="0035641B" w:rsidRDefault="00F93CFE" w:rsidP="00F93CFE">
            <w:pPr>
              <w:rPr>
                <w:rFonts w:ascii="Times New Roman" w:hAnsi="Times New Roman"/>
                <w:lang w:val="hr-HR"/>
              </w:rPr>
            </w:pPr>
          </w:p>
        </w:tc>
      </w:tr>
      <w:tr w:rsidR="00F93CFE" w:rsidRPr="00E915F0" w14:paraId="15C7BF3A"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80BC69" w14:textId="77777777" w:rsidR="00F93CFE" w:rsidRPr="0035641B" w:rsidRDefault="00F93CFE" w:rsidP="00F93CFE">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C901AD" w14:textId="77777777" w:rsidR="00F93CFE" w:rsidRPr="0035641B" w:rsidRDefault="00F93CFE" w:rsidP="00F93CFE">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48523BAA" w14:textId="77777777" w:rsidR="00F93CFE" w:rsidRPr="0035641B" w:rsidRDefault="00F93CFE" w:rsidP="00F93CFE">
            <w:pPr>
              <w:rPr>
                <w:rFonts w:ascii="Times New Roman" w:hAnsi="Times New Roman"/>
                <w:lang w:val="hr-HR"/>
              </w:rPr>
            </w:pPr>
          </w:p>
        </w:tc>
      </w:tr>
      <w:tr w:rsidR="00F93CFE" w:rsidRPr="00E915F0" w14:paraId="150FE102"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FFDF13" w14:textId="77777777" w:rsidR="00F93CFE" w:rsidRPr="0035641B" w:rsidRDefault="00F93CFE" w:rsidP="00F93CFE">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51DAEED" w14:textId="77777777" w:rsidR="00F93CFE" w:rsidRPr="0035641B" w:rsidRDefault="00F93CFE" w:rsidP="00F93CFE">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4ECC7777" w14:textId="77777777" w:rsidR="00F93CFE" w:rsidRPr="0035641B" w:rsidRDefault="00F93CFE" w:rsidP="00F93CFE">
            <w:pPr>
              <w:rPr>
                <w:rFonts w:ascii="Times New Roman" w:hAnsi="Times New Roman"/>
                <w:lang w:val="hr-HR"/>
              </w:rPr>
            </w:pPr>
          </w:p>
        </w:tc>
      </w:tr>
      <w:tr w:rsidR="00F93CFE" w:rsidRPr="0035641B" w14:paraId="7EE61FDB"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37B5DD" w14:textId="77777777" w:rsidR="00F93CFE" w:rsidRPr="0035641B" w:rsidRDefault="00F93CFE" w:rsidP="00F93CFE">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D48923C" w14:textId="77777777" w:rsidR="00F93CFE" w:rsidRPr="0035641B" w:rsidRDefault="00F93CFE" w:rsidP="00F93CFE">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641EF56A" w14:textId="77777777" w:rsidR="00F93CFE" w:rsidRPr="0035641B" w:rsidRDefault="00F93CFE" w:rsidP="00F93CFE">
            <w:pPr>
              <w:jc w:val="center"/>
              <w:rPr>
                <w:rFonts w:ascii="Times New Roman" w:hAnsi="Times New Roman"/>
                <w:lang w:val="hr-HR"/>
              </w:rPr>
            </w:pPr>
          </w:p>
        </w:tc>
        <w:tc>
          <w:tcPr>
            <w:tcW w:w="734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B9D9D3" w14:textId="2F1FFF15" w:rsidR="00F93CFE" w:rsidRPr="0035641B" w:rsidRDefault="00E05A88" w:rsidP="00F93CFE">
            <w:pPr>
              <w:rPr>
                <w:rFonts w:ascii="Arial" w:hAnsi="Arial" w:cs="Arial"/>
                <w:sz w:val="22"/>
                <w:szCs w:val="22"/>
                <w:lang w:val="hr-HR"/>
              </w:rPr>
            </w:pPr>
            <w:r w:rsidRPr="0035641B">
              <w:rPr>
                <w:rFonts w:ascii="Arial" w:hAnsi="Arial" w:cs="Arial"/>
                <w:sz w:val="22"/>
                <w:szCs w:val="22"/>
                <w:lang w:val="hr-HR"/>
              </w:rPr>
              <w:t>n/a</w:t>
            </w:r>
          </w:p>
        </w:tc>
      </w:tr>
      <w:tr w:rsidR="00F93CFE" w:rsidRPr="0035641B" w14:paraId="4BED56BD"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611B34" w14:textId="77777777" w:rsidR="00F93CFE" w:rsidRPr="0035641B" w:rsidRDefault="00F93CFE" w:rsidP="00F93CFE">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5D8376" w14:textId="77777777" w:rsidR="00F93CFE" w:rsidRPr="0035641B" w:rsidRDefault="00F93CFE" w:rsidP="00F93CFE">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2B894373" w14:textId="77777777" w:rsidR="00F93CFE" w:rsidRPr="0035641B" w:rsidRDefault="00F93CFE" w:rsidP="00F93CFE">
            <w:pPr>
              <w:rPr>
                <w:rFonts w:ascii="Times New Roman" w:hAnsi="Times New Roman"/>
                <w:lang w:val="hr-HR"/>
              </w:rPr>
            </w:pPr>
          </w:p>
        </w:tc>
      </w:tr>
      <w:tr w:rsidR="00F93CFE" w:rsidRPr="0035641B" w14:paraId="472AC5D0"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2560D5" w14:textId="77777777" w:rsidR="00F93CFE" w:rsidRPr="0035641B" w:rsidRDefault="00F93CFE" w:rsidP="00F93CFE">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00B2DC" w14:textId="77777777" w:rsidR="00F93CFE" w:rsidRPr="0035641B" w:rsidRDefault="00F93CFE" w:rsidP="00F93CFE">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79DA4F8D" w14:textId="77777777" w:rsidR="00F93CFE" w:rsidRPr="0035641B" w:rsidRDefault="00F93CFE" w:rsidP="00F93CFE">
            <w:pPr>
              <w:rPr>
                <w:rFonts w:ascii="Times New Roman" w:hAnsi="Times New Roman"/>
                <w:lang w:val="hr-HR"/>
              </w:rPr>
            </w:pPr>
          </w:p>
        </w:tc>
      </w:tr>
      <w:tr w:rsidR="00F93CFE" w:rsidRPr="0035641B" w14:paraId="655F89CE"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EF3A47D" w14:textId="77777777" w:rsidR="00F93CFE" w:rsidRPr="0035641B" w:rsidRDefault="00F93CFE" w:rsidP="00F93CFE">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FA26C6" w14:textId="77777777" w:rsidR="00F93CFE" w:rsidRPr="0035641B" w:rsidRDefault="00F93CFE" w:rsidP="00F93CFE">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5EAE7230" w14:textId="77777777" w:rsidR="00F93CFE" w:rsidRPr="0035641B" w:rsidRDefault="00F93CFE" w:rsidP="00F93CFE">
            <w:pPr>
              <w:rPr>
                <w:rFonts w:ascii="Times New Roman" w:hAnsi="Times New Roman"/>
                <w:lang w:val="hr-HR"/>
              </w:rPr>
            </w:pPr>
          </w:p>
        </w:tc>
      </w:tr>
      <w:tr w:rsidR="00F93CFE" w:rsidRPr="0035641B" w14:paraId="57F921C4" w14:textId="77777777" w:rsidTr="00E05A88">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369308" w14:textId="77777777" w:rsidR="00F93CFE" w:rsidRPr="0035641B" w:rsidRDefault="00F93CFE" w:rsidP="00F93CFE">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B362A9" w14:textId="77777777" w:rsidR="00F93CFE" w:rsidRPr="0035641B" w:rsidRDefault="00F93CFE" w:rsidP="00F93CFE">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69DCD58B" w14:textId="77777777" w:rsidR="00F93CFE" w:rsidRPr="0035641B" w:rsidRDefault="00F93CFE" w:rsidP="00F93CFE">
            <w:pPr>
              <w:rPr>
                <w:rFonts w:ascii="Times New Roman" w:hAnsi="Times New Roman"/>
                <w:lang w:val="hr-HR"/>
              </w:rPr>
            </w:pPr>
          </w:p>
        </w:tc>
      </w:tr>
      <w:tr w:rsidR="001463B7" w:rsidRPr="0035641B" w14:paraId="793CCA28" w14:textId="77777777" w:rsidTr="00A97AC4">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B91481A" w14:textId="77777777" w:rsidR="001463B7" w:rsidRPr="0035641B" w:rsidRDefault="001463B7" w:rsidP="00A97AC4">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Odgovorna osoba u tijelu koje je nositelj mjere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87D680" w14:textId="77777777" w:rsidR="001463B7" w:rsidRPr="0035641B" w:rsidRDefault="001463B7" w:rsidP="00A97AC4">
            <w:pPr>
              <w:rPr>
                <w:rFonts w:ascii="Arial" w:hAnsi="Arial" w:cs="Arial"/>
                <w:sz w:val="22"/>
                <w:szCs w:val="22"/>
                <w:lang w:val="hr-HR"/>
              </w:rPr>
            </w:pPr>
            <w:r w:rsidRPr="0035641B">
              <w:rPr>
                <w:rFonts w:ascii="Arial" w:hAnsi="Arial" w:cs="Arial"/>
                <w:sz w:val="22"/>
                <w:szCs w:val="22"/>
                <w:lang w:val="hr-HR"/>
              </w:rPr>
              <w:t xml:space="preserve">Vesna Lendić Kasalo </w:t>
            </w:r>
          </w:p>
        </w:tc>
      </w:tr>
      <w:tr w:rsidR="001463B7" w:rsidRPr="00E915F0" w14:paraId="653CED82" w14:textId="77777777" w:rsidTr="00A97AC4">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C2462AF" w14:textId="77777777" w:rsidR="001463B7" w:rsidRPr="0035641B" w:rsidRDefault="001463B7" w:rsidP="00A97AC4">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EA9AAF" w14:textId="77777777" w:rsidR="001463B7" w:rsidRPr="0035641B" w:rsidRDefault="001463B7" w:rsidP="00A97AC4">
            <w:pPr>
              <w:rPr>
                <w:rFonts w:ascii="Arial" w:hAnsi="Arial" w:cs="Arial"/>
                <w:sz w:val="22"/>
                <w:szCs w:val="22"/>
                <w:lang w:val="hr-HR"/>
              </w:rPr>
            </w:pPr>
            <w:r w:rsidRPr="0035641B">
              <w:rPr>
                <w:rFonts w:ascii="Arial" w:hAnsi="Arial" w:cs="Arial"/>
                <w:sz w:val="22"/>
                <w:szCs w:val="22"/>
                <w:lang w:val="hr-HR"/>
              </w:rPr>
              <w:t>Ovlaštena za obavljanje poslova ravnatelja</w:t>
            </w:r>
          </w:p>
        </w:tc>
      </w:tr>
      <w:tr w:rsidR="001463B7" w:rsidRPr="00E915F0" w14:paraId="642CC144" w14:textId="77777777" w:rsidTr="00A97AC4">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D708E6F" w14:textId="77777777" w:rsidR="001463B7" w:rsidRPr="0035641B" w:rsidRDefault="001463B7" w:rsidP="00A97AC4">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344"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DF3623" w14:textId="45230403" w:rsidR="001463B7" w:rsidRPr="0035641B" w:rsidRDefault="00E35BD7" w:rsidP="00A97AC4">
            <w:pPr>
              <w:rPr>
                <w:rFonts w:ascii="Arial" w:hAnsi="Arial" w:cs="Arial"/>
                <w:sz w:val="22"/>
                <w:szCs w:val="22"/>
                <w:lang w:val="hr-HR"/>
              </w:rPr>
            </w:pPr>
            <w:hyperlink r:id="rId15" w:history="1">
              <w:r w:rsidR="005A6038" w:rsidRPr="00B24D71">
                <w:rPr>
                  <w:rStyle w:val="Hyperlink"/>
                  <w:rFonts w:ascii="Arial" w:hAnsi="Arial" w:cs="Arial"/>
                  <w:sz w:val="22"/>
                  <w:szCs w:val="22"/>
                  <w:lang w:val="hr-HR"/>
                </w:rPr>
                <w:t>vesna.lendickasalo@udruge.vlada.hr</w:t>
              </w:r>
            </w:hyperlink>
            <w:r w:rsidR="005A6038">
              <w:rPr>
                <w:rFonts w:ascii="Arial" w:hAnsi="Arial" w:cs="Arial"/>
                <w:sz w:val="22"/>
                <w:szCs w:val="22"/>
                <w:lang w:val="hr-HR"/>
              </w:rPr>
              <w:t xml:space="preserve">, +385 </w:t>
            </w:r>
            <w:r w:rsidR="007B2049" w:rsidRPr="0035641B">
              <w:rPr>
                <w:rFonts w:ascii="Arial" w:hAnsi="Arial" w:cs="Arial"/>
                <w:sz w:val="22"/>
                <w:szCs w:val="22"/>
                <w:lang w:val="hr-HR"/>
              </w:rPr>
              <w:t>1 4599 810</w:t>
            </w:r>
            <w:r w:rsidR="001463B7" w:rsidRPr="0035641B">
              <w:rPr>
                <w:rFonts w:ascii="Arial" w:hAnsi="Arial" w:cs="Arial"/>
                <w:sz w:val="22"/>
                <w:szCs w:val="22"/>
                <w:lang w:val="hr-HR"/>
              </w:rPr>
              <w:t xml:space="preserve"> </w:t>
            </w:r>
          </w:p>
        </w:tc>
      </w:tr>
      <w:tr w:rsidR="001463B7" w:rsidRPr="0035641B" w14:paraId="02E0C866" w14:textId="77777777" w:rsidTr="00A97AC4">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FF44C4" w14:textId="77777777" w:rsidR="001463B7" w:rsidRPr="0035641B" w:rsidRDefault="001463B7" w:rsidP="00A97AC4">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2FDDEBC" w14:textId="77777777" w:rsidR="001463B7" w:rsidRPr="0035641B" w:rsidRDefault="001463B7" w:rsidP="00A97AC4">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34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56895F" w14:textId="77777777" w:rsidR="001463B7" w:rsidRPr="0035641B" w:rsidRDefault="001463B7" w:rsidP="00A97AC4">
            <w:pPr>
              <w:rPr>
                <w:rFonts w:ascii="Times New Roman" w:hAnsi="Times New Roman"/>
                <w:lang w:val="hr-HR"/>
              </w:rPr>
            </w:pPr>
          </w:p>
        </w:tc>
      </w:tr>
      <w:tr w:rsidR="001463B7" w:rsidRPr="0035641B" w14:paraId="70E5DD21"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749E17" w14:textId="77777777" w:rsidR="001463B7" w:rsidRPr="0035641B" w:rsidRDefault="001463B7" w:rsidP="00A97AC4">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E19235" w14:textId="77777777" w:rsidR="001463B7" w:rsidRPr="0035641B" w:rsidRDefault="001463B7" w:rsidP="00A97AC4">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50B2A80D" w14:textId="77777777" w:rsidR="001463B7" w:rsidRPr="0035641B" w:rsidRDefault="001463B7" w:rsidP="00A97AC4">
            <w:pPr>
              <w:rPr>
                <w:rFonts w:ascii="Times New Roman" w:hAnsi="Times New Roman"/>
                <w:lang w:val="hr-HR"/>
              </w:rPr>
            </w:pPr>
          </w:p>
        </w:tc>
      </w:tr>
      <w:tr w:rsidR="001463B7" w:rsidRPr="0035641B" w14:paraId="7348F501"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612F34" w14:textId="77777777" w:rsidR="001463B7" w:rsidRPr="0035641B" w:rsidRDefault="001463B7" w:rsidP="00A97AC4">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45CAD3D" w14:textId="77777777" w:rsidR="001463B7" w:rsidRPr="0035641B" w:rsidRDefault="001463B7" w:rsidP="00A97AC4">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026EE4B7" w14:textId="77777777" w:rsidR="001463B7" w:rsidRPr="0035641B" w:rsidRDefault="001463B7" w:rsidP="00A97AC4">
            <w:pPr>
              <w:rPr>
                <w:rFonts w:ascii="Times New Roman" w:hAnsi="Times New Roman"/>
                <w:lang w:val="hr-HR"/>
              </w:rPr>
            </w:pPr>
          </w:p>
        </w:tc>
      </w:tr>
      <w:tr w:rsidR="001463B7" w:rsidRPr="0035641B" w14:paraId="13AE3A36"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EC0DDE" w14:textId="77777777" w:rsidR="001463B7" w:rsidRPr="0035641B" w:rsidRDefault="001463B7" w:rsidP="00A97AC4">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DCDACA" w14:textId="77777777" w:rsidR="001463B7" w:rsidRPr="0035641B" w:rsidRDefault="001463B7" w:rsidP="00A97AC4">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55C22264" w14:textId="77777777" w:rsidR="001463B7" w:rsidRPr="0035641B" w:rsidRDefault="001463B7" w:rsidP="00A97AC4">
            <w:pPr>
              <w:rPr>
                <w:rFonts w:ascii="Times New Roman" w:hAnsi="Times New Roman"/>
                <w:lang w:val="hr-HR"/>
              </w:rPr>
            </w:pPr>
          </w:p>
        </w:tc>
      </w:tr>
      <w:tr w:rsidR="001463B7" w:rsidRPr="0035641B" w14:paraId="61FBAA3F"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FBE1F7" w14:textId="77777777" w:rsidR="001463B7" w:rsidRPr="0035641B" w:rsidRDefault="001463B7" w:rsidP="00A97AC4">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188AFC" w14:textId="77777777" w:rsidR="001463B7" w:rsidRPr="0035641B" w:rsidRDefault="001463B7" w:rsidP="00A97AC4">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3F98BF9C" w14:textId="77777777" w:rsidR="001463B7" w:rsidRPr="0035641B" w:rsidRDefault="001463B7" w:rsidP="00A97AC4">
            <w:pPr>
              <w:rPr>
                <w:rFonts w:ascii="Times New Roman" w:hAnsi="Times New Roman"/>
                <w:lang w:val="hr-HR"/>
              </w:rPr>
            </w:pPr>
          </w:p>
        </w:tc>
      </w:tr>
      <w:tr w:rsidR="00E05A88" w:rsidRPr="0035641B" w14:paraId="40EB6974"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BF2648" w14:textId="77777777" w:rsidR="00E05A88" w:rsidRPr="0035641B" w:rsidRDefault="00E05A88" w:rsidP="00E05A88">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2C4124" w14:textId="77777777" w:rsidR="00E05A88" w:rsidRPr="0035641B" w:rsidRDefault="00E05A88" w:rsidP="00E05A88">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7ACBE9A0" w14:textId="77777777" w:rsidR="00E05A88" w:rsidRPr="0035641B" w:rsidRDefault="00E05A88" w:rsidP="00E05A88">
            <w:pPr>
              <w:jc w:val="center"/>
              <w:rPr>
                <w:rFonts w:ascii="Times New Roman" w:hAnsi="Times New Roman"/>
                <w:lang w:val="hr-HR"/>
              </w:rPr>
            </w:pPr>
          </w:p>
        </w:tc>
        <w:tc>
          <w:tcPr>
            <w:tcW w:w="7344"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CEA05F" w14:textId="44972097" w:rsidR="00E05A88" w:rsidRPr="0035641B" w:rsidRDefault="00E05A88" w:rsidP="00E05A88">
            <w:pPr>
              <w:rPr>
                <w:rFonts w:ascii="Times New Roman" w:hAnsi="Times New Roman"/>
                <w:lang w:val="hr-HR"/>
              </w:rPr>
            </w:pPr>
            <w:r w:rsidRPr="0035641B">
              <w:rPr>
                <w:rFonts w:ascii="Arial" w:hAnsi="Arial" w:cs="Arial"/>
                <w:sz w:val="22"/>
                <w:szCs w:val="22"/>
                <w:lang w:val="hr-HR"/>
              </w:rPr>
              <w:t>n/a</w:t>
            </w:r>
          </w:p>
        </w:tc>
      </w:tr>
      <w:tr w:rsidR="00E05A88" w:rsidRPr="0035641B" w14:paraId="5743F608"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239543E" w14:textId="77777777" w:rsidR="00E05A88" w:rsidRPr="0035641B" w:rsidRDefault="00E05A88" w:rsidP="00E05A8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61A4D8" w14:textId="77777777" w:rsidR="00E05A88" w:rsidRPr="0035641B" w:rsidRDefault="00E05A88" w:rsidP="00E05A88">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18FDAF8A" w14:textId="77777777" w:rsidR="00E05A88" w:rsidRPr="0035641B" w:rsidRDefault="00E05A88" w:rsidP="00E05A88">
            <w:pPr>
              <w:rPr>
                <w:rFonts w:ascii="Times New Roman" w:hAnsi="Times New Roman"/>
                <w:lang w:val="hr-HR"/>
              </w:rPr>
            </w:pPr>
          </w:p>
        </w:tc>
      </w:tr>
      <w:tr w:rsidR="00E05A88" w:rsidRPr="0035641B" w14:paraId="35A9C212"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4273E2" w14:textId="77777777" w:rsidR="00E05A88" w:rsidRPr="0035641B" w:rsidRDefault="00E05A88" w:rsidP="00E05A8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64A348" w14:textId="77777777" w:rsidR="00E05A88" w:rsidRPr="0035641B" w:rsidRDefault="00E05A88" w:rsidP="00E05A88">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4CD8D680" w14:textId="77777777" w:rsidR="00E05A88" w:rsidRPr="0035641B" w:rsidRDefault="00E05A88" w:rsidP="00E05A88">
            <w:pPr>
              <w:rPr>
                <w:rFonts w:ascii="Times New Roman" w:hAnsi="Times New Roman"/>
                <w:lang w:val="hr-HR"/>
              </w:rPr>
            </w:pPr>
          </w:p>
        </w:tc>
      </w:tr>
      <w:tr w:rsidR="00E05A88" w:rsidRPr="0035641B" w14:paraId="634C48C4"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C86F0A6" w14:textId="77777777" w:rsidR="00E05A88" w:rsidRPr="0035641B" w:rsidRDefault="00E05A88" w:rsidP="00E05A8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CAEE69" w14:textId="77777777" w:rsidR="00E05A88" w:rsidRPr="0035641B" w:rsidRDefault="00E05A88" w:rsidP="00E05A88">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572937BE" w14:textId="77777777" w:rsidR="00E05A88" w:rsidRPr="0035641B" w:rsidRDefault="00E05A88" w:rsidP="00E05A88">
            <w:pPr>
              <w:rPr>
                <w:rFonts w:ascii="Times New Roman" w:hAnsi="Times New Roman"/>
                <w:lang w:val="hr-HR"/>
              </w:rPr>
            </w:pPr>
          </w:p>
        </w:tc>
      </w:tr>
      <w:tr w:rsidR="00E05A88" w:rsidRPr="0035641B" w14:paraId="045AA180" w14:textId="77777777" w:rsidTr="00A97AC4">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9071C1" w14:textId="77777777" w:rsidR="00E05A88" w:rsidRPr="0035641B" w:rsidRDefault="00E05A88" w:rsidP="00E05A8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68B7D4" w14:textId="77777777" w:rsidR="00E05A88" w:rsidRPr="0035641B" w:rsidRDefault="00E05A88" w:rsidP="00E05A88">
            <w:pPr>
              <w:rPr>
                <w:rFonts w:ascii="Times New Roman" w:hAnsi="Times New Roman"/>
                <w:lang w:val="hr-HR"/>
              </w:rPr>
            </w:pPr>
          </w:p>
        </w:tc>
        <w:tc>
          <w:tcPr>
            <w:tcW w:w="7344" w:type="dxa"/>
            <w:gridSpan w:val="2"/>
            <w:vMerge/>
            <w:tcBorders>
              <w:top w:val="single" w:sz="8" w:space="0" w:color="000000"/>
              <w:left w:val="single" w:sz="8" w:space="0" w:color="000000"/>
              <w:bottom w:val="single" w:sz="8" w:space="0" w:color="000000"/>
              <w:right w:val="single" w:sz="8" w:space="0" w:color="000000"/>
            </w:tcBorders>
            <w:vAlign w:val="center"/>
            <w:hideMark/>
          </w:tcPr>
          <w:p w14:paraId="0C611B22" w14:textId="77777777" w:rsidR="00E05A88" w:rsidRPr="0035641B" w:rsidRDefault="00E05A88" w:rsidP="00E05A88">
            <w:pPr>
              <w:rPr>
                <w:rFonts w:ascii="Times New Roman" w:hAnsi="Times New Roman"/>
                <w:lang w:val="hr-HR"/>
              </w:rPr>
            </w:pPr>
          </w:p>
        </w:tc>
      </w:tr>
    </w:tbl>
    <w:p w14:paraId="23F25D2E" w14:textId="77777777" w:rsidR="001463B7" w:rsidRPr="00134F1D" w:rsidRDefault="001463B7" w:rsidP="000D3F93">
      <w:pPr>
        <w:rPr>
          <w:rFonts w:ascii="Times New Roman" w:hAnsi="Times New Roman"/>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35641B" w14:paraId="672BC3C9" w14:textId="77777777" w:rsidTr="00FF2CC9">
        <w:tc>
          <w:tcPr>
            <w:tcW w:w="13031" w:type="dxa"/>
            <w:gridSpan w:val="2"/>
            <w:shd w:val="clear" w:color="auto" w:fill="BFBFBF"/>
          </w:tcPr>
          <w:p w14:paraId="23ED7199" w14:textId="77777777" w:rsidR="00783FE5" w:rsidRPr="0035641B" w:rsidRDefault="00783FE5" w:rsidP="00FF2CC9">
            <w:pPr>
              <w:rPr>
                <w:b/>
                <w:color w:val="000000"/>
                <w:lang w:val="hr-HR" w:eastAsia="hr-HR"/>
              </w:rPr>
            </w:pPr>
          </w:p>
        </w:tc>
      </w:tr>
      <w:tr w:rsidR="00925444" w:rsidRPr="00E915F0" w14:paraId="14EAEC75" w14:textId="77777777" w:rsidTr="00FF2CC9">
        <w:tc>
          <w:tcPr>
            <w:tcW w:w="3251" w:type="dxa"/>
            <w:shd w:val="clear" w:color="auto" w:fill="D9D9D9"/>
          </w:tcPr>
          <w:p w14:paraId="73C58D0C" w14:textId="77777777" w:rsidR="00925444" w:rsidRPr="0035641B" w:rsidRDefault="00925444" w:rsidP="00925444">
            <w:pPr>
              <w:rPr>
                <w:rFonts w:ascii="Arial" w:hAnsi="Arial" w:cs="Arial"/>
                <w:lang w:val="hr-HR"/>
              </w:rPr>
            </w:pPr>
            <w:r w:rsidRPr="0035641B">
              <w:rPr>
                <w:rFonts w:ascii="Arial" w:hAnsi="Arial" w:cs="Arial"/>
                <w:sz w:val="22"/>
                <w:szCs w:val="22"/>
                <w:lang w:val="hr-HR"/>
              </w:rPr>
              <w:t xml:space="preserve">Broj i naziv aktivnosti: </w:t>
            </w:r>
          </w:p>
        </w:tc>
        <w:tc>
          <w:tcPr>
            <w:tcW w:w="9780" w:type="dxa"/>
          </w:tcPr>
          <w:p w14:paraId="7CC10BB4" w14:textId="780BEA1E" w:rsidR="00925444" w:rsidRPr="0035641B" w:rsidRDefault="004B5575" w:rsidP="00925444">
            <w:pPr>
              <w:rPr>
                <w:rFonts w:ascii="Arial" w:hAnsi="Arial" w:cs="Arial"/>
                <w:b/>
                <w:sz w:val="22"/>
                <w:szCs w:val="22"/>
                <w:lang w:val="hr-HR"/>
              </w:rPr>
            </w:pPr>
            <w:r w:rsidRPr="0035641B">
              <w:rPr>
                <w:rFonts w:ascii="Arial" w:eastAsia="Times New Roman" w:hAnsi="Arial" w:cs="Arial"/>
                <w:b/>
                <w:color w:val="000000"/>
                <w:sz w:val="22"/>
                <w:szCs w:val="22"/>
                <w:lang w:val="hr-HR" w:eastAsia="hr-HR"/>
              </w:rPr>
              <w:t>4.1</w:t>
            </w:r>
            <w:r w:rsidR="00C13816" w:rsidRPr="0035641B">
              <w:rPr>
                <w:rFonts w:ascii="Arial" w:eastAsia="Times New Roman" w:hAnsi="Arial" w:cs="Arial"/>
                <w:b/>
                <w:color w:val="000000"/>
                <w:sz w:val="22"/>
                <w:szCs w:val="22"/>
                <w:lang w:val="hr-HR" w:eastAsia="hr-HR"/>
              </w:rPr>
              <w:t xml:space="preserve">. </w:t>
            </w:r>
            <w:r w:rsidR="00925444" w:rsidRPr="0035641B">
              <w:rPr>
                <w:rFonts w:ascii="Arial" w:eastAsia="Times New Roman" w:hAnsi="Arial" w:cs="Arial"/>
                <w:b/>
                <w:color w:val="000000"/>
                <w:sz w:val="22"/>
                <w:szCs w:val="22"/>
                <w:lang w:val="hr-HR" w:eastAsia="hr-HR"/>
              </w:rPr>
              <w:t xml:space="preserve">Izraditi i primijeniti Antikorupcijski program za trgovačka društva u vlasništvu jedinica lokalne i područne (regionalne) samouprave za razdoblje </w:t>
            </w:r>
            <w:r w:rsidR="0043051B" w:rsidRPr="0035641B">
              <w:rPr>
                <w:rFonts w:ascii="Arial" w:eastAsia="Times New Roman" w:hAnsi="Arial" w:cs="Arial"/>
                <w:b/>
                <w:color w:val="000000"/>
                <w:sz w:val="22"/>
                <w:szCs w:val="22"/>
                <w:lang w:val="hr-HR" w:eastAsia="hr-HR"/>
              </w:rPr>
              <w:t>2018.-2020</w:t>
            </w:r>
            <w:r w:rsidR="00925444" w:rsidRPr="0035641B">
              <w:rPr>
                <w:rFonts w:ascii="Arial" w:eastAsia="Times New Roman" w:hAnsi="Arial" w:cs="Arial"/>
                <w:b/>
                <w:color w:val="000000"/>
                <w:sz w:val="22"/>
                <w:szCs w:val="22"/>
                <w:lang w:val="hr-HR" w:eastAsia="hr-HR"/>
              </w:rPr>
              <w:t>. godine</w:t>
            </w:r>
          </w:p>
        </w:tc>
      </w:tr>
      <w:tr w:rsidR="00873018" w:rsidRPr="0035641B" w14:paraId="3FBA7800" w14:textId="77777777" w:rsidTr="00FF2CC9">
        <w:tc>
          <w:tcPr>
            <w:tcW w:w="3251" w:type="dxa"/>
            <w:shd w:val="clear" w:color="auto" w:fill="D9D9D9"/>
          </w:tcPr>
          <w:p w14:paraId="511EF119" w14:textId="6F9A7210" w:rsidR="00873018" w:rsidRPr="0035641B" w:rsidRDefault="00873018" w:rsidP="00925444">
            <w:pPr>
              <w:rPr>
                <w:rFonts w:ascii="Arial" w:hAnsi="Arial" w:cs="Arial"/>
                <w:sz w:val="22"/>
                <w:szCs w:val="22"/>
                <w:lang w:val="hr-HR"/>
              </w:rPr>
            </w:pPr>
            <w:r w:rsidRPr="0035641B">
              <w:rPr>
                <w:rFonts w:ascii="Arial" w:hAnsi="Arial" w:cs="Arial"/>
                <w:sz w:val="22"/>
                <w:szCs w:val="22"/>
                <w:lang w:val="hr-HR"/>
              </w:rPr>
              <w:t>Nositelj:</w:t>
            </w:r>
          </w:p>
        </w:tc>
        <w:tc>
          <w:tcPr>
            <w:tcW w:w="9780" w:type="dxa"/>
          </w:tcPr>
          <w:p w14:paraId="2B142ACB" w14:textId="1316B664" w:rsidR="00873018" w:rsidRPr="0035641B" w:rsidRDefault="00873018" w:rsidP="00925444">
            <w:pPr>
              <w:rPr>
                <w:rFonts w:ascii="Arial" w:eastAsia="Times New Roman" w:hAnsi="Arial" w:cs="Arial"/>
                <w:color w:val="000000"/>
                <w:sz w:val="22"/>
                <w:szCs w:val="22"/>
                <w:lang w:val="hr-HR" w:eastAsia="hr-HR"/>
              </w:rPr>
            </w:pPr>
            <w:r w:rsidRPr="0035641B">
              <w:rPr>
                <w:rFonts w:ascii="Arial" w:eastAsia="Times New Roman" w:hAnsi="Arial" w:cs="Arial"/>
                <w:color w:val="000000"/>
                <w:sz w:val="22"/>
                <w:szCs w:val="22"/>
                <w:lang w:val="hr-HR" w:eastAsia="hr-HR"/>
              </w:rPr>
              <w:t>Ministarstvo pravosuđa</w:t>
            </w:r>
          </w:p>
        </w:tc>
      </w:tr>
      <w:tr w:rsidR="00925444" w:rsidRPr="00E915F0" w14:paraId="2E3E7F9D" w14:textId="77777777" w:rsidTr="00FF2CC9">
        <w:tc>
          <w:tcPr>
            <w:tcW w:w="3251" w:type="dxa"/>
            <w:shd w:val="clear" w:color="auto" w:fill="D9D9D9"/>
          </w:tcPr>
          <w:p w14:paraId="137E05EB" w14:textId="77777777" w:rsidR="00925444" w:rsidRPr="0035641B" w:rsidRDefault="00925444" w:rsidP="00925444">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64B5D1CD" w14:textId="77777777" w:rsidR="00925444" w:rsidRPr="0035641B" w:rsidRDefault="00925444" w:rsidP="00925444">
            <w:pPr>
              <w:rPr>
                <w:rFonts w:ascii="Arial" w:hAnsi="Arial" w:cs="Arial"/>
                <w:color w:val="000000"/>
                <w:sz w:val="22"/>
                <w:szCs w:val="22"/>
                <w:lang w:val="hr-HR" w:eastAsia="hr-HR"/>
              </w:rPr>
            </w:pPr>
            <w:r w:rsidRPr="0035641B">
              <w:rPr>
                <w:rFonts w:ascii="Arial" w:eastAsia="Times New Roman" w:hAnsi="Arial" w:cs="Arial"/>
                <w:color w:val="000000"/>
                <w:sz w:val="22"/>
                <w:szCs w:val="22"/>
                <w:lang w:val="hr-HR" w:eastAsia="hr-HR"/>
              </w:rPr>
              <w:t>Povjerenik za informiranje, Povjerenstvo za odlučivanje o sukobu interesa, Ministarstvo državne imovine, jedinice lokalne i područne (regionalne) samouprave</w:t>
            </w:r>
          </w:p>
        </w:tc>
      </w:tr>
      <w:tr w:rsidR="00925444" w:rsidRPr="00E915F0" w14:paraId="3316CC7D" w14:textId="77777777" w:rsidTr="00FF2CC9">
        <w:tc>
          <w:tcPr>
            <w:tcW w:w="3251" w:type="dxa"/>
            <w:shd w:val="clear" w:color="auto" w:fill="D9D9D9"/>
          </w:tcPr>
          <w:p w14:paraId="2EB27138" w14:textId="77777777" w:rsidR="00925444" w:rsidRPr="0035641B" w:rsidRDefault="00925444" w:rsidP="00925444">
            <w:pPr>
              <w:rPr>
                <w:rFonts w:ascii="Arial" w:hAnsi="Arial" w:cs="Arial"/>
                <w:lang w:val="hr-HR"/>
              </w:rPr>
            </w:pPr>
            <w:r w:rsidRPr="0035641B">
              <w:rPr>
                <w:rFonts w:ascii="Arial" w:hAnsi="Arial" w:cs="Arial"/>
                <w:sz w:val="22"/>
                <w:szCs w:val="22"/>
                <w:lang w:val="hr-HR"/>
              </w:rPr>
              <w:t>Pokazatelji provedbe:</w:t>
            </w:r>
          </w:p>
        </w:tc>
        <w:tc>
          <w:tcPr>
            <w:tcW w:w="9780" w:type="dxa"/>
          </w:tcPr>
          <w:p w14:paraId="0EAE3A41" w14:textId="77777777" w:rsidR="00925444" w:rsidRPr="0035641B" w:rsidRDefault="00925444" w:rsidP="00B05401">
            <w:pPr>
              <w:pStyle w:val="ListParagraph"/>
              <w:numPr>
                <w:ilvl w:val="0"/>
                <w:numId w:val="27"/>
              </w:numPr>
              <w:spacing w:after="0" w:line="240" w:lineRule="auto"/>
              <w:jc w:val="both"/>
              <w:rPr>
                <w:rFonts w:ascii="Arial" w:hAnsi="Arial" w:cs="Arial"/>
              </w:rPr>
            </w:pPr>
            <w:r w:rsidRPr="0035641B">
              <w:rPr>
                <w:rFonts w:ascii="Arial" w:hAnsi="Arial" w:cs="Arial"/>
              </w:rPr>
              <w:t xml:space="preserve">Izrađen </w:t>
            </w:r>
            <w:r w:rsidRPr="0035641B">
              <w:rPr>
                <w:rFonts w:ascii="Arial" w:eastAsia="Times New Roman" w:hAnsi="Arial" w:cs="Arial"/>
                <w:color w:val="000000"/>
                <w:lang w:eastAsia="hr-HR"/>
              </w:rPr>
              <w:t>Antikorupcijski program za trgovačka društva u vlasništvu lokalnih razina vlasti</w:t>
            </w:r>
          </w:p>
          <w:p w14:paraId="4CFD78F9" w14:textId="77777777" w:rsidR="00925444" w:rsidRPr="0035641B" w:rsidRDefault="00925444" w:rsidP="00B05401">
            <w:pPr>
              <w:pStyle w:val="ListParagraph"/>
              <w:numPr>
                <w:ilvl w:val="0"/>
                <w:numId w:val="27"/>
              </w:numPr>
              <w:rPr>
                <w:rFonts w:ascii="Arial" w:hAnsi="Arial" w:cs="Arial"/>
              </w:rPr>
            </w:pPr>
            <w:r w:rsidRPr="0035641B">
              <w:rPr>
                <w:rFonts w:ascii="Arial" w:eastAsia="Times New Roman" w:hAnsi="Arial" w:cs="Arial"/>
                <w:color w:val="000000"/>
                <w:lang w:eastAsia="hr-HR"/>
              </w:rPr>
              <w:lastRenderedPageBreak/>
              <w:t>Rezultati primjene Antikorupcijskog programa</w:t>
            </w:r>
            <w:r w:rsidRPr="0035641B">
              <w:rPr>
                <w:rFonts w:ascii="Arial" w:hAnsi="Arial" w:cs="Arial"/>
              </w:rPr>
              <w:t xml:space="preserve"> (izvješća o provedbi Antikorupcijskog programa)</w:t>
            </w:r>
          </w:p>
        </w:tc>
      </w:tr>
      <w:tr w:rsidR="003A32F8" w:rsidRPr="00E915F0" w14:paraId="129902AA" w14:textId="77777777" w:rsidTr="00FF2CC9">
        <w:tc>
          <w:tcPr>
            <w:tcW w:w="3251" w:type="dxa"/>
            <w:shd w:val="clear" w:color="auto" w:fill="D9D9D9"/>
          </w:tcPr>
          <w:p w14:paraId="0CAF9DB2" w14:textId="77777777" w:rsidR="003A32F8" w:rsidRPr="0035641B" w:rsidRDefault="003A32F8" w:rsidP="003A32F8">
            <w:pPr>
              <w:rPr>
                <w:rFonts w:ascii="Arial" w:hAnsi="Arial" w:cs="Arial"/>
                <w:lang w:val="hr-HR"/>
              </w:rPr>
            </w:pPr>
            <w:r w:rsidRPr="0035641B">
              <w:rPr>
                <w:rFonts w:ascii="Arial" w:hAnsi="Arial" w:cs="Arial"/>
                <w:sz w:val="22"/>
                <w:szCs w:val="22"/>
                <w:lang w:val="hr-HR"/>
              </w:rPr>
              <w:lastRenderedPageBreak/>
              <w:t xml:space="preserve">Potrebna financijska sredstva: </w:t>
            </w:r>
          </w:p>
        </w:tc>
        <w:tc>
          <w:tcPr>
            <w:tcW w:w="9780" w:type="dxa"/>
          </w:tcPr>
          <w:p w14:paraId="484177AD" w14:textId="367FFA7D" w:rsidR="003A32F8" w:rsidRPr="0035641B" w:rsidRDefault="003A32F8" w:rsidP="003A32F8">
            <w:pPr>
              <w:rPr>
                <w:rFonts w:ascii="Arial" w:hAnsi="Arial" w:cs="Arial"/>
                <w:sz w:val="22"/>
                <w:szCs w:val="22"/>
                <w:highlight w:val="yellow"/>
                <w:lang w:val="hr-HR"/>
              </w:rPr>
            </w:pPr>
            <w:r w:rsidRPr="0035641B">
              <w:rPr>
                <w:rFonts w:ascii="Arial" w:hAnsi="Arial" w:cs="Arial"/>
                <w:sz w:val="22"/>
                <w:lang w:val="hr-HR"/>
              </w:rPr>
              <w:t xml:space="preserve">Za provedbu aktivnosti nisu potrebna dodatna sredstva. </w:t>
            </w:r>
          </w:p>
        </w:tc>
      </w:tr>
      <w:tr w:rsidR="00783FE5" w:rsidRPr="00E915F0" w14:paraId="321930A4" w14:textId="77777777" w:rsidTr="00FF2CC9">
        <w:tc>
          <w:tcPr>
            <w:tcW w:w="13031" w:type="dxa"/>
            <w:gridSpan w:val="2"/>
            <w:shd w:val="clear" w:color="auto" w:fill="BFBFBF"/>
          </w:tcPr>
          <w:p w14:paraId="1307ECEE" w14:textId="77777777" w:rsidR="00783FE5" w:rsidRPr="0035641B" w:rsidRDefault="00783FE5" w:rsidP="00FF2CC9">
            <w:pPr>
              <w:rPr>
                <w:b/>
                <w:color w:val="000000"/>
                <w:lang w:val="hr-HR" w:eastAsia="hr-HR"/>
              </w:rPr>
            </w:pPr>
          </w:p>
        </w:tc>
      </w:tr>
      <w:tr w:rsidR="00783FE5" w:rsidRPr="00E915F0" w14:paraId="75112AB9" w14:textId="77777777" w:rsidTr="00FF2CC9">
        <w:tc>
          <w:tcPr>
            <w:tcW w:w="3251" w:type="dxa"/>
            <w:shd w:val="clear" w:color="auto" w:fill="D9D9D9"/>
          </w:tcPr>
          <w:p w14:paraId="0B6BD6AD"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43176F2F" w14:textId="1D62C0F4" w:rsidR="00783FE5" w:rsidRPr="0035641B" w:rsidRDefault="004B5575" w:rsidP="00FF2CC9">
            <w:pPr>
              <w:rPr>
                <w:rFonts w:ascii="Arial" w:hAnsi="Arial" w:cs="Arial"/>
                <w:b/>
                <w:lang w:val="hr-HR"/>
              </w:rPr>
            </w:pPr>
            <w:r w:rsidRPr="0035641B">
              <w:rPr>
                <w:rFonts w:ascii="Arial" w:hAnsi="Arial" w:cs="Arial"/>
                <w:b/>
                <w:color w:val="000000"/>
                <w:sz w:val="22"/>
                <w:lang w:val="hr-HR"/>
              </w:rPr>
              <w:t>4.2</w:t>
            </w:r>
            <w:r w:rsidR="00C13816" w:rsidRPr="0035641B">
              <w:rPr>
                <w:rFonts w:ascii="Arial" w:hAnsi="Arial" w:cs="Arial"/>
                <w:b/>
                <w:color w:val="000000"/>
                <w:sz w:val="22"/>
                <w:lang w:val="hr-HR"/>
              </w:rPr>
              <w:t xml:space="preserve">. </w:t>
            </w:r>
            <w:r w:rsidR="00783FE5" w:rsidRPr="0035641B">
              <w:rPr>
                <w:rFonts w:ascii="Arial" w:hAnsi="Arial" w:cs="Arial"/>
                <w:b/>
                <w:color w:val="000000"/>
                <w:sz w:val="22"/>
                <w:lang w:val="hr-HR"/>
              </w:rPr>
              <w:t>Provedba programa edukacije trgovačkih društava u vlasništvu Republike Hrvatske, odnosno jedne ili više jedinica lokalne i područne (regionalne) samouprave</w:t>
            </w:r>
            <w:r w:rsidR="00783FE5" w:rsidRPr="0035641B">
              <w:rPr>
                <w:rStyle w:val="apple-converted-space"/>
                <w:rFonts w:ascii="Arial" w:hAnsi="Arial" w:cs="Arial"/>
                <w:b/>
                <w:color w:val="000000"/>
                <w:sz w:val="22"/>
                <w:lang w:val="hr-HR"/>
              </w:rPr>
              <w:t> </w:t>
            </w:r>
            <w:r w:rsidR="00783FE5" w:rsidRPr="0035641B">
              <w:rPr>
                <w:rFonts w:ascii="Arial" w:hAnsi="Arial" w:cs="Arial"/>
                <w:b/>
                <w:color w:val="000000"/>
                <w:sz w:val="22"/>
                <w:lang w:val="hr-HR"/>
              </w:rPr>
              <w:t xml:space="preserve"> o kriterijima i mjerilima dodjele donacija i sponzorstava udrugama civilnog društva</w:t>
            </w:r>
          </w:p>
        </w:tc>
      </w:tr>
      <w:tr w:rsidR="00873018" w:rsidRPr="0035641B" w14:paraId="7EF8EE12" w14:textId="77777777" w:rsidTr="00FF2CC9">
        <w:tc>
          <w:tcPr>
            <w:tcW w:w="3251" w:type="dxa"/>
            <w:shd w:val="clear" w:color="auto" w:fill="D9D9D9"/>
          </w:tcPr>
          <w:p w14:paraId="31C1B039" w14:textId="2ED226CB" w:rsidR="00873018" w:rsidRPr="0035641B" w:rsidRDefault="00873018" w:rsidP="00FF2CC9">
            <w:pPr>
              <w:rPr>
                <w:rFonts w:ascii="Arial" w:hAnsi="Arial" w:cs="Arial"/>
                <w:sz w:val="22"/>
                <w:szCs w:val="22"/>
                <w:lang w:val="hr-HR"/>
              </w:rPr>
            </w:pPr>
            <w:r w:rsidRPr="0035641B">
              <w:rPr>
                <w:rFonts w:ascii="Arial" w:hAnsi="Arial" w:cs="Arial"/>
                <w:sz w:val="22"/>
                <w:szCs w:val="22"/>
                <w:lang w:val="hr-HR"/>
              </w:rPr>
              <w:t xml:space="preserve">Nositelj: </w:t>
            </w:r>
          </w:p>
        </w:tc>
        <w:tc>
          <w:tcPr>
            <w:tcW w:w="9780" w:type="dxa"/>
          </w:tcPr>
          <w:p w14:paraId="6E9255F8" w14:textId="4F271622" w:rsidR="00873018" w:rsidRPr="0035641B" w:rsidRDefault="00873018" w:rsidP="00FF2CC9">
            <w:pPr>
              <w:rPr>
                <w:rFonts w:ascii="Arial" w:hAnsi="Arial" w:cs="Arial"/>
                <w:color w:val="000000"/>
                <w:sz w:val="22"/>
                <w:szCs w:val="22"/>
                <w:lang w:val="hr-HR" w:eastAsia="hr-HR"/>
              </w:rPr>
            </w:pPr>
            <w:r w:rsidRPr="0035641B">
              <w:rPr>
                <w:rFonts w:ascii="Arial" w:hAnsi="Arial" w:cs="Arial"/>
                <w:color w:val="000000"/>
                <w:sz w:val="22"/>
                <w:szCs w:val="22"/>
                <w:lang w:val="hr-HR" w:eastAsia="hr-HR"/>
              </w:rPr>
              <w:t>Ured za udruge</w:t>
            </w:r>
          </w:p>
        </w:tc>
      </w:tr>
      <w:tr w:rsidR="00783FE5" w:rsidRPr="0035641B" w14:paraId="5C9EBF39" w14:textId="77777777" w:rsidTr="00FF2CC9">
        <w:tc>
          <w:tcPr>
            <w:tcW w:w="3251" w:type="dxa"/>
            <w:shd w:val="clear" w:color="auto" w:fill="D9D9D9"/>
          </w:tcPr>
          <w:p w14:paraId="2EA0F471"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6FCE68FE" w14:textId="77777777" w:rsidR="00783FE5" w:rsidRPr="0035641B" w:rsidRDefault="00783FE5" w:rsidP="00FF2CC9">
            <w:pPr>
              <w:rPr>
                <w:rFonts w:ascii="Arial" w:hAnsi="Arial" w:cs="Arial"/>
                <w:color w:val="000000"/>
                <w:lang w:val="hr-HR" w:eastAsia="hr-HR"/>
              </w:rPr>
            </w:pPr>
          </w:p>
        </w:tc>
      </w:tr>
      <w:tr w:rsidR="00783FE5" w:rsidRPr="0035641B" w14:paraId="680C056E" w14:textId="77777777" w:rsidTr="00FF2CC9">
        <w:tc>
          <w:tcPr>
            <w:tcW w:w="3251" w:type="dxa"/>
            <w:shd w:val="clear" w:color="auto" w:fill="D9D9D9"/>
          </w:tcPr>
          <w:p w14:paraId="511ADDB9"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0EB8F141" w14:textId="77777777" w:rsidR="00783FE5" w:rsidRPr="0035641B" w:rsidRDefault="00783FE5" w:rsidP="00B05401">
            <w:pPr>
              <w:pStyle w:val="ListParagraph"/>
              <w:numPr>
                <w:ilvl w:val="0"/>
                <w:numId w:val="25"/>
              </w:numPr>
              <w:rPr>
                <w:rFonts w:ascii="Arial" w:hAnsi="Arial" w:cs="Arial"/>
              </w:rPr>
            </w:pPr>
            <w:r w:rsidRPr="0035641B">
              <w:rPr>
                <w:rFonts w:ascii="Arial" w:hAnsi="Arial" w:cs="Arial"/>
              </w:rPr>
              <w:t>Održane minimalno 2 edukativne radionice godišnje</w:t>
            </w:r>
          </w:p>
        </w:tc>
      </w:tr>
      <w:tr w:rsidR="00783FE5" w:rsidRPr="00E915F0" w14:paraId="654C72A3" w14:textId="77777777" w:rsidTr="00FF2CC9">
        <w:tc>
          <w:tcPr>
            <w:tcW w:w="3251" w:type="dxa"/>
            <w:shd w:val="clear" w:color="auto" w:fill="D9D9D9"/>
          </w:tcPr>
          <w:p w14:paraId="30393D5B"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116DDED" w14:textId="672C3E19" w:rsidR="004463A0" w:rsidRPr="0035641B" w:rsidRDefault="00864F20" w:rsidP="00FF2CC9">
            <w:pPr>
              <w:rPr>
                <w:rFonts w:ascii="Arial" w:hAnsi="Arial" w:cs="Arial"/>
                <w:lang w:val="hr-HR"/>
              </w:rPr>
            </w:pPr>
            <w:r w:rsidRPr="0035641B">
              <w:rPr>
                <w:rFonts w:ascii="Arial" w:hAnsi="Arial" w:cs="Arial"/>
                <w:sz w:val="22"/>
                <w:lang w:val="hr-HR"/>
              </w:rPr>
              <w:t xml:space="preserve">Za provedbu aktivnosti nisu potrebna dodatna sredstva. </w:t>
            </w:r>
          </w:p>
        </w:tc>
      </w:tr>
    </w:tbl>
    <w:p w14:paraId="7ED2726C" w14:textId="77777777" w:rsidR="007D7E2F" w:rsidRPr="0035641B" w:rsidRDefault="007D7E2F" w:rsidP="00783FE5">
      <w:pPr>
        <w:rPr>
          <w:rFonts w:ascii="Times New Roman" w:eastAsia="Times New Roman" w:hAnsi="Times New Roman"/>
          <w:lang w:val="hr-HR"/>
        </w:rPr>
      </w:pPr>
    </w:p>
    <w:p w14:paraId="2B333472" w14:textId="77777777" w:rsidR="00872782" w:rsidRPr="0035641B" w:rsidRDefault="00872782"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2114"/>
        <w:gridCol w:w="3914"/>
        <w:gridCol w:w="3034"/>
        <w:gridCol w:w="3969"/>
      </w:tblGrid>
      <w:tr w:rsidR="00783FE5" w:rsidRPr="00E915F0" w14:paraId="569D3A59"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E8D1CF9" w14:textId="77777777" w:rsidR="00783FE5" w:rsidRPr="0035641B" w:rsidRDefault="00783FE5" w:rsidP="00FF2CC9">
            <w:pPr>
              <w:rPr>
                <w:rFonts w:ascii="Times New Roman" w:hAnsi="Times New Roman"/>
                <w:lang w:val="hr-HR"/>
              </w:rPr>
            </w:pPr>
          </w:p>
        </w:tc>
      </w:tr>
      <w:tr w:rsidR="00783FE5" w:rsidRPr="0035641B" w14:paraId="322F2154"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F9EE31C" w14:textId="6D7B930B" w:rsidR="00557128" w:rsidRPr="0035641B" w:rsidRDefault="00DF157B" w:rsidP="00DF157B">
            <w:pPr>
              <w:pStyle w:val="ListParagraph"/>
              <w:jc w:val="center"/>
              <w:rPr>
                <w:rFonts w:ascii="Arial" w:hAnsi="Arial" w:cs="Arial"/>
                <w:b/>
                <w:color w:val="000000"/>
                <w:sz w:val="24"/>
                <w:szCs w:val="24"/>
              </w:rPr>
            </w:pPr>
            <w:r w:rsidRPr="0035641B">
              <w:rPr>
                <w:rFonts w:ascii="Arial" w:hAnsi="Arial" w:cs="Arial"/>
                <w:b/>
                <w:color w:val="000000"/>
                <w:sz w:val="24"/>
                <w:szCs w:val="24"/>
              </w:rPr>
              <w:t xml:space="preserve">Mjera 5. </w:t>
            </w:r>
            <w:r w:rsidR="00783FE5" w:rsidRPr="0035641B">
              <w:rPr>
                <w:rFonts w:ascii="Arial" w:hAnsi="Arial" w:cs="Arial"/>
                <w:b/>
                <w:color w:val="000000"/>
                <w:sz w:val="24"/>
                <w:szCs w:val="24"/>
              </w:rPr>
              <w:t xml:space="preserve">TRANSPARENTNOST FINANCIRANJA </w:t>
            </w:r>
            <w:r w:rsidR="00557128" w:rsidRPr="0035641B">
              <w:rPr>
                <w:rFonts w:ascii="Arial" w:hAnsi="Arial" w:cs="Arial"/>
                <w:b/>
                <w:color w:val="000000"/>
                <w:sz w:val="24"/>
                <w:szCs w:val="24"/>
              </w:rPr>
              <w:t xml:space="preserve">PROGRAMA I PROJEKATA </w:t>
            </w:r>
          </w:p>
          <w:p w14:paraId="68D44385" w14:textId="35FBCE73" w:rsidR="00783FE5" w:rsidRPr="0035641B" w:rsidRDefault="00783FE5" w:rsidP="00DF157B">
            <w:pPr>
              <w:pStyle w:val="ListParagraph"/>
              <w:jc w:val="center"/>
              <w:rPr>
                <w:rFonts w:ascii="Times New Roman" w:hAnsi="Times New Roman"/>
                <w:sz w:val="24"/>
                <w:szCs w:val="24"/>
              </w:rPr>
            </w:pPr>
            <w:r w:rsidRPr="0035641B">
              <w:rPr>
                <w:rFonts w:ascii="Arial" w:hAnsi="Arial" w:cs="Arial"/>
                <w:b/>
                <w:color w:val="000000"/>
                <w:sz w:val="24"/>
                <w:szCs w:val="24"/>
              </w:rPr>
              <w:t>ORGANIZACIJA CIVILNOG DRUŠTVA</w:t>
            </w:r>
          </w:p>
        </w:tc>
      </w:tr>
      <w:tr w:rsidR="00783FE5" w:rsidRPr="0035641B" w14:paraId="0BA68A1D"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1E6F74" w14:textId="503D3CEA" w:rsidR="00783FE5" w:rsidRPr="0035641B" w:rsidRDefault="00A77EE0" w:rsidP="00FF2CC9">
            <w:pPr>
              <w:jc w:val="center"/>
              <w:rPr>
                <w:rFonts w:ascii="Times New Roman" w:hAnsi="Times New Roman"/>
                <w:lang w:val="hr-HR"/>
              </w:rPr>
            </w:pPr>
            <w:r w:rsidRPr="0035641B">
              <w:rPr>
                <w:rFonts w:ascii="Arial" w:hAnsi="Arial" w:cs="Arial"/>
                <w:color w:val="000000"/>
                <w:sz w:val="22"/>
                <w:szCs w:val="22"/>
                <w:lang w:val="hr-HR"/>
              </w:rPr>
              <w:t xml:space="preserve">Mjera se provodi </w:t>
            </w:r>
            <w:r w:rsidR="00BE2DD0" w:rsidRPr="0035641B">
              <w:rPr>
                <w:rFonts w:ascii="Arial" w:hAnsi="Arial" w:cs="Arial"/>
                <w:color w:val="000000"/>
                <w:sz w:val="22"/>
                <w:szCs w:val="22"/>
                <w:lang w:val="hr-HR"/>
              </w:rPr>
              <w:t>od listopada 2017. do 3</w:t>
            </w:r>
            <w:r w:rsidR="00C7334D">
              <w:rPr>
                <w:rFonts w:ascii="Arial" w:hAnsi="Arial" w:cs="Arial"/>
                <w:color w:val="000000"/>
                <w:sz w:val="22"/>
                <w:szCs w:val="22"/>
                <w:lang w:val="hr-HR"/>
              </w:rPr>
              <w:t>1</w:t>
            </w:r>
            <w:r w:rsidR="00BE2DD0" w:rsidRPr="0035641B">
              <w:rPr>
                <w:rFonts w:ascii="Arial" w:hAnsi="Arial" w:cs="Arial"/>
                <w:color w:val="000000"/>
                <w:sz w:val="22"/>
                <w:szCs w:val="22"/>
                <w:lang w:val="hr-HR"/>
              </w:rPr>
              <w:t>. kolovoza</w:t>
            </w:r>
            <w:r w:rsidRPr="0035641B">
              <w:rPr>
                <w:rFonts w:ascii="Arial" w:hAnsi="Arial" w:cs="Arial"/>
                <w:color w:val="000000"/>
                <w:sz w:val="22"/>
                <w:szCs w:val="22"/>
                <w:lang w:val="hr-HR"/>
              </w:rPr>
              <w:t xml:space="preserve"> 20</w:t>
            </w:r>
            <w:r w:rsidR="00C7334D">
              <w:rPr>
                <w:rFonts w:ascii="Arial" w:hAnsi="Arial" w:cs="Arial"/>
                <w:color w:val="000000"/>
                <w:sz w:val="22"/>
                <w:szCs w:val="22"/>
                <w:lang w:val="hr-HR"/>
              </w:rPr>
              <w:t>20</w:t>
            </w:r>
            <w:r w:rsidRPr="0035641B">
              <w:rPr>
                <w:rFonts w:ascii="Arial" w:hAnsi="Arial" w:cs="Arial"/>
                <w:color w:val="000000"/>
                <w:sz w:val="22"/>
                <w:szCs w:val="22"/>
                <w:lang w:val="hr-HR"/>
              </w:rPr>
              <w:t xml:space="preserve">. </w:t>
            </w:r>
            <w:r w:rsidR="00783FE5" w:rsidRPr="0035641B">
              <w:rPr>
                <w:rFonts w:ascii="Arial" w:hAnsi="Arial" w:cs="Arial"/>
                <w:color w:val="000000"/>
                <w:sz w:val="22"/>
                <w:szCs w:val="22"/>
                <w:lang w:val="hr-HR"/>
              </w:rPr>
              <w:t xml:space="preserve"> </w:t>
            </w:r>
          </w:p>
        </w:tc>
      </w:tr>
      <w:tr w:rsidR="00783FE5" w:rsidRPr="0035641B" w14:paraId="5CDF57A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F0D2D44"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078E3C0F" w14:textId="77777777" w:rsidR="00783FE5" w:rsidRPr="0035641B" w:rsidRDefault="00783FE5" w:rsidP="00FF2CC9">
            <w:pPr>
              <w:jc w:val="center"/>
              <w:rPr>
                <w:rFonts w:ascii="Times New Roman" w:hAnsi="Times New Roman"/>
                <w:lang w:val="hr-HR"/>
              </w:rPr>
            </w:pP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A2C152" w14:textId="77777777" w:rsidR="00783FE5" w:rsidRPr="0035641B" w:rsidRDefault="00783FE5" w:rsidP="00FF2CC9">
            <w:pPr>
              <w:rPr>
                <w:rFonts w:ascii="Times New Roman" w:hAnsi="Times New Roman"/>
                <w:lang w:val="hr-HR"/>
              </w:rPr>
            </w:pPr>
            <w:r w:rsidRPr="0035641B">
              <w:rPr>
                <w:rFonts w:ascii="Arial" w:hAnsi="Arial" w:cs="Arial"/>
                <w:b/>
                <w:sz w:val="22"/>
                <w:szCs w:val="22"/>
                <w:lang w:val="hr-HR"/>
              </w:rPr>
              <w:t>URED ZA UDRUGE</w:t>
            </w:r>
          </w:p>
        </w:tc>
      </w:tr>
      <w:tr w:rsidR="00783FE5" w:rsidRPr="0035641B" w14:paraId="2F6AE476"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F31AA9A"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783FE5" w:rsidRPr="00E915F0" w14:paraId="330FBD9B"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2CB48ED"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3BB97F92" w14:textId="77777777" w:rsidR="00783FE5" w:rsidRPr="0035641B" w:rsidRDefault="00783FE5" w:rsidP="00FF2CC9">
            <w:pPr>
              <w:jc w:val="center"/>
              <w:rPr>
                <w:rFonts w:ascii="Times New Roman" w:hAnsi="Times New Roman"/>
                <w:lang w:val="hr-HR"/>
              </w:rPr>
            </w:pP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5FC4DA" w14:textId="22EF8486" w:rsidR="00783FE5" w:rsidRPr="0035641B" w:rsidRDefault="00620451" w:rsidP="00620451">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U Hrvatskoj je uspostavljen sustav financiranja programa i projekata organizacija civilnog društva iz javnih izvora i godinama se taj sustav unaprjeđuje u smislu veće transparentnosti te standardizacije kriterija, mjerila i postupaka za dodjelu sredstava. Međutim, u javnosti je i dalje raširena percepcija da se sredstva dodjeljuju i troše netransparentno te je stoga potrebno uložiti dodatne napore u smislu povećanja transparentnosti i dostupnosti tih podataka javnosti.  </w:t>
            </w:r>
          </w:p>
        </w:tc>
      </w:tr>
      <w:tr w:rsidR="00783FE5" w:rsidRPr="00E915F0" w14:paraId="55A4FD4B"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DE9B80D"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Što mjera uključuje? </w:t>
            </w: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6B546" w14:textId="4DBE230A" w:rsidR="00783FE5" w:rsidRPr="0035641B" w:rsidRDefault="008F6C7D" w:rsidP="008F6C7D">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Mjera uključuje uspostavu </w:t>
            </w:r>
            <w:r w:rsidRPr="0035641B">
              <w:rPr>
                <w:rFonts w:ascii="Arial" w:hAnsi="Arial" w:cs="Arial"/>
                <w:color w:val="000000"/>
                <w:sz w:val="22"/>
                <w:szCs w:val="22"/>
                <w:lang w:val="hr-HR"/>
              </w:rPr>
              <w:t xml:space="preserve">novog informacijskog sustava za praćenje i vrednovanje dodjele financijskih sredstava udrugama koje provode programe i/ili projekte od interesa za opće dobro, te </w:t>
            </w:r>
            <w:r w:rsidRPr="0035641B">
              <w:rPr>
                <w:rFonts w:ascii="Arial" w:hAnsi="Arial" w:cs="Arial"/>
                <w:sz w:val="22"/>
                <w:szCs w:val="22"/>
                <w:lang w:val="hr-HR"/>
              </w:rPr>
              <w:t>ažuriranje i nadogradnju javne baze podataka o projektima i p</w:t>
            </w:r>
            <w:r w:rsidR="00F73FE5" w:rsidRPr="0035641B">
              <w:rPr>
                <w:rFonts w:ascii="Arial" w:hAnsi="Arial" w:cs="Arial"/>
                <w:sz w:val="22"/>
                <w:szCs w:val="22"/>
                <w:lang w:val="hr-HR"/>
              </w:rPr>
              <w:t>rogramima organizacija civilnog</w:t>
            </w:r>
            <w:r w:rsidRPr="0035641B">
              <w:rPr>
                <w:rFonts w:ascii="Arial" w:hAnsi="Arial" w:cs="Arial"/>
                <w:sz w:val="22"/>
                <w:szCs w:val="22"/>
                <w:lang w:val="hr-HR"/>
              </w:rPr>
              <w:t xml:space="preserve"> društva financiranim iz javnih izvora, kao i </w:t>
            </w:r>
            <w:r w:rsidRPr="0035641B">
              <w:rPr>
                <w:rFonts w:ascii="Arial" w:hAnsi="Arial" w:cs="Arial"/>
                <w:color w:val="000000"/>
                <w:sz w:val="22"/>
                <w:szCs w:val="22"/>
                <w:lang w:val="hr-HR" w:eastAsia="en-GB"/>
              </w:rPr>
              <w:t xml:space="preserve">provedbu programa edukacije o kriterijima, mjerilima i postupcima financiranja i ugovaranja programa i projekata od interesa za opće dobro koje provode udruge, a sve u svrhu ostvarenja cilja veće transparentnosti financiranja programa i projekata udruga i veće javne dostupnosti informacija o tim programima i projektima. </w:t>
            </w:r>
          </w:p>
        </w:tc>
      </w:tr>
      <w:tr w:rsidR="00783FE5" w:rsidRPr="00E915F0" w14:paraId="2F553F6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5960F4C"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58D5A369" w14:textId="77777777" w:rsidR="00783FE5" w:rsidRPr="0035641B" w:rsidRDefault="00783FE5" w:rsidP="00FF2CC9">
            <w:pPr>
              <w:jc w:val="center"/>
              <w:rPr>
                <w:rFonts w:ascii="Times New Roman" w:hAnsi="Times New Roman"/>
                <w:lang w:val="hr-HR"/>
              </w:rPr>
            </w:pP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1E0291" w14:textId="18105F1B" w:rsidR="00783FE5" w:rsidRPr="0035641B" w:rsidRDefault="00520BAC" w:rsidP="00520BAC">
            <w:pPr>
              <w:textAlignment w:val="baseline"/>
              <w:rPr>
                <w:rFonts w:ascii="Arial" w:hAnsi="Arial" w:cs="Arial"/>
                <w:sz w:val="22"/>
                <w:szCs w:val="22"/>
                <w:lang w:val="hr-HR"/>
              </w:rPr>
            </w:pPr>
            <w:r w:rsidRPr="0035641B">
              <w:rPr>
                <w:rFonts w:ascii="Arial" w:hAnsi="Arial" w:cs="Arial"/>
                <w:iCs/>
                <w:color w:val="000000"/>
                <w:sz w:val="22"/>
                <w:szCs w:val="22"/>
                <w:lang w:val="hr-HR"/>
              </w:rPr>
              <w:t xml:space="preserve">Uspostavom </w:t>
            </w:r>
            <w:r w:rsidRPr="0035641B">
              <w:rPr>
                <w:rFonts w:ascii="Arial" w:hAnsi="Arial" w:cs="Arial"/>
                <w:color w:val="000000"/>
                <w:sz w:val="22"/>
                <w:szCs w:val="22"/>
                <w:lang w:val="hr-HR"/>
              </w:rPr>
              <w:t>novog informacijskog sustava za praćenje i vrednovanje dodjele financijskih sredstava udrugama koje provode programe i/ili projekte od interesa za opće dobro osigurat će se bolja platforma za sva tijela koja dodjeljuju sredstva udrugama, a u svrhu praćenja i vrednovanja programa i projekata udruga, kao i u svrhu prevencije „dvostrukog“ financiranja istih programa i projekata. A</w:t>
            </w:r>
            <w:r w:rsidRPr="0035641B">
              <w:rPr>
                <w:rFonts w:ascii="Arial" w:hAnsi="Arial" w:cs="Arial"/>
                <w:sz w:val="22"/>
                <w:szCs w:val="22"/>
                <w:lang w:val="hr-HR"/>
              </w:rPr>
              <w:t>žuriranjem i nadogradnjom javne baze podataka o projektima i p</w:t>
            </w:r>
            <w:r w:rsidR="00F73FE5" w:rsidRPr="0035641B">
              <w:rPr>
                <w:rFonts w:ascii="Arial" w:hAnsi="Arial" w:cs="Arial"/>
                <w:sz w:val="22"/>
                <w:szCs w:val="22"/>
                <w:lang w:val="hr-HR"/>
              </w:rPr>
              <w:t>rogramima organizacija civilnog</w:t>
            </w:r>
            <w:r w:rsidRPr="0035641B">
              <w:rPr>
                <w:rFonts w:ascii="Arial" w:hAnsi="Arial" w:cs="Arial"/>
                <w:sz w:val="22"/>
                <w:szCs w:val="22"/>
                <w:lang w:val="hr-HR"/>
              </w:rPr>
              <w:t xml:space="preserve"> društva financiranim iz javnih izvora osigurat će se javna dostupnost informacija o tim programima i projektima, dok će se kroz </w:t>
            </w:r>
            <w:r w:rsidRPr="0035641B">
              <w:rPr>
                <w:rFonts w:ascii="Arial" w:hAnsi="Arial" w:cs="Arial"/>
                <w:color w:val="000000"/>
                <w:sz w:val="22"/>
                <w:szCs w:val="22"/>
                <w:lang w:val="hr-HR" w:eastAsia="en-GB"/>
              </w:rPr>
              <w:t xml:space="preserve">provedbu programa edukacije o kriterijima, mjerilima i postupcima financiranja i ugovaranja programa i projekata od interesa za opće dobro koje provode udruge osigurati standardizacija primjene Uredbe </w:t>
            </w:r>
            <w:r w:rsidRPr="0035641B">
              <w:rPr>
                <w:rFonts w:ascii="Arial" w:hAnsi="Arial" w:cs="Arial"/>
                <w:color w:val="000000"/>
                <w:sz w:val="22"/>
                <w:szCs w:val="22"/>
                <w:lang w:val="hr-HR"/>
              </w:rPr>
              <w:t>o kriterijima, mjerilima i postupcima financiranja i ugovaranja programa i projekata od interesa za opće dobro koje provode udruge na razini svih tijela koje financiraju programe i projekte udruga, kao i osigurati transparentnost cijelog procesa</w:t>
            </w:r>
            <w:r w:rsidR="00014F70" w:rsidRPr="0035641B">
              <w:rPr>
                <w:rFonts w:ascii="Arial" w:hAnsi="Arial" w:cs="Arial"/>
                <w:color w:val="000000"/>
                <w:sz w:val="22"/>
                <w:szCs w:val="22"/>
                <w:lang w:val="hr-HR"/>
              </w:rPr>
              <w:t xml:space="preserve">, odnosno korištenje informacijskog sustava i javne baze podataka koji će biti uspostavljeni, odnosno ažurirani i nadograđeni kroz provedbu ove mjere. </w:t>
            </w:r>
            <w:r w:rsidRPr="0035641B">
              <w:rPr>
                <w:rFonts w:ascii="Arial" w:hAnsi="Arial" w:cs="Arial"/>
                <w:color w:val="000000"/>
                <w:sz w:val="22"/>
                <w:szCs w:val="22"/>
                <w:lang w:val="hr-HR"/>
              </w:rPr>
              <w:t xml:space="preserve"> </w:t>
            </w:r>
          </w:p>
        </w:tc>
      </w:tr>
      <w:tr w:rsidR="00783FE5" w:rsidRPr="00E915F0" w14:paraId="0559A68E"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6D49B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B8531F" w14:textId="731F9E45" w:rsidR="00783FE5" w:rsidRPr="0035641B" w:rsidRDefault="00E64FCC" w:rsidP="00E64FCC">
            <w:pPr>
              <w:rPr>
                <w:rFonts w:ascii="Arial" w:hAnsi="Arial" w:cs="Arial"/>
                <w:iCs/>
                <w:color w:val="000000"/>
                <w:sz w:val="22"/>
                <w:szCs w:val="22"/>
                <w:lang w:val="hr-HR"/>
              </w:rPr>
            </w:pPr>
            <w:r w:rsidRPr="0035641B">
              <w:rPr>
                <w:rFonts w:ascii="Arial" w:hAnsi="Arial" w:cs="Arial"/>
                <w:iCs/>
                <w:color w:val="000000"/>
                <w:sz w:val="22"/>
                <w:szCs w:val="22"/>
                <w:lang w:val="hr-HR"/>
              </w:rPr>
              <w:t xml:space="preserve">Mjera je relevantna za transparentnost budući da se njom osigurava transparentnost postupaka dodjele sredstava udrugama, kao i dostupnost informacija o programima i projektima koji se financiraju. Također, ona je relevantna i za javnu odgovornost budući da se osiguravanjem transparentnosti i dostupnosti informacija u ovom </w:t>
            </w:r>
            <w:r w:rsidRPr="0035641B">
              <w:rPr>
                <w:rFonts w:ascii="Arial" w:hAnsi="Arial" w:cs="Arial"/>
                <w:iCs/>
                <w:color w:val="000000"/>
                <w:sz w:val="22"/>
                <w:szCs w:val="22"/>
                <w:lang w:val="hr-HR"/>
              </w:rPr>
              <w:lastRenderedPageBreak/>
              <w:t xml:space="preserve">području ujedno utječe i na odgovornost državnih dužnosnika i službenika koji donose odluke i provode aktivnosti u području dodjele sredstava udrugama. </w:t>
            </w:r>
          </w:p>
        </w:tc>
      </w:tr>
      <w:tr w:rsidR="00783FE5" w:rsidRPr="0035641B" w14:paraId="66C98DB6"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574457"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Dodatne informacije: </w:t>
            </w: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5A4A2" w14:textId="381D6702" w:rsidR="006F66FD" w:rsidRPr="0035641B" w:rsidRDefault="00573384" w:rsidP="00FF2CC9">
            <w:pPr>
              <w:rPr>
                <w:rFonts w:ascii="Arial" w:hAnsi="Arial" w:cs="Arial"/>
                <w:iCs/>
                <w:color w:val="000000"/>
                <w:sz w:val="22"/>
                <w:szCs w:val="22"/>
                <w:lang w:val="hr-HR"/>
              </w:rPr>
            </w:pPr>
            <w:r>
              <w:rPr>
                <w:rFonts w:ascii="Arial" w:hAnsi="Arial" w:cs="Arial"/>
                <w:iCs/>
                <w:color w:val="000000"/>
                <w:sz w:val="22"/>
                <w:szCs w:val="22"/>
                <w:lang w:val="hr-HR"/>
              </w:rPr>
              <w:t xml:space="preserve">Za početak uspostave informacijskog sustava u 2018. godini planirano je </w:t>
            </w:r>
            <w:r w:rsidR="006F66FD" w:rsidRPr="0035641B">
              <w:rPr>
                <w:rFonts w:ascii="Arial" w:hAnsi="Arial" w:cs="Arial"/>
                <w:iCs/>
                <w:color w:val="000000"/>
                <w:sz w:val="22"/>
                <w:szCs w:val="22"/>
                <w:lang w:val="hr-HR"/>
              </w:rPr>
              <w:t xml:space="preserve">2.000.000,00 HRK. </w:t>
            </w:r>
          </w:p>
          <w:p w14:paraId="26B3B0DA" w14:textId="77777777" w:rsidR="002A4B6A" w:rsidRPr="0035641B" w:rsidRDefault="002A4B6A" w:rsidP="00FF2CC9">
            <w:pPr>
              <w:rPr>
                <w:rFonts w:ascii="Arial" w:hAnsi="Arial" w:cs="Arial"/>
                <w:iCs/>
                <w:color w:val="000000"/>
                <w:sz w:val="22"/>
                <w:szCs w:val="22"/>
                <w:lang w:val="hr-HR"/>
              </w:rPr>
            </w:pPr>
          </w:p>
          <w:p w14:paraId="2DE9AB53" w14:textId="5C50E6D0" w:rsidR="006F66FD" w:rsidRPr="0035641B" w:rsidRDefault="006F66FD" w:rsidP="00FF2CC9">
            <w:pPr>
              <w:rPr>
                <w:rFonts w:ascii="Arial" w:hAnsi="Arial" w:cs="Arial"/>
                <w:iCs/>
                <w:color w:val="000000"/>
                <w:sz w:val="22"/>
                <w:szCs w:val="22"/>
                <w:lang w:val="hr-HR"/>
              </w:rPr>
            </w:pPr>
            <w:r w:rsidRPr="0035641B">
              <w:rPr>
                <w:rFonts w:ascii="Arial" w:hAnsi="Arial" w:cs="Arial"/>
                <w:iCs/>
                <w:color w:val="000000"/>
                <w:sz w:val="22"/>
                <w:szCs w:val="22"/>
                <w:lang w:val="hr-HR"/>
              </w:rPr>
              <w:t xml:space="preserve">Mjera je sukladna sa sljedećim dokumentima: </w:t>
            </w:r>
          </w:p>
          <w:p w14:paraId="785E6C23" w14:textId="77777777" w:rsidR="006F66FD" w:rsidRPr="0035641B" w:rsidRDefault="006F66FD" w:rsidP="00B05401">
            <w:pPr>
              <w:pStyle w:val="ListParagraph"/>
              <w:numPr>
                <w:ilvl w:val="0"/>
                <w:numId w:val="25"/>
              </w:numPr>
              <w:rPr>
                <w:rFonts w:ascii="Arial" w:hAnsi="Arial" w:cs="Arial"/>
                <w:iCs/>
                <w:color w:val="000000"/>
              </w:rPr>
            </w:pPr>
            <w:r w:rsidRPr="0035641B">
              <w:rPr>
                <w:rFonts w:ascii="Arial" w:hAnsi="Arial" w:cs="Arial"/>
                <w:iCs/>
                <w:color w:val="000000"/>
              </w:rPr>
              <w:t xml:space="preserve">Nacionalnom strategijom stvaranja poticajnog okruženja za razvoj civilnoga društva 2012.-2016. </w:t>
            </w:r>
          </w:p>
          <w:p w14:paraId="59676483" w14:textId="77777777" w:rsidR="006F66FD" w:rsidRPr="0035641B" w:rsidRDefault="006F66FD" w:rsidP="00B05401">
            <w:pPr>
              <w:pStyle w:val="ListParagraph"/>
              <w:numPr>
                <w:ilvl w:val="0"/>
                <w:numId w:val="25"/>
              </w:numPr>
              <w:rPr>
                <w:rFonts w:ascii="Arial" w:hAnsi="Arial" w:cs="Arial"/>
                <w:iCs/>
                <w:color w:val="000000"/>
              </w:rPr>
            </w:pPr>
            <w:r w:rsidRPr="0035641B">
              <w:rPr>
                <w:rFonts w:ascii="Arial" w:hAnsi="Arial" w:cs="Arial"/>
                <w:iCs/>
                <w:color w:val="000000"/>
              </w:rPr>
              <w:t>Akcijskim planom za 2017. i 2018. godine uz Strategiju suzbijanja korupcije za razdoblje od 2015. do 2020. godine</w:t>
            </w:r>
          </w:p>
          <w:p w14:paraId="6E87E1B5" w14:textId="77777777" w:rsidR="006F66FD" w:rsidRPr="0035641B" w:rsidRDefault="006F66FD" w:rsidP="00B05401">
            <w:pPr>
              <w:pStyle w:val="ListParagraph"/>
              <w:numPr>
                <w:ilvl w:val="0"/>
                <w:numId w:val="25"/>
              </w:numPr>
              <w:rPr>
                <w:rFonts w:ascii="Arial" w:hAnsi="Arial" w:cs="Arial"/>
                <w:iCs/>
                <w:color w:val="000000"/>
              </w:rPr>
            </w:pPr>
            <w:r w:rsidRPr="0035641B">
              <w:rPr>
                <w:rFonts w:ascii="Arial" w:hAnsi="Arial" w:cs="Arial"/>
                <w:iCs/>
                <w:color w:val="000000"/>
              </w:rPr>
              <w:t>Strategijom suzbijanja korupcije za razdoblje od 2015. do 2020. godine</w:t>
            </w:r>
          </w:p>
          <w:p w14:paraId="6DEAE113" w14:textId="5AF5FACD" w:rsidR="00783FE5" w:rsidRPr="0035641B" w:rsidRDefault="006F66FD" w:rsidP="00B05401">
            <w:pPr>
              <w:pStyle w:val="ListParagraph"/>
              <w:numPr>
                <w:ilvl w:val="0"/>
                <w:numId w:val="25"/>
              </w:numPr>
              <w:rPr>
                <w:rFonts w:ascii="Arial" w:hAnsi="Arial" w:cs="Arial"/>
                <w:iCs/>
                <w:color w:val="000000"/>
              </w:rPr>
            </w:pPr>
            <w:r w:rsidRPr="0035641B">
              <w:rPr>
                <w:rFonts w:ascii="Arial" w:hAnsi="Arial" w:cs="Arial"/>
                <w:iCs/>
                <w:color w:val="000000"/>
              </w:rPr>
              <w:t xml:space="preserve">Operativnim </w:t>
            </w:r>
            <w:r w:rsidR="00713AE1" w:rsidRPr="0035641B">
              <w:rPr>
                <w:rFonts w:ascii="Arial" w:hAnsi="Arial" w:cs="Arial"/>
                <w:iCs/>
                <w:color w:val="000000"/>
              </w:rPr>
              <w:t>programom</w:t>
            </w:r>
            <w:r w:rsidRPr="0035641B">
              <w:rPr>
                <w:rFonts w:ascii="Arial" w:hAnsi="Arial" w:cs="Arial"/>
                <w:iCs/>
                <w:color w:val="000000"/>
              </w:rPr>
              <w:t xml:space="preserve"> „Učinkoviti ljudski potencijali“ 2014.-2020. </w:t>
            </w:r>
            <w:r w:rsidR="00783FE5" w:rsidRPr="0035641B">
              <w:rPr>
                <w:rFonts w:ascii="Arial" w:hAnsi="Arial" w:cs="Arial"/>
                <w:i/>
                <w:iCs/>
                <w:color w:val="000000"/>
              </w:rPr>
              <w:t xml:space="preserve"> </w:t>
            </w:r>
          </w:p>
        </w:tc>
      </w:tr>
      <w:tr w:rsidR="00783FE5" w:rsidRPr="0035641B" w14:paraId="1C1ACE9E"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D4E6A0A"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303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446E331"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396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E86954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783FE5" w:rsidRPr="0035641B" w14:paraId="4047170C"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4B7551D9" w14:textId="06F528A2" w:rsidR="00783FE5" w:rsidRPr="0035641B" w:rsidRDefault="005744EF" w:rsidP="00FF2CC9">
            <w:pPr>
              <w:rPr>
                <w:rFonts w:ascii="Times New Roman" w:eastAsia="Times New Roman" w:hAnsi="Times New Roman"/>
                <w:sz w:val="22"/>
                <w:szCs w:val="22"/>
                <w:lang w:val="hr-HR"/>
              </w:rPr>
            </w:pPr>
            <w:r w:rsidRPr="0035641B">
              <w:rPr>
                <w:rFonts w:ascii="Arial" w:hAnsi="Arial" w:cs="Arial"/>
                <w:b/>
                <w:color w:val="000000"/>
                <w:sz w:val="22"/>
                <w:szCs w:val="22"/>
                <w:lang w:val="hr-HR"/>
              </w:rPr>
              <w:t xml:space="preserve">5.1. </w:t>
            </w:r>
            <w:r w:rsidR="00783FE5" w:rsidRPr="0035641B">
              <w:rPr>
                <w:rFonts w:ascii="Arial" w:hAnsi="Arial" w:cs="Arial"/>
                <w:b/>
                <w:color w:val="000000"/>
                <w:sz w:val="22"/>
                <w:szCs w:val="22"/>
                <w:lang w:val="hr-HR"/>
              </w:rPr>
              <w:t xml:space="preserve">Izrada novog informacijskog sustava za praćenje i vrednovanje dodjele financijskih sredstava udrugama koje provode programe i/ili projekte od interesa za opće dobro (čl. 56. Uredbe o kriterijima, mjerilima i postupcima financiranja i ugovaranja programa i projekata od interesa za opće dobro koje provode udruge)  </w:t>
            </w:r>
            <w:r w:rsidR="00F45B88">
              <w:rPr>
                <w:rFonts w:ascii="Arial" w:hAnsi="Arial" w:cs="Arial"/>
                <w:b/>
                <w:color w:val="000000"/>
                <w:sz w:val="22"/>
                <w:szCs w:val="22"/>
                <w:lang w:val="hr-HR"/>
              </w:rPr>
              <w:t>- I. faza</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ED1D27D" w14:textId="1CADF72F" w:rsidR="00783FE5" w:rsidRPr="0035641B" w:rsidRDefault="00C7334D" w:rsidP="00E1012A">
            <w:pPr>
              <w:jc w:val="center"/>
              <w:rPr>
                <w:rFonts w:ascii="Arial" w:eastAsia="Times New Roman" w:hAnsi="Arial" w:cs="Arial"/>
                <w:sz w:val="22"/>
                <w:szCs w:val="22"/>
                <w:lang w:val="hr-HR"/>
              </w:rPr>
            </w:pPr>
            <w:r>
              <w:rPr>
                <w:rFonts w:ascii="Arial" w:eastAsia="Times New Roman" w:hAnsi="Arial" w:cs="Arial"/>
                <w:sz w:val="22"/>
                <w:szCs w:val="22"/>
                <w:lang w:val="hr-HR"/>
              </w:rPr>
              <w:t xml:space="preserve">Po usvajanju Akcijskog plana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284EB64" w14:textId="38CA83AE" w:rsidR="00783FE5" w:rsidRPr="0035641B" w:rsidRDefault="004463A0" w:rsidP="00F45B88">
            <w:pPr>
              <w:jc w:val="center"/>
              <w:rPr>
                <w:rFonts w:ascii="Times New Roman" w:eastAsia="Times New Roman" w:hAnsi="Times New Roman"/>
                <w:sz w:val="20"/>
                <w:szCs w:val="20"/>
                <w:lang w:val="hr-HR"/>
              </w:rPr>
            </w:pPr>
            <w:r w:rsidRPr="0035641B">
              <w:rPr>
                <w:rFonts w:ascii="Arial" w:hAnsi="Arial" w:cs="Arial"/>
                <w:sz w:val="22"/>
                <w:szCs w:val="22"/>
                <w:lang w:val="hr-HR"/>
              </w:rPr>
              <w:t>3</w:t>
            </w:r>
            <w:r w:rsidR="00F45B88">
              <w:rPr>
                <w:rFonts w:ascii="Arial" w:hAnsi="Arial" w:cs="Arial"/>
                <w:sz w:val="22"/>
                <w:szCs w:val="22"/>
                <w:lang w:val="hr-HR"/>
              </w:rPr>
              <w:t>1</w:t>
            </w:r>
            <w:r w:rsidRPr="0035641B">
              <w:rPr>
                <w:rFonts w:ascii="Arial" w:hAnsi="Arial" w:cs="Arial"/>
                <w:sz w:val="22"/>
                <w:szCs w:val="22"/>
                <w:lang w:val="hr-HR"/>
              </w:rPr>
              <w:t xml:space="preserve">. </w:t>
            </w:r>
            <w:r w:rsidR="00F45B88">
              <w:rPr>
                <w:rFonts w:ascii="Arial" w:hAnsi="Arial" w:cs="Arial"/>
                <w:sz w:val="22"/>
                <w:szCs w:val="22"/>
                <w:lang w:val="hr-HR"/>
              </w:rPr>
              <w:t>kolovoza</w:t>
            </w:r>
            <w:r w:rsidR="00783FE5" w:rsidRPr="0035641B">
              <w:rPr>
                <w:rFonts w:ascii="Arial" w:hAnsi="Arial" w:cs="Arial"/>
                <w:sz w:val="22"/>
                <w:szCs w:val="22"/>
                <w:lang w:val="hr-HR"/>
              </w:rPr>
              <w:t xml:space="preserve"> 20</w:t>
            </w:r>
            <w:r w:rsidR="00F45B88">
              <w:rPr>
                <w:rFonts w:ascii="Arial" w:hAnsi="Arial" w:cs="Arial"/>
                <w:sz w:val="22"/>
                <w:szCs w:val="22"/>
                <w:lang w:val="hr-HR"/>
              </w:rPr>
              <w:t>20.</w:t>
            </w:r>
          </w:p>
        </w:tc>
      </w:tr>
      <w:tr w:rsidR="00C7334D" w:rsidRPr="0035641B" w14:paraId="5999E4E7"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24BF84A" w14:textId="4E0A3830" w:rsidR="00C7334D" w:rsidRPr="0035641B" w:rsidRDefault="00C7334D" w:rsidP="00C7334D">
            <w:pPr>
              <w:rPr>
                <w:rFonts w:ascii="Times New Roman" w:eastAsia="Times New Roman" w:hAnsi="Times New Roman"/>
                <w:sz w:val="22"/>
                <w:szCs w:val="22"/>
                <w:lang w:val="hr-HR"/>
              </w:rPr>
            </w:pPr>
            <w:r w:rsidRPr="0035641B">
              <w:rPr>
                <w:rFonts w:ascii="Arial" w:hAnsi="Arial" w:cs="Arial"/>
                <w:b/>
                <w:color w:val="000000"/>
                <w:sz w:val="22"/>
                <w:szCs w:val="22"/>
                <w:lang w:val="hr-HR" w:eastAsia="en-GB"/>
              </w:rPr>
              <w:t>5.2. Provedba programa edukacije o kriterijima, mjerilima i postupcima financiranja i ugovaranja programa i projekata od interesa za opće dobro koje provode udruge</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780D998" w14:textId="473FF185" w:rsidR="00C7334D" w:rsidRPr="0035641B" w:rsidRDefault="00C7334D" w:rsidP="00C7334D">
            <w:pPr>
              <w:jc w:val="center"/>
              <w:rPr>
                <w:rFonts w:ascii="Arial" w:eastAsia="Times New Roman" w:hAnsi="Arial" w:cs="Arial"/>
                <w:sz w:val="22"/>
                <w:szCs w:val="22"/>
                <w:lang w:val="hr-HR"/>
              </w:rPr>
            </w:pPr>
            <w:r>
              <w:rPr>
                <w:rFonts w:ascii="Arial" w:eastAsia="Times New Roman" w:hAnsi="Arial" w:cs="Arial"/>
                <w:sz w:val="22"/>
                <w:szCs w:val="22"/>
                <w:lang w:val="hr-HR"/>
              </w:rPr>
              <w:t xml:space="preserve">Po usvajanju Akcijskog plana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528643A" w14:textId="6B31345B" w:rsidR="00C7334D" w:rsidRPr="0035641B" w:rsidRDefault="00C7334D" w:rsidP="00C7334D">
            <w:pPr>
              <w:jc w:val="center"/>
              <w:rPr>
                <w:rFonts w:ascii="Times New Roman" w:eastAsia="Times New Roman" w:hAnsi="Times New Roman"/>
                <w:sz w:val="20"/>
                <w:szCs w:val="20"/>
                <w:lang w:val="hr-HR"/>
              </w:rPr>
            </w:pPr>
            <w:r w:rsidRPr="0035641B">
              <w:rPr>
                <w:rFonts w:ascii="Arial" w:hAnsi="Arial" w:cs="Arial"/>
                <w:sz w:val="22"/>
                <w:szCs w:val="22"/>
                <w:lang w:val="hr-HR"/>
              </w:rPr>
              <w:t>3</w:t>
            </w:r>
            <w:r>
              <w:rPr>
                <w:rFonts w:ascii="Arial" w:hAnsi="Arial" w:cs="Arial"/>
                <w:sz w:val="22"/>
                <w:szCs w:val="22"/>
                <w:lang w:val="hr-HR"/>
              </w:rPr>
              <w:t>1</w:t>
            </w:r>
            <w:r w:rsidRPr="0035641B">
              <w:rPr>
                <w:rFonts w:ascii="Arial" w:hAnsi="Arial" w:cs="Arial"/>
                <w:sz w:val="22"/>
                <w:szCs w:val="22"/>
                <w:lang w:val="hr-HR"/>
              </w:rPr>
              <w:t>. kolovoza 20</w:t>
            </w:r>
            <w:r>
              <w:rPr>
                <w:rFonts w:ascii="Arial" w:hAnsi="Arial" w:cs="Arial"/>
                <w:sz w:val="22"/>
                <w:szCs w:val="22"/>
                <w:lang w:val="hr-HR"/>
              </w:rPr>
              <w:t>20.</w:t>
            </w:r>
          </w:p>
        </w:tc>
      </w:tr>
      <w:tr w:rsidR="00E1012A" w:rsidRPr="0035641B" w14:paraId="6B89374F"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7FEF57F7" w14:textId="49D50D0F" w:rsidR="00E1012A" w:rsidRPr="0035641B" w:rsidRDefault="005744EF" w:rsidP="00E1012A">
            <w:pPr>
              <w:rPr>
                <w:rFonts w:ascii="Times New Roman" w:eastAsia="Times New Roman" w:hAnsi="Times New Roman"/>
                <w:sz w:val="22"/>
                <w:szCs w:val="22"/>
                <w:lang w:val="hr-HR"/>
              </w:rPr>
            </w:pPr>
            <w:r w:rsidRPr="0035641B">
              <w:rPr>
                <w:rFonts w:ascii="Arial" w:hAnsi="Arial" w:cs="Arial"/>
                <w:b/>
                <w:sz w:val="22"/>
                <w:szCs w:val="22"/>
                <w:lang w:val="hr-HR"/>
              </w:rPr>
              <w:t xml:space="preserve">5.3. </w:t>
            </w:r>
            <w:r w:rsidR="00E1012A" w:rsidRPr="0035641B">
              <w:rPr>
                <w:rFonts w:ascii="Arial" w:hAnsi="Arial" w:cs="Arial"/>
                <w:b/>
                <w:sz w:val="22"/>
                <w:szCs w:val="22"/>
                <w:lang w:val="hr-HR"/>
              </w:rPr>
              <w:t>Ažuriranje i nadogradnja javne baze podataka o projektima i p</w:t>
            </w:r>
            <w:r w:rsidR="00F73FE5" w:rsidRPr="0035641B">
              <w:rPr>
                <w:rFonts w:ascii="Arial" w:hAnsi="Arial" w:cs="Arial"/>
                <w:b/>
                <w:sz w:val="22"/>
                <w:szCs w:val="22"/>
                <w:lang w:val="hr-HR"/>
              </w:rPr>
              <w:t>rogramima organizacija civilnog</w:t>
            </w:r>
            <w:r w:rsidR="00E1012A" w:rsidRPr="0035641B">
              <w:rPr>
                <w:rFonts w:ascii="Arial" w:hAnsi="Arial" w:cs="Arial"/>
                <w:b/>
                <w:sz w:val="22"/>
                <w:szCs w:val="22"/>
                <w:lang w:val="hr-HR"/>
              </w:rPr>
              <w:t xml:space="preserve"> društva financiranim iz javnih izvora</w:t>
            </w:r>
          </w:p>
        </w:tc>
        <w:tc>
          <w:tcPr>
            <w:tcW w:w="30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C0EAE12" w14:textId="6AE4A70C" w:rsidR="00E1012A" w:rsidRPr="00C7334D" w:rsidRDefault="00C7334D" w:rsidP="00C7334D">
            <w:pPr>
              <w:jc w:val="center"/>
              <w:rPr>
                <w:rFonts w:ascii="Arial" w:eastAsia="Times New Roman" w:hAnsi="Arial" w:cs="Arial"/>
                <w:sz w:val="22"/>
                <w:szCs w:val="22"/>
                <w:lang w:val="hr-HR"/>
              </w:rPr>
            </w:pPr>
            <w:r w:rsidRPr="00C7334D">
              <w:rPr>
                <w:rFonts w:ascii="Arial" w:eastAsia="Times New Roman" w:hAnsi="Arial" w:cs="Arial"/>
                <w:sz w:val="22"/>
                <w:szCs w:val="22"/>
                <w:lang w:val="hr-HR"/>
              </w:rPr>
              <w:t xml:space="preserve">U tijeku </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38AE72" w14:textId="1DAFE01D" w:rsidR="00E1012A" w:rsidRPr="00B80519" w:rsidRDefault="00E1012A" w:rsidP="00B80519">
            <w:pPr>
              <w:jc w:val="center"/>
              <w:rPr>
                <w:rFonts w:ascii="Times New Roman" w:eastAsia="Times New Roman" w:hAnsi="Times New Roman"/>
                <w:sz w:val="20"/>
                <w:szCs w:val="20"/>
                <w:lang w:val="hr-HR"/>
              </w:rPr>
            </w:pPr>
            <w:r w:rsidRPr="00B80519">
              <w:rPr>
                <w:rFonts w:ascii="Arial" w:hAnsi="Arial" w:cs="Arial"/>
                <w:sz w:val="22"/>
                <w:szCs w:val="22"/>
                <w:lang w:val="hr-HR"/>
              </w:rPr>
              <w:t>31. prosinca 201</w:t>
            </w:r>
            <w:r w:rsidR="00B80519" w:rsidRPr="00B80519">
              <w:rPr>
                <w:rFonts w:ascii="Arial" w:hAnsi="Arial" w:cs="Arial"/>
                <w:sz w:val="22"/>
                <w:szCs w:val="22"/>
                <w:lang w:val="hr-HR"/>
              </w:rPr>
              <w:t xml:space="preserve">8. </w:t>
            </w:r>
          </w:p>
        </w:tc>
      </w:tr>
      <w:tr w:rsidR="00E1012A" w:rsidRPr="0035641B" w14:paraId="65CC79A2"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0A1BC11F" w14:textId="77777777" w:rsidR="00E1012A" w:rsidRPr="0035641B" w:rsidRDefault="00E1012A" w:rsidP="00E1012A">
            <w:pPr>
              <w:jc w:val="center"/>
              <w:rPr>
                <w:rFonts w:ascii="Times New Roman" w:hAnsi="Times New Roman"/>
                <w:lang w:val="hr-HR"/>
              </w:rPr>
            </w:pPr>
            <w:r w:rsidRPr="0035641B">
              <w:rPr>
                <w:rFonts w:ascii="Arial" w:hAnsi="Arial" w:cs="Arial"/>
                <w:b/>
                <w:bCs/>
                <w:color w:val="000000"/>
                <w:sz w:val="22"/>
                <w:szCs w:val="22"/>
                <w:shd w:val="clear" w:color="auto" w:fill="B7B7B7"/>
                <w:lang w:val="hr-HR"/>
              </w:rPr>
              <w:lastRenderedPageBreak/>
              <w:t>Kontakt informacije</w:t>
            </w:r>
          </w:p>
        </w:tc>
      </w:tr>
      <w:tr w:rsidR="00E1012A" w:rsidRPr="0035641B" w14:paraId="216E7AEA"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0631E9B" w14:textId="77777777" w:rsidR="00E1012A" w:rsidRPr="0035641B" w:rsidRDefault="00E1012A" w:rsidP="00E101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9A0996" w14:textId="77777777" w:rsidR="00E1012A" w:rsidRPr="0035641B" w:rsidRDefault="00E1012A" w:rsidP="00E1012A">
            <w:pPr>
              <w:rPr>
                <w:rFonts w:ascii="Times New Roman" w:hAnsi="Times New Roman"/>
                <w:lang w:val="hr-HR"/>
              </w:rPr>
            </w:pPr>
            <w:r w:rsidRPr="0035641B">
              <w:rPr>
                <w:rFonts w:ascii="Arial" w:hAnsi="Arial" w:cs="Arial"/>
                <w:sz w:val="22"/>
                <w:szCs w:val="22"/>
                <w:lang w:val="hr-HR"/>
              </w:rPr>
              <w:t xml:space="preserve">Vesna Lendić Kasalo </w:t>
            </w:r>
          </w:p>
        </w:tc>
      </w:tr>
      <w:tr w:rsidR="00E1012A" w:rsidRPr="00E915F0" w14:paraId="07286FF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66E180F" w14:textId="77777777" w:rsidR="00E1012A" w:rsidRPr="0035641B" w:rsidRDefault="00E1012A" w:rsidP="00E101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9DC200" w14:textId="77777777" w:rsidR="00E1012A" w:rsidRPr="0035641B" w:rsidRDefault="00E1012A" w:rsidP="00E1012A">
            <w:pPr>
              <w:rPr>
                <w:rFonts w:ascii="Times New Roman" w:hAnsi="Times New Roman"/>
                <w:lang w:val="hr-HR"/>
              </w:rPr>
            </w:pPr>
            <w:r w:rsidRPr="0035641B">
              <w:rPr>
                <w:rFonts w:ascii="Arial" w:hAnsi="Arial" w:cs="Arial"/>
                <w:sz w:val="22"/>
                <w:szCs w:val="22"/>
                <w:lang w:val="hr-HR"/>
              </w:rPr>
              <w:t>Ovlaštena za obavljanje poslova ravnatelja</w:t>
            </w:r>
          </w:p>
        </w:tc>
      </w:tr>
      <w:tr w:rsidR="00E1012A" w:rsidRPr="00E915F0" w14:paraId="75F7BD98"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55B2048" w14:textId="77777777" w:rsidR="00E1012A" w:rsidRPr="0035641B" w:rsidRDefault="00E1012A" w:rsidP="00E1012A">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00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7552D5" w14:textId="1CF044FB" w:rsidR="00E1012A" w:rsidRPr="00F23674" w:rsidRDefault="00E35BD7" w:rsidP="00E1012A">
            <w:pPr>
              <w:rPr>
                <w:rFonts w:ascii="Arial" w:hAnsi="Arial" w:cs="Arial"/>
                <w:sz w:val="22"/>
                <w:szCs w:val="22"/>
                <w:lang w:val="hr-HR"/>
              </w:rPr>
            </w:pPr>
            <w:hyperlink r:id="rId16" w:history="1">
              <w:r w:rsidR="00F23674" w:rsidRPr="00B24D71">
                <w:rPr>
                  <w:rStyle w:val="Hyperlink"/>
                  <w:rFonts w:ascii="Arial" w:hAnsi="Arial" w:cs="Arial"/>
                  <w:sz w:val="22"/>
                  <w:szCs w:val="22"/>
                  <w:lang w:val="hr-HR"/>
                </w:rPr>
                <w:t>vesna.lendickasalo@udruge.vlada.hr</w:t>
              </w:r>
            </w:hyperlink>
            <w:r w:rsidR="00F23674">
              <w:rPr>
                <w:rFonts w:ascii="Arial" w:hAnsi="Arial" w:cs="Arial"/>
                <w:sz w:val="22"/>
                <w:szCs w:val="22"/>
                <w:lang w:val="hr-HR"/>
              </w:rPr>
              <w:t xml:space="preserve">, +385 </w:t>
            </w:r>
            <w:r w:rsidR="001907EC" w:rsidRPr="0035641B">
              <w:rPr>
                <w:rFonts w:ascii="Arial" w:hAnsi="Arial" w:cs="Arial"/>
                <w:sz w:val="22"/>
                <w:szCs w:val="22"/>
                <w:lang w:val="hr-HR"/>
              </w:rPr>
              <w:t>1 4599 810</w:t>
            </w:r>
            <w:r w:rsidR="00E1012A" w:rsidRPr="0035641B">
              <w:rPr>
                <w:rFonts w:ascii="Arial" w:hAnsi="Arial" w:cs="Arial"/>
                <w:sz w:val="22"/>
                <w:szCs w:val="22"/>
                <w:lang w:val="hr-HR"/>
              </w:rPr>
              <w:t xml:space="preserve"> </w:t>
            </w:r>
          </w:p>
        </w:tc>
      </w:tr>
      <w:tr w:rsidR="00E1012A" w:rsidRPr="00E915F0" w14:paraId="48D78F1F" w14:textId="77777777" w:rsidTr="00FF2CC9">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C31791D" w14:textId="77777777" w:rsidR="00E1012A" w:rsidRPr="0035641B" w:rsidRDefault="00E1012A" w:rsidP="00E101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0021FB" w14:textId="77777777" w:rsidR="00E1012A" w:rsidRPr="0035641B" w:rsidRDefault="00E1012A" w:rsidP="00E101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003"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2468DD" w14:textId="058EE7EE" w:rsidR="00E1012A" w:rsidRPr="0035641B" w:rsidRDefault="00E1012A" w:rsidP="00E1012A">
            <w:pPr>
              <w:rPr>
                <w:rFonts w:ascii="Times New Roman" w:hAnsi="Times New Roman"/>
                <w:lang w:val="hr-HR"/>
              </w:rPr>
            </w:pPr>
            <w:r w:rsidRPr="0035641B">
              <w:rPr>
                <w:rFonts w:ascii="Arial" w:hAnsi="Arial" w:cs="Arial"/>
                <w:color w:val="000000"/>
                <w:sz w:val="22"/>
                <w:szCs w:val="22"/>
                <w:lang w:val="hr-HR" w:eastAsia="hr-HR"/>
              </w:rPr>
              <w:t xml:space="preserve">Državna škola za javnu upravu, </w:t>
            </w:r>
            <w:r w:rsidRPr="0035641B">
              <w:rPr>
                <w:rFonts w:ascii="Arial" w:hAnsi="Arial" w:cs="Arial"/>
                <w:sz w:val="22"/>
                <w:lang w:val="hr-HR"/>
              </w:rPr>
              <w:t>TDU, JLP(R)S, trgovačka društva u većinskom državnom i većinskom vlasništvu JLP(R)S</w:t>
            </w:r>
            <w:r w:rsidR="00FA1A55">
              <w:rPr>
                <w:rFonts w:ascii="Arial" w:hAnsi="Arial" w:cs="Arial"/>
                <w:sz w:val="22"/>
                <w:lang w:val="hr-HR"/>
              </w:rPr>
              <w:t>, turističke zajednice</w:t>
            </w:r>
          </w:p>
        </w:tc>
      </w:tr>
      <w:tr w:rsidR="00E1012A" w:rsidRPr="00E915F0" w14:paraId="0BDED581"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9A71E1" w14:textId="77777777" w:rsidR="00E1012A" w:rsidRPr="0035641B" w:rsidRDefault="00E1012A" w:rsidP="00E101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0F8182" w14:textId="77777777" w:rsidR="00E1012A" w:rsidRPr="0035641B" w:rsidRDefault="00E1012A" w:rsidP="00E1012A">
            <w:pPr>
              <w:rPr>
                <w:rFonts w:ascii="Times New Roman" w:hAnsi="Times New Roman"/>
                <w:lang w:val="hr-HR"/>
              </w:rPr>
            </w:pPr>
          </w:p>
        </w:tc>
        <w:tc>
          <w:tcPr>
            <w:tcW w:w="7003" w:type="dxa"/>
            <w:gridSpan w:val="2"/>
            <w:vMerge/>
            <w:tcBorders>
              <w:top w:val="single" w:sz="8" w:space="0" w:color="000000"/>
              <w:left w:val="single" w:sz="8" w:space="0" w:color="000000"/>
              <w:bottom w:val="single" w:sz="8" w:space="0" w:color="000000"/>
              <w:right w:val="single" w:sz="8" w:space="0" w:color="000000"/>
            </w:tcBorders>
            <w:vAlign w:val="center"/>
            <w:hideMark/>
          </w:tcPr>
          <w:p w14:paraId="3DE8179E" w14:textId="77777777" w:rsidR="00E1012A" w:rsidRPr="0035641B" w:rsidRDefault="00E1012A" w:rsidP="00E1012A">
            <w:pPr>
              <w:rPr>
                <w:rFonts w:ascii="Times New Roman" w:hAnsi="Times New Roman"/>
                <w:lang w:val="hr-HR"/>
              </w:rPr>
            </w:pPr>
          </w:p>
        </w:tc>
      </w:tr>
      <w:tr w:rsidR="00E1012A" w:rsidRPr="00E915F0" w14:paraId="35A568B7"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EB165D0" w14:textId="77777777" w:rsidR="00E1012A" w:rsidRPr="0035641B" w:rsidRDefault="00E1012A" w:rsidP="00E101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69BE65A" w14:textId="77777777" w:rsidR="00E1012A" w:rsidRPr="0035641B" w:rsidRDefault="00E1012A" w:rsidP="00E1012A">
            <w:pPr>
              <w:rPr>
                <w:rFonts w:ascii="Times New Roman" w:hAnsi="Times New Roman"/>
                <w:lang w:val="hr-HR"/>
              </w:rPr>
            </w:pPr>
          </w:p>
        </w:tc>
        <w:tc>
          <w:tcPr>
            <w:tcW w:w="7003" w:type="dxa"/>
            <w:gridSpan w:val="2"/>
            <w:vMerge/>
            <w:tcBorders>
              <w:top w:val="single" w:sz="8" w:space="0" w:color="000000"/>
              <w:left w:val="single" w:sz="8" w:space="0" w:color="000000"/>
              <w:bottom w:val="single" w:sz="8" w:space="0" w:color="000000"/>
              <w:right w:val="single" w:sz="8" w:space="0" w:color="000000"/>
            </w:tcBorders>
            <w:vAlign w:val="center"/>
            <w:hideMark/>
          </w:tcPr>
          <w:p w14:paraId="55E10C65" w14:textId="77777777" w:rsidR="00E1012A" w:rsidRPr="0035641B" w:rsidRDefault="00E1012A" w:rsidP="00E1012A">
            <w:pPr>
              <w:rPr>
                <w:rFonts w:ascii="Times New Roman" w:hAnsi="Times New Roman"/>
                <w:lang w:val="hr-HR"/>
              </w:rPr>
            </w:pPr>
          </w:p>
        </w:tc>
      </w:tr>
      <w:tr w:rsidR="00E1012A" w:rsidRPr="00E915F0" w14:paraId="1FA6056F"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AF0F25" w14:textId="77777777" w:rsidR="00E1012A" w:rsidRPr="0035641B" w:rsidRDefault="00E1012A" w:rsidP="00E101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E4D00A" w14:textId="77777777" w:rsidR="00E1012A" w:rsidRPr="0035641B" w:rsidRDefault="00E1012A" w:rsidP="00E1012A">
            <w:pPr>
              <w:rPr>
                <w:rFonts w:ascii="Times New Roman" w:hAnsi="Times New Roman"/>
                <w:lang w:val="hr-HR"/>
              </w:rPr>
            </w:pPr>
          </w:p>
        </w:tc>
        <w:tc>
          <w:tcPr>
            <w:tcW w:w="7003" w:type="dxa"/>
            <w:gridSpan w:val="2"/>
            <w:vMerge/>
            <w:tcBorders>
              <w:top w:val="single" w:sz="8" w:space="0" w:color="000000"/>
              <w:left w:val="single" w:sz="8" w:space="0" w:color="000000"/>
              <w:bottom w:val="single" w:sz="8" w:space="0" w:color="000000"/>
              <w:right w:val="single" w:sz="8" w:space="0" w:color="000000"/>
            </w:tcBorders>
            <w:vAlign w:val="center"/>
            <w:hideMark/>
          </w:tcPr>
          <w:p w14:paraId="300DE20E" w14:textId="77777777" w:rsidR="00E1012A" w:rsidRPr="0035641B" w:rsidRDefault="00E1012A" w:rsidP="00E1012A">
            <w:pPr>
              <w:rPr>
                <w:rFonts w:ascii="Times New Roman" w:hAnsi="Times New Roman"/>
                <w:lang w:val="hr-HR"/>
              </w:rPr>
            </w:pPr>
          </w:p>
        </w:tc>
      </w:tr>
      <w:tr w:rsidR="00E1012A" w:rsidRPr="00E915F0" w14:paraId="7B641649" w14:textId="77777777" w:rsidTr="00CC0F63">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F2B3EB4" w14:textId="77777777" w:rsidR="00E1012A" w:rsidRPr="0035641B" w:rsidRDefault="00E1012A" w:rsidP="00E101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114EE3" w14:textId="77777777" w:rsidR="00E1012A" w:rsidRPr="0035641B" w:rsidRDefault="00E1012A" w:rsidP="00E1012A">
            <w:pPr>
              <w:rPr>
                <w:rFonts w:ascii="Times New Roman" w:hAnsi="Times New Roman"/>
                <w:lang w:val="hr-HR"/>
              </w:rPr>
            </w:pPr>
          </w:p>
        </w:tc>
        <w:tc>
          <w:tcPr>
            <w:tcW w:w="7003" w:type="dxa"/>
            <w:gridSpan w:val="2"/>
            <w:vMerge/>
            <w:tcBorders>
              <w:top w:val="single" w:sz="8" w:space="0" w:color="000000"/>
              <w:left w:val="single" w:sz="8" w:space="0" w:color="000000"/>
              <w:bottom w:val="single" w:sz="8" w:space="0" w:color="000000"/>
              <w:right w:val="single" w:sz="8" w:space="0" w:color="000000"/>
            </w:tcBorders>
            <w:vAlign w:val="center"/>
            <w:hideMark/>
          </w:tcPr>
          <w:p w14:paraId="280C4FF4" w14:textId="77777777" w:rsidR="00E1012A" w:rsidRPr="0035641B" w:rsidRDefault="00E1012A" w:rsidP="00E1012A">
            <w:pPr>
              <w:rPr>
                <w:rFonts w:ascii="Times New Roman" w:hAnsi="Times New Roman"/>
                <w:lang w:val="hr-HR"/>
              </w:rPr>
            </w:pPr>
          </w:p>
        </w:tc>
      </w:tr>
      <w:tr w:rsidR="004E4ED9" w:rsidRPr="0035641B" w14:paraId="438B1D43"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B7D5C5" w14:textId="77777777" w:rsidR="004E4ED9" w:rsidRPr="0035641B" w:rsidRDefault="004E4ED9" w:rsidP="004E4ED9">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C90CC19" w14:textId="77777777" w:rsidR="004E4ED9" w:rsidRPr="0035641B" w:rsidRDefault="004E4ED9" w:rsidP="004E4ED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49F29347" w14:textId="77777777" w:rsidR="004E4ED9" w:rsidRPr="0035641B" w:rsidRDefault="004E4ED9" w:rsidP="004E4ED9">
            <w:pPr>
              <w:jc w:val="center"/>
              <w:rPr>
                <w:rFonts w:ascii="Times New Roman" w:hAnsi="Times New Roman"/>
                <w:lang w:val="hr-HR"/>
              </w:rPr>
            </w:pPr>
          </w:p>
        </w:tc>
        <w:tc>
          <w:tcPr>
            <w:tcW w:w="7003"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08ED78" w14:textId="290CA254" w:rsidR="004E4ED9" w:rsidRPr="00F076EB" w:rsidRDefault="0050759B" w:rsidP="004E4ED9">
            <w:pPr>
              <w:rPr>
                <w:rFonts w:ascii="Arial" w:hAnsi="Arial" w:cs="Arial"/>
                <w:sz w:val="22"/>
                <w:szCs w:val="22"/>
                <w:lang w:val="hr-HR"/>
              </w:rPr>
            </w:pPr>
            <w:r>
              <w:rPr>
                <w:rFonts w:ascii="Arial" w:hAnsi="Arial" w:cs="Arial"/>
                <w:sz w:val="22"/>
                <w:szCs w:val="22"/>
                <w:lang w:val="hr-HR"/>
              </w:rPr>
              <w:t xml:space="preserve">Hrvatski olimpijski odbor, nacionalni sportski savezi te sportske zajednice na </w:t>
            </w:r>
            <w:r w:rsidR="00705C81">
              <w:rPr>
                <w:rFonts w:ascii="Arial" w:hAnsi="Arial" w:cs="Arial"/>
                <w:sz w:val="22"/>
                <w:szCs w:val="22"/>
                <w:lang w:val="hr-HR"/>
              </w:rPr>
              <w:t xml:space="preserve">lokalnoj i područnoj (regionalnoj) </w:t>
            </w:r>
            <w:r>
              <w:rPr>
                <w:rFonts w:ascii="Arial" w:hAnsi="Arial" w:cs="Arial"/>
                <w:sz w:val="22"/>
                <w:szCs w:val="22"/>
                <w:lang w:val="hr-HR"/>
              </w:rPr>
              <w:t>razini, Hrvatska zajednica tehničke kulture te zajednice tehničke kulture na</w:t>
            </w:r>
            <w:r w:rsidR="00705C81">
              <w:rPr>
                <w:rFonts w:ascii="Arial" w:hAnsi="Arial" w:cs="Arial"/>
                <w:sz w:val="22"/>
                <w:szCs w:val="22"/>
                <w:lang w:val="hr-HR"/>
              </w:rPr>
              <w:t xml:space="preserve"> lokalnoj i </w:t>
            </w:r>
            <w:r>
              <w:rPr>
                <w:rFonts w:ascii="Arial" w:hAnsi="Arial" w:cs="Arial"/>
                <w:sz w:val="22"/>
                <w:szCs w:val="22"/>
                <w:lang w:val="hr-HR"/>
              </w:rPr>
              <w:t xml:space="preserve"> </w:t>
            </w:r>
            <w:r w:rsidR="00463DA7">
              <w:rPr>
                <w:rFonts w:ascii="Arial" w:hAnsi="Arial" w:cs="Arial"/>
                <w:sz w:val="22"/>
                <w:szCs w:val="22"/>
                <w:lang w:val="hr-HR"/>
              </w:rPr>
              <w:t>područnoj (</w:t>
            </w:r>
            <w:r>
              <w:rPr>
                <w:rFonts w:ascii="Arial" w:hAnsi="Arial" w:cs="Arial"/>
                <w:sz w:val="22"/>
                <w:szCs w:val="22"/>
                <w:lang w:val="hr-HR"/>
              </w:rPr>
              <w:t>regionalnoj</w:t>
            </w:r>
            <w:r w:rsidR="00463DA7">
              <w:rPr>
                <w:rFonts w:ascii="Arial" w:hAnsi="Arial" w:cs="Arial"/>
                <w:sz w:val="22"/>
                <w:szCs w:val="22"/>
                <w:lang w:val="hr-HR"/>
              </w:rPr>
              <w:t>)</w:t>
            </w:r>
            <w:r>
              <w:rPr>
                <w:rFonts w:ascii="Arial" w:hAnsi="Arial" w:cs="Arial"/>
                <w:sz w:val="22"/>
                <w:szCs w:val="22"/>
                <w:lang w:val="hr-HR"/>
              </w:rPr>
              <w:t xml:space="preserve">razini, Hrvatska vatrogasna zajednica te vatrogasne zajednice na </w:t>
            </w:r>
            <w:r w:rsidR="00705C81">
              <w:rPr>
                <w:rFonts w:ascii="Arial" w:hAnsi="Arial" w:cs="Arial"/>
                <w:sz w:val="22"/>
                <w:szCs w:val="22"/>
                <w:lang w:val="hr-HR"/>
              </w:rPr>
              <w:t xml:space="preserve">lokalnoj i </w:t>
            </w:r>
            <w:r w:rsidR="00442E19">
              <w:rPr>
                <w:rFonts w:ascii="Arial" w:hAnsi="Arial" w:cs="Arial"/>
                <w:sz w:val="22"/>
                <w:szCs w:val="22"/>
                <w:lang w:val="hr-HR"/>
              </w:rPr>
              <w:t>područnoj (</w:t>
            </w:r>
            <w:r>
              <w:rPr>
                <w:rFonts w:ascii="Arial" w:hAnsi="Arial" w:cs="Arial"/>
                <w:sz w:val="22"/>
                <w:szCs w:val="22"/>
                <w:lang w:val="hr-HR"/>
              </w:rPr>
              <w:t>regionalnoj</w:t>
            </w:r>
            <w:r w:rsidR="00442E19">
              <w:rPr>
                <w:rFonts w:ascii="Arial" w:hAnsi="Arial" w:cs="Arial"/>
                <w:sz w:val="22"/>
                <w:szCs w:val="22"/>
                <w:lang w:val="hr-HR"/>
              </w:rPr>
              <w:t>)</w:t>
            </w:r>
            <w:r w:rsidR="00705C81">
              <w:rPr>
                <w:rFonts w:ascii="Arial" w:hAnsi="Arial" w:cs="Arial"/>
                <w:sz w:val="22"/>
                <w:szCs w:val="22"/>
                <w:lang w:val="hr-HR"/>
              </w:rPr>
              <w:t xml:space="preserve"> </w:t>
            </w:r>
            <w:r>
              <w:rPr>
                <w:rFonts w:ascii="Arial" w:hAnsi="Arial" w:cs="Arial"/>
                <w:sz w:val="22"/>
                <w:szCs w:val="22"/>
                <w:lang w:val="hr-HR"/>
              </w:rPr>
              <w:t>razini</w:t>
            </w:r>
          </w:p>
        </w:tc>
      </w:tr>
      <w:tr w:rsidR="004E4ED9" w:rsidRPr="0035641B" w14:paraId="46BD6DF1"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AEE792B" w14:textId="77777777" w:rsidR="004E4ED9" w:rsidRPr="0035641B" w:rsidRDefault="004E4ED9" w:rsidP="004E4ED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AB3AB1" w14:textId="77777777" w:rsidR="004E4ED9" w:rsidRPr="0035641B" w:rsidRDefault="004E4ED9" w:rsidP="004E4ED9">
            <w:pPr>
              <w:rPr>
                <w:rFonts w:ascii="Times New Roman" w:hAnsi="Times New Roman"/>
                <w:lang w:val="hr-HR"/>
              </w:rPr>
            </w:pPr>
          </w:p>
        </w:tc>
        <w:tc>
          <w:tcPr>
            <w:tcW w:w="7003" w:type="dxa"/>
            <w:gridSpan w:val="2"/>
            <w:vMerge/>
            <w:tcBorders>
              <w:top w:val="single" w:sz="8" w:space="0" w:color="000000"/>
              <w:left w:val="single" w:sz="8" w:space="0" w:color="000000"/>
              <w:bottom w:val="single" w:sz="8" w:space="0" w:color="000000"/>
              <w:right w:val="single" w:sz="8" w:space="0" w:color="000000"/>
            </w:tcBorders>
            <w:vAlign w:val="center"/>
            <w:hideMark/>
          </w:tcPr>
          <w:p w14:paraId="78F76A7E" w14:textId="77777777" w:rsidR="004E4ED9" w:rsidRPr="0035641B" w:rsidRDefault="004E4ED9" w:rsidP="004E4ED9">
            <w:pPr>
              <w:rPr>
                <w:rFonts w:ascii="Times New Roman" w:hAnsi="Times New Roman"/>
                <w:lang w:val="hr-HR"/>
              </w:rPr>
            </w:pPr>
          </w:p>
        </w:tc>
      </w:tr>
      <w:tr w:rsidR="004E4ED9" w:rsidRPr="0035641B" w14:paraId="720227B0"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2F8E4A" w14:textId="77777777" w:rsidR="004E4ED9" w:rsidRPr="0035641B" w:rsidRDefault="004E4ED9" w:rsidP="004E4ED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72A19E" w14:textId="77777777" w:rsidR="004E4ED9" w:rsidRPr="0035641B" w:rsidRDefault="004E4ED9" w:rsidP="004E4ED9">
            <w:pPr>
              <w:rPr>
                <w:rFonts w:ascii="Times New Roman" w:hAnsi="Times New Roman"/>
                <w:lang w:val="hr-HR"/>
              </w:rPr>
            </w:pPr>
          </w:p>
        </w:tc>
        <w:tc>
          <w:tcPr>
            <w:tcW w:w="7003" w:type="dxa"/>
            <w:gridSpan w:val="2"/>
            <w:vMerge/>
            <w:tcBorders>
              <w:top w:val="single" w:sz="8" w:space="0" w:color="000000"/>
              <w:left w:val="single" w:sz="8" w:space="0" w:color="000000"/>
              <w:bottom w:val="single" w:sz="8" w:space="0" w:color="000000"/>
              <w:right w:val="single" w:sz="8" w:space="0" w:color="000000"/>
            </w:tcBorders>
            <w:vAlign w:val="center"/>
            <w:hideMark/>
          </w:tcPr>
          <w:p w14:paraId="03AF2A9B" w14:textId="77777777" w:rsidR="004E4ED9" w:rsidRPr="0035641B" w:rsidRDefault="004E4ED9" w:rsidP="004E4ED9">
            <w:pPr>
              <w:rPr>
                <w:rFonts w:ascii="Times New Roman" w:hAnsi="Times New Roman"/>
                <w:lang w:val="hr-HR"/>
              </w:rPr>
            </w:pPr>
          </w:p>
        </w:tc>
      </w:tr>
      <w:tr w:rsidR="004E4ED9" w:rsidRPr="0035641B" w14:paraId="5BA928B9"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B991A8" w14:textId="77777777" w:rsidR="004E4ED9" w:rsidRPr="0035641B" w:rsidRDefault="004E4ED9" w:rsidP="004E4ED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515CAA7" w14:textId="77777777" w:rsidR="004E4ED9" w:rsidRPr="0035641B" w:rsidRDefault="004E4ED9" w:rsidP="004E4ED9">
            <w:pPr>
              <w:rPr>
                <w:rFonts w:ascii="Times New Roman" w:hAnsi="Times New Roman"/>
                <w:lang w:val="hr-HR"/>
              </w:rPr>
            </w:pPr>
          </w:p>
        </w:tc>
        <w:tc>
          <w:tcPr>
            <w:tcW w:w="7003" w:type="dxa"/>
            <w:gridSpan w:val="2"/>
            <w:vMerge/>
            <w:tcBorders>
              <w:top w:val="single" w:sz="8" w:space="0" w:color="000000"/>
              <w:left w:val="single" w:sz="8" w:space="0" w:color="000000"/>
              <w:bottom w:val="single" w:sz="8" w:space="0" w:color="000000"/>
              <w:right w:val="single" w:sz="8" w:space="0" w:color="000000"/>
            </w:tcBorders>
            <w:vAlign w:val="center"/>
            <w:hideMark/>
          </w:tcPr>
          <w:p w14:paraId="300C1C5F" w14:textId="77777777" w:rsidR="004E4ED9" w:rsidRPr="0035641B" w:rsidRDefault="004E4ED9" w:rsidP="004E4ED9">
            <w:pPr>
              <w:rPr>
                <w:rFonts w:ascii="Times New Roman" w:hAnsi="Times New Roman"/>
                <w:lang w:val="hr-HR"/>
              </w:rPr>
            </w:pPr>
          </w:p>
        </w:tc>
      </w:tr>
      <w:tr w:rsidR="004E4ED9" w:rsidRPr="0035641B" w14:paraId="1C95F7FB" w14:textId="77777777" w:rsidTr="00CC0F63">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38C349A" w14:textId="77777777" w:rsidR="004E4ED9" w:rsidRPr="0035641B" w:rsidRDefault="004E4ED9" w:rsidP="004E4ED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CAA0EF" w14:textId="77777777" w:rsidR="004E4ED9" w:rsidRPr="0035641B" w:rsidRDefault="004E4ED9" w:rsidP="004E4ED9">
            <w:pPr>
              <w:rPr>
                <w:rFonts w:ascii="Times New Roman" w:hAnsi="Times New Roman"/>
                <w:lang w:val="hr-HR"/>
              </w:rPr>
            </w:pPr>
          </w:p>
        </w:tc>
        <w:tc>
          <w:tcPr>
            <w:tcW w:w="7003" w:type="dxa"/>
            <w:gridSpan w:val="2"/>
            <w:vMerge/>
            <w:tcBorders>
              <w:top w:val="single" w:sz="8" w:space="0" w:color="000000"/>
              <w:left w:val="single" w:sz="8" w:space="0" w:color="000000"/>
              <w:bottom w:val="single" w:sz="8" w:space="0" w:color="000000"/>
              <w:right w:val="single" w:sz="8" w:space="0" w:color="000000"/>
            </w:tcBorders>
            <w:vAlign w:val="center"/>
            <w:hideMark/>
          </w:tcPr>
          <w:p w14:paraId="5C8CB203" w14:textId="77777777" w:rsidR="004E4ED9" w:rsidRPr="0035641B" w:rsidRDefault="004E4ED9" w:rsidP="004E4ED9">
            <w:pPr>
              <w:rPr>
                <w:rFonts w:ascii="Times New Roman" w:hAnsi="Times New Roman"/>
                <w:lang w:val="hr-HR"/>
              </w:rPr>
            </w:pPr>
          </w:p>
        </w:tc>
      </w:tr>
    </w:tbl>
    <w:p w14:paraId="40571853" w14:textId="77777777" w:rsidR="00783FE5" w:rsidRPr="00134F1D" w:rsidRDefault="00783FE5" w:rsidP="000D3F93">
      <w:pPr>
        <w:rPr>
          <w:rFonts w:ascii="Times New Roman" w:hAnsi="Times New Roman"/>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35641B" w14:paraId="6A5B6116" w14:textId="77777777" w:rsidTr="00FF2CC9">
        <w:tc>
          <w:tcPr>
            <w:tcW w:w="13031" w:type="dxa"/>
            <w:gridSpan w:val="2"/>
            <w:shd w:val="clear" w:color="auto" w:fill="BFBFBF"/>
          </w:tcPr>
          <w:p w14:paraId="684CEE35" w14:textId="77777777" w:rsidR="00783FE5" w:rsidRPr="0035641B" w:rsidRDefault="00783FE5" w:rsidP="00FF2CC9">
            <w:pPr>
              <w:rPr>
                <w:b/>
                <w:color w:val="000000"/>
                <w:lang w:val="hr-HR" w:eastAsia="hr-HR"/>
              </w:rPr>
            </w:pPr>
          </w:p>
        </w:tc>
      </w:tr>
      <w:tr w:rsidR="00783FE5" w:rsidRPr="00E915F0" w14:paraId="7BE207A6" w14:textId="77777777" w:rsidTr="00FF2CC9">
        <w:tc>
          <w:tcPr>
            <w:tcW w:w="3251" w:type="dxa"/>
            <w:shd w:val="clear" w:color="auto" w:fill="D9D9D9"/>
          </w:tcPr>
          <w:p w14:paraId="4EA8702B"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2EE40008" w14:textId="1031487F" w:rsidR="00783FE5" w:rsidRPr="0035641B" w:rsidRDefault="001803CF" w:rsidP="00FF2CC9">
            <w:pPr>
              <w:rPr>
                <w:rFonts w:ascii="Arial" w:hAnsi="Arial" w:cs="Arial"/>
                <w:b/>
                <w:lang w:val="hr-HR"/>
              </w:rPr>
            </w:pPr>
            <w:r w:rsidRPr="0035641B">
              <w:rPr>
                <w:rFonts w:ascii="Arial" w:hAnsi="Arial" w:cs="Arial"/>
                <w:b/>
                <w:color w:val="000000"/>
                <w:sz w:val="22"/>
                <w:lang w:val="hr-HR"/>
              </w:rPr>
              <w:t xml:space="preserve">5.1. </w:t>
            </w:r>
            <w:r w:rsidR="00783FE5" w:rsidRPr="0035641B">
              <w:rPr>
                <w:rFonts w:ascii="Arial" w:hAnsi="Arial" w:cs="Arial"/>
                <w:b/>
                <w:color w:val="000000"/>
                <w:sz w:val="22"/>
                <w:lang w:val="hr-HR"/>
              </w:rPr>
              <w:t>Izrada novog informacijskog sustava za praćenje i vrednovanje dodjele financijskih sredstava udrugama koje provode programe i/ili projekte od interesa za opće dobro (čl. 56. Uredbe o kriterijima, mjerilima i postupcima financiranja i ugovaranja programa i projekata od interesa za opće dobro koje provode udruge)</w:t>
            </w:r>
            <w:r w:rsidR="00957358">
              <w:rPr>
                <w:rFonts w:ascii="Arial" w:hAnsi="Arial" w:cs="Arial"/>
                <w:b/>
                <w:color w:val="000000"/>
                <w:sz w:val="22"/>
                <w:lang w:val="hr-HR"/>
              </w:rPr>
              <w:t xml:space="preserve"> – I. faza </w:t>
            </w:r>
            <w:r w:rsidR="00783FE5" w:rsidRPr="0035641B">
              <w:rPr>
                <w:rFonts w:ascii="Arial" w:hAnsi="Arial" w:cs="Arial"/>
                <w:b/>
                <w:color w:val="000000"/>
                <w:sz w:val="22"/>
                <w:lang w:val="hr-HR"/>
              </w:rPr>
              <w:t xml:space="preserve">  </w:t>
            </w:r>
          </w:p>
        </w:tc>
      </w:tr>
      <w:tr w:rsidR="00783FE5" w:rsidRPr="0035641B" w14:paraId="70BA2548" w14:textId="77777777" w:rsidTr="00FF2CC9">
        <w:tc>
          <w:tcPr>
            <w:tcW w:w="3251" w:type="dxa"/>
            <w:shd w:val="clear" w:color="auto" w:fill="D9D9D9"/>
          </w:tcPr>
          <w:p w14:paraId="294C55DB" w14:textId="77777777" w:rsidR="00783FE5" w:rsidRPr="0035641B" w:rsidRDefault="00783FE5" w:rsidP="00FF2CC9">
            <w:pPr>
              <w:rPr>
                <w:rFonts w:ascii="Arial" w:hAnsi="Arial" w:cs="Arial"/>
                <w:lang w:val="hr-HR"/>
              </w:rPr>
            </w:pPr>
            <w:r w:rsidRPr="0035641B">
              <w:rPr>
                <w:rFonts w:ascii="Arial" w:hAnsi="Arial" w:cs="Arial"/>
                <w:sz w:val="22"/>
                <w:szCs w:val="22"/>
                <w:lang w:val="hr-HR"/>
              </w:rPr>
              <w:lastRenderedPageBreak/>
              <w:t xml:space="preserve">Sunositelji: </w:t>
            </w:r>
          </w:p>
        </w:tc>
        <w:tc>
          <w:tcPr>
            <w:tcW w:w="9780" w:type="dxa"/>
          </w:tcPr>
          <w:p w14:paraId="7086716C" w14:textId="77777777" w:rsidR="00783FE5" w:rsidRPr="0035641B" w:rsidRDefault="00783FE5" w:rsidP="00FF2CC9">
            <w:pPr>
              <w:rPr>
                <w:rFonts w:ascii="Arial" w:hAnsi="Arial" w:cs="Arial"/>
                <w:color w:val="000000"/>
                <w:lang w:val="hr-HR" w:eastAsia="hr-HR"/>
              </w:rPr>
            </w:pPr>
          </w:p>
        </w:tc>
      </w:tr>
      <w:tr w:rsidR="00783FE5" w:rsidRPr="0035641B" w14:paraId="2F677C8C" w14:textId="77777777" w:rsidTr="00FF2CC9">
        <w:tc>
          <w:tcPr>
            <w:tcW w:w="3251" w:type="dxa"/>
            <w:shd w:val="clear" w:color="auto" w:fill="D9D9D9"/>
          </w:tcPr>
          <w:p w14:paraId="30352E79"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0344A06B" w14:textId="77777777" w:rsidR="00783FE5" w:rsidRPr="0035641B" w:rsidRDefault="00783FE5" w:rsidP="00B05401">
            <w:pPr>
              <w:pStyle w:val="ListParagraph"/>
              <w:numPr>
                <w:ilvl w:val="0"/>
                <w:numId w:val="9"/>
              </w:numPr>
              <w:rPr>
                <w:rFonts w:ascii="Arial" w:hAnsi="Arial" w:cs="Arial"/>
                <w:szCs w:val="24"/>
              </w:rPr>
            </w:pPr>
            <w:r w:rsidRPr="0035641B">
              <w:rPr>
                <w:rFonts w:ascii="Arial" w:hAnsi="Arial" w:cs="Arial"/>
                <w:szCs w:val="24"/>
              </w:rPr>
              <w:t>Uspostavljen novi informacijski sustav</w:t>
            </w:r>
          </w:p>
          <w:p w14:paraId="7ACACEC8" w14:textId="77777777" w:rsidR="00783FE5" w:rsidRPr="0035641B" w:rsidRDefault="00783FE5" w:rsidP="00B05401">
            <w:pPr>
              <w:pStyle w:val="ListParagraph"/>
              <w:numPr>
                <w:ilvl w:val="0"/>
                <w:numId w:val="9"/>
              </w:numPr>
              <w:rPr>
                <w:rFonts w:ascii="Arial" w:hAnsi="Arial" w:cs="Arial"/>
                <w:szCs w:val="24"/>
              </w:rPr>
            </w:pPr>
            <w:r w:rsidRPr="0035641B">
              <w:rPr>
                <w:rFonts w:ascii="Arial" w:hAnsi="Arial" w:cs="Arial"/>
                <w:szCs w:val="24"/>
              </w:rPr>
              <w:t>Objavljeni izvještaji o provedenim financiranim programima organizacija civilnog društva</w:t>
            </w:r>
          </w:p>
          <w:p w14:paraId="516BCB6A" w14:textId="77777777" w:rsidR="00783FE5" w:rsidRPr="0035641B" w:rsidRDefault="00783FE5" w:rsidP="00B05401">
            <w:pPr>
              <w:pStyle w:val="ListParagraph"/>
              <w:numPr>
                <w:ilvl w:val="0"/>
                <w:numId w:val="9"/>
              </w:numPr>
              <w:rPr>
                <w:rFonts w:ascii="Arial" w:hAnsi="Arial" w:cs="Arial"/>
                <w:szCs w:val="24"/>
              </w:rPr>
            </w:pPr>
            <w:r w:rsidRPr="0035641B">
              <w:rPr>
                <w:rFonts w:ascii="Arial" w:hAnsi="Arial" w:cs="Arial"/>
              </w:rPr>
              <w:t>Broj tijela državne uprave koja koriste sustav</w:t>
            </w:r>
          </w:p>
        </w:tc>
      </w:tr>
      <w:tr w:rsidR="00783FE5" w:rsidRPr="00E915F0" w14:paraId="26B02F96" w14:textId="77777777" w:rsidTr="00FF2CC9">
        <w:tc>
          <w:tcPr>
            <w:tcW w:w="3251" w:type="dxa"/>
            <w:shd w:val="clear" w:color="auto" w:fill="D9D9D9"/>
          </w:tcPr>
          <w:p w14:paraId="3021D4F0"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1CF2B901" w14:textId="2C13FC01" w:rsidR="00783FE5" w:rsidRPr="0035641B" w:rsidRDefault="00691345" w:rsidP="00FF2CC9">
            <w:pPr>
              <w:rPr>
                <w:rFonts w:ascii="Arial" w:hAnsi="Arial" w:cs="Arial"/>
                <w:sz w:val="22"/>
                <w:szCs w:val="22"/>
                <w:lang w:val="hr-HR"/>
              </w:rPr>
            </w:pPr>
            <w:r w:rsidRPr="0035641B">
              <w:rPr>
                <w:rFonts w:ascii="Arial" w:hAnsi="Arial" w:cs="Arial"/>
                <w:sz w:val="22"/>
                <w:szCs w:val="22"/>
                <w:lang w:val="hr-HR"/>
              </w:rPr>
              <w:t>2.000.000,00 kn. Sredstva su osigurana u Državnom proračunu, na razdjelu 020, aktivnosti A509069 OP UČINKOVITI LJUDSKI POTENCIJALI, PRIORITET 4 I 5 (EU fondovi 85%, Državni proračun 15%)</w:t>
            </w:r>
          </w:p>
        </w:tc>
      </w:tr>
      <w:tr w:rsidR="00783FE5" w:rsidRPr="00E915F0" w14:paraId="34A0B0E7" w14:textId="77777777" w:rsidTr="00FF2CC9">
        <w:tc>
          <w:tcPr>
            <w:tcW w:w="13031" w:type="dxa"/>
            <w:gridSpan w:val="2"/>
            <w:shd w:val="clear" w:color="auto" w:fill="BFBFBF"/>
          </w:tcPr>
          <w:p w14:paraId="501E4743" w14:textId="77777777" w:rsidR="00783FE5" w:rsidRPr="0035641B" w:rsidRDefault="00783FE5" w:rsidP="00FF2CC9">
            <w:pPr>
              <w:rPr>
                <w:b/>
                <w:color w:val="000000"/>
                <w:lang w:val="hr-HR" w:eastAsia="hr-HR"/>
              </w:rPr>
            </w:pPr>
          </w:p>
        </w:tc>
      </w:tr>
      <w:tr w:rsidR="00783FE5" w:rsidRPr="00E915F0" w14:paraId="3CF1CC2A" w14:textId="77777777" w:rsidTr="00FF2CC9">
        <w:tc>
          <w:tcPr>
            <w:tcW w:w="3251" w:type="dxa"/>
            <w:shd w:val="clear" w:color="auto" w:fill="D9D9D9"/>
          </w:tcPr>
          <w:p w14:paraId="13AF6669"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4AF8917A" w14:textId="4AD98028" w:rsidR="00783FE5" w:rsidRPr="0035641B" w:rsidRDefault="001803CF" w:rsidP="00FF2CC9">
            <w:pPr>
              <w:rPr>
                <w:rFonts w:ascii="Arial" w:hAnsi="Arial" w:cs="Arial"/>
                <w:b/>
                <w:lang w:val="hr-HR"/>
              </w:rPr>
            </w:pPr>
            <w:r w:rsidRPr="0035641B">
              <w:rPr>
                <w:rFonts w:ascii="Arial" w:hAnsi="Arial" w:cs="Arial"/>
                <w:b/>
                <w:color w:val="000000"/>
                <w:sz w:val="22"/>
                <w:lang w:val="hr-HR" w:eastAsia="en-GB"/>
              </w:rPr>
              <w:t xml:space="preserve">5.2. </w:t>
            </w:r>
            <w:r w:rsidR="00783FE5" w:rsidRPr="0035641B">
              <w:rPr>
                <w:rFonts w:ascii="Arial" w:hAnsi="Arial" w:cs="Arial"/>
                <w:b/>
                <w:color w:val="000000"/>
                <w:sz w:val="22"/>
                <w:lang w:val="hr-HR" w:eastAsia="en-GB"/>
              </w:rPr>
              <w:t>Provedba programa edukacije o kriterijima, mjerilima i postupcima financiranja i ugovaranja programa i projekata od interesa za opće dobro koje provode udruge</w:t>
            </w:r>
          </w:p>
        </w:tc>
      </w:tr>
      <w:tr w:rsidR="00783FE5" w:rsidRPr="00E915F0" w14:paraId="179CC74B" w14:textId="77777777" w:rsidTr="00FF2CC9">
        <w:tc>
          <w:tcPr>
            <w:tcW w:w="3251" w:type="dxa"/>
            <w:shd w:val="clear" w:color="auto" w:fill="D9D9D9"/>
          </w:tcPr>
          <w:p w14:paraId="23322EBE"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5737ED70" w14:textId="77777777" w:rsidR="00783FE5" w:rsidRPr="0035641B" w:rsidRDefault="00783FE5" w:rsidP="00FF2CC9">
            <w:pPr>
              <w:rPr>
                <w:rFonts w:ascii="Arial" w:hAnsi="Arial" w:cs="Arial"/>
                <w:color w:val="000000"/>
                <w:lang w:val="hr-HR" w:eastAsia="hr-HR"/>
              </w:rPr>
            </w:pPr>
            <w:r w:rsidRPr="0035641B">
              <w:rPr>
                <w:rFonts w:ascii="Arial" w:hAnsi="Arial" w:cs="Arial"/>
                <w:color w:val="000000"/>
                <w:sz w:val="22"/>
                <w:szCs w:val="22"/>
                <w:lang w:val="hr-HR" w:eastAsia="hr-HR"/>
              </w:rPr>
              <w:t xml:space="preserve">Državna škola za javnu upravu </w:t>
            </w:r>
          </w:p>
        </w:tc>
      </w:tr>
      <w:tr w:rsidR="00783FE5" w:rsidRPr="0035641B" w14:paraId="63C68D96" w14:textId="77777777" w:rsidTr="00FF2CC9">
        <w:tc>
          <w:tcPr>
            <w:tcW w:w="3251" w:type="dxa"/>
            <w:shd w:val="clear" w:color="auto" w:fill="D9D9D9"/>
          </w:tcPr>
          <w:p w14:paraId="74964768"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443E65B4" w14:textId="1EA69AED" w:rsidR="00783FE5" w:rsidRPr="0035641B" w:rsidRDefault="00BD5824" w:rsidP="00B05401">
            <w:pPr>
              <w:pStyle w:val="ListParagraph"/>
              <w:numPr>
                <w:ilvl w:val="0"/>
                <w:numId w:val="10"/>
              </w:numPr>
              <w:rPr>
                <w:rFonts w:ascii="Arial" w:hAnsi="Arial" w:cs="Arial"/>
                <w:szCs w:val="24"/>
              </w:rPr>
            </w:pPr>
            <w:r>
              <w:rPr>
                <w:rFonts w:ascii="Arial" w:hAnsi="Arial" w:cs="Arial"/>
                <w:szCs w:val="24"/>
              </w:rPr>
              <w:t>Provedena 4</w:t>
            </w:r>
            <w:r w:rsidR="00783FE5" w:rsidRPr="0035641B">
              <w:rPr>
                <w:rFonts w:ascii="Arial" w:hAnsi="Arial" w:cs="Arial"/>
                <w:szCs w:val="24"/>
              </w:rPr>
              <w:t xml:space="preserve"> eduka</w:t>
            </w:r>
            <w:r>
              <w:rPr>
                <w:rFonts w:ascii="Arial" w:hAnsi="Arial" w:cs="Arial"/>
                <w:szCs w:val="24"/>
              </w:rPr>
              <w:t>cijska seminara na državnoj te 4</w:t>
            </w:r>
            <w:r w:rsidR="00783FE5" w:rsidRPr="0035641B">
              <w:rPr>
                <w:rFonts w:ascii="Arial" w:hAnsi="Arial" w:cs="Arial"/>
                <w:szCs w:val="24"/>
              </w:rPr>
              <w:t xml:space="preserve"> na razini JLP(R)S</w:t>
            </w:r>
          </w:p>
          <w:p w14:paraId="28D08D39" w14:textId="77777777" w:rsidR="00783FE5" w:rsidRPr="0035641B" w:rsidRDefault="00783FE5" w:rsidP="00B05401">
            <w:pPr>
              <w:pStyle w:val="ListParagraph"/>
              <w:numPr>
                <w:ilvl w:val="0"/>
                <w:numId w:val="10"/>
              </w:numPr>
              <w:rPr>
                <w:rFonts w:ascii="Arial" w:hAnsi="Arial" w:cs="Arial"/>
                <w:szCs w:val="24"/>
              </w:rPr>
            </w:pPr>
            <w:r w:rsidRPr="0035641B">
              <w:rPr>
                <w:rFonts w:ascii="Arial" w:hAnsi="Arial" w:cs="Arial"/>
              </w:rPr>
              <w:t>Broj sudionika na seminarima</w:t>
            </w:r>
          </w:p>
        </w:tc>
      </w:tr>
      <w:tr w:rsidR="00FB6D73" w:rsidRPr="00E915F0" w14:paraId="2008F426" w14:textId="77777777" w:rsidTr="00FF2CC9">
        <w:tc>
          <w:tcPr>
            <w:tcW w:w="3251" w:type="dxa"/>
            <w:shd w:val="clear" w:color="auto" w:fill="D9D9D9"/>
          </w:tcPr>
          <w:p w14:paraId="53329114" w14:textId="77777777" w:rsidR="00FB6D73" w:rsidRPr="0035641B" w:rsidRDefault="00FB6D73" w:rsidP="00FB6D73">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55F48115" w14:textId="5A1ADA0D" w:rsidR="00FB6D73" w:rsidRPr="00395ECD" w:rsidRDefault="00395ECD" w:rsidP="00395ECD">
            <w:pPr>
              <w:rPr>
                <w:rFonts w:ascii="Arial" w:hAnsi="Arial" w:cs="Arial"/>
                <w:sz w:val="22"/>
                <w:szCs w:val="22"/>
                <w:highlight w:val="yellow"/>
                <w:lang w:val="hr-HR"/>
              </w:rPr>
            </w:pPr>
            <w:r w:rsidRPr="00395ECD">
              <w:rPr>
                <w:rFonts w:ascii="Arial" w:hAnsi="Arial" w:cs="Arial"/>
                <w:sz w:val="22"/>
                <w:szCs w:val="22"/>
                <w:lang w:val="hr-HR"/>
              </w:rPr>
              <w:t xml:space="preserve">45.700,00 kn. Državna škola za javnu upravu je osigurala sredstva na razdjelu 095, glava 09515, aktivnost A677018 Administracija i upravljanje. </w:t>
            </w:r>
          </w:p>
        </w:tc>
      </w:tr>
      <w:tr w:rsidR="00783FE5" w:rsidRPr="00E915F0" w14:paraId="7C00F48A" w14:textId="77777777" w:rsidTr="00FF2CC9">
        <w:tc>
          <w:tcPr>
            <w:tcW w:w="13031" w:type="dxa"/>
            <w:gridSpan w:val="2"/>
            <w:shd w:val="clear" w:color="auto" w:fill="BFBFBF"/>
          </w:tcPr>
          <w:p w14:paraId="128B1067" w14:textId="77777777" w:rsidR="00783FE5" w:rsidRPr="0035641B" w:rsidRDefault="00783FE5" w:rsidP="00FF2CC9">
            <w:pPr>
              <w:rPr>
                <w:b/>
                <w:color w:val="000000"/>
                <w:lang w:val="hr-HR" w:eastAsia="hr-HR"/>
              </w:rPr>
            </w:pPr>
          </w:p>
        </w:tc>
      </w:tr>
      <w:tr w:rsidR="00783FE5" w:rsidRPr="00E915F0" w14:paraId="3742C689" w14:textId="77777777" w:rsidTr="00FF2CC9">
        <w:tc>
          <w:tcPr>
            <w:tcW w:w="3251" w:type="dxa"/>
            <w:shd w:val="clear" w:color="auto" w:fill="D9D9D9"/>
          </w:tcPr>
          <w:p w14:paraId="4BB24A05"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11CE6D46" w14:textId="259436C0" w:rsidR="00783FE5" w:rsidRPr="0035641B" w:rsidRDefault="001803CF" w:rsidP="00FF2CC9">
            <w:pPr>
              <w:rPr>
                <w:rFonts w:ascii="Arial" w:hAnsi="Arial" w:cs="Arial"/>
                <w:b/>
                <w:lang w:val="hr-HR"/>
              </w:rPr>
            </w:pPr>
            <w:r w:rsidRPr="0035641B">
              <w:rPr>
                <w:rFonts w:ascii="Arial" w:hAnsi="Arial" w:cs="Arial"/>
                <w:b/>
                <w:sz w:val="22"/>
                <w:szCs w:val="22"/>
                <w:lang w:val="hr-HR"/>
              </w:rPr>
              <w:t xml:space="preserve">5.3. </w:t>
            </w:r>
            <w:r w:rsidR="00783FE5" w:rsidRPr="0035641B">
              <w:rPr>
                <w:rFonts w:ascii="Arial" w:hAnsi="Arial" w:cs="Arial"/>
                <w:b/>
                <w:sz w:val="22"/>
                <w:szCs w:val="22"/>
                <w:lang w:val="hr-HR"/>
              </w:rPr>
              <w:t>Ažuriranje i nadogradnja javne baze podataka o projektima i p</w:t>
            </w:r>
            <w:r w:rsidR="00F73FE5" w:rsidRPr="0035641B">
              <w:rPr>
                <w:rFonts w:ascii="Arial" w:hAnsi="Arial" w:cs="Arial"/>
                <w:b/>
                <w:sz w:val="22"/>
                <w:szCs w:val="22"/>
                <w:lang w:val="hr-HR"/>
              </w:rPr>
              <w:t>rogramima organizacija civilnog</w:t>
            </w:r>
            <w:r w:rsidR="00783FE5" w:rsidRPr="0035641B">
              <w:rPr>
                <w:rFonts w:ascii="Arial" w:hAnsi="Arial" w:cs="Arial"/>
                <w:b/>
                <w:sz w:val="22"/>
                <w:szCs w:val="22"/>
                <w:lang w:val="hr-HR"/>
              </w:rPr>
              <w:t xml:space="preserve"> društva financiranim iz javnih izvora</w:t>
            </w:r>
          </w:p>
        </w:tc>
      </w:tr>
      <w:tr w:rsidR="00783FE5" w:rsidRPr="00E915F0" w14:paraId="4E065402" w14:textId="77777777" w:rsidTr="00FF2CC9">
        <w:tc>
          <w:tcPr>
            <w:tcW w:w="3251" w:type="dxa"/>
            <w:shd w:val="clear" w:color="auto" w:fill="D9D9D9"/>
          </w:tcPr>
          <w:p w14:paraId="17C740C7"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520CBEF3" w14:textId="77777777" w:rsidR="00783FE5" w:rsidRPr="0035641B" w:rsidRDefault="00783FE5" w:rsidP="00FF2CC9">
            <w:pPr>
              <w:rPr>
                <w:rFonts w:ascii="Arial" w:hAnsi="Arial" w:cs="Arial"/>
                <w:color w:val="000000"/>
                <w:lang w:val="hr-HR" w:eastAsia="hr-HR"/>
              </w:rPr>
            </w:pPr>
            <w:r w:rsidRPr="0035641B">
              <w:rPr>
                <w:rFonts w:ascii="Arial" w:hAnsi="Arial" w:cs="Arial"/>
                <w:sz w:val="22"/>
                <w:lang w:val="hr-HR"/>
              </w:rPr>
              <w:t>TDU, JLP(R)S, trgovačka društva u većinskom državnom i većinskom vlasništvu JLP(R)S</w:t>
            </w:r>
          </w:p>
        </w:tc>
      </w:tr>
      <w:tr w:rsidR="00783FE5" w:rsidRPr="00E915F0" w14:paraId="784778F3" w14:textId="77777777" w:rsidTr="00FF2CC9">
        <w:tc>
          <w:tcPr>
            <w:tcW w:w="3251" w:type="dxa"/>
            <w:shd w:val="clear" w:color="auto" w:fill="D9D9D9"/>
          </w:tcPr>
          <w:p w14:paraId="63D1A17F"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7C2D7DFE" w14:textId="77777777" w:rsidR="00783FE5" w:rsidRPr="0035641B" w:rsidRDefault="00783FE5" w:rsidP="00B05401">
            <w:pPr>
              <w:pStyle w:val="ListParagraph"/>
              <w:numPr>
                <w:ilvl w:val="0"/>
                <w:numId w:val="11"/>
              </w:numPr>
              <w:rPr>
                <w:rFonts w:ascii="Arial" w:hAnsi="Arial" w:cs="Arial"/>
              </w:rPr>
            </w:pPr>
            <w:r w:rsidRPr="0035641B">
              <w:rPr>
                <w:rFonts w:ascii="Arial" w:hAnsi="Arial" w:cs="Arial"/>
              </w:rPr>
              <w:t>Ažurirana i nadograđena javna baza podataka s podacima o financiranju   projekata organizacija civilnog društva u otvorenom obliku</w:t>
            </w:r>
          </w:p>
        </w:tc>
      </w:tr>
      <w:tr w:rsidR="00BF4FFF" w:rsidRPr="00E915F0" w14:paraId="46F4996F" w14:textId="77777777" w:rsidTr="00FF2CC9">
        <w:tc>
          <w:tcPr>
            <w:tcW w:w="3251" w:type="dxa"/>
            <w:shd w:val="clear" w:color="auto" w:fill="D9D9D9"/>
          </w:tcPr>
          <w:p w14:paraId="68F7EFE5" w14:textId="77777777" w:rsidR="00BF4FFF" w:rsidRPr="0035641B" w:rsidRDefault="00BF4FFF" w:rsidP="00BF4FFF">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ABB1A82" w14:textId="3C0B0F11" w:rsidR="00BF4FFF" w:rsidRPr="0035641B" w:rsidRDefault="00BF4FFF" w:rsidP="00BF4FFF">
            <w:pPr>
              <w:rPr>
                <w:rFonts w:ascii="Arial" w:hAnsi="Arial" w:cs="Arial"/>
                <w:sz w:val="22"/>
                <w:szCs w:val="22"/>
                <w:lang w:val="hr-HR"/>
              </w:rPr>
            </w:pPr>
            <w:r w:rsidRPr="0035641B">
              <w:rPr>
                <w:rFonts w:ascii="Arial" w:hAnsi="Arial" w:cs="Arial"/>
                <w:sz w:val="22"/>
                <w:szCs w:val="22"/>
                <w:lang w:val="hr-HR"/>
              </w:rPr>
              <w:t>10.000,00 kn. Sredstva su osigurana u Državnom proračunu, na razdjelu 020, aktivnosti A509000 ADMINISTRACIJA I UPRAVLJANJE</w:t>
            </w:r>
          </w:p>
        </w:tc>
      </w:tr>
    </w:tbl>
    <w:p w14:paraId="668FFB4E" w14:textId="77777777" w:rsidR="00285A96" w:rsidRPr="0035641B" w:rsidRDefault="00285A96" w:rsidP="002A4B6A">
      <w:pPr>
        <w:spacing w:after="240"/>
        <w:rPr>
          <w:rFonts w:ascii="Arial" w:hAnsi="Arial" w:cs="Arial"/>
          <w:b/>
          <w:color w:val="767171"/>
          <w:sz w:val="28"/>
          <w:szCs w:val="28"/>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1782"/>
        <w:gridCol w:w="3584"/>
        <w:gridCol w:w="3696"/>
        <w:gridCol w:w="3969"/>
      </w:tblGrid>
      <w:tr w:rsidR="0098713A" w:rsidRPr="00E915F0" w14:paraId="1E944B7C" w14:textId="77777777" w:rsidTr="002446F6">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8F79ED0" w14:textId="77777777" w:rsidR="0098713A" w:rsidRPr="0035641B" w:rsidRDefault="0098713A" w:rsidP="002446F6">
            <w:pPr>
              <w:rPr>
                <w:rFonts w:ascii="Times New Roman" w:hAnsi="Times New Roman"/>
                <w:lang w:val="hr-HR"/>
              </w:rPr>
            </w:pPr>
          </w:p>
        </w:tc>
      </w:tr>
      <w:tr w:rsidR="0098713A" w:rsidRPr="00E915F0" w14:paraId="0F54B653" w14:textId="77777777" w:rsidTr="002446F6">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A20972F" w14:textId="77777777" w:rsidR="0098713A" w:rsidRPr="0035641B" w:rsidRDefault="0098713A" w:rsidP="002446F6">
            <w:pPr>
              <w:jc w:val="center"/>
              <w:rPr>
                <w:rFonts w:ascii="Times New Roman" w:hAnsi="Times New Roman"/>
                <w:lang w:val="hr-HR"/>
              </w:rPr>
            </w:pPr>
            <w:r w:rsidRPr="0035641B">
              <w:rPr>
                <w:rFonts w:ascii="Arial" w:hAnsi="Arial" w:cs="Arial"/>
                <w:b/>
                <w:color w:val="000000"/>
                <w:lang w:val="hr-HR"/>
              </w:rPr>
              <w:t>Mjera 6. ZAŠTITA OSOBA KOJE PRIJAVLJUJU KORUPCIJU</w:t>
            </w:r>
          </w:p>
        </w:tc>
      </w:tr>
      <w:tr w:rsidR="0098713A" w:rsidRPr="0035641B" w14:paraId="5879B137" w14:textId="77777777" w:rsidTr="002446F6">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700B99" w14:textId="11341806" w:rsidR="0098713A" w:rsidRPr="0035641B" w:rsidRDefault="00E967AD" w:rsidP="00E967AD">
            <w:pPr>
              <w:jc w:val="center"/>
              <w:rPr>
                <w:rFonts w:ascii="Times New Roman" w:hAnsi="Times New Roman"/>
                <w:lang w:val="hr-HR"/>
              </w:rPr>
            </w:pPr>
            <w:r>
              <w:rPr>
                <w:rFonts w:ascii="Arial" w:hAnsi="Arial" w:cs="Arial"/>
                <w:color w:val="000000"/>
                <w:sz w:val="22"/>
                <w:szCs w:val="22"/>
                <w:lang w:val="hr-HR"/>
              </w:rPr>
              <w:t xml:space="preserve">Provedba mjere je u tijeku i provodi se do prosinca </w:t>
            </w:r>
            <w:r w:rsidR="0098713A" w:rsidRPr="0035641B">
              <w:rPr>
                <w:rFonts w:ascii="Arial" w:hAnsi="Arial" w:cs="Arial"/>
                <w:color w:val="000000"/>
                <w:sz w:val="22"/>
                <w:szCs w:val="22"/>
                <w:lang w:val="hr-HR"/>
              </w:rPr>
              <w:t xml:space="preserve">2018. godine </w:t>
            </w:r>
          </w:p>
        </w:tc>
      </w:tr>
      <w:tr w:rsidR="0098713A" w:rsidRPr="0035641B" w14:paraId="2A46AB85"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907381" w14:textId="77777777" w:rsidR="0098713A" w:rsidRPr="0035641B" w:rsidRDefault="0098713A" w:rsidP="002446F6">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lastRenderedPageBreak/>
              <w:t>Nositelj mjere</w:t>
            </w:r>
          </w:p>
          <w:p w14:paraId="73AC049C" w14:textId="77777777" w:rsidR="0098713A" w:rsidRPr="0035641B" w:rsidRDefault="0098713A" w:rsidP="002446F6">
            <w:pPr>
              <w:jc w:val="center"/>
              <w:rPr>
                <w:rFonts w:ascii="Times New Roman" w:hAnsi="Times New Roman"/>
                <w:lang w:val="hr-HR"/>
              </w:rPr>
            </w:pP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9D254" w14:textId="77777777" w:rsidR="0098713A" w:rsidRPr="0035641B" w:rsidRDefault="0098713A" w:rsidP="002446F6">
            <w:pPr>
              <w:rPr>
                <w:rFonts w:ascii="Times New Roman" w:hAnsi="Times New Roman"/>
                <w:lang w:val="hr-HR"/>
              </w:rPr>
            </w:pPr>
            <w:r w:rsidRPr="0035641B">
              <w:rPr>
                <w:rFonts w:ascii="Arial" w:hAnsi="Arial" w:cs="Arial"/>
                <w:b/>
                <w:sz w:val="22"/>
                <w:szCs w:val="22"/>
                <w:lang w:val="hr-HR"/>
              </w:rPr>
              <w:t xml:space="preserve">MINISTARSTVO PRAVOSUĐA </w:t>
            </w:r>
          </w:p>
        </w:tc>
      </w:tr>
      <w:tr w:rsidR="0098713A" w:rsidRPr="0035641B" w14:paraId="456126F9" w14:textId="77777777" w:rsidTr="002446F6">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2EE056" w14:textId="77777777" w:rsidR="0098713A" w:rsidRPr="0035641B" w:rsidRDefault="0098713A" w:rsidP="002446F6">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98713A" w:rsidRPr="00E915F0" w14:paraId="6AABDCD3"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20EF4E" w14:textId="77777777" w:rsidR="0098713A" w:rsidRPr="0035641B" w:rsidRDefault="0098713A" w:rsidP="002446F6">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79895CCC" w14:textId="77777777" w:rsidR="0098713A" w:rsidRPr="0035641B" w:rsidRDefault="0098713A" w:rsidP="002446F6">
            <w:pPr>
              <w:jc w:val="center"/>
              <w:rPr>
                <w:rFonts w:ascii="Times New Roman" w:hAnsi="Times New Roman"/>
                <w:lang w:val="hr-HR"/>
              </w:rPr>
            </w:pP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B9F9AB" w14:textId="77777777" w:rsidR="0098713A" w:rsidRPr="0035641B" w:rsidRDefault="0098713A" w:rsidP="002446F6">
            <w:pPr>
              <w:textAlignment w:val="baseline"/>
              <w:rPr>
                <w:rFonts w:ascii="Arial" w:hAnsi="Arial" w:cs="Arial"/>
                <w:color w:val="111111"/>
                <w:sz w:val="22"/>
                <w:szCs w:val="22"/>
                <w:shd w:val="clear" w:color="auto" w:fill="FFFFFF"/>
                <w:lang w:val="hr-HR"/>
              </w:rPr>
            </w:pPr>
            <w:r w:rsidRPr="0035641B">
              <w:rPr>
                <w:rFonts w:ascii="Arial" w:hAnsi="Arial" w:cs="Arial"/>
                <w:iCs/>
                <w:color w:val="000000"/>
                <w:sz w:val="22"/>
                <w:szCs w:val="22"/>
                <w:lang w:val="hr-HR"/>
              </w:rPr>
              <w:t>Potrebno je donijeti Zakon o zaštiti osoba koje prijavljuju korupciju</w:t>
            </w:r>
            <w:r w:rsidRPr="0035641B" w:rsidDel="008C7F1F">
              <w:rPr>
                <w:rFonts w:ascii="Arial" w:hAnsi="Arial" w:cs="Arial"/>
                <w:iCs/>
                <w:color w:val="000000"/>
                <w:sz w:val="22"/>
                <w:szCs w:val="22"/>
                <w:lang w:val="hr-HR"/>
              </w:rPr>
              <w:t xml:space="preserve"> </w:t>
            </w:r>
            <w:r w:rsidRPr="0035641B">
              <w:rPr>
                <w:rFonts w:ascii="Arial" w:hAnsi="Arial" w:cs="Arial"/>
                <w:iCs/>
                <w:color w:val="000000"/>
                <w:sz w:val="22"/>
                <w:szCs w:val="22"/>
                <w:lang w:val="hr-HR"/>
              </w:rPr>
              <w:t xml:space="preserve">budući da se postojeći model zaštite zviždača svodi na sudsku zaštitu, odnosno odredbe u vezi s time nalaze se u </w:t>
            </w:r>
            <w:r w:rsidRPr="0035641B">
              <w:rPr>
                <w:rFonts w:ascii="Arial" w:hAnsi="Arial" w:cs="Arial"/>
                <w:color w:val="111111"/>
                <w:sz w:val="22"/>
                <w:szCs w:val="22"/>
                <w:shd w:val="clear" w:color="auto" w:fill="FFFFFF"/>
                <w:lang w:val="hr-HR"/>
              </w:rPr>
              <w:t xml:space="preserve">nekoliko različitih zakona, a svode se na zaštitu u smislu pokretanja sudskog postupka zbog odmazde koji je zviždač pretrpio na svom radnom mjestu. Analiza koju je provelo Ministarstvo pravosuđa pokazala je da je nužno osigurati zaštitu anonimnosti kako bi se potaknulo potencijalne zviždače na prijavu nezakonitih radnji.  </w:t>
            </w:r>
            <w:r w:rsidRPr="0035641B">
              <w:rPr>
                <w:rFonts w:ascii="Arial" w:hAnsi="Arial" w:cs="Arial"/>
                <w:i/>
                <w:iCs/>
                <w:color w:val="000000"/>
                <w:sz w:val="22"/>
                <w:szCs w:val="22"/>
                <w:lang w:val="hr-HR"/>
              </w:rPr>
              <w:t xml:space="preserve"> </w:t>
            </w:r>
          </w:p>
        </w:tc>
      </w:tr>
      <w:tr w:rsidR="0098713A" w:rsidRPr="00E915F0" w14:paraId="1CD74556"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438456"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Što mjera uključuje? </w:t>
            </w: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8B07B" w14:textId="77777777" w:rsidR="0098713A" w:rsidRPr="0035641B" w:rsidRDefault="0098713A" w:rsidP="002446F6">
            <w:pPr>
              <w:textAlignment w:val="baseline"/>
              <w:rPr>
                <w:rFonts w:ascii="Arial" w:hAnsi="Arial" w:cs="Arial"/>
                <w:i/>
                <w:iCs/>
                <w:lang w:val="hr-HR"/>
              </w:rPr>
            </w:pPr>
            <w:r w:rsidRPr="0035641B">
              <w:rPr>
                <w:rFonts w:ascii="Arial" w:hAnsi="Arial" w:cs="Arial"/>
                <w:iCs/>
                <w:sz w:val="22"/>
                <w:szCs w:val="22"/>
                <w:lang w:val="hr-HR"/>
              </w:rPr>
              <w:t xml:space="preserve">Mjerom se zahtjeva uspostava radne skupine za izradu nacrta Zakona o zaštiti osoba koje prijavljuju korupciju te izrada nacrta Zakona i njegovo usvajanje. Novi zakon trebao bi osigurati izgradnju institucionalnog okvira za učinkovitu i brzu prijavu nepravilnosti i učinkovitu pravnu zaštitu osoba koje prijavljuju nepravilnosti te povećati mogućnost otkrivanja počinitelja kaznenih djela korupcije kao i  općenito podići razinu transparentnosti, etike i integriteta u cjelokupnom društvu. </w:t>
            </w:r>
            <w:r w:rsidRPr="0035641B">
              <w:rPr>
                <w:rFonts w:ascii="Arial" w:hAnsi="Arial" w:cs="Arial"/>
                <w:i/>
                <w:iCs/>
                <w:lang w:val="hr-HR"/>
              </w:rPr>
              <w:t xml:space="preserve"> </w:t>
            </w:r>
          </w:p>
        </w:tc>
      </w:tr>
      <w:tr w:rsidR="0098713A" w:rsidRPr="00E915F0" w14:paraId="14F73A33"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98BC83E" w14:textId="77777777" w:rsidR="0098713A" w:rsidRPr="0035641B" w:rsidRDefault="0098713A" w:rsidP="002446F6">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528D9763" w14:textId="77777777" w:rsidR="0098713A" w:rsidRPr="0035641B" w:rsidRDefault="0098713A" w:rsidP="002446F6">
            <w:pPr>
              <w:jc w:val="center"/>
              <w:rPr>
                <w:rFonts w:ascii="Times New Roman" w:hAnsi="Times New Roman"/>
                <w:lang w:val="hr-HR"/>
              </w:rPr>
            </w:pP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F598E5" w14:textId="77777777" w:rsidR="0098713A" w:rsidRPr="0035641B" w:rsidRDefault="0098713A" w:rsidP="002446F6">
            <w:pPr>
              <w:rPr>
                <w:rFonts w:eastAsia="Times New Roman"/>
                <w:lang w:val="hr-HR"/>
              </w:rPr>
            </w:pPr>
            <w:r w:rsidRPr="0035641B">
              <w:rPr>
                <w:rFonts w:ascii="Arial" w:hAnsi="Arial" w:cs="Arial"/>
                <w:sz w:val="22"/>
                <w:szCs w:val="22"/>
                <w:lang w:val="hr-HR"/>
              </w:rPr>
              <w:t>Donošenjem Zakona planira se propisati formiranje sustava koji će omogućiti potencijalnim prijaviteljima učinkovito prijavljivanje nepravilnosti i adekvatnu zaštitu njihovog integriteta, a s ciljem podizanja javne svijesti među zaposlenicima i građanima o potrebi prijavljivanja nezakonitog i koruptivnog ponašanja te općenito povećanja odgovornosti i transparentnosti rada javnog sektora.</w:t>
            </w:r>
          </w:p>
        </w:tc>
      </w:tr>
      <w:tr w:rsidR="0098713A" w:rsidRPr="00E915F0" w14:paraId="7E81AC3F"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80620F"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73EC7BF" w14:textId="77777777" w:rsidR="0098713A" w:rsidRPr="0035641B" w:rsidRDefault="0098713A" w:rsidP="002446F6">
            <w:pPr>
              <w:rPr>
                <w:rFonts w:ascii="Times New Roman" w:eastAsia="Times New Roman" w:hAnsi="Times New Roman"/>
                <w:lang w:val="hr-HR"/>
              </w:rPr>
            </w:pPr>
            <w:r w:rsidRPr="0035641B">
              <w:rPr>
                <w:rFonts w:ascii="Arial" w:hAnsi="Arial" w:cs="Arial"/>
                <w:iCs/>
                <w:color w:val="000000"/>
                <w:sz w:val="22"/>
                <w:szCs w:val="22"/>
                <w:lang w:val="hr-HR"/>
              </w:rPr>
              <w:t xml:space="preserve">Mjera je relevantna za transparentnost jer doprinosi objavi informacija i unaprjeđuje dostupnost informacija javnosti budući da zviždači pružaju javnosti informacije od javnog interesa. Indirektno je također mjera relevantna za javnu odgovornost jer unaprjeđuje pravila i mehanizme što se tiče zaštite zviždača, a čime se drži državne dužnosnike i službenike odgovornima za njihove akcije.  </w:t>
            </w:r>
          </w:p>
        </w:tc>
      </w:tr>
      <w:tr w:rsidR="0098713A" w:rsidRPr="00E915F0" w14:paraId="3B6C5DE8"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B9E020"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472DF98" w14:textId="5D5C367D" w:rsidR="0098713A" w:rsidRPr="0035641B" w:rsidRDefault="0098713A" w:rsidP="002446F6">
            <w:pPr>
              <w:rPr>
                <w:rFonts w:ascii="Arial" w:hAnsi="Arial" w:cs="Arial"/>
                <w:iCs/>
                <w:color w:val="000000"/>
                <w:sz w:val="22"/>
                <w:szCs w:val="22"/>
                <w:lang w:val="hr-HR"/>
              </w:rPr>
            </w:pPr>
            <w:r w:rsidRPr="0035641B">
              <w:rPr>
                <w:rFonts w:ascii="Arial" w:hAnsi="Arial" w:cs="Arial"/>
                <w:iCs/>
                <w:color w:val="000000"/>
                <w:sz w:val="22"/>
                <w:szCs w:val="22"/>
                <w:lang w:val="hr-HR"/>
              </w:rPr>
              <w:t>Za provedbu</w:t>
            </w:r>
            <w:r w:rsidR="0004783D" w:rsidRPr="0035641B">
              <w:rPr>
                <w:rFonts w:ascii="Arial" w:hAnsi="Arial" w:cs="Arial"/>
                <w:iCs/>
                <w:color w:val="000000"/>
                <w:sz w:val="22"/>
                <w:szCs w:val="22"/>
                <w:lang w:val="hr-HR"/>
              </w:rPr>
              <w:t xml:space="preserve"> mjere</w:t>
            </w:r>
            <w:r w:rsidRPr="0035641B">
              <w:rPr>
                <w:rFonts w:ascii="Arial" w:hAnsi="Arial" w:cs="Arial"/>
                <w:iCs/>
                <w:color w:val="000000"/>
                <w:sz w:val="22"/>
                <w:szCs w:val="22"/>
                <w:lang w:val="hr-HR"/>
              </w:rPr>
              <w:t xml:space="preserve"> nisu potrebna dodatna sredstva</w:t>
            </w:r>
            <w:r w:rsidR="0004783D" w:rsidRPr="0035641B">
              <w:rPr>
                <w:rFonts w:ascii="Arial" w:hAnsi="Arial" w:cs="Arial"/>
                <w:iCs/>
                <w:color w:val="000000"/>
                <w:sz w:val="22"/>
                <w:szCs w:val="22"/>
                <w:lang w:val="hr-HR"/>
              </w:rPr>
              <w:t xml:space="preserve">. </w:t>
            </w:r>
          </w:p>
          <w:p w14:paraId="45F875C1" w14:textId="77777777" w:rsidR="0098713A" w:rsidRPr="0035641B" w:rsidRDefault="0098713A" w:rsidP="002446F6">
            <w:pPr>
              <w:rPr>
                <w:rFonts w:ascii="Arial" w:hAnsi="Arial" w:cs="Arial"/>
                <w:iCs/>
                <w:color w:val="000000"/>
                <w:sz w:val="22"/>
                <w:szCs w:val="22"/>
                <w:lang w:val="hr-HR"/>
              </w:rPr>
            </w:pPr>
          </w:p>
          <w:p w14:paraId="67CA350B" w14:textId="77777777" w:rsidR="0098713A" w:rsidRPr="0035641B" w:rsidRDefault="0098713A" w:rsidP="002446F6">
            <w:pPr>
              <w:rPr>
                <w:rFonts w:ascii="Arial" w:hAnsi="Arial" w:cs="Arial"/>
                <w:iCs/>
                <w:color w:val="000000"/>
                <w:sz w:val="22"/>
                <w:szCs w:val="22"/>
                <w:lang w:val="hr-HR"/>
              </w:rPr>
            </w:pPr>
            <w:r w:rsidRPr="0035641B">
              <w:rPr>
                <w:rFonts w:ascii="Arial" w:hAnsi="Arial" w:cs="Arial"/>
                <w:iCs/>
                <w:color w:val="000000"/>
                <w:sz w:val="22"/>
                <w:szCs w:val="22"/>
                <w:lang w:val="hr-HR"/>
              </w:rPr>
              <w:t xml:space="preserve">Mjera je sukladna sa sljedećim dokumentima: </w:t>
            </w:r>
          </w:p>
          <w:p w14:paraId="5361CF38" w14:textId="77777777" w:rsidR="0098713A" w:rsidRPr="0035641B" w:rsidRDefault="0098713A" w:rsidP="002446F6">
            <w:pPr>
              <w:pStyle w:val="ListParagraph"/>
              <w:numPr>
                <w:ilvl w:val="0"/>
                <w:numId w:val="25"/>
              </w:numPr>
              <w:rPr>
                <w:rFonts w:ascii="Arial" w:hAnsi="Arial" w:cs="Arial"/>
                <w:iCs/>
                <w:color w:val="000000"/>
              </w:rPr>
            </w:pPr>
            <w:r w:rsidRPr="0035641B">
              <w:rPr>
                <w:rFonts w:ascii="Arial" w:hAnsi="Arial" w:cs="Arial"/>
                <w:iCs/>
                <w:color w:val="000000"/>
              </w:rPr>
              <w:t>Akcijskim planom za 2017. i 2018. godine uz Strategiju suzbijanja korupcije za razdoblje od 2015. do 2020. godine</w:t>
            </w:r>
          </w:p>
          <w:p w14:paraId="6A578A95" w14:textId="77777777" w:rsidR="0098713A" w:rsidRPr="0035641B" w:rsidRDefault="0098713A" w:rsidP="002446F6">
            <w:pPr>
              <w:pStyle w:val="ListParagraph"/>
              <w:numPr>
                <w:ilvl w:val="0"/>
                <w:numId w:val="25"/>
              </w:numPr>
              <w:rPr>
                <w:rFonts w:ascii="Arial" w:hAnsi="Arial" w:cs="Arial"/>
                <w:iCs/>
                <w:color w:val="000000"/>
              </w:rPr>
            </w:pPr>
            <w:r w:rsidRPr="0035641B">
              <w:rPr>
                <w:rFonts w:ascii="Arial" w:hAnsi="Arial" w:cs="Arial"/>
                <w:iCs/>
                <w:color w:val="000000"/>
              </w:rPr>
              <w:t>Strategijom suzbijanja korupcije za razdoblje od 2015. do 2020. godine</w:t>
            </w:r>
            <w:r w:rsidRPr="0035641B">
              <w:rPr>
                <w:rFonts w:ascii="Arial" w:hAnsi="Arial" w:cs="Arial"/>
                <w:i/>
                <w:iCs/>
                <w:color w:val="000000"/>
              </w:rPr>
              <w:t xml:space="preserve"> </w:t>
            </w:r>
          </w:p>
        </w:tc>
      </w:tr>
      <w:tr w:rsidR="0098713A" w:rsidRPr="0035641B" w14:paraId="43CADACD"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75B56B6"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Aktivnosti: </w:t>
            </w:r>
          </w:p>
        </w:tc>
        <w:tc>
          <w:tcPr>
            <w:tcW w:w="369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61A5E42" w14:textId="77777777" w:rsidR="0098713A" w:rsidRPr="00E967AD" w:rsidRDefault="0098713A" w:rsidP="002446F6">
            <w:pPr>
              <w:jc w:val="center"/>
              <w:rPr>
                <w:rFonts w:ascii="Times New Roman" w:hAnsi="Times New Roman"/>
                <w:lang w:val="hr-HR"/>
              </w:rPr>
            </w:pPr>
            <w:r w:rsidRPr="00E967AD">
              <w:rPr>
                <w:rFonts w:ascii="Arial" w:hAnsi="Arial" w:cs="Arial"/>
                <w:color w:val="000000"/>
                <w:sz w:val="22"/>
                <w:szCs w:val="22"/>
                <w:shd w:val="clear" w:color="auto" w:fill="D9D9D9"/>
                <w:lang w:val="hr-HR"/>
              </w:rPr>
              <w:t>Datum početka provedbe:</w:t>
            </w:r>
          </w:p>
        </w:tc>
        <w:tc>
          <w:tcPr>
            <w:tcW w:w="3969"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C9ED129" w14:textId="77777777" w:rsidR="0098713A" w:rsidRPr="00E967AD" w:rsidRDefault="0098713A" w:rsidP="002446F6">
            <w:pPr>
              <w:jc w:val="center"/>
              <w:rPr>
                <w:rFonts w:ascii="Times New Roman" w:hAnsi="Times New Roman"/>
                <w:lang w:val="hr-HR"/>
              </w:rPr>
            </w:pPr>
            <w:r w:rsidRPr="00E967AD">
              <w:rPr>
                <w:rFonts w:ascii="Arial" w:hAnsi="Arial" w:cs="Arial"/>
                <w:color w:val="000000"/>
                <w:sz w:val="22"/>
                <w:szCs w:val="22"/>
                <w:shd w:val="clear" w:color="auto" w:fill="D9D9D9"/>
                <w:lang w:val="hr-HR"/>
              </w:rPr>
              <w:t>Datum završetka provedbe:</w:t>
            </w:r>
          </w:p>
        </w:tc>
      </w:tr>
      <w:tr w:rsidR="0098713A" w:rsidRPr="0035641B" w14:paraId="395945CA" w14:textId="77777777" w:rsidTr="002446F6">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8BA32" w14:textId="77777777" w:rsidR="0098713A" w:rsidRPr="0035641B" w:rsidRDefault="0098713A" w:rsidP="002446F6">
            <w:pPr>
              <w:rPr>
                <w:rFonts w:ascii="Times New Roman" w:eastAsia="Times New Roman" w:hAnsi="Times New Roman"/>
                <w:lang w:val="hr-HR"/>
              </w:rPr>
            </w:pPr>
            <w:r w:rsidRPr="0035641B">
              <w:rPr>
                <w:rFonts w:ascii="Arial" w:hAnsi="Arial" w:cs="Arial"/>
                <w:b/>
                <w:sz w:val="22"/>
                <w:szCs w:val="22"/>
                <w:lang w:val="hr-HR"/>
              </w:rPr>
              <w:t>6.1. Izraditi Zakon o zaštiti osoba koje prijavljuju korupciju</w:t>
            </w:r>
          </w:p>
        </w:tc>
        <w:tc>
          <w:tcPr>
            <w:tcW w:w="36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4BF432" w14:textId="1CD41416" w:rsidR="0098713A" w:rsidRPr="000C03E0" w:rsidRDefault="000C03E0" w:rsidP="000C03E0">
            <w:pPr>
              <w:jc w:val="center"/>
              <w:rPr>
                <w:rFonts w:ascii="Arial" w:eastAsia="Times New Roman" w:hAnsi="Arial" w:cs="Arial"/>
                <w:sz w:val="22"/>
                <w:szCs w:val="22"/>
                <w:lang w:val="hr-HR"/>
              </w:rPr>
            </w:pPr>
            <w:r w:rsidRPr="000C03E0">
              <w:rPr>
                <w:rFonts w:ascii="Arial" w:eastAsia="Times New Roman" w:hAnsi="Arial" w:cs="Arial"/>
                <w:sz w:val="22"/>
                <w:szCs w:val="22"/>
                <w:lang w:val="hr-HR"/>
              </w:rPr>
              <w:t>U tijeku</w:t>
            </w:r>
          </w:p>
        </w:tc>
        <w:tc>
          <w:tcPr>
            <w:tcW w:w="396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E3E872" w14:textId="4B879E71" w:rsidR="0098713A" w:rsidRPr="000C03E0" w:rsidRDefault="000C03E0" w:rsidP="000C03E0">
            <w:pPr>
              <w:jc w:val="center"/>
              <w:rPr>
                <w:rFonts w:ascii="Arial" w:eastAsia="Times New Roman" w:hAnsi="Arial" w:cs="Arial"/>
                <w:sz w:val="22"/>
                <w:szCs w:val="22"/>
                <w:lang w:val="hr-HR"/>
              </w:rPr>
            </w:pPr>
            <w:r w:rsidRPr="000C03E0">
              <w:rPr>
                <w:rFonts w:ascii="Arial" w:eastAsia="Times New Roman" w:hAnsi="Arial" w:cs="Arial"/>
                <w:sz w:val="22"/>
                <w:szCs w:val="22"/>
                <w:lang w:val="hr-HR"/>
              </w:rPr>
              <w:t>Prosinac 2018.</w:t>
            </w:r>
          </w:p>
        </w:tc>
      </w:tr>
      <w:tr w:rsidR="0098713A" w:rsidRPr="0035641B" w14:paraId="4A872AB3" w14:textId="77777777" w:rsidTr="002446F6">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0D73132" w14:textId="77777777" w:rsidR="0098713A" w:rsidRPr="0035641B" w:rsidRDefault="0098713A" w:rsidP="002446F6">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98713A" w:rsidRPr="0035641B" w14:paraId="66348C07"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E7DDF35"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DE8C759" w14:textId="77777777" w:rsidR="0098713A" w:rsidRPr="0035641B" w:rsidRDefault="0098713A" w:rsidP="002446F6">
            <w:pPr>
              <w:rPr>
                <w:rFonts w:ascii="Times New Roman" w:hAnsi="Times New Roman"/>
                <w:lang w:val="hr-HR"/>
              </w:rPr>
            </w:pPr>
            <w:r w:rsidRPr="0035641B">
              <w:rPr>
                <w:rFonts w:ascii="Arial" w:hAnsi="Arial" w:cs="Arial"/>
                <w:sz w:val="22"/>
                <w:szCs w:val="22"/>
                <w:lang w:val="hr-HR"/>
              </w:rPr>
              <w:t>Maja Baričević</w:t>
            </w:r>
          </w:p>
        </w:tc>
      </w:tr>
      <w:tr w:rsidR="0098713A" w:rsidRPr="00E915F0" w14:paraId="50C48115"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8ECDB90"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1AFCFD3" w14:textId="77777777" w:rsidR="0098713A" w:rsidRPr="0035641B" w:rsidRDefault="0098713A" w:rsidP="002446F6">
            <w:pPr>
              <w:rPr>
                <w:rFonts w:ascii="Times New Roman" w:hAnsi="Times New Roman"/>
                <w:lang w:val="hr-HR"/>
              </w:rPr>
            </w:pPr>
            <w:r w:rsidRPr="0035641B">
              <w:rPr>
                <w:rFonts w:ascii="Arial" w:hAnsi="Arial" w:cs="Arial"/>
                <w:sz w:val="22"/>
                <w:szCs w:val="22"/>
                <w:lang w:val="hr-HR"/>
              </w:rPr>
              <w:t>načelnica Sektora za suzbijanje korupcije</w:t>
            </w:r>
          </w:p>
        </w:tc>
      </w:tr>
      <w:tr w:rsidR="0098713A" w:rsidRPr="0035641B" w14:paraId="4778D426"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D98DBA6"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6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922A99" w14:textId="309A7C3D" w:rsidR="0098713A" w:rsidRPr="00F210EA" w:rsidRDefault="00E35BD7" w:rsidP="00F210EA">
            <w:pPr>
              <w:jc w:val="both"/>
              <w:rPr>
                <w:rFonts w:ascii="Arial" w:hAnsi="Arial" w:cs="Arial"/>
                <w:sz w:val="22"/>
                <w:szCs w:val="22"/>
                <w:lang w:val="hr-HR"/>
              </w:rPr>
            </w:pPr>
            <w:hyperlink r:id="rId17" w:history="1">
              <w:r w:rsidR="00F210EA" w:rsidRPr="00B24D71">
                <w:rPr>
                  <w:rStyle w:val="Hyperlink"/>
                  <w:rFonts w:ascii="Arial" w:hAnsi="Arial" w:cs="Arial"/>
                  <w:sz w:val="22"/>
                  <w:szCs w:val="22"/>
                  <w:lang w:val="hr-HR"/>
                </w:rPr>
                <w:t>maja.baricevic@pravosudje.hr</w:t>
              </w:r>
            </w:hyperlink>
            <w:r w:rsidR="00F210EA">
              <w:rPr>
                <w:rFonts w:ascii="Arial" w:hAnsi="Arial" w:cs="Arial"/>
                <w:sz w:val="22"/>
                <w:szCs w:val="22"/>
                <w:lang w:val="hr-HR"/>
              </w:rPr>
              <w:t xml:space="preserve">, + 385 </w:t>
            </w:r>
            <w:r w:rsidR="0098713A" w:rsidRPr="0035641B">
              <w:rPr>
                <w:rFonts w:ascii="Arial" w:hAnsi="Arial" w:cs="Arial"/>
                <w:sz w:val="22"/>
                <w:szCs w:val="22"/>
                <w:lang w:val="hr-HR"/>
              </w:rPr>
              <w:t>1 3714</w:t>
            </w:r>
            <w:r w:rsidR="00F210EA">
              <w:rPr>
                <w:rFonts w:ascii="Arial" w:hAnsi="Arial" w:cs="Arial"/>
                <w:sz w:val="22"/>
                <w:szCs w:val="22"/>
                <w:lang w:val="hr-HR"/>
              </w:rPr>
              <w:t xml:space="preserve"> </w:t>
            </w:r>
            <w:r w:rsidR="0098713A" w:rsidRPr="0035641B">
              <w:rPr>
                <w:rFonts w:ascii="Arial" w:hAnsi="Arial" w:cs="Arial"/>
                <w:sz w:val="22"/>
                <w:szCs w:val="22"/>
                <w:lang w:val="hr-HR"/>
              </w:rPr>
              <w:t>204</w:t>
            </w:r>
          </w:p>
        </w:tc>
      </w:tr>
      <w:tr w:rsidR="0098713A" w:rsidRPr="0035641B" w14:paraId="47B95804" w14:textId="77777777" w:rsidTr="002446F6">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16F81DC"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DD59669" w14:textId="77777777" w:rsidR="0098713A" w:rsidRPr="0035641B" w:rsidRDefault="0098713A" w:rsidP="002446F6">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66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5F80A8A" w14:textId="77777777" w:rsidR="0098713A" w:rsidRPr="0035641B" w:rsidRDefault="0098713A" w:rsidP="002446F6">
            <w:pPr>
              <w:rPr>
                <w:rFonts w:ascii="Times New Roman" w:hAnsi="Times New Roman"/>
                <w:lang w:val="hr-HR"/>
              </w:rPr>
            </w:pPr>
          </w:p>
        </w:tc>
      </w:tr>
      <w:tr w:rsidR="0098713A" w:rsidRPr="0035641B" w14:paraId="6CBDE254"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7267B2" w14:textId="77777777" w:rsidR="0098713A" w:rsidRPr="0035641B" w:rsidRDefault="0098713A" w:rsidP="002446F6">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C00F420" w14:textId="77777777" w:rsidR="0098713A" w:rsidRPr="0035641B" w:rsidRDefault="0098713A" w:rsidP="002446F6">
            <w:pPr>
              <w:rPr>
                <w:rFonts w:ascii="Times New Roman" w:hAnsi="Times New Roman"/>
                <w:lang w:val="hr-HR"/>
              </w:rPr>
            </w:pPr>
          </w:p>
        </w:tc>
        <w:tc>
          <w:tcPr>
            <w:tcW w:w="7665" w:type="dxa"/>
            <w:gridSpan w:val="2"/>
            <w:vMerge/>
            <w:tcBorders>
              <w:top w:val="single" w:sz="8" w:space="0" w:color="000000"/>
              <w:left w:val="single" w:sz="8" w:space="0" w:color="000000"/>
              <w:bottom w:val="single" w:sz="8" w:space="0" w:color="000000"/>
              <w:right w:val="single" w:sz="8" w:space="0" w:color="000000"/>
            </w:tcBorders>
            <w:vAlign w:val="center"/>
            <w:hideMark/>
          </w:tcPr>
          <w:p w14:paraId="0BA24F03" w14:textId="77777777" w:rsidR="0098713A" w:rsidRPr="0035641B" w:rsidRDefault="0098713A" w:rsidP="002446F6">
            <w:pPr>
              <w:rPr>
                <w:rFonts w:ascii="Times New Roman" w:hAnsi="Times New Roman"/>
                <w:lang w:val="hr-HR"/>
              </w:rPr>
            </w:pPr>
          </w:p>
        </w:tc>
      </w:tr>
      <w:tr w:rsidR="0098713A" w:rsidRPr="0035641B" w14:paraId="52451D4A"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A0B237" w14:textId="77777777" w:rsidR="0098713A" w:rsidRPr="0035641B" w:rsidRDefault="0098713A" w:rsidP="002446F6">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E1D200" w14:textId="77777777" w:rsidR="0098713A" w:rsidRPr="0035641B" w:rsidRDefault="0098713A" w:rsidP="002446F6">
            <w:pPr>
              <w:rPr>
                <w:rFonts w:ascii="Times New Roman" w:hAnsi="Times New Roman"/>
                <w:lang w:val="hr-HR"/>
              </w:rPr>
            </w:pPr>
          </w:p>
        </w:tc>
        <w:tc>
          <w:tcPr>
            <w:tcW w:w="7665" w:type="dxa"/>
            <w:gridSpan w:val="2"/>
            <w:vMerge/>
            <w:tcBorders>
              <w:top w:val="single" w:sz="8" w:space="0" w:color="000000"/>
              <w:left w:val="single" w:sz="8" w:space="0" w:color="000000"/>
              <w:bottom w:val="single" w:sz="8" w:space="0" w:color="000000"/>
              <w:right w:val="single" w:sz="8" w:space="0" w:color="000000"/>
            </w:tcBorders>
            <w:vAlign w:val="center"/>
            <w:hideMark/>
          </w:tcPr>
          <w:p w14:paraId="68424B06" w14:textId="77777777" w:rsidR="0098713A" w:rsidRPr="0035641B" w:rsidRDefault="0098713A" w:rsidP="002446F6">
            <w:pPr>
              <w:rPr>
                <w:rFonts w:ascii="Times New Roman" w:hAnsi="Times New Roman"/>
                <w:lang w:val="hr-HR"/>
              </w:rPr>
            </w:pPr>
          </w:p>
        </w:tc>
      </w:tr>
      <w:tr w:rsidR="0098713A" w:rsidRPr="0035641B" w14:paraId="5E3765DA"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81803E" w14:textId="77777777" w:rsidR="0098713A" w:rsidRPr="0035641B" w:rsidRDefault="0098713A" w:rsidP="002446F6">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2194A1" w14:textId="77777777" w:rsidR="0098713A" w:rsidRPr="0035641B" w:rsidRDefault="0098713A" w:rsidP="002446F6">
            <w:pPr>
              <w:rPr>
                <w:rFonts w:ascii="Times New Roman" w:hAnsi="Times New Roman"/>
                <w:lang w:val="hr-HR"/>
              </w:rPr>
            </w:pPr>
          </w:p>
        </w:tc>
        <w:tc>
          <w:tcPr>
            <w:tcW w:w="7665" w:type="dxa"/>
            <w:gridSpan w:val="2"/>
            <w:vMerge/>
            <w:tcBorders>
              <w:top w:val="single" w:sz="8" w:space="0" w:color="000000"/>
              <w:left w:val="single" w:sz="8" w:space="0" w:color="000000"/>
              <w:bottom w:val="single" w:sz="8" w:space="0" w:color="000000"/>
              <w:right w:val="single" w:sz="8" w:space="0" w:color="000000"/>
            </w:tcBorders>
            <w:vAlign w:val="center"/>
            <w:hideMark/>
          </w:tcPr>
          <w:p w14:paraId="7A4FB09D" w14:textId="77777777" w:rsidR="0098713A" w:rsidRPr="0035641B" w:rsidRDefault="0098713A" w:rsidP="002446F6">
            <w:pPr>
              <w:rPr>
                <w:rFonts w:ascii="Times New Roman" w:hAnsi="Times New Roman"/>
                <w:lang w:val="hr-HR"/>
              </w:rPr>
            </w:pPr>
          </w:p>
        </w:tc>
      </w:tr>
      <w:tr w:rsidR="0098713A" w:rsidRPr="0035641B" w14:paraId="1C3F552C"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4B4EEA" w14:textId="77777777" w:rsidR="0098713A" w:rsidRPr="0035641B" w:rsidRDefault="0098713A" w:rsidP="002446F6">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A1F1E01" w14:textId="77777777" w:rsidR="0098713A" w:rsidRPr="0035641B" w:rsidRDefault="0098713A" w:rsidP="002446F6">
            <w:pPr>
              <w:rPr>
                <w:rFonts w:ascii="Times New Roman" w:hAnsi="Times New Roman"/>
                <w:lang w:val="hr-HR"/>
              </w:rPr>
            </w:pPr>
          </w:p>
        </w:tc>
        <w:tc>
          <w:tcPr>
            <w:tcW w:w="7665" w:type="dxa"/>
            <w:gridSpan w:val="2"/>
            <w:vMerge/>
            <w:tcBorders>
              <w:top w:val="single" w:sz="8" w:space="0" w:color="000000"/>
              <w:left w:val="single" w:sz="8" w:space="0" w:color="000000"/>
              <w:bottom w:val="single" w:sz="8" w:space="0" w:color="000000"/>
              <w:right w:val="single" w:sz="8" w:space="0" w:color="000000"/>
            </w:tcBorders>
            <w:vAlign w:val="center"/>
            <w:hideMark/>
          </w:tcPr>
          <w:p w14:paraId="16CEF2A5" w14:textId="77777777" w:rsidR="0098713A" w:rsidRPr="0035641B" w:rsidRDefault="0098713A" w:rsidP="002446F6">
            <w:pPr>
              <w:rPr>
                <w:rFonts w:ascii="Times New Roman" w:hAnsi="Times New Roman"/>
                <w:lang w:val="hr-HR"/>
              </w:rPr>
            </w:pPr>
          </w:p>
        </w:tc>
      </w:tr>
      <w:tr w:rsidR="0098713A" w:rsidRPr="00E915F0" w14:paraId="21F09FDF"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B3396C" w14:textId="77777777" w:rsidR="0098713A" w:rsidRPr="0035641B" w:rsidRDefault="0098713A" w:rsidP="002446F6">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AAEC62B" w14:textId="77777777" w:rsidR="0098713A" w:rsidRPr="0035641B" w:rsidRDefault="0098713A" w:rsidP="002446F6">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0DF5229C" w14:textId="77777777" w:rsidR="0098713A" w:rsidRPr="0035641B" w:rsidRDefault="0098713A" w:rsidP="002446F6">
            <w:pPr>
              <w:jc w:val="center"/>
              <w:rPr>
                <w:rFonts w:ascii="Times New Roman" w:hAnsi="Times New Roman"/>
                <w:lang w:val="hr-HR"/>
              </w:rPr>
            </w:pPr>
          </w:p>
        </w:tc>
        <w:tc>
          <w:tcPr>
            <w:tcW w:w="766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03D7CFD" w14:textId="77777777" w:rsidR="0098713A" w:rsidRPr="0035641B" w:rsidRDefault="0098713A" w:rsidP="002446F6">
            <w:pPr>
              <w:rPr>
                <w:rFonts w:ascii="Times New Roman" w:hAnsi="Times New Roman"/>
                <w:lang w:val="hr-HR"/>
              </w:rPr>
            </w:pPr>
          </w:p>
        </w:tc>
      </w:tr>
      <w:tr w:rsidR="0098713A" w:rsidRPr="00E915F0" w14:paraId="060A95AA"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731FD10" w14:textId="77777777" w:rsidR="0098713A" w:rsidRPr="0035641B" w:rsidRDefault="0098713A" w:rsidP="002446F6">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3C61A7D" w14:textId="77777777" w:rsidR="0098713A" w:rsidRPr="0035641B" w:rsidRDefault="0098713A" w:rsidP="002446F6">
            <w:pPr>
              <w:rPr>
                <w:rFonts w:ascii="Times New Roman" w:hAnsi="Times New Roman"/>
                <w:lang w:val="hr-HR"/>
              </w:rPr>
            </w:pPr>
          </w:p>
        </w:tc>
        <w:tc>
          <w:tcPr>
            <w:tcW w:w="7665" w:type="dxa"/>
            <w:gridSpan w:val="2"/>
            <w:vMerge/>
            <w:tcBorders>
              <w:top w:val="single" w:sz="8" w:space="0" w:color="000000"/>
              <w:left w:val="single" w:sz="8" w:space="0" w:color="000000"/>
              <w:bottom w:val="single" w:sz="8" w:space="0" w:color="000000"/>
              <w:right w:val="single" w:sz="8" w:space="0" w:color="000000"/>
            </w:tcBorders>
            <w:vAlign w:val="center"/>
            <w:hideMark/>
          </w:tcPr>
          <w:p w14:paraId="21F318C9" w14:textId="77777777" w:rsidR="0098713A" w:rsidRPr="0035641B" w:rsidRDefault="0098713A" w:rsidP="002446F6">
            <w:pPr>
              <w:rPr>
                <w:rFonts w:ascii="Times New Roman" w:hAnsi="Times New Roman"/>
                <w:lang w:val="hr-HR"/>
              </w:rPr>
            </w:pPr>
          </w:p>
        </w:tc>
      </w:tr>
      <w:tr w:rsidR="0098713A" w:rsidRPr="00E915F0" w14:paraId="1FA5D35D"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1C488A" w14:textId="77777777" w:rsidR="0098713A" w:rsidRPr="0035641B" w:rsidRDefault="0098713A" w:rsidP="002446F6">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17AF4C" w14:textId="77777777" w:rsidR="0098713A" w:rsidRPr="0035641B" w:rsidRDefault="0098713A" w:rsidP="002446F6">
            <w:pPr>
              <w:rPr>
                <w:rFonts w:ascii="Times New Roman" w:hAnsi="Times New Roman"/>
                <w:lang w:val="hr-HR"/>
              </w:rPr>
            </w:pPr>
          </w:p>
        </w:tc>
        <w:tc>
          <w:tcPr>
            <w:tcW w:w="7665" w:type="dxa"/>
            <w:gridSpan w:val="2"/>
            <w:vMerge/>
            <w:tcBorders>
              <w:top w:val="single" w:sz="8" w:space="0" w:color="000000"/>
              <w:left w:val="single" w:sz="8" w:space="0" w:color="000000"/>
              <w:bottom w:val="single" w:sz="8" w:space="0" w:color="000000"/>
              <w:right w:val="single" w:sz="8" w:space="0" w:color="000000"/>
            </w:tcBorders>
            <w:vAlign w:val="center"/>
            <w:hideMark/>
          </w:tcPr>
          <w:p w14:paraId="36ACD64B" w14:textId="77777777" w:rsidR="0098713A" w:rsidRPr="0035641B" w:rsidRDefault="0098713A" w:rsidP="002446F6">
            <w:pPr>
              <w:rPr>
                <w:rFonts w:ascii="Times New Roman" w:hAnsi="Times New Roman"/>
                <w:lang w:val="hr-HR"/>
              </w:rPr>
            </w:pPr>
          </w:p>
        </w:tc>
      </w:tr>
      <w:tr w:rsidR="0098713A" w:rsidRPr="00E915F0" w14:paraId="54BFC62C"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AA61A4" w14:textId="77777777" w:rsidR="0098713A" w:rsidRPr="0035641B" w:rsidRDefault="0098713A" w:rsidP="002446F6">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E7095AA" w14:textId="77777777" w:rsidR="0098713A" w:rsidRPr="0035641B" w:rsidRDefault="0098713A" w:rsidP="002446F6">
            <w:pPr>
              <w:rPr>
                <w:rFonts w:ascii="Times New Roman" w:hAnsi="Times New Roman"/>
                <w:lang w:val="hr-HR"/>
              </w:rPr>
            </w:pPr>
          </w:p>
        </w:tc>
        <w:tc>
          <w:tcPr>
            <w:tcW w:w="7665" w:type="dxa"/>
            <w:gridSpan w:val="2"/>
            <w:vMerge/>
            <w:tcBorders>
              <w:top w:val="single" w:sz="8" w:space="0" w:color="000000"/>
              <w:left w:val="single" w:sz="8" w:space="0" w:color="000000"/>
              <w:bottom w:val="single" w:sz="8" w:space="0" w:color="000000"/>
              <w:right w:val="single" w:sz="8" w:space="0" w:color="000000"/>
            </w:tcBorders>
            <w:vAlign w:val="center"/>
            <w:hideMark/>
          </w:tcPr>
          <w:p w14:paraId="602A605D" w14:textId="77777777" w:rsidR="0098713A" w:rsidRPr="0035641B" w:rsidRDefault="0098713A" w:rsidP="002446F6">
            <w:pPr>
              <w:rPr>
                <w:rFonts w:ascii="Times New Roman" w:hAnsi="Times New Roman"/>
                <w:lang w:val="hr-HR"/>
              </w:rPr>
            </w:pPr>
          </w:p>
        </w:tc>
      </w:tr>
      <w:tr w:rsidR="0098713A" w:rsidRPr="00E915F0" w14:paraId="4F6DB1E9" w14:textId="77777777" w:rsidTr="00FE6BB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225F86" w14:textId="77777777" w:rsidR="0098713A" w:rsidRPr="0035641B" w:rsidRDefault="0098713A" w:rsidP="002446F6">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DB773D8" w14:textId="77777777" w:rsidR="0098713A" w:rsidRPr="0035641B" w:rsidRDefault="0098713A" w:rsidP="002446F6">
            <w:pPr>
              <w:rPr>
                <w:rFonts w:ascii="Times New Roman" w:hAnsi="Times New Roman"/>
                <w:lang w:val="hr-HR"/>
              </w:rPr>
            </w:pPr>
          </w:p>
        </w:tc>
        <w:tc>
          <w:tcPr>
            <w:tcW w:w="7665" w:type="dxa"/>
            <w:gridSpan w:val="2"/>
            <w:vMerge/>
            <w:tcBorders>
              <w:top w:val="single" w:sz="8" w:space="0" w:color="000000"/>
              <w:left w:val="single" w:sz="8" w:space="0" w:color="000000"/>
              <w:bottom w:val="single" w:sz="8" w:space="0" w:color="000000"/>
              <w:right w:val="single" w:sz="8" w:space="0" w:color="000000"/>
            </w:tcBorders>
            <w:vAlign w:val="center"/>
            <w:hideMark/>
          </w:tcPr>
          <w:p w14:paraId="71E3E8FA" w14:textId="77777777" w:rsidR="0098713A" w:rsidRPr="0035641B" w:rsidRDefault="0098713A" w:rsidP="002446F6">
            <w:pPr>
              <w:rPr>
                <w:rFonts w:ascii="Times New Roman" w:hAnsi="Times New Roman"/>
                <w:lang w:val="hr-HR"/>
              </w:rPr>
            </w:pPr>
          </w:p>
        </w:tc>
      </w:tr>
    </w:tbl>
    <w:p w14:paraId="3E4F117C" w14:textId="77777777" w:rsidR="0098713A" w:rsidRPr="0035641B" w:rsidRDefault="0098713A" w:rsidP="00435B15">
      <w:pPr>
        <w:rPr>
          <w:rFonts w:ascii="Arial" w:hAnsi="Arial" w:cs="Arial"/>
          <w:b/>
          <w:color w:val="767171"/>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98713A" w:rsidRPr="00E915F0" w14:paraId="1955D33C" w14:textId="77777777" w:rsidTr="002446F6">
        <w:tc>
          <w:tcPr>
            <w:tcW w:w="13031" w:type="dxa"/>
            <w:gridSpan w:val="2"/>
            <w:shd w:val="clear" w:color="auto" w:fill="BFBFBF"/>
          </w:tcPr>
          <w:p w14:paraId="7A5E93B7" w14:textId="77777777" w:rsidR="0098713A" w:rsidRPr="0035641B" w:rsidRDefault="0098713A" w:rsidP="002446F6">
            <w:pPr>
              <w:rPr>
                <w:b/>
                <w:color w:val="000000"/>
                <w:lang w:val="hr-HR" w:eastAsia="hr-HR"/>
              </w:rPr>
            </w:pPr>
          </w:p>
        </w:tc>
      </w:tr>
      <w:tr w:rsidR="0098713A" w:rsidRPr="00E915F0" w14:paraId="69F49EB1" w14:textId="77777777" w:rsidTr="002446F6">
        <w:tc>
          <w:tcPr>
            <w:tcW w:w="3251" w:type="dxa"/>
            <w:shd w:val="clear" w:color="auto" w:fill="D9D9D9"/>
          </w:tcPr>
          <w:p w14:paraId="0C95731A" w14:textId="77777777" w:rsidR="0098713A" w:rsidRPr="0035641B" w:rsidRDefault="0098713A" w:rsidP="002446F6">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5C6D58CD" w14:textId="77777777" w:rsidR="0098713A" w:rsidRPr="0035641B" w:rsidRDefault="0098713A" w:rsidP="002446F6">
            <w:pPr>
              <w:rPr>
                <w:rFonts w:ascii="Arial" w:hAnsi="Arial" w:cs="Arial"/>
                <w:b/>
                <w:lang w:val="hr-HR"/>
              </w:rPr>
            </w:pPr>
            <w:r w:rsidRPr="0035641B">
              <w:rPr>
                <w:rFonts w:ascii="Arial" w:hAnsi="Arial" w:cs="Arial"/>
                <w:b/>
                <w:sz w:val="22"/>
                <w:szCs w:val="22"/>
                <w:lang w:val="hr-HR"/>
              </w:rPr>
              <w:t>6.1. Izraditi Zakon o zaštiti osoba koje prijavljuju korupciju</w:t>
            </w:r>
          </w:p>
        </w:tc>
      </w:tr>
      <w:tr w:rsidR="0098713A" w:rsidRPr="0035641B" w14:paraId="3507A651" w14:textId="77777777" w:rsidTr="002446F6">
        <w:tc>
          <w:tcPr>
            <w:tcW w:w="3251" w:type="dxa"/>
            <w:shd w:val="clear" w:color="auto" w:fill="D9D9D9"/>
          </w:tcPr>
          <w:p w14:paraId="6878CD8E" w14:textId="77777777" w:rsidR="0098713A" w:rsidRPr="0035641B" w:rsidRDefault="0098713A" w:rsidP="002446F6">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7D72B7F1" w14:textId="77777777" w:rsidR="0098713A" w:rsidRPr="0035641B" w:rsidRDefault="0098713A" w:rsidP="002446F6">
            <w:pPr>
              <w:rPr>
                <w:rFonts w:ascii="Arial" w:hAnsi="Arial" w:cs="Arial"/>
                <w:color w:val="000000"/>
                <w:lang w:val="hr-HR" w:eastAsia="hr-HR"/>
              </w:rPr>
            </w:pPr>
          </w:p>
        </w:tc>
      </w:tr>
      <w:tr w:rsidR="0098713A" w:rsidRPr="00E915F0" w14:paraId="0FC535F6" w14:textId="77777777" w:rsidTr="002446F6">
        <w:tc>
          <w:tcPr>
            <w:tcW w:w="3251" w:type="dxa"/>
            <w:shd w:val="clear" w:color="auto" w:fill="D9D9D9"/>
          </w:tcPr>
          <w:p w14:paraId="01843E62" w14:textId="77777777" w:rsidR="0098713A" w:rsidRPr="0035641B" w:rsidRDefault="0098713A" w:rsidP="002446F6">
            <w:pPr>
              <w:rPr>
                <w:rFonts w:ascii="Arial" w:hAnsi="Arial" w:cs="Arial"/>
                <w:lang w:val="hr-HR"/>
              </w:rPr>
            </w:pPr>
            <w:r w:rsidRPr="0035641B">
              <w:rPr>
                <w:rFonts w:ascii="Arial" w:hAnsi="Arial" w:cs="Arial"/>
                <w:sz w:val="22"/>
                <w:szCs w:val="22"/>
                <w:lang w:val="hr-HR"/>
              </w:rPr>
              <w:t>Pokazatelji provedbe:</w:t>
            </w:r>
          </w:p>
        </w:tc>
        <w:tc>
          <w:tcPr>
            <w:tcW w:w="9780" w:type="dxa"/>
          </w:tcPr>
          <w:p w14:paraId="4959D79E" w14:textId="77777777" w:rsidR="0098713A" w:rsidRPr="0035641B" w:rsidRDefault="0098713A" w:rsidP="002446F6">
            <w:pPr>
              <w:pStyle w:val="ListParagraph"/>
              <w:numPr>
                <w:ilvl w:val="0"/>
                <w:numId w:val="6"/>
              </w:numPr>
              <w:rPr>
                <w:rFonts w:ascii="Arial" w:hAnsi="Arial" w:cs="Arial"/>
              </w:rPr>
            </w:pPr>
            <w:r w:rsidRPr="0035641B">
              <w:rPr>
                <w:rFonts w:ascii="Arial" w:hAnsi="Arial" w:cs="Arial"/>
              </w:rPr>
              <w:t>Uspostavljena radna skupina za izradu nacrta Zakona o zaštiti osoba koje prijavljuju korupciju</w:t>
            </w:r>
          </w:p>
          <w:p w14:paraId="16B1B413" w14:textId="77777777" w:rsidR="0098713A" w:rsidRPr="0035641B" w:rsidRDefault="0098713A" w:rsidP="002446F6">
            <w:pPr>
              <w:pStyle w:val="ListParagraph"/>
              <w:numPr>
                <w:ilvl w:val="0"/>
                <w:numId w:val="6"/>
              </w:numPr>
              <w:rPr>
                <w:rFonts w:ascii="Arial" w:hAnsi="Arial" w:cs="Arial"/>
              </w:rPr>
            </w:pPr>
            <w:r w:rsidRPr="0035641B">
              <w:rPr>
                <w:rFonts w:ascii="Arial" w:hAnsi="Arial" w:cs="Arial"/>
              </w:rPr>
              <w:t>Izrađen nacrt Zakona o zaštiti osoba koje prijavljuju korupciju</w:t>
            </w:r>
          </w:p>
          <w:p w14:paraId="3A55FC84" w14:textId="77777777" w:rsidR="0098713A" w:rsidRPr="0035641B" w:rsidRDefault="0098713A" w:rsidP="002446F6">
            <w:pPr>
              <w:pStyle w:val="ListParagraph"/>
              <w:numPr>
                <w:ilvl w:val="0"/>
                <w:numId w:val="6"/>
              </w:numPr>
              <w:rPr>
                <w:rFonts w:ascii="Arial" w:hAnsi="Arial" w:cs="Arial"/>
              </w:rPr>
            </w:pPr>
            <w:r w:rsidRPr="0035641B">
              <w:rPr>
                <w:rFonts w:ascii="Arial" w:hAnsi="Arial" w:cs="Arial"/>
              </w:rPr>
              <w:t>Nacrt Zakona o zaštiti osoba koje prijavljuju korupciju</w:t>
            </w:r>
            <w:r w:rsidRPr="0035641B" w:rsidDel="008C7F1F">
              <w:rPr>
                <w:rFonts w:ascii="Arial" w:hAnsi="Arial" w:cs="Arial"/>
              </w:rPr>
              <w:t xml:space="preserve"> </w:t>
            </w:r>
            <w:r w:rsidRPr="0035641B">
              <w:rPr>
                <w:rFonts w:ascii="Arial" w:hAnsi="Arial" w:cs="Arial"/>
              </w:rPr>
              <w:t>usvojen na sjednici Vlade Republike Hrvatske</w:t>
            </w:r>
          </w:p>
        </w:tc>
      </w:tr>
      <w:tr w:rsidR="0098713A" w:rsidRPr="00E915F0" w14:paraId="430CEABE" w14:textId="77777777" w:rsidTr="002446F6">
        <w:tc>
          <w:tcPr>
            <w:tcW w:w="3251" w:type="dxa"/>
            <w:shd w:val="clear" w:color="auto" w:fill="D9D9D9"/>
          </w:tcPr>
          <w:p w14:paraId="1BB3E853" w14:textId="77777777" w:rsidR="0098713A" w:rsidRPr="0035641B" w:rsidRDefault="0098713A" w:rsidP="002446F6">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4F1711A6" w14:textId="77777777" w:rsidR="0098713A" w:rsidRPr="00BC4A4D" w:rsidRDefault="0098713A" w:rsidP="002446F6">
            <w:pPr>
              <w:rPr>
                <w:rFonts w:ascii="Arial" w:hAnsi="Arial" w:cs="Arial"/>
                <w:sz w:val="22"/>
                <w:szCs w:val="22"/>
                <w:highlight w:val="yellow"/>
                <w:lang w:val="hr-HR"/>
              </w:rPr>
            </w:pPr>
            <w:r w:rsidRPr="00BC4A4D">
              <w:rPr>
                <w:rFonts w:ascii="Arial" w:hAnsi="Arial" w:cs="Arial"/>
                <w:sz w:val="22"/>
                <w:szCs w:val="22"/>
                <w:lang w:val="hr-HR"/>
              </w:rPr>
              <w:t>Za provedbu aktivnosti nisu potrebna dodatna sredstva</w:t>
            </w:r>
          </w:p>
        </w:tc>
      </w:tr>
    </w:tbl>
    <w:p w14:paraId="0679245B" w14:textId="77777777" w:rsidR="00285A96" w:rsidRPr="0035641B" w:rsidRDefault="00285A96" w:rsidP="002A4B6A">
      <w:pPr>
        <w:spacing w:after="240"/>
        <w:rPr>
          <w:rFonts w:ascii="Arial" w:hAnsi="Arial" w:cs="Arial"/>
          <w:b/>
          <w:color w:val="767171"/>
          <w:sz w:val="28"/>
          <w:szCs w:val="28"/>
          <w:lang w:val="hr-HR"/>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1362"/>
        <w:gridCol w:w="4015"/>
        <w:gridCol w:w="3934"/>
        <w:gridCol w:w="3629"/>
      </w:tblGrid>
      <w:tr w:rsidR="008261BD" w:rsidRPr="00E915F0" w14:paraId="5B1750B0" w14:textId="77777777" w:rsidTr="00B03A98">
        <w:trPr>
          <w:jc w:val="center"/>
        </w:trPr>
        <w:tc>
          <w:tcPr>
            <w:tcW w:w="0" w:type="auto"/>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6DB0338" w14:textId="1EE77B06" w:rsidR="008261BD" w:rsidRPr="0035641B" w:rsidRDefault="008261BD" w:rsidP="008261BD">
            <w:pPr>
              <w:rPr>
                <w:rFonts w:ascii="Times New Roman" w:hAnsi="Times New Roman"/>
                <w:lang w:val="hr-HR"/>
              </w:rPr>
            </w:pPr>
          </w:p>
        </w:tc>
      </w:tr>
      <w:tr w:rsidR="00A61F94" w:rsidRPr="00E915F0" w14:paraId="359A5056" w14:textId="77777777" w:rsidTr="00B03A98">
        <w:trPr>
          <w:jc w:val="center"/>
        </w:trPr>
        <w:tc>
          <w:tcPr>
            <w:tcW w:w="0" w:type="auto"/>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87F4582" w14:textId="2E1B5ECA" w:rsidR="00A61F94" w:rsidRPr="00B07F6B" w:rsidRDefault="00A61F94" w:rsidP="00A61F94">
            <w:pPr>
              <w:pStyle w:val="ListParagraph"/>
              <w:jc w:val="center"/>
              <w:rPr>
                <w:rFonts w:ascii="Arial" w:hAnsi="Arial" w:cs="Arial"/>
                <w:b/>
                <w:sz w:val="24"/>
                <w:szCs w:val="24"/>
              </w:rPr>
            </w:pPr>
            <w:r w:rsidRPr="00B07F6B">
              <w:rPr>
                <w:rFonts w:ascii="Arial" w:hAnsi="Arial" w:cs="Arial"/>
                <w:b/>
                <w:sz w:val="24"/>
                <w:szCs w:val="24"/>
              </w:rPr>
              <w:t>Mjera 7. POVEĆANJE DOSTUPNOSTI INFORMACIJA O RADU HRVATSKOG SABORA</w:t>
            </w:r>
          </w:p>
        </w:tc>
      </w:tr>
      <w:tr w:rsidR="008261BD" w:rsidRPr="0035641B" w14:paraId="795448ED" w14:textId="77777777" w:rsidTr="00B03A98">
        <w:trPr>
          <w:jc w:val="center"/>
        </w:trPr>
        <w:tc>
          <w:tcPr>
            <w:tcW w:w="0" w:type="auto"/>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08D159" w14:textId="7A87B1B9" w:rsidR="008261BD" w:rsidRPr="0035641B" w:rsidRDefault="00017E7A" w:rsidP="00017E7A">
            <w:pPr>
              <w:jc w:val="center"/>
              <w:rPr>
                <w:rFonts w:ascii="Times New Roman" w:hAnsi="Times New Roman"/>
                <w:lang w:val="hr-HR"/>
              </w:rPr>
            </w:pPr>
            <w:r>
              <w:rPr>
                <w:rFonts w:ascii="Arial" w:hAnsi="Arial" w:cs="Arial"/>
                <w:color w:val="000000"/>
                <w:sz w:val="22"/>
                <w:szCs w:val="22"/>
                <w:lang w:val="hr-HR"/>
              </w:rPr>
              <w:t xml:space="preserve">Provedba mjere je u tijeku i provodi se do listopada 2018. </w:t>
            </w:r>
          </w:p>
        </w:tc>
      </w:tr>
      <w:tr w:rsidR="00714A61" w:rsidRPr="0035641B" w14:paraId="71BADD34"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7EA735" w14:textId="77777777" w:rsidR="008261BD" w:rsidRPr="0035641B" w:rsidRDefault="008261BD" w:rsidP="001C0C9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62E16083" w14:textId="77777777" w:rsidR="008261BD" w:rsidRPr="0035641B" w:rsidRDefault="008261BD" w:rsidP="001C0C99">
            <w:pPr>
              <w:jc w:val="center"/>
              <w:rPr>
                <w:rFonts w:ascii="Times New Roman" w:hAnsi="Times New Roman"/>
                <w:lang w:val="hr-HR"/>
              </w:rPr>
            </w:pP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406DA2" w14:textId="34C65C1B" w:rsidR="008261BD" w:rsidRPr="0035641B" w:rsidRDefault="0075342E" w:rsidP="001C0C99">
            <w:pPr>
              <w:rPr>
                <w:rFonts w:ascii="Arial" w:hAnsi="Arial" w:cs="Arial"/>
                <w:b/>
                <w:sz w:val="22"/>
                <w:szCs w:val="22"/>
                <w:lang w:val="hr-HR"/>
              </w:rPr>
            </w:pPr>
            <w:r w:rsidRPr="0035641B">
              <w:rPr>
                <w:rFonts w:ascii="Arial" w:hAnsi="Arial" w:cs="Arial"/>
                <w:b/>
                <w:sz w:val="22"/>
                <w:szCs w:val="22"/>
                <w:lang w:val="hr-HR"/>
              </w:rPr>
              <w:t xml:space="preserve">HRVATSKI SABOR </w:t>
            </w:r>
          </w:p>
        </w:tc>
      </w:tr>
      <w:tr w:rsidR="008261BD" w:rsidRPr="0035641B" w14:paraId="2AF9F5F8" w14:textId="77777777" w:rsidTr="00B03A98">
        <w:trPr>
          <w:jc w:val="center"/>
        </w:trPr>
        <w:tc>
          <w:tcPr>
            <w:tcW w:w="0" w:type="auto"/>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8C50FC0" w14:textId="77777777" w:rsidR="008261BD" w:rsidRPr="0035641B" w:rsidRDefault="008261BD" w:rsidP="001C0C9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091458" w:rsidRPr="00E915F0" w14:paraId="3656DE2B"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25DEDEE" w14:textId="77777777" w:rsidR="00091458" w:rsidRPr="0035641B" w:rsidRDefault="00091458" w:rsidP="00091458">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787D9E32" w14:textId="77777777" w:rsidR="00091458" w:rsidRPr="0035641B" w:rsidRDefault="00091458" w:rsidP="00091458">
            <w:pPr>
              <w:jc w:val="center"/>
              <w:rPr>
                <w:rFonts w:ascii="Times New Roman" w:hAnsi="Times New Roman"/>
                <w:lang w:val="hr-HR"/>
              </w:rPr>
            </w:pP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2AE319" w14:textId="7985F642" w:rsidR="00091458" w:rsidRPr="0035641B" w:rsidRDefault="00091458" w:rsidP="00091458">
            <w:pPr>
              <w:textAlignment w:val="baseline"/>
              <w:rPr>
                <w:rFonts w:ascii="Arial" w:hAnsi="Arial" w:cs="Arial"/>
                <w:iCs/>
                <w:color w:val="000000"/>
                <w:sz w:val="22"/>
                <w:szCs w:val="22"/>
                <w:lang w:val="hr-HR"/>
              </w:rPr>
            </w:pPr>
            <w:r w:rsidRPr="006A02F6">
              <w:rPr>
                <w:rFonts w:ascii="Arial" w:hAnsi="Arial" w:cs="Arial"/>
                <w:iCs/>
                <w:color w:val="000000"/>
                <w:sz w:val="22"/>
                <w:szCs w:val="22"/>
                <w:lang w:val="hr-HR"/>
              </w:rPr>
              <w:t>Mjera odgovara na problem zastarjelosti tehničkog rješenja internetskih stranica Hrvatskoga sabora te njime povezanim prikazom informacija od interesa za građanstvo, slabijim mehanizmima pretraživanja sadržaja stranica te dostupnosti informacija u otvorenom kodu.</w:t>
            </w:r>
          </w:p>
        </w:tc>
      </w:tr>
      <w:tr w:rsidR="00091458" w:rsidRPr="00E915F0" w14:paraId="0BE4E493"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95F847" w14:textId="5215F03F" w:rsidR="00091458" w:rsidRPr="0035641B" w:rsidRDefault="00091458" w:rsidP="00091458">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Što mjera uključuje? </w:t>
            </w: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62A1C5" w14:textId="3201C1F8" w:rsidR="00091458" w:rsidRPr="0035641B" w:rsidRDefault="00091458" w:rsidP="00091458">
            <w:pPr>
              <w:textAlignment w:val="baseline"/>
              <w:rPr>
                <w:rFonts w:ascii="Arial" w:hAnsi="Arial" w:cs="Arial"/>
                <w:iCs/>
                <w:color w:val="000000"/>
                <w:sz w:val="22"/>
                <w:szCs w:val="22"/>
                <w:lang w:val="hr-HR"/>
              </w:rPr>
            </w:pPr>
            <w:r w:rsidRPr="006A02F6">
              <w:rPr>
                <w:rFonts w:ascii="Arial" w:hAnsi="Arial" w:cs="Arial"/>
                <w:iCs/>
                <w:color w:val="000000"/>
                <w:sz w:val="22"/>
                <w:szCs w:val="22"/>
                <w:lang w:val="hr-HR"/>
              </w:rPr>
              <w:t>Mjera uključuje unaprjeđenje internetskih stranica Hrvatskog sabora putem tehničke nadogradnje i redizajna te nadogradnje elektroničkog sustava glasovanja s ciljem pojednostavljenog višestrukog pretraživanja, filtriranja i sortiranja te sveukupno bolje dostupnosti sadržaja na int</w:t>
            </w:r>
            <w:r>
              <w:rPr>
                <w:rFonts w:ascii="Arial" w:hAnsi="Arial" w:cs="Arial"/>
                <w:iCs/>
                <w:color w:val="000000"/>
                <w:sz w:val="22"/>
                <w:szCs w:val="22"/>
                <w:lang w:val="hr-HR"/>
              </w:rPr>
              <w:t xml:space="preserve">ernetskim stranicama Sabora. </w:t>
            </w:r>
          </w:p>
        </w:tc>
      </w:tr>
      <w:tr w:rsidR="00091458" w:rsidRPr="00E915F0" w14:paraId="121EDF3E"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721A55B" w14:textId="77777777" w:rsidR="00091458" w:rsidRPr="0035641B" w:rsidRDefault="00091458" w:rsidP="00091458">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10D1789E" w14:textId="77777777" w:rsidR="00091458" w:rsidRPr="0035641B" w:rsidRDefault="00091458" w:rsidP="00091458">
            <w:pPr>
              <w:jc w:val="center"/>
              <w:rPr>
                <w:rFonts w:ascii="Times New Roman" w:hAnsi="Times New Roman"/>
                <w:lang w:val="hr-HR"/>
              </w:rPr>
            </w:pP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52DE16" w14:textId="48AED9D4" w:rsidR="00091458" w:rsidRPr="0035641B" w:rsidRDefault="00091458" w:rsidP="00091458">
            <w:pPr>
              <w:rPr>
                <w:rFonts w:ascii="Arial" w:eastAsia="Times New Roman" w:hAnsi="Arial" w:cs="Arial"/>
                <w:sz w:val="22"/>
                <w:szCs w:val="22"/>
                <w:lang w:val="hr-HR"/>
              </w:rPr>
            </w:pPr>
            <w:r w:rsidRPr="006A02F6">
              <w:rPr>
                <w:rFonts w:ascii="Arial" w:hAnsi="Arial" w:cs="Arial"/>
                <w:sz w:val="22"/>
                <w:szCs w:val="22"/>
                <w:lang w:val="hr-HR" w:eastAsia="hr-HR"/>
              </w:rPr>
              <w:t>Mjerom će se ostvariti</w:t>
            </w:r>
            <w:r w:rsidRPr="006A02F6">
              <w:rPr>
                <w:rFonts w:ascii="Arial" w:hAnsi="Arial" w:cs="Arial"/>
                <w:iCs/>
                <w:sz w:val="22"/>
                <w:szCs w:val="22"/>
                <w:lang w:val="hr-HR"/>
              </w:rPr>
              <w:t xml:space="preserve"> implementacija stabilnih mehanizama pretraživanja i integriranja sadržaja internetskih stranica Sabora te će se na osobnim zastupničkim stranicama zastupnika objaviti informacije o njihovom glasovanju.  Nadogradnja web sustava obuhvatit će i brojne druge nove funkcionalnosti pretraživanja plenarne sjednice Sabora, zastupnika i radnih tijela po višestrukim kriterijima u cilju pojednostavljenog pristupa informacijama, filtriranja i sortiranja informacija te njihovog preuzimanja u otvorenim formatima (Npr. pretraživanje zastupnika po prezimenu, sazivu, stranačkoj pripadnosti, izbornoj jedinici, statusu mandata, izbornim listama, klubovima zastupnika, spolu, stručnoj spremi, naobrazbi, dužnostima i dr.) U pogledu unaprjeđenja dostupnosti podataka o plenarnim sjednicama, podržava se brže ciljano, integrirano pretraživanje informacija s mogućnošću preuzimanja podataka. Kod radnih tijela unaprjeđenja, među ostalim, uključuju mogućnost kalendarskog praćenja rada radnog tijela, bolju pretraživost dokumenata radnog tijela, praćenje „povijesnosti“ članstva i dr.).</w:t>
            </w:r>
          </w:p>
        </w:tc>
      </w:tr>
      <w:tr w:rsidR="00091458" w:rsidRPr="00E915F0" w14:paraId="40E2B9BE"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66FAB5" w14:textId="77777777" w:rsidR="00091458" w:rsidRPr="0035641B" w:rsidRDefault="00091458" w:rsidP="00091458">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F5E585" w14:textId="77777777" w:rsidR="00091458" w:rsidRPr="006A02F6" w:rsidRDefault="00091458" w:rsidP="00091458">
            <w:pPr>
              <w:rPr>
                <w:rFonts w:ascii="Arial" w:hAnsi="Arial" w:cs="Arial"/>
                <w:iCs/>
                <w:color w:val="000000"/>
                <w:sz w:val="22"/>
                <w:szCs w:val="22"/>
                <w:lang w:val="hr-HR"/>
              </w:rPr>
            </w:pPr>
            <w:r w:rsidRPr="006A02F6">
              <w:rPr>
                <w:rFonts w:ascii="Arial" w:hAnsi="Arial" w:cs="Arial"/>
                <w:iCs/>
                <w:color w:val="000000"/>
                <w:sz w:val="22"/>
                <w:szCs w:val="22"/>
                <w:lang w:val="hr-HR"/>
              </w:rPr>
              <w:t xml:space="preserve">Mjera je relevantna za transparentnost jer se njome unaprjeđuje kvaliteta objavljenih informacija na internetskim stranicama Hrvatskoga sabora te se unaprjeđuje dostupnost tih informacija, među ostalim i putem otvorenih formata, kao i njihova ponovna uporaba. </w:t>
            </w:r>
          </w:p>
          <w:p w14:paraId="572EFE68" w14:textId="6572EBF7" w:rsidR="00091458" w:rsidRPr="0035641B" w:rsidRDefault="00091458" w:rsidP="00091458">
            <w:pPr>
              <w:rPr>
                <w:rFonts w:ascii="Times New Roman" w:eastAsia="Times New Roman" w:hAnsi="Times New Roman"/>
                <w:lang w:val="hr-HR"/>
              </w:rPr>
            </w:pPr>
            <w:r w:rsidRPr="006A02F6">
              <w:rPr>
                <w:rFonts w:ascii="Arial" w:hAnsi="Arial" w:cs="Arial"/>
                <w:iCs/>
                <w:color w:val="000000"/>
                <w:sz w:val="22"/>
                <w:szCs w:val="22"/>
                <w:lang w:val="hr-HR"/>
              </w:rPr>
              <w:t>Nadalje se potiče jačanje mehanizama kontrole obnašatelja javne vlasti od strane građana.</w:t>
            </w:r>
          </w:p>
        </w:tc>
      </w:tr>
      <w:tr w:rsidR="00091458" w:rsidRPr="00E915F0" w14:paraId="2DBA5BAC"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4FC7F52" w14:textId="77777777" w:rsidR="00091458" w:rsidRPr="0035641B" w:rsidRDefault="00091458" w:rsidP="00091458">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7BE886" w14:textId="77777777" w:rsidR="00091458" w:rsidRPr="006A02F6" w:rsidRDefault="00091458" w:rsidP="00091458">
            <w:pPr>
              <w:rPr>
                <w:rFonts w:ascii="Arial" w:hAnsi="Arial" w:cs="Arial"/>
                <w:iCs/>
                <w:sz w:val="22"/>
                <w:szCs w:val="22"/>
                <w:lang w:val="hr-HR"/>
              </w:rPr>
            </w:pPr>
            <w:r w:rsidRPr="006A02F6">
              <w:rPr>
                <w:rFonts w:ascii="Arial" w:hAnsi="Arial" w:cs="Arial"/>
                <w:iCs/>
                <w:sz w:val="22"/>
                <w:szCs w:val="22"/>
                <w:lang w:val="hr-HR"/>
              </w:rPr>
              <w:t>Ukupni troškovi nadogradnje web sustava i redizajna internetskih stranica iznose cca</w:t>
            </w:r>
            <w:r>
              <w:rPr>
                <w:rFonts w:ascii="Arial" w:hAnsi="Arial" w:cs="Arial"/>
                <w:iCs/>
                <w:sz w:val="22"/>
                <w:szCs w:val="22"/>
                <w:lang w:val="hr-HR"/>
              </w:rPr>
              <w:t>. 200.000,00 kuna, dok će nadogradnja</w:t>
            </w:r>
            <w:r w:rsidRPr="006A02F6">
              <w:rPr>
                <w:rFonts w:ascii="Arial" w:hAnsi="Arial" w:cs="Arial"/>
                <w:iCs/>
                <w:sz w:val="22"/>
                <w:szCs w:val="22"/>
                <w:lang w:val="hr-HR"/>
              </w:rPr>
              <w:t xml:space="preserve"> e</w:t>
            </w:r>
            <w:r>
              <w:rPr>
                <w:rFonts w:ascii="Arial" w:hAnsi="Arial" w:cs="Arial"/>
                <w:iCs/>
                <w:sz w:val="22"/>
                <w:szCs w:val="22"/>
                <w:lang w:val="hr-HR"/>
              </w:rPr>
              <w:t xml:space="preserve">lektroničkog sustava glasovanja biti obavljena odvojeno od toga, u sklopu internog razvoja, te stoga neće biti potrebna dodatna sredstava. </w:t>
            </w:r>
          </w:p>
          <w:p w14:paraId="1B9435B2" w14:textId="77777777" w:rsidR="00091458" w:rsidRPr="006A02F6" w:rsidRDefault="00091458" w:rsidP="00091458">
            <w:pPr>
              <w:rPr>
                <w:rFonts w:ascii="Arial" w:hAnsi="Arial" w:cs="Arial"/>
                <w:iCs/>
                <w:sz w:val="22"/>
                <w:szCs w:val="22"/>
                <w:lang w:val="hr-HR"/>
              </w:rPr>
            </w:pPr>
          </w:p>
          <w:p w14:paraId="0CBF9B6D" w14:textId="1FDCBF6A" w:rsidR="00091458" w:rsidRPr="0035641B" w:rsidRDefault="00091458" w:rsidP="00091458">
            <w:pPr>
              <w:rPr>
                <w:rFonts w:ascii="Arial" w:hAnsi="Arial" w:cs="Arial"/>
                <w:iCs/>
                <w:sz w:val="22"/>
                <w:szCs w:val="22"/>
                <w:lang w:val="hr-HR"/>
              </w:rPr>
            </w:pPr>
            <w:r w:rsidRPr="006A02F6">
              <w:rPr>
                <w:rFonts w:ascii="Arial" w:hAnsi="Arial" w:cs="Arial"/>
                <w:iCs/>
                <w:sz w:val="22"/>
                <w:szCs w:val="22"/>
                <w:lang w:val="hr-HR"/>
              </w:rPr>
              <w:t xml:space="preserve">Mjera je sukladna sa Strategijom e-Hrvatska 2020. </w:t>
            </w:r>
            <w:r w:rsidRPr="006A02F6">
              <w:rPr>
                <w:rFonts w:ascii="Arial" w:hAnsi="Arial" w:cs="Arial"/>
                <w:i/>
                <w:iCs/>
                <w:sz w:val="22"/>
                <w:szCs w:val="22"/>
                <w:lang w:val="hr-HR"/>
              </w:rPr>
              <w:t xml:space="preserve">  </w:t>
            </w:r>
          </w:p>
        </w:tc>
      </w:tr>
      <w:tr w:rsidR="00714A61" w:rsidRPr="0035641B" w14:paraId="00EE3CED"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15B9C5D" w14:textId="78FDBAEB" w:rsidR="008261BD" w:rsidRPr="0035641B" w:rsidRDefault="008261BD" w:rsidP="001C0C9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Aktivnosti: </w:t>
            </w:r>
          </w:p>
        </w:tc>
        <w:tc>
          <w:tcPr>
            <w:tcW w:w="393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28A958C" w14:textId="77777777" w:rsidR="008261BD" w:rsidRPr="0035641B" w:rsidRDefault="008261BD" w:rsidP="001C0C9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0" w:type="auto"/>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997D5B4" w14:textId="77777777" w:rsidR="008261BD" w:rsidRPr="0035641B" w:rsidRDefault="008261BD" w:rsidP="001C0C9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D50720" w:rsidRPr="0035641B" w14:paraId="694A12E1"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A3FE1A" w14:textId="4EB8A5F6" w:rsidR="00D50720" w:rsidRPr="0035641B" w:rsidRDefault="00D50720" w:rsidP="00D50720">
            <w:pPr>
              <w:rPr>
                <w:rFonts w:ascii="Arial" w:eastAsia="Times New Roman" w:hAnsi="Arial" w:cs="Arial"/>
                <w:b/>
                <w:sz w:val="22"/>
                <w:szCs w:val="22"/>
                <w:lang w:val="hr-HR"/>
              </w:rPr>
            </w:pPr>
            <w:r w:rsidRPr="0035641B">
              <w:rPr>
                <w:rFonts w:ascii="Arial" w:eastAsia="Times New Roman" w:hAnsi="Arial" w:cs="Arial"/>
                <w:b/>
                <w:sz w:val="22"/>
                <w:szCs w:val="22"/>
                <w:lang w:val="hr-HR"/>
              </w:rPr>
              <w:t xml:space="preserve">7.1. Povećati dostupnost sadržaja internetskih stranica Hrvatskog sabora </w:t>
            </w:r>
          </w:p>
        </w:tc>
        <w:tc>
          <w:tcPr>
            <w:tcW w:w="3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4581985" w14:textId="13DFCF43" w:rsidR="00D50720" w:rsidRPr="0035641B" w:rsidRDefault="00D50720" w:rsidP="00D50720">
            <w:pPr>
              <w:jc w:val="center"/>
              <w:rPr>
                <w:rFonts w:ascii="Arial" w:eastAsia="Times New Roman" w:hAnsi="Arial" w:cs="Arial"/>
                <w:sz w:val="22"/>
                <w:szCs w:val="22"/>
                <w:lang w:val="hr-HR"/>
              </w:rPr>
            </w:pPr>
            <w:r>
              <w:rPr>
                <w:rFonts w:ascii="Arial" w:eastAsia="Times New Roman" w:hAnsi="Arial" w:cs="Arial"/>
                <w:sz w:val="22"/>
                <w:szCs w:val="22"/>
                <w:lang w:val="hr-HR"/>
              </w:rPr>
              <w:t>U</w:t>
            </w:r>
            <w:r w:rsidRPr="008C5C4D">
              <w:rPr>
                <w:rFonts w:ascii="Arial" w:eastAsia="Times New Roman" w:hAnsi="Arial" w:cs="Arial"/>
                <w:sz w:val="22"/>
                <w:szCs w:val="22"/>
                <w:lang w:val="hr-HR"/>
              </w:rPr>
              <w:t xml:space="preserve"> tijeku</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2D7BBBD" w14:textId="1D1FD009" w:rsidR="00D50720" w:rsidRPr="0035641B" w:rsidRDefault="00D50720" w:rsidP="00D50720">
            <w:pPr>
              <w:jc w:val="center"/>
              <w:rPr>
                <w:rFonts w:ascii="Arial" w:eastAsia="Times New Roman" w:hAnsi="Arial" w:cs="Arial"/>
                <w:sz w:val="22"/>
                <w:szCs w:val="22"/>
                <w:lang w:val="hr-HR"/>
              </w:rPr>
            </w:pPr>
            <w:r>
              <w:rPr>
                <w:rFonts w:ascii="Arial" w:eastAsia="Times New Roman" w:hAnsi="Arial" w:cs="Arial"/>
                <w:sz w:val="22"/>
                <w:szCs w:val="22"/>
                <w:lang w:val="hr-HR"/>
              </w:rPr>
              <w:t>S</w:t>
            </w:r>
            <w:r w:rsidRPr="008C5C4D">
              <w:rPr>
                <w:rFonts w:ascii="Arial" w:eastAsia="Times New Roman" w:hAnsi="Arial" w:cs="Arial"/>
                <w:sz w:val="22"/>
                <w:szCs w:val="22"/>
                <w:lang w:val="hr-HR"/>
              </w:rPr>
              <w:t>vibanj  2018.</w:t>
            </w:r>
          </w:p>
        </w:tc>
      </w:tr>
      <w:tr w:rsidR="00E153C1" w:rsidRPr="0035641B" w14:paraId="745BAB71"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9CC343A" w14:textId="28D76D71" w:rsidR="00E153C1" w:rsidRPr="0035641B" w:rsidRDefault="00E153C1" w:rsidP="00E153C1">
            <w:pPr>
              <w:rPr>
                <w:rFonts w:ascii="Arial" w:eastAsia="Times New Roman" w:hAnsi="Arial" w:cs="Arial"/>
                <w:b/>
                <w:sz w:val="22"/>
                <w:szCs w:val="22"/>
                <w:lang w:val="hr-HR"/>
              </w:rPr>
            </w:pPr>
            <w:r>
              <w:rPr>
                <w:rFonts w:ascii="Arial" w:eastAsia="Times New Roman" w:hAnsi="Arial" w:cs="Arial"/>
                <w:b/>
                <w:sz w:val="22"/>
                <w:szCs w:val="22"/>
                <w:lang w:val="hr-HR"/>
              </w:rPr>
              <w:t>7.2. Nadogradnja elektroničkog sustava glasovanja</w:t>
            </w:r>
          </w:p>
        </w:tc>
        <w:tc>
          <w:tcPr>
            <w:tcW w:w="393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9FC76B3" w14:textId="48112A1C" w:rsidR="00E153C1" w:rsidRPr="0035641B" w:rsidRDefault="00143C86" w:rsidP="00143C86">
            <w:pPr>
              <w:jc w:val="center"/>
              <w:rPr>
                <w:rFonts w:ascii="Arial" w:eastAsia="Times New Roman" w:hAnsi="Arial" w:cs="Arial"/>
                <w:sz w:val="22"/>
                <w:szCs w:val="22"/>
                <w:lang w:val="hr-HR"/>
              </w:rPr>
            </w:pPr>
            <w:r>
              <w:rPr>
                <w:rFonts w:ascii="Arial" w:eastAsia="Times New Roman" w:hAnsi="Arial" w:cs="Arial"/>
                <w:sz w:val="22"/>
                <w:szCs w:val="22"/>
                <w:lang w:val="hr-HR"/>
              </w:rPr>
              <w:t>P</w:t>
            </w:r>
            <w:r w:rsidR="00E153C1">
              <w:rPr>
                <w:rFonts w:ascii="Arial" w:eastAsia="Times New Roman" w:hAnsi="Arial" w:cs="Arial"/>
                <w:sz w:val="22"/>
                <w:szCs w:val="22"/>
                <w:lang w:val="hr-HR"/>
              </w:rPr>
              <w:t>o usvajanju Akcijskog plana</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562A4DE" w14:textId="4E8AEDCE" w:rsidR="00E153C1" w:rsidRPr="0035641B" w:rsidRDefault="00E153C1" w:rsidP="00E153C1">
            <w:pPr>
              <w:jc w:val="center"/>
              <w:rPr>
                <w:rFonts w:ascii="Arial" w:eastAsia="Times New Roman" w:hAnsi="Arial" w:cs="Arial"/>
                <w:sz w:val="22"/>
                <w:szCs w:val="22"/>
                <w:lang w:val="hr-HR"/>
              </w:rPr>
            </w:pPr>
            <w:r>
              <w:rPr>
                <w:rFonts w:ascii="Arial" w:eastAsia="Times New Roman" w:hAnsi="Arial" w:cs="Arial"/>
                <w:sz w:val="22"/>
                <w:szCs w:val="22"/>
                <w:lang w:val="hr-HR"/>
              </w:rPr>
              <w:t xml:space="preserve"> listopad  2018.</w:t>
            </w:r>
          </w:p>
        </w:tc>
      </w:tr>
      <w:tr w:rsidR="008261BD" w:rsidRPr="0035641B" w14:paraId="698B23A0" w14:textId="77777777" w:rsidTr="00B03A98">
        <w:trPr>
          <w:jc w:val="center"/>
        </w:trPr>
        <w:tc>
          <w:tcPr>
            <w:tcW w:w="0" w:type="auto"/>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43ED556" w14:textId="77777777" w:rsidR="008261BD" w:rsidRPr="0035641B" w:rsidRDefault="008261BD" w:rsidP="001C0C99">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1F7CC1" w:rsidRPr="0035641B" w14:paraId="50C36904"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E293BC" w14:textId="77777777" w:rsidR="001F7CC1" w:rsidRPr="0035641B" w:rsidRDefault="001F7CC1" w:rsidP="001F7CC1">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4A4846" w14:textId="6A3AF6EC" w:rsidR="001F7CC1" w:rsidRPr="0035641B" w:rsidRDefault="001F7CC1" w:rsidP="001F7CC1">
            <w:pPr>
              <w:rPr>
                <w:rFonts w:ascii="Arial" w:hAnsi="Arial" w:cs="Arial"/>
                <w:sz w:val="22"/>
                <w:szCs w:val="22"/>
                <w:lang w:val="hr-HR"/>
              </w:rPr>
            </w:pPr>
            <w:r w:rsidRPr="0035641B">
              <w:rPr>
                <w:rFonts w:ascii="Arial" w:hAnsi="Arial" w:cs="Arial"/>
                <w:sz w:val="22"/>
                <w:szCs w:val="22"/>
                <w:lang w:val="hr-HR"/>
              </w:rPr>
              <w:t>Jasna Vaniček Fila</w:t>
            </w:r>
          </w:p>
        </w:tc>
      </w:tr>
      <w:tr w:rsidR="001F7CC1" w:rsidRPr="0035641B" w14:paraId="73C293B9"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A09225" w14:textId="77777777" w:rsidR="001F7CC1" w:rsidRPr="0035641B" w:rsidRDefault="001F7CC1" w:rsidP="001F7CC1">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2139185" w14:textId="731FABE6" w:rsidR="001F7CC1" w:rsidRPr="0035641B" w:rsidRDefault="001F7CC1" w:rsidP="001F7CC1">
            <w:pPr>
              <w:rPr>
                <w:rFonts w:ascii="Arial" w:hAnsi="Arial" w:cs="Arial"/>
                <w:sz w:val="22"/>
                <w:szCs w:val="22"/>
                <w:lang w:val="hr-HR"/>
              </w:rPr>
            </w:pPr>
            <w:r w:rsidRPr="0035641B">
              <w:rPr>
                <w:rFonts w:ascii="Arial" w:hAnsi="Arial" w:cs="Arial"/>
                <w:sz w:val="22"/>
                <w:szCs w:val="22"/>
                <w:lang w:val="hr-HR"/>
              </w:rPr>
              <w:t>Savjetnica, Ured predsjednika Hrvatskoga sabora</w:t>
            </w:r>
          </w:p>
        </w:tc>
      </w:tr>
      <w:tr w:rsidR="001F7CC1" w:rsidRPr="0035641B" w14:paraId="2461E1E0" w14:textId="77777777" w:rsidTr="00143C86">
        <w:trPr>
          <w:jc w:val="center"/>
        </w:trPr>
        <w:tc>
          <w:tcPr>
            <w:tcW w:w="5377" w:type="dxa"/>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AAA1C84" w14:textId="77777777" w:rsidR="001F7CC1" w:rsidRPr="0035641B" w:rsidRDefault="001F7CC1" w:rsidP="001F7CC1">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56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14B49E" w14:textId="1F909A03" w:rsidR="001F7CC1" w:rsidRPr="0035641B" w:rsidRDefault="00E35BD7" w:rsidP="001F7CC1">
            <w:pPr>
              <w:rPr>
                <w:rFonts w:ascii="Arial" w:hAnsi="Arial" w:cs="Arial"/>
                <w:sz w:val="22"/>
                <w:szCs w:val="22"/>
                <w:lang w:val="hr-HR"/>
              </w:rPr>
            </w:pPr>
            <w:hyperlink r:id="rId18" w:history="1">
              <w:r w:rsidR="009F2DEC" w:rsidRPr="0035641B">
                <w:rPr>
                  <w:rStyle w:val="Hyperlink"/>
                  <w:rFonts w:ascii="Arial" w:hAnsi="Arial" w:cs="Arial"/>
                  <w:sz w:val="22"/>
                  <w:szCs w:val="22"/>
                  <w:lang w:val="hr-HR"/>
                </w:rPr>
                <w:t>jasna.vanicekfila@sabor.hr</w:t>
              </w:r>
            </w:hyperlink>
            <w:r w:rsidR="009F2DEC" w:rsidRPr="0035641B">
              <w:rPr>
                <w:rFonts w:ascii="Arial" w:hAnsi="Arial" w:cs="Arial"/>
                <w:sz w:val="22"/>
                <w:szCs w:val="22"/>
                <w:lang w:val="hr-HR"/>
              </w:rPr>
              <w:t>,</w:t>
            </w:r>
            <w:r w:rsidR="00FE6BB6">
              <w:rPr>
                <w:rFonts w:ascii="Arial" w:hAnsi="Arial" w:cs="Arial"/>
                <w:sz w:val="22"/>
                <w:szCs w:val="22"/>
                <w:lang w:val="hr-HR"/>
              </w:rPr>
              <w:t xml:space="preserve"> +385 1 4569 </w:t>
            </w:r>
            <w:r w:rsidR="001F7CC1" w:rsidRPr="0035641B">
              <w:rPr>
                <w:rFonts w:ascii="Arial" w:hAnsi="Arial" w:cs="Arial"/>
                <w:sz w:val="22"/>
                <w:szCs w:val="22"/>
                <w:lang w:val="hr-HR"/>
              </w:rPr>
              <w:t>444</w:t>
            </w:r>
          </w:p>
        </w:tc>
      </w:tr>
      <w:tr w:rsidR="00714A61" w:rsidRPr="0035641B" w14:paraId="3B81BD60" w14:textId="77777777" w:rsidTr="00143C86">
        <w:trPr>
          <w:trHeight w:val="276"/>
          <w:jc w:val="center"/>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A2304FF" w14:textId="77777777" w:rsidR="008261BD" w:rsidRPr="0035641B" w:rsidRDefault="008261BD" w:rsidP="001C0C9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401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C839470" w14:textId="77777777" w:rsidR="008261BD" w:rsidRPr="0035641B" w:rsidRDefault="008261BD" w:rsidP="001C0C9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563"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EE25272" w14:textId="62067E4B" w:rsidR="008261BD" w:rsidRPr="0035641B" w:rsidRDefault="009A3F77" w:rsidP="001C0C99">
            <w:pPr>
              <w:rPr>
                <w:rFonts w:ascii="Arial" w:hAnsi="Arial" w:cs="Arial"/>
                <w:sz w:val="22"/>
                <w:szCs w:val="22"/>
                <w:lang w:val="hr-HR"/>
              </w:rPr>
            </w:pPr>
            <w:r w:rsidRPr="0035641B">
              <w:rPr>
                <w:rFonts w:ascii="Arial" w:hAnsi="Arial" w:cs="Arial"/>
                <w:sz w:val="22"/>
                <w:szCs w:val="22"/>
                <w:lang w:val="hr-HR"/>
              </w:rPr>
              <w:t>n/a</w:t>
            </w:r>
          </w:p>
        </w:tc>
      </w:tr>
      <w:tr w:rsidR="00714A61" w:rsidRPr="0035641B" w14:paraId="33F3F910"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4ADD2B" w14:textId="77777777" w:rsidR="008261BD" w:rsidRPr="0035641B" w:rsidRDefault="008261BD" w:rsidP="001C0C99">
            <w:pPr>
              <w:rPr>
                <w:rFonts w:ascii="Times New Roman" w:hAnsi="Times New Roman"/>
                <w:lang w:val="hr-HR"/>
              </w:rPr>
            </w:pPr>
          </w:p>
        </w:tc>
        <w:tc>
          <w:tcPr>
            <w:tcW w:w="4015" w:type="dxa"/>
            <w:vMerge/>
            <w:tcBorders>
              <w:top w:val="single" w:sz="8" w:space="0" w:color="000000"/>
              <w:left w:val="single" w:sz="8" w:space="0" w:color="000000"/>
              <w:bottom w:val="single" w:sz="8" w:space="0" w:color="000000"/>
              <w:right w:val="single" w:sz="8" w:space="0" w:color="000000"/>
            </w:tcBorders>
            <w:vAlign w:val="center"/>
            <w:hideMark/>
          </w:tcPr>
          <w:p w14:paraId="0213BDE6" w14:textId="77777777" w:rsidR="008261BD" w:rsidRPr="0035641B" w:rsidRDefault="008261BD" w:rsidP="001C0C99">
            <w:pPr>
              <w:rPr>
                <w:rFonts w:ascii="Times New Roman" w:hAnsi="Times New Roman"/>
                <w:lang w:val="hr-HR"/>
              </w:rPr>
            </w:pPr>
          </w:p>
        </w:tc>
        <w:tc>
          <w:tcPr>
            <w:tcW w:w="7563" w:type="dxa"/>
            <w:gridSpan w:val="2"/>
            <w:vMerge/>
            <w:tcBorders>
              <w:top w:val="single" w:sz="8" w:space="0" w:color="000000"/>
              <w:left w:val="single" w:sz="8" w:space="0" w:color="000000"/>
              <w:bottom w:val="single" w:sz="8" w:space="0" w:color="000000"/>
              <w:right w:val="single" w:sz="8" w:space="0" w:color="000000"/>
            </w:tcBorders>
            <w:vAlign w:val="center"/>
            <w:hideMark/>
          </w:tcPr>
          <w:p w14:paraId="4A68DD06" w14:textId="77777777" w:rsidR="008261BD" w:rsidRPr="0035641B" w:rsidRDefault="008261BD" w:rsidP="001C0C99">
            <w:pPr>
              <w:rPr>
                <w:rFonts w:ascii="Times New Roman" w:hAnsi="Times New Roman"/>
                <w:lang w:val="hr-HR"/>
              </w:rPr>
            </w:pPr>
          </w:p>
        </w:tc>
      </w:tr>
      <w:tr w:rsidR="00714A61" w:rsidRPr="0035641B" w14:paraId="4601AB6F"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A6A90A" w14:textId="77777777" w:rsidR="008261BD" w:rsidRPr="0035641B" w:rsidRDefault="008261BD" w:rsidP="001C0C99">
            <w:pPr>
              <w:rPr>
                <w:rFonts w:ascii="Times New Roman" w:hAnsi="Times New Roman"/>
                <w:lang w:val="hr-HR"/>
              </w:rPr>
            </w:pPr>
          </w:p>
        </w:tc>
        <w:tc>
          <w:tcPr>
            <w:tcW w:w="4015" w:type="dxa"/>
            <w:vMerge/>
            <w:tcBorders>
              <w:top w:val="single" w:sz="8" w:space="0" w:color="000000"/>
              <w:left w:val="single" w:sz="8" w:space="0" w:color="000000"/>
              <w:bottom w:val="single" w:sz="8" w:space="0" w:color="000000"/>
              <w:right w:val="single" w:sz="8" w:space="0" w:color="000000"/>
            </w:tcBorders>
            <w:vAlign w:val="center"/>
            <w:hideMark/>
          </w:tcPr>
          <w:p w14:paraId="61AFB062" w14:textId="77777777" w:rsidR="008261BD" w:rsidRPr="0035641B" w:rsidRDefault="008261BD" w:rsidP="001C0C99">
            <w:pPr>
              <w:rPr>
                <w:rFonts w:ascii="Times New Roman" w:hAnsi="Times New Roman"/>
                <w:lang w:val="hr-HR"/>
              </w:rPr>
            </w:pPr>
          </w:p>
        </w:tc>
        <w:tc>
          <w:tcPr>
            <w:tcW w:w="7563" w:type="dxa"/>
            <w:gridSpan w:val="2"/>
            <w:vMerge/>
            <w:tcBorders>
              <w:top w:val="single" w:sz="8" w:space="0" w:color="000000"/>
              <w:left w:val="single" w:sz="8" w:space="0" w:color="000000"/>
              <w:bottom w:val="single" w:sz="8" w:space="0" w:color="000000"/>
              <w:right w:val="single" w:sz="8" w:space="0" w:color="000000"/>
            </w:tcBorders>
            <w:vAlign w:val="center"/>
            <w:hideMark/>
          </w:tcPr>
          <w:p w14:paraId="2C0E91F2" w14:textId="77777777" w:rsidR="008261BD" w:rsidRPr="0035641B" w:rsidRDefault="008261BD" w:rsidP="001C0C99">
            <w:pPr>
              <w:rPr>
                <w:rFonts w:ascii="Times New Roman" w:hAnsi="Times New Roman"/>
                <w:lang w:val="hr-HR"/>
              </w:rPr>
            </w:pPr>
          </w:p>
        </w:tc>
      </w:tr>
      <w:tr w:rsidR="00714A61" w:rsidRPr="0035641B" w14:paraId="7E5ED505"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1A95D8" w14:textId="77777777" w:rsidR="008261BD" w:rsidRPr="0035641B" w:rsidRDefault="008261BD" w:rsidP="001C0C99">
            <w:pPr>
              <w:rPr>
                <w:rFonts w:ascii="Times New Roman" w:hAnsi="Times New Roman"/>
                <w:lang w:val="hr-HR"/>
              </w:rPr>
            </w:pPr>
          </w:p>
        </w:tc>
        <w:tc>
          <w:tcPr>
            <w:tcW w:w="4015" w:type="dxa"/>
            <w:vMerge/>
            <w:tcBorders>
              <w:top w:val="single" w:sz="8" w:space="0" w:color="000000"/>
              <w:left w:val="single" w:sz="8" w:space="0" w:color="000000"/>
              <w:bottom w:val="single" w:sz="8" w:space="0" w:color="000000"/>
              <w:right w:val="single" w:sz="8" w:space="0" w:color="000000"/>
            </w:tcBorders>
            <w:vAlign w:val="center"/>
            <w:hideMark/>
          </w:tcPr>
          <w:p w14:paraId="1BF3551D" w14:textId="77777777" w:rsidR="008261BD" w:rsidRPr="0035641B" w:rsidRDefault="008261BD" w:rsidP="001C0C99">
            <w:pPr>
              <w:rPr>
                <w:rFonts w:ascii="Times New Roman" w:hAnsi="Times New Roman"/>
                <w:lang w:val="hr-HR"/>
              </w:rPr>
            </w:pPr>
          </w:p>
        </w:tc>
        <w:tc>
          <w:tcPr>
            <w:tcW w:w="7563" w:type="dxa"/>
            <w:gridSpan w:val="2"/>
            <w:vMerge/>
            <w:tcBorders>
              <w:top w:val="single" w:sz="8" w:space="0" w:color="000000"/>
              <w:left w:val="single" w:sz="8" w:space="0" w:color="000000"/>
              <w:bottom w:val="single" w:sz="8" w:space="0" w:color="000000"/>
              <w:right w:val="single" w:sz="8" w:space="0" w:color="000000"/>
            </w:tcBorders>
            <w:vAlign w:val="center"/>
            <w:hideMark/>
          </w:tcPr>
          <w:p w14:paraId="6115049D" w14:textId="77777777" w:rsidR="008261BD" w:rsidRPr="0035641B" w:rsidRDefault="008261BD" w:rsidP="001C0C99">
            <w:pPr>
              <w:rPr>
                <w:rFonts w:ascii="Times New Roman" w:hAnsi="Times New Roman"/>
                <w:lang w:val="hr-HR"/>
              </w:rPr>
            </w:pPr>
          </w:p>
        </w:tc>
      </w:tr>
      <w:tr w:rsidR="00714A61" w:rsidRPr="0035641B" w14:paraId="0CA7E850"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1F26CA" w14:textId="77777777" w:rsidR="008261BD" w:rsidRPr="0035641B" w:rsidRDefault="008261BD" w:rsidP="001C0C99">
            <w:pPr>
              <w:rPr>
                <w:rFonts w:ascii="Times New Roman" w:hAnsi="Times New Roman"/>
                <w:lang w:val="hr-HR"/>
              </w:rPr>
            </w:pPr>
          </w:p>
        </w:tc>
        <w:tc>
          <w:tcPr>
            <w:tcW w:w="4015" w:type="dxa"/>
            <w:vMerge/>
            <w:tcBorders>
              <w:top w:val="single" w:sz="8" w:space="0" w:color="000000"/>
              <w:left w:val="single" w:sz="8" w:space="0" w:color="000000"/>
              <w:bottom w:val="single" w:sz="8" w:space="0" w:color="000000"/>
              <w:right w:val="single" w:sz="8" w:space="0" w:color="000000"/>
            </w:tcBorders>
            <w:vAlign w:val="center"/>
            <w:hideMark/>
          </w:tcPr>
          <w:p w14:paraId="211FE488" w14:textId="77777777" w:rsidR="008261BD" w:rsidRPr="0035641B" w:rsidRDefault="008261BD" w:rsidP="001C0C99">
            <w:pPr>
              <w:rPr>
                <w:rFonts w:ascii="Times New Roman" w:hAnsi="Times New Roman"/>
                <w:lang w:val="hr-HR"/>
              </w:rPr>
            </w:pPr>
          </w:p>
        </w:tc>
        <w:tc>
          <w:tcPr>
            <w:tcW w:w="7563" w:type="dxa"/>
            <w:gridSpan w:val="2"/>
            <w:vMerge/>
            <w:tcBorders>
              <w:top w:val="single" w:sz="8" w:space="0" w:color="000000"/>
              <w:left w:val="single" w:sz="8" w:space="0" w:color="000000"/>
              <w:bottom w:val="single" w:sz="8" w:space="0" w:color="000000"/>
              <w:right w:val="single" w:sz="8" w:space="0" w:color="000000"/>
            </w:tcBorders>
            <w:vAlign w:val="center"/>
            <w:hideMark/>
          </w:tcPr>
          <w:p w14:paraId="5F8F0461" w14:textId="77777777" w:rsidR="008261BD" w:rsidRPr="0035641B" w:rsidRDefault="008261BD" w:rsidP="001C0C99">
            <w:pPr>
              <w:rPr>
                <w:rFonts w:ascii="Times New Roman" w:hAnsi="Times New Roman"/>
                <w:lang w:val="hr-HR"/>
              </w:rPr>
            </w:pPr>
          </w:p>
        </w:tc>
      </w:tr>
      <w:tr w:rsidR="00F83DE6" w:rsidRPr="0035641B" w14:paraId="2628DF01"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880E32" w14:textId="77777777" w:rsidR="00F83DE6" w:rsidRPr="0035641B" w:rsidRDefault="00F83DE6" w:rsidP="00F83DE6">
            <w:pPr>
              <w:rPr>
                <w:rFonts w:ascii="Times New Roman" w:hAnsi="Times New Roman"/>
                <w:lang w:val="hr-HR"/>
              </w:rPr>
            </w:pPr>
          </w:p>
        </w:tc>
        <w:tc>
          <w:tcPr>
            <w:tcW w:w="4015" w:type="dxa"/>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E95526F" w14:textId="77777777" w:rsidR="00F83DE6" w:rsidRPr="0035641B" w:rsidRDefault="00F83DE6" w:rsidP="00F83DE6">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61881DA0" w14:textId="77777777" w:rsidR="00F83DE6" w:rsidRPr="0035641B" w:rsidRDefault="00F83DE6" w:rsidP="00F83DE6">
            <w:pPr>
              <w:jc w:val="center"/>
              <w:rPr>
                <w:rFonts w:ascii="Times New Roman" w:hAnsi="Times New Roman"/>
                <w:lang w:val="hr-HR"/>
              </w:rPr>
            </w:pPr>
          </w:p>
        </w:tc>
        <w:tc>
          <w:tcPr>
            <w:tcW w:w="7563"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E570E5" w14:textId="4B494C6C" w:rsidR="00F83DE6" w:rsidRPr="0035641B" w:rsidRDefault="00F83DE6" w:rsidP="00F83DE6">
            <w:pPr>
              <w:rPr>
                <w:rFonts w:ascii="Times New Roman" w:hAnsi="Times New Roman"/>
                <w:lang w:val="hr-HR"/>
              </w:rPr>
            </w:pPr>
            <w:r w:rsidRPr="0035641B">
              <w:rPr>
                <w:rFonts w:ascii="Arial" w:hAnsi="Arial" w:cs="Arial"/>
                <w:sz w:val="22"/>
                <w:szCs w:val="22"/>
                <w:lang w:val="hr-HR"/>
              </w:rPr>
              <w:t>n/a</w:t>
            </w:r>
          </w:p>
        </w:tc>
      </w:tr>
      <w:tr w:rsidR="00F83DE6" w:rsidRPr="0035641B" w14:paraId="3C1BEEC9"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8FFECBA" w14:textId="77777777" w:rsidR="00F83DE6" w:rsidRPr="0035641B" w:rsidRDefault="00F83DE6" w:rsidP="00F83DE6">
            <w:pPr>
              <w:rPr>
                <w:rFonts w:ascii="Times New Roman" w:hAnsi="Times New Roman"/>
                <w:lang w:val="hr-HR"/>
              </w:rPr>
            </w:pPr>
          </w:p>
        </w:tc>
        <w:tc>
          <w:tcPr>
            <w:tcW w:w="4015" w:type="dxa"/>
            <w:vMerge/>
            <w:tcBorders>
              <w:top w:val="single" w:sz="8" w:space="0" w:color="000000"/>
              <w:left w:val="single" w:sz="8" w:space="0" w:color="000000"/>
              <w:bottom w:val="single" w:sz="8" w:space="0" w:color="000000"/>
              <w:right w:val="single" w:sz="8" w:space="0" w:color="000000"/>
            </w:tcBorders>
            <w:vAlign w:val="center"/>
            <w:hideMark/>
          </w:tcPr>
          <w:p w14:paraId="5D295A5C" w14:textId="77777777" w:rsidR="00F83DE6" w:rsidRPr="0035641B" w:rsidRDefault="00F83DE6" w:rsidP="00F83DE6">
            <w:pPr>
              <w:rPr>
                <w:rFonts w:ascii="Times New Roman" w:hAnsi="Times New Roman"/>
                <w:lang w:val="hr-HR"/>
              </w:rPr>
            </w:pPr>
          </w:p>
        </w:tc>
        <w:tc>
          <w:tcPr>
            <w:tcW w:w="7563" w:type="dxa"/>
            <w:gridSpan w:val="2"/>
            <w:vMerge/>
            <w:tcBorders>
              <w:top w:val="single" w:sz="8" w:space="0" w:color="000000"/>
              <w:left w:val="single" w:sz="8" w:space="0" w:color="000000"/>
              <w:bottom w:val="single" w:sz="8" w:space="0" w:color="000000"/>
              <w:right w:val="single" w:sz="8" w:space="0" w:color="000000"/>
            </w:tcBorders>
            <w:vAlign w:val="center"/>
            <w:hideMark/>
          </w:tcPr>
          <w:p w14:paraId="167C5D82" w14:textId="77777777" w:rsidR="00F83DE6" w:rsidRPr="0035641B" w:rsidRDefault="00F83DE6" w:rsidP="00F83DE6">
            <w:pPr>
              <w:rPr>
                <w:rFonts w:ascii="Times New Roman" w:hAnsi="Times New Roman"/>
                <w:lang w:val="hr-HR"/>
              </w:rPr>
            </w:pPr>
          </w:p>
        </w:tc>
      </w:tr>
      <w:tr w:rsidR="00F83DE6" w:rsidRPr="0035641B" w14:paraId="0F8ED7BE"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6A47575" w14:textId="77777777" w:rsidR="00F83DE6" w:rsidRPr="0035641B" w:rsidRDefault="00F83DE6" w:rsidP="00F83DE6">
            <w:pPr>
              <w:rPr>
                <w:rFonts w:ascii="Times New Roman" w:hAnsi="Times New Roman"/>
                <w:lang w:val="hr-HR"/>
              </w:rPr>
            </w:pPr>
          </w:p>
        </w:tc>
        <w:tc>
          <w:tcPr>
            <w:tcW w:w="4015" w:type="dxa"/>
            <w:vMerge/>
            <w:tcBorders>
              <w:top w:val="single" w:sz="8" w:space="0" w:color="000000"/>
              <w:left w:val="single" w:sz="8" w:space="0" w:color="000000"/>
              <w:bottom w:val="single" w:sz="8" w:space="0" w:color="000000"/>
              <w:right w:val="single" w:sz="8" w:space="0" w:color="000000"/>
            </w:tcBorders>
            <w:vAlign w:val="center"/>
            <w:hideMark/>
          </w:tcPr>
          <w:p w14:paraId="3E3AB437" w14:textId="77777777" w:rsidR="00F83DE6" w:rsidRPr="0035641B" w:rsidRDefault="00F83DE6" w:rsidP="00F83DE6">
            <w:pPr>
              <w:rPr>
                <w:rFonts w:ascii="Times New Roman" w:hAnsi="Times New Roman"/>
                <w:lang w:val="hr-HR"/>
              </w:rPr>
            </w:pPr>
          </w:p>
        </w:tc>
        <w:tc>
          <w:tcPr>
            <w:tcW w:w="7563" w:type="dxa"/>
            <w:gridSpan w:val="2"/>
            <w:vMerge/>
            <w:tcBorders>
              <w:top w:val="single" w:sz="8" w:space="0" w:color="000000"/>
              <w:left w:val="single" w:sz="8" w:space="0" w:color="000000"/>
              <w:bottom w:val="single" w:sz="8" w:space="0" w:color="000000"/>
              <w:right w:val="single" w:sz="8" w:space="0" w:color="000000"/>
            </w:tcBorders>
            <w:vAlign w:val="center"/>
            <w:hideMark/>
          </w:tcPr>
          <w:p w14:paraId="6D2069FC" w14:textId="77777777" w:rsidR="00F83DE6" w:rsidRPr="0035641B" w:rsidRDefault="00F83DE6" w:rsidP="00F83DE6">
            <w:pPr>
              <w:rPr>
                <w:rFonts w:ascii="Times New Roman" w:hAnsi="Times New Roman"/>
                <w:lang w:val="hr-HR"/>
              </w:rPr>
            </w:pPr>
          </w:p>
        </w:tc>
      </w:tr>
      <w:tr w:rsidR="00F83DE6" w:rsidRPr="0035641B" w14:paraId="6B0C5A6D"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F75CC7" w14:textId="77777777" w:rsidR="00F83DE6" w:rsidRPr="0035641B" w:rsidRDefault="00F83DE6" w:rsidP="00F83DE6">
            <w:pPr>
              <w:rPr>
                <w:rFonts w:ascii="Times New Roman" w:hAnsi="Times New Roman"/>
                <w:lang w:val="hr-HR"/>
              </w:rPr>
            </w:pPr>
          </w:p>
        </w:tc>
        <w:tc>
          <w:tcPr>
            <w:tcW w:w="4015" w:type="dxa"/>
            <w:vMerge/>
            <w:tcBorders>
              <w:top w:val="single" w:sz="8" w:space="0" w:color="000000"/>
              <w:left w:val="single" w:sz="8" w:space="0" w:color="000000"/>
              <w:bottom w:val="single" w:sz="8" w:space="0" w:color="000000"/>
              <w:right w:val="single" w:sz="8" w:space="0" w:color="000000"/>
            </w:tcBorders>
            <w:vAlign w:val="center"/>
            <w:hideMark/>
          </w:tcPr>
          <w:p w14:paraId="2DAF2672" w14:textId="77777777" w:rsidR="00F83DE6" w:rsidRPr="0035641B" w:rsidRDefault="00F83DE6" w:rsidP="00F83DE6">
            <w:pPr>
              <w:rPr>
                <w:rFonts w:ascii="Times New Roman" w:hAnsi="Times New Roman"/>
                <w:lang w:val="hr-HR"/>
              </w:rPr>
            </w:pPr>
          </w:p>
        </w:tc>
        <w:tc>
          <w:tcPr>
            <w:tcW w:w="7563" w:type="dxa"/>
            <w:gridSpan w:val="2"/>
            <w:vMerge/>
            <w:tcBorders>
              <w:top w:val="single" w:sz="8" w:space="0" w:color="000000"/>
              <w:left w:val="single" w:sz="8" w:space="0" w:color="000000"/>
              <w:bottom w:val="single" w:sz="8" w:space="0" w:color="000000"/>
              <w:right w:val="single" w:sz="8" w:space="0" w:color="000000"/>
            </w:tcBorders>
            <w:vAlign w:val="center"/>
            <w:hideMark/>
          </w:tcPr>
          <w:p w14:paraId="3362A979" w14:textId="77777777" w:rsidR="00F83DE6" w:rsidRPr="0035641B" w:rsidRDefault="00F83DE6" w:rsidP="00F83DE6">
            <w:pPr>
              <w:rPr>
                <w:rFonts w:ascii="Times New Roman" w:hAnsi="Times New Roman"/>
                <w:lang w:val="hr-HR"/>
              </w:rPr>
            </w:pPr>
          </w:p>
        </w:tc>
      </w:tr>
      <w:tr w:rsidR="00F83DE6" w:rsidRPr="0035641B" w14:paraId="5AC050C5" w14:textId="77777777" w:rsidTr="00143C86">
        <w:trPr>
          <w:trHeight w:val="476"/>
          <w:jc w:val="center"/>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3F5EEC6" w14:textId="77777777" w:rsidR="00F83DE6" w:rsidRPr="0035641B" w:rsidRDefault="00F83DE6" w:rsidP="00F83DE6">
            <w:pPr>
              <w:rPr>
                <w:rFonts w:ascii="Times New Roman" w:hAnsi="Times New Roman"/>
                <w:lang w:val="hr-HR"/>
              </w:rPr>
            </w:pPr>
          </w:p>
        </w:tc>
        <w:tc>
          <w:tcPr>
            <w:tcW w:w="4015" w:type="dxa"/>
            <w:vMerge/>
            <w:tcBorders>
              <w:top w:val="single" w:sz="8" w:space="0" w:color="000000"/>
              <w:left w:val="single" w:sz="8" w:space="0" w:color="000000"/>
              <w:bottom w:val="single" w:sz="8" w:space="0" w:color="000000"/>
              <w:right w:val="single" w:sz="8" w:space="0" w:color="000000"/>
            </w:tcBorders>
            <w:vAlign w:val="center"/>
            <w:hideMark/>
          </w:tcPr>
          <w:p w14:paraId="1CD6006B" w14:textId="77777777" w:rsidR="00F83DE6" w:rsidRPr="0035641B" w:rsidRDefault="00F83DE6" w:rsidP="00F83DE6">
            <w:pPr>
              <w:rPr>
                <w:rFonts w:ascii="Times New Roman" w:hAnsi="Times New Roman"/>
                <w:lang w:val="hr-HR"/>
              </w:rPr>
            </w:pPr>
          </w:p>
        </w:tc>
        <w:tc>
          <w:tcPr>
            <w:tcW w:w="7563" w:type="dxa"/>
            <w:gridSpan w:val="2"/>
            <w:vMerge/>
            <w:tcBorders>
              <w:top w:val="single" w:sz="8" w:space="0" w:color="000000"/>
              <w:left w:val="single" w:sz="8" w:space="0" w:color="000000"/>
              <w:bottom w:val="single" w:sz="8" w:space="0" w:color="000000"/>
              <w:right w:val="single" w:sz="8" w:space="0" w:color="000000"/>
            </w:tcBorders>
            <w:vAlign w:val="center"/>
            <w:hideMark/>
          </w:tcPr>
          <w:p w14:paraId="58DABE38" w14:textId="77777777" w:rsidR="00F83DE6" w:rsidRPr="0035641B" w:rsidRDefault="00F83DE6" w:rsidP="00F83DE6">
            <w:pPr>
              <w:rPr>
                <w:rFonts w:ascii="Times New Roman" w:hAnsi="Times New Roman"/>
                <w:lang w:val="hr-HR"/>
              </w:rPr>
            </w:pPr>
          </w:p>
        </w:tc>
      </w:tr>
    </w:tbl>
    <w:p w14:paraId="724E7492" w14:textId="77777777" w:rsidR="008261BD" w:rsidRPr="00134F1D" w:rsidRDefault="008261BD" w:rsidP="009221C1">
      <w:pPr>
        <w:pStyle w:val="ListParagraph"/>
        <w:spacing w:after="0"/>
        <w:rPr>
          <w:rFonts w:ascii="Arial" w:hAnsi="Arial" w:cs="Arial"/>
          <w:b/>
          <w:color w:val="767171"/>
          <w:sz w:val="28"/>
          <w:szCs w:val="28"/>
        </w:rPr>
      </w:pPr>
    </w:p>
    <w:tbl>
      <w:tblPr>
        <w:tblStyle w:val="TableGrid"/>
        <w:tblW w:w="12895" w:type="dxa"/>
        <w:tblCellMar>
          <w:top w:w="28" w:type="dxa"/>
          <w:bottom w:w="28" w:type="dxa"/>
        </w:tblCellMar>
        <w:tblLook w:val="04A0" w:firstRow="1" w:lastRow="0" w:firstColumn="1" w:lastColumn="0" w:noHBand="0" w:noVBand="1"/>
      </w:tblPr>
      <w:tblGrid>
        <w:gridCol w:w="3256"/>
        <w:gridCol w:w="9639"/>
      </w:tblGrid>
      <w:tr w:rsidR="00A81732" w:rsidRPr="0035641B" w14:paraId="735A86D3" w14:textId="77777777" w:rsidTr="001C0C99">
        <w:tc>
          <w:tcPr>
            <w:tcW w:w="12895" w:type="dxa"/>
            <w:gridSpan w:val="2"/>
            <w:shd w:val="clear" w:color="auto" w:fill="BFBFBF" w:themeFill="background1" w:themeFillShade="BF"/>
          </w:tcPr>
          <w:p w14:paraId="32C2B9B1" w14:textId="77777777" w:rsidR="00A81732" w:rsidRPr="0035641B" w:rsidRDefault="00A81732" w:rsidP="001C0C99">
            <w:pPr>
              <w:rPr>
                <w:rFonts w:eastAsia="Times New Roman"/>
                <w:b/>
                <w:color w:val="000000"/>
                <w:sz w:val="22"/>
                <w:szCs w:val="22"/>
                <w:lang w:val="hr-HR"/>
              </w:rPr>
            </w:pPr>
          </w:p>
        </w:tc>
      </w:tr>
      <w:tr w:rsidR="004E6C61" w:rsidRPr="0035641B" w14:paraId="02354E86" w14:textId="77777777" w:rsidTr="001C0C99">
        <w:tc>
          <w:tcPr>
            <w:tcW w:w="3256" w:type="dxa"/>
            <w:shd w:val="clear" w:color="auto" w:fill="D9D9D9" w:themeFill="background1" w:themeFillShade="D9"/>
          </w:tcPr>
          <w:p w14:paraId="72F35073" w14:textId="77777777" w:rsidR="004E6C61" w:rsidRPr="0035641B" w:rsidRDefault="004E6C61" w:rsidP="004E6C61">
            <w:pPr>
              <w:rPr>
                <w:rFonts w:ascii="Arial" w:hAnsi="Arial" w:cs="Arial"/>
                <w:sz w:val="22"/>
                <w:szCs w:val="22"/>
                <w:lang w:val="hr-HR"/>
              </w:rPr>
            </w:pPr>
            <w:r w:rsidRPr="0035641B">
              <w:rPr>
                <w:rFonts w:ascii="Arial" w:hAnsi="Arial" w:cs="Arial"/>
                <w:sz w:val="22"/>
                <w:szCs w:val="22"/>
                <w:lang w:val="hr-HR"/>
              </w:rPr>
              <w:t xml:space="preserve">Broj i naziv aktivnosti: </w:t>
            </w:r>
          </w:p>
        </w:tc>
        <w:tc>
          <w:tcPr>
            <w:tcW w:w="9639" w:type="dxa"/>
            <w:vAlign w:val="bottom"/>
          </w:tcPr>
          <w:p w14:paraId="7B623918" w14:textId="30201581" w:rsidR="004E6C61" w:rsidRPr="0035641B" w:rsidRDefault="004E6C61" w:rsidP="004E6C61">
            <w:pPr>
              <w:rPr>
                <w:rFonts w:ascii="Arial" w:hAnsi="Arial" w:cs="Arial"/>
                <w:b/>
                <w:sz w:val="22"/>
                <w:szCs w:val="22"/>
                <w:lang w:val="hr-HR"/>
              </w:rPr>
            </w:pPr>
            <w:r w:rsidRPr="0035641B">
              <w:rPr>
                <w:rFonts w:ascii="Arial" w:eastAsia="Times New Roman" w:hAnsi="Arial" w:cs="Arial"/>
                <w:b/>
                <w:sz w:val="22"/>
                <w:szCs w:val="22"/>
                <w:lang w:val="hr-HR"/>
              </w:rPr>
              <w:t>7.1. Unaprijediti dostupnost sadržaja internetskih stranica Hrvatskog sabora</w:t>
            </w:r>
          </w:p>
        </w:tc>
      </w:tr>
      <w:tr w:rsidR="004E6C61" w:rsidRPr="0035641B" w14:paraId="584523B9" w14:textId="77777777" w:rsidTr="001C0C99">
        <w:tc>
          <w:tcPr>
            <w:tcW w:w="3256" w:type="dxa"/>
            <w:shd w:val="clear" w:color="auto" w:fill="D9D9D9" w:themeFill="background1" w:themeFillShade="D9"/>
          </w:tcPr>
          <w:p w14:paraId="52122772" w14:textId="77777777" w:rsidR="004E6C61" w:rsidRPr="0035641B" w:rsidRDefault="004E6C61" w:rsidP="004E6C61">
            <w:pPr>
              <w:rPr>
                <w:rFonts w:ascii="Arial" w:hAnsi="Arial" w:cs="Arial"/>
                <w:sz w:val="22"/>
                <w:szCs w:val="22"/>
                <w:lang w:val="hr-HR"/>
              </w:rPr>
            </w:pPr>
            <w:r w:rsidRPr="0035641B">
              <w:rPr>
                <w:rFonts w:ascii="Arial" w:hAnsi="Arial" w:cs="Arial"/>
                <w:sz w:val="22"/>
                <w:szCs w:val="22"/>
                <w:lang w:val="hr-HR"/>
              </w:rPr>
              <w:t xml:space="preserve">Sunositelji: </w:t>
            </w:r>
          </w:p>
        </w:tc>
        <w:tc>
          <w:tcPr>
            <w:tcW w:w="9639" w:type="dxa"/>
          </w:tcPr>
          <w:p w14:paraId="1D80262C" w14:textId="77777777" w:rsidR="004E6C61" w:rsidRPr="0035641B" w:rsidRDefault="004E6C61" w:rsidP="004E6C61">
            <w:pPr>
              <w:rPr>
                <w:rFonts w:ascii="Arial" w:eastAsia="Times New Roman" w:hAnsi="Arial" w:cs="Arial"/>
                <w:color w:val="000000"/>
                <w:sz w:val="22"/>
                <w:szCs w:val="22"/>
                <w:lang w:val="hr-HR"/>
              </w:rPr>
            </w:pPr>
          </w:p>
        </w:tc>
      </w:tr>
      <w:tr w:rsidR="004E6C61" w:rsidRPr="0035641B" w14:paraId="048A443B" w14:textId="77777777" w:rsidTr="001C0C99">
        <w:tc>
          <w:tcPr>
            <w:tcW w:w="3256" w:type="dxa"/>
            <w:shd w:val="clear" w:color="auto" w:fill="D9D9D9" w:themeFill="background1" w:themeFillShade="D9"/>
          </w:tcPr>
          <w:p w14:paraId="03D59368" w14:textId="77777777" w:rsidR="004E6C61" w:rsidRPr="0035641B" w:rsidRDefault="004E6C61" w:rsidP="004E6C61">
            <w:pPr>
              <w:rPr>
                <w:rFonts w:ascii="Arial" w:hAnsi="Arial" w:cs="Arial"/>
                <w:sz w:val="22"/>
                <w:szCs w:val="22"/>
                <w:lang w:val="hr-HR"/>
              </w:rPr>
            </w:pPr>
            <w:r w:rsidRPr="0035641B">
              <w:rPr>
                <w:rFonts w:ascii="Arial" w:hAnsi="Arial" w:cs="Arial"/>
                <w:sz w:val="22"/>
                <w:szCs w:val="22"/>
                <w:lang w:val="hr-HR"/>
              </w:rPr>
              <w:t>Pokazatelji provedbe:</w:t>
            </w:r>
          </w:p>
        </w:tc>
        <w:tc>
          <w:tcPr>
            <w:tcW w:w="9639" w:type="dxa"/>
          </w:tcPr>
          <w:p w14:paraId="5FE8235D" w14:textId="77777777" w:rsidR="004E6C61" w:rsidRPr="0035641B" w:rsidRDefault="004E6C61" w:rsidP="004E6C61">
            <w:pPr>
              <w:pStyle w:val="ListParagraph"/>
              <w:numPr>
                <w:ilvl w:val="0"/>
                <w:numId w:val="6"/>
              </w:numPr>
              <w:rPr>
                <w:rFonts w:ascii="Arial" w:eastAsia="Times New Roman" w:hAnsi="Arial" w:cs="Arial"/>
                <w:color w:val="000000"/>
              </w:rPr>
            </w:pPr>
            <w:r w:rsidRPr="0035641B">
              <w:rPr>
                <w:rFonts w:ascii="Arial" w:hAnsi="Arial" w:cs="Arial"/>
                <w:bCs/>
                <w:iCs/>
                <w:color w:val="000000"/>
              </w:rPr>
              <w:t xml:space="preserve">Internetske stranice Hrvatskoga sabora unaprjeđene </w:t>
            </w:r>
            <w:r w:rsidRPr="0035641B">
              <w:rPr>
                <w:rFonts w:ascii="Arial" w:hAnsi="Arial" w:cs="Arial"/>
                <w:color w:val="000000"/>
              </w:rPr>
              <w:t xml:space="preserve">putem nadogradnje web sustava u skladu sa Zakonom o pravu na pristup informacijama i povezanim podzakonskim aktima, relevantnim uredbama EU-a, preporukama Interparlamentarne unije o parlamentarnim internetskim stranicama, a u pogledu podržavanja pristupa podacima koji omogućuju ponovnu uporabu (tehnološka iskoristivost, otvoreni podaci, otvoreni kod)                                                                         </w:t>
            </w:r>
          </w:p>
          <w:p w14:paraId="67A18FAF" w14:textId="4D601153" w:rsidR="004E6C61" w:rsidRPr="0035641B" w:rsidRDefault="004E6C61" w:rsidP="004E6C61">
            <w:pPr>
              <w:pStyle w:val="ListParagraph"/>
              <w:numPr>
                <w:ilvl w:val="0"/>
                <w:numId w:val="6"/>
              </w:numPr>
              <w:rPr>
                <w:rFonts w:ascii="Arial" w:hAnsi="Arial" w:cs="Arial"/>
              </w:rPr>
            </w:pPr>
            <w:r w:rsidRPr="0035641B">
              <w:rPr>
                <w:rFonts w:ascii="Arial" w:hAnsi="Arial" w:cs="Arial"/>
              </w:rPr>
              <w:t xml:space="preserve">Dostupni su podaci o glasovanju svakog zastupnika </w:t>
            </w:r>
          </w:p>
          <w:p w14:paraId="3384B115" w14:textId="3C1211CE" w:rsidR="004E6C61" w:rsidRPr="0035641B" w:rsidRDefault="004E6C61" w:rsidP="004E6C61">
            <w:pPr>
              <w:pStyle w:val="ListParagraph"/>
              <w:numPr>
                <w:ilvl w:val="0"/>
                <w:numId w:val="6"/>
              </w:numPr>
              <w:rPr>
                <w:rFonts w:ascii="Arial" w:hAnsi="Arial" w:cs="Arial"/>
              </w:rPr>
            </w:pPr>
            <w:r w:rsidRPr="0035641B">
              <w:rPr>
                <w:rFonts w:ascii="Arial" w:hAnsi="Arial" w:cs="Arial"/>
              </w:rPr>
              <w:t>Na internetskim stranicama Hrvatskog sabora implementirani jednostavni i stabilni mehanizmi pretrage putem xml web servisa</w:t>
            </w:r>
          </w:p>
        </w:tc>
      </w:tr>
      <w:tr w:rsidR="0013330B" w:rsidRPr="00E915F0" w14:paraId="640C58BC" w14:textId="77777777" w:rsidTr="001C0C99">
        <w:tc>
          <w:tcPr>
            <w:tcW w:w="3256" w:type="dxa"/>
            <w:shd w:val="clear" w:color="auto" w:fill="D9D9D9" w:themeFill="background1" w:themeFillShade="D9"/>
          </w:tcPr>
          <w:p w14:paraId="1A252DC9" w14:textId="2A89C623" w:rsidR="0013330B" w:rsidRPr="0035641B" w:rsidRDefault="0013330B" w:rsidP="0013330B">
            <w:pPr>
              <w:rPr>
                <w:rFonts w:ascii="Arial" w:hAnsi="Arial" w:cs="Arial"/>
                <w:sz w:val="22"/>
                <w:szCs w:val="22"/>
                <w:lang w:val="hr-HR"/>
              </w:rPr>
            </w:pPr>
            <w:r w:rsidRPr="0035641B">
              <w:rPr>
                <w:rFonts w:ascii="Arial" w:hAnsi="Arial" w:cs="Arial"/>
                <w:sz w:val="22"/>
                <w:szCs w:val="22"/>
                <w:lang w:val="hr-HR"/>
              </w:rPr>
              <w:t xml:space="preserve">Potrebna financijska sredstva: </w:t>
            </w:r>
          </w:p>
        </w:tc>
        <w:tc>
          <w:tcPr>
            <w:tcW w:w="9639" w:type="dxa"/>
          </w:tcPr>
          <w:p w14:paraId="1F5A3E14" w14:textId="5C6140BB" w:rsidR="0013330B" w:rsidRPr="0013330B" w:rsidRDefault="0013330B" w:rsidP="0013330B">
            <w:pPr>
              <w:rPr>
                <w:rFonts w:ascii="Arial" w:hAnsi="Arial" w:cs="Arial"/>
                <w:sz w:val="22"/>
                <w:szCs w:val="22"/>
                <w:lang w:val="hr-HR"/>
              </w:rPr>
            </w:pPr>
            <w:r w:rsidRPr="0013330B">
              <w:rPr>
                <w:rFonts w:ascii="Arial" w:hAnsi="Arial" w:cs="Arial"/>
                <w:sz w:val="22"/>
                <w:szCs w:val="22"/>
                <w:lang w:val="hr-HR"/>
              </w:rPr>
              <w:t>Sredstva su osigurana u Državnom proračunu, na razdjelu 010 Hrvatski sabor, kapitalni projekt K501013 Informatizacija Hrvatskog sabora</w:t>
            </w:r>
            <w:r>
              <w:rPr>
                <w:rFonts w:ascii="Arial" w:hAnsi="Arial" w:cs="Arial"/>
                <w:sz w:val="22"/>
                <w:szCs w:val="22"/>
                <w:lang w:val="hr-HR"/>
              </w:rPr>
              <w:t>.</w:t>
            </w:r>
          </w:p>
        </w:tc>
      </w:tr>
      <w:tr w:rsidR="008D6DD1" w:rsidRPr="00E915F0" w14:paraId="514D688B" w14:textId="77777777" w:rsidTr="002446F6">
        <w:tc>
          <w:tcPr>
            <w:tcW w:w="12895" w:type="dxa"/>
            <w:gridSpan w:val="2"/>
            <w:shd w:val="clear" w:color="auto" w:fill="BFBFBF" w:themeFill="background1" w:themeFillShade="BF"/>
          </w:tcPr>
          <w:p w14:paraId="2A065DE8" w14:textId="77777777" w:rsidR="008D6DD1" w:rsidRPr="0035641B" w:rsidRDefault="008D6DD1" w:rsidP="002446F6">
            <w:pPr>
              <w:rPr>
                <w:rFonts w:eastAsia="Times New Roman"/>
                <w:b/>
                <w:color w:val="000000"/>
                <w:sz w:val="22"/>
                <w:szCs w:val="22"/>
                <w:lang w:val="hr-HR"/>
              </w:rPr>
            </w:pPr>
          </w:p>
        </w:tc>
      </w:tr>
      <w:tr w:rsidR="008D6DD1" w:rsidRPr="0035641B" w14:paraId="16776B10" w14:textId="77777777" w:rsidTr="002446F6">
        <w:tc>
          <w:tcPr>
            <w:tcW w:w="3256" w:type="dxa"/>
            <w:shd w:val="clear" w:color="auto" w:fill="D9D9D9" w:themeFill="background1" w:themeFillShade="D9"/>
          </w:tcPr>
          <w:p w14:paraId="21B07F7B" w14:textId="77777777" w:rsidR="008D6DD1" w:rsidRPr="0035641B" w:rsidRDefault="008D6DD1" w:rsidP="008D6DD1">
            <w:pPr>
              <w:rPr>
                <w:rFonts w:ascii="Arial" w:hAnsi="Arial" w:cs="Arial"/>
                <w:sz w:val="22"/>
                <w:szCs w:val="22"/>
                <w:lang w:val="hr-HR"/>
              </w:rPr>
            </w:pPr>
            <w:r w:rsidRPr="0035641B">
              <w:rPr>
                <w:rFonts w:ascii="Arial" w:hAnsi="Arial" w:cs="Arial"/>
                <w:sz w:val="22"/>
                <w:szCs w:val="22"/>
                <w:lang w:val="hr-HR"/>
              </w:rPr>
              <w:t xml:space="preserve">Broj i naziv aktivnosti: </w:t>
            </w:r>
          </w:p>
        </w:tc>
        <w:tc>
          <w:tcPr>
            <w:tcW w:w="9639" w:type="dxa"/>
          </w:tcPr>
          <w:p w14:paraId="0B174324" w14:textId="3062080D" w:rsidR="008D6DD1" w:rsidRPr="0035641B" w:rsidRDefault="008D6DD1" w:rsidP="008D6DD1">
            <w:pPr>
              <w:rPr>
                <w:rFonts w:ascii="Arial" w:hAnsi="Arial" w:cs="Arial"/>
                <w:b/>
                <w:sz w:val="22"/>
                <w:szCs w:val="22"/>
                <w:lang w:val="hr-HR"/>
              </w:rPr>
            </w:pPr>
            <w:r>
              <w:rPr>
                <w:rFonts w:ascii="Arial" w:eastAsia="Times New Roman" w:hAnsi="Arial" w:cs="Arial"/>
                <w:b/>
                <w:sz w:val="22"/>
                <w:szCs w:val="22"/>
                <w:lang w:val="hr-HR"/>
              </w:rPr>
              <w:t>7.2. Nadogradnja elektroničkog sustava glasovanja</w:t>
            </w:r>
          </w:p>
        </w:tc>
      </w:tr>
      <w:tr w:rsidR="008D6DD1" w:rsidRPr="0035641B" w14:paraId="69D08D48" w14:textId="77777777" w:rsidTr="002446F6">
        <w:tc>
          <w:tcPr>
            <w:tcW w:w="3256" w:type="dxa"/>
            <w:shd w:val="clear" w:color="auto" w:fill="D9D9D9" w:themeFill="background1" w:themeFillShade="D9"/>
          </w:tcPr>
          <w:p w14:paraId="7E52F404" w14:textId="77777777" w:rsidR="008D6DD1" w:rsidRPr="0035641B" w:rsidRDefault="008D6DD1" w:rsidP="002446F6">
            <w:pPr>
              <w:rPr>
                <w:rFonts w:ascii="Arial" w:hAnsi="Arial" w:cs="Arial"/>
                <w:sz w:val="22"/>
                <w:szCs w:val="22"/>
                <w:lang w:val="hr-HR"/>
              </w:rPr>
            </w:pPr>
            <w:r w:rsidRPr="0035641B">
              <w:rPr>
                <w:rFonts w:ascii="Arial" w:hAnsi="Arial" w:cs="Arial"/>
                <w:sz w:val="22"/>
                <w:szCs w:val="22"/>
                <w:lang w:val="hr-HR"/>
              </w:rPr>
              <w:t xml:space="preserve">Sunositelji: </w:t>
            </w:r>
          </w:p>
        </w:tc>
        <w:tc>
          <w:tcPr>
            <w:tcW w:w="9639" w:type="dxa"/>
          </w:tcPr>
          <w:p w14:paraId="4F6827ED" w14:textId="77777777" w:rsidR="008D6DD1" w:rsidRPr="0035641B" w:rsidRDefault="008D6DD1" w:rsidP="002446F6">
            <w:pPr>
              <w:rPr>
                <w:rFonts w:ascii="Arial" w:eastAsia="Times New Roman" w:hAnsi="Arial" w:cs="Arial"/>
                <w:color w:val="000000"/>
                <w:sz w:val="22"/>
                <w:szCs w:val="22"/>
                <w:lang w:val="hr-HR"/>
              </w:rPr>
            </w:pPr>
          </w:p>
        </w:tc>
      </w:tr>
      <w:tr w:rsidR="008D6DD1" w:rsidRPr="00E915F0" w14:paraId="63FDEFFA" w14:textId="77777777" w:rsidTr="002446F6">
        <w:tc>
          <w:tcPr>
            <w:tcW w:w="3256" w:type="dxa"/>
            <w:shd w:val="clear" w:color="auto" w:fill="D9D9D9" w:themeFill="background1" w:themeFillShade="D9"/>
          </w:tcPr>
          <w:p w14:paraId="00C8E95D" w14:textId="77777777" w:rsidR="008D6DD1" w:rsidRPr="0035641B" w:rsidRDefault="008D6DD1" w:rsidP="002446F6">
            <w:pPr>
              <w:rPr>
                <w:rFonts w:ascii="Arial" w:hAnsi="Arial" w:cs="Arial"/>
                <w:sz w:val="22"/>
                <w:szCs w:val="22"/>
                <w:lang w:val="hr-HR"/>
              </w:rPr>
            </w:pPr>
            <w:r w:rsidRPr="0035641B">
              <w:rPr>
                <w:rFonts w:ascii="Arial" w:hAnsi="Arial" w:cs="Arial"/>
                <w:sz w:val="22"/>
                <w:szCs w:val="22"/>
                <w:lang w:val="hr-HR"/>
              </w:rPr>
              <w:t>Pokazatelji provedbe:</w:t>
            </w:r>
          </w:p>
        </w:tc>
        <w:tc>
          <w:tcPr>
            <w:tcW w:w="9639" w:type="dxa"/>
          </w:tcPr>
          <w:p w14:paraId="36AD3EF8" w14:textId="5C3F69A1" w:rsidR="008D6DD1" w:rsidRPr="0035641B" w:rsidRDefault="00F1457F" w:rsidP="002446F6">
            <w:pPr>
              <w:pStyle w:val="ListParagraph"/>
              <w:numPr>
                <w:ilvl w:val="0"/>
                <w:numId w:val="6"/>
              </w:numPr>
              <w:rPr>
                <w:rFonts w:ascii="Arial" w:eastAsia="Times New Roman" w:hAnsi="Arial" w:cs="Arial"/>
                <w:color w:val="000000"/>
              </w:rPr>
            </w:pPr>
            <w:r>
              <w:rPr>
                <w:rFonts w:ascii="Arial" w:hAnsi="Arial" w:cs="Arial"/>
                <w:bCs/>
                <w:iCs/>
                <w:color w:val="000000"/>
              </w:rPr>
              <w:t xml:space="preserve">Provedena nadogradnja elektroničkog sustav glasovanja </w:t>
            </w:r>
          </w:p>
          <w:p w14:paraId="011D8181" w14:textId="618EE3C1" w:rsidR="008D6DD1" w:rsidRPr="00F1457F" w:rsidRDefault="008D6DD1" w:rsidP="00F1457F">
            <w:pPr>
              <w:pStyle w:val="ListParagraph"/>
              <w:numPr>
                <w:ilvl w:val="0"/>
                <w:numId w:val="6"/>
              </w:numPr>
              <w:rPr>
                <w:rFonts w:ascii="Arial" w:hAnsi="Arial" w:cs="Arial"/>
              </w:rPr>
            </w:pPr>
            <w:r w:rsidRPr="0035641B">
              <w:rPr>
                <w:rFonts w:ascii="Arial" w:hAnsi="Arial" w:cs="Arial"/>
              </w:rPr>
              <w:t xml:space="preserve">Dostupni su podaci o glasovanju svakog zastupnika </w:t>
            </w:r>
          </w:p>
        </w:tc>
      </w:tr>
      <w:tr w:rsidR="0013330B" w:rsidRPr="0035641B" w14:paraId="160FF74F" w14:textId="77777777" w:rsidTr="002446F6">
        <w:tc>
          <w:tcPr>
            <w:tcW w:w="3256" w:type="dxa"/>
            <w:shd w:val="clear" w:color="auto" w:fill="D9D9D9" w:themeFill="background1" w:themeFillShade="D9"/>
          </w:tcPr>
          <w:p w14:paraId="1FEC39EB" w14:textId="77777777" w:rsidR="0013330B" w:rsidRPr="0035641B" w:rsidRDefault="0013330B" w:rsidP="0013330B">
            <w:pPr>
              <w:rPr>
                <w:rFonts w:ascii="Arial" w:hAnsi="Arial" w:cs="Arial"/>
                <w:sz w:val="22"/>
                <w:szCs w:val="22"/>
                <w:lang w:val="hr-HR"/>
              </w:rPr>
            </w:pPr>
            <w:r w:rsidRPr="0035641B">
              <w:rPr>
                <w:rFonts w:ascii="Arial" w:hAnsi="Arial" w:cs="Arial"/>
                <w:sz w:val="22"/>
                <w:szCs w:val="22"/>
                <w:lang w:val="hr-HR"/>
              </w:rPr>
              <w:t xml:space="preserve">Potrebna financijska sredstva: </w:t>
            </w:r>
          </w:p>
        </w:tc>
        <w:tc>
          <w:tcPr>
            <w:tcW w:w="9639" w:type="dxa"/>
          </w:tcPr>
          <w:p w14:paraId="4476A11F" w14:textId="2330A9FB" w:rsidR="0013330B" w:rsidRPr="0013330B" w:rsidRDefault="002F5C50" w:rsidP="0013330B">
            <w:pPr>
              <w:rPr>
                <w:rFonts w:ascii="Arial" w:hAnsi="Arial" w:cs="Arial"/>
                <w:sz w:val="22"/>
                <w:szCs w:val="22"/>
                <w:lang w:val="hr-HR"/>
              </w:rPr>
            </w:pPr>
            <w:r>
              <w:rPr>
                <w:rFonts w:ascii="Arial" w:hAnsi="Arial" w:cs="Arial"/>
                <w:sz w:val="22"/>
                <w:szCs w:val="22"/>
                <w:lang w:val="hr-HR"/>
              </w:rPr>
              <w:t xml:space="preserve">Nisu potrebna dodatna sredstva. </w:t>
            </w:r>
          </w:p>
        </w:tc>
      </w:tr>
    </w:tbl>
    <w:p w14:paraId="04182C20" w14:textId="77777777" w:rsidR="00B15902" w:rsidRDefault="00B15902" w:rsidP="00872782">
      <w:pPr>
        <w:spacing w:after="240"/>
        <w:rPr>
          <w:rFonts w:ascii="Arial" w:hAnsi="Arial" w:cs="Arial"/>
          <w:b/>
          <w:color w:val="767171"/>
          <w:sz w:val="28"/>
          <w:szCs w:val="28"/>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1870"/>
        <w:gridCol w:w="3809"/>
        <w:gridCol w:w="2958"/>
        <w:gridCol w:w="4394"/>
      </w:tblGrid>
      <w:tr w:rsidR="001B5975" w:rsidRPr="00E915F0" w14:paraId="12D5C767" w14:textId="77777777" w:rsidTr="005A0940">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2AD04437" w14:textId="406F9704" w:rsidR="001B5975" w:rsidRPr="0035641B" w:rsidRDefault="001B5975" w:rsidP="005A0940">
            <w:pPr>
              <w:rPr>
                <w:rFonts w:ascii="Times New Roman" w:hAnsi="Times New Roman"/>
                <w:lang w:val="hr-HR"/>
              </w:rPr>
            </w:pPr>
          </w:p>
        </w:tc>
      </w:tr>
      <w:tr w:rsidR="001B5975" w:rsidRPr="00E915F0" w14:paraId="389F3735" w14:textId="77777777" w:rsidTr="005A0940">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E4F7098" w14:textId="159EBE83" w:rsidR="001B5975" w:rsidRPr="00CB121B" w:rsidRDefault="001B5975" w:rsidP="005A0940">
            <w:pPr>
              <w:jc w:val="center"/>
              <w:rPr>
                <w:rFonts w:ascii="Arial" w:hAnsi="Arial" w:cs="Arial"/>
                <w:b/>
                <w:color w:val="000000"/>
                <w:lang w:val="hr-HR"/>
              </w:rPr>
            </w:pPr>
            <w:r>
              <w:rPr>
                <w:rFonts w:ascii="Arial" w:hAnsi="Arial" w:cs="Arial"/>
                <w:b/>
                <w:color w:val="000000"/>
                <w:lang w:val="hr-HR"/>
              </w:rPr>
              <w:t>Mjera 8. UNAPR</w:t>
            </w:r>
            <w:r w:rsidR="009C61C9">
              <w:rPr>
                <w:rFonts w:ascii="Arial" w:hAnsi="Arial" w:cs="Arial"/>
                <w:b/>
                <w:color w:val="000000"/>
                <w:lang w:val="hr-HR"/>
              </w:rPr>
              <w:t>J</w:t>
            </w:r>
            <w:r>
              <w:rPr>
                <w:rFonts w:ascii="Arial" w:hAnsi="Arial" w:cs="Arial"/>
                <w:b/>
                <w:color w:val="000000"/>
                <w:lang w:val="hr-HR"/>
              </w:rPr>
              <w:t xml:space="preserve">EĐENJE NORMATIVNOG OKVIRA ZA MEDIJE </w:t>
            </w:r>
          </w:p>
        </w:tc>
      </w:tr>
      <w:tr w:rsidR="001B5975" w:rsidRPr="00E915F0" w14:paraId="120F9060" w14:textId="77777777" w:rsidTr="005A0940">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15CABD" w14:textId="2DF4DDEE" w:rsidR="001B5975" w:rsidRPr="00352028" w:rsidRDefault="001B5975" w:rsidP="005A0940">
            <w:pPr>
              <w:jc w:val="center"/>
              <w:rPr>
                <w:rFonts w:ascii="Times New Roman" w:hAnsi="Times New Roman"/>
                <w:sz w:val="22"/>
                <w:szCs w:val="22"/>
                <w:lang w:val="hr-HR"/>
              </w:rPr>
            </w:pPr>
            <w:r>
              <w:rPr>
                <w:rFonts w:ascii="Arial" w:hAnsi="Arial" w:cs="Arial"/>
                <w:color w:val="000000"/>
                <w:sz w:val="22"/>
                <w:szCs w:val="22"/>
                <w:lang w:val="hr-HR"/>
              </w:rPr>
              <w:t>Provedba mjere počinje 1. travnja 2018. i trajat će do 30. kolovoza 2020.</w:t>
            </w:r>
          </w:p>
        </w:tc>
      </w:tr>
      <w:tr w:rsidR="001B5975" w:rsidRPr="0035641B" w14:paraId="5717ED2A"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A2272EF" w14:textId="77777777" w:rsidR="001B5975" w:rsidRPr="0035641B" w:rsidRDefault="001B5975" w:rsidP="005A0940">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16A046A5" w14:textId="77777777" w:rsidR="001B5975" w:rsidRPr="0035641B" w:rsidRDefault="001B5975" w:rsidP="005A0940">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C2D952" w14:textId="77777777" w:rsidR="001B5975" w:rsidRPr="00C00E71" w:rsidRDefault="001B5975" w:rsidP="005A0940">
            <w:pPr>
              <w:rPr>
                <w:rFonts w:ascii="Arial" w:hAnsi="Arial" w:cs="Arial"/>
                <w:b/>
                <w:lang w:val="hr-HR"/>
              </w:rPr>
            </w:pPr>
            <w:r w:rsidRPr="00C00E71">
              <w:rPr>
                <w:rFonts w:ascii="Arial" w:hAnsi="Arial" w:cs="Arial"/>
                <w:b/>
                <w:sz w:val="22"/>
                <w:lang w:val="hr-HR"/>
              </w:rPr>
              <w:t>MINISTARSTVO KULTURE</w:t>
            </w:r>
          </w:p>
        </w:tc>
      </w:tr>
      <w:tr w:rsidR="001B5975" w:rsidRPr="0035641B" w14:paraId="273F5704" w14:textId="77777777" w:rsidTr="005A0940">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F23DF2" w14:textId="77777777" w:rsidR="001B5975" w:rsidRPr="0035641B" w:rsidRDefault="001B5975" w:rsidP="005A0940">
            <w:pPr>
              <w:jc w:val="center"/>
              <w:rPr>
                <w:rFonts w:ascii="Times New Roman" w:hAnsi="Times New Roman"/>
                <w:lang w:val="hr-HR"/>
              </w:rPr>
            </w:pPr>
            <w:r w:rsidRPr="0035641B">
              <w:rPr>
                <w:rFonts w:ascii="Arial" w:hAnsi="Arial" w:cs="Arial"/>
                <w:b/>
                <w:bCs/>
                <w:color w:val="000000"/>
                <w:sz w:val="22"/>
                <w:szCs w:val="22"/>
                <w:shd w:val="clear" w:color="auto" w:fill="D9D9D9"/>
                <w:lang w:val="hr-HR"/>
              </w:rPr>
              <w:lastRenderedPageBreak/>
              <w:t xml:space="preserve">Opis mjere </w:t>
            </w:r>
          </w:p>
        </w:tc>
      </w:tr>
      <w:tr w:rsidR="001B5975" w:rsidRPr="00E915F0" w14:paraId="3CE8F664"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F9EFB9" w14:textId="77777777" w:rsidR="001B5975" w:rsidRPr="0035641B" w:rsidRDefault="001B5975" w:rsidP="005A0940">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666E59AE" w14:textId="77777777" w:rsidR="001B5975" w:rsidRPr="0035641B" w:rsidRDefault="001B5975" w:rsidP="005A0940">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73615F" w14:textId="77777777" w:rsidR="001B5975" w:rsidRPr="00837E6A" w:rsidRDefault="001B5975" w:rsidP="005A0940">
            <w:pPr>
              <w:jc w:val="both"/>
              <w:rPr>
                <w:rFonts w:ascii="Arial" w:hAnsi="Arial" w:cs="Arial"/>
                <w:sz w:val="22"/>
                <w:lang w:val="hr-HR"/>
              </w:rPr>
            </w:pPr>
            <w:r w:rsidRPr="00837E6A">
              <w:rPr>
                <w:rFonts w:ascii="Arial" w:hAnsi="Arial" w:cs="Arial"/>
                <w:sz w:val="22"/>
                <w:lang w:val="hr-HR"/>
              </w:rPr>
              <w:t>Recesija koja je započela 2009.godine utjecala je negativno na sve vrste medija u Hrvatskoj. U periodu od 2010. do 2015. kao posljedica smanjenih prihoda od oglašavanja u medijima se smanjio i broj novinara, a brojni mediji su prestali s radom. Razvoj tehnologija i konvergencija, pristup širokopojasnom internetu i penetracija pametnih telefona radikalno mijenjaju medijski ekosustav. Gubi se oštra granica između elektroničkih i tiskanih medija jer i jedni i drugi imaju ekstenzije kroz brojne nelinearne usluge. Na našem medijskom tržištu moramo voditi računa o tome da regulacija i potpora mora uključiti sve medije: javne medije, komercijalne (elektroničke i print) te neprofitne medije – održivost proizvodnje medijskih sadržaja od javnog interesa mora biti obveza svih dionika s tim da naravno posebnu ulogu imaju javni mediji i neprofitni mediji. Strani zabavni medijski sadržaji dominiraju svim platformama kako linearnim i nelinearnim, domaća proizvodnja i europska djela bez predviđenih kvota teško bi preživjela na kompetitivnom globalnom tržištu. U okviru razgovora o reviziji Direktive AVMSD intenzivno se razgovara o tome kako sustav kvota i mogućnost prikupljanja sredstava za proizvodnju i distribuciju europskih AV djela te za poticanje pluralizma medija osigurati i kroz režime regulacije nelinearnih platformi i usluga.</w:t>
            </w:r>
          </w:p>
          <w:p w14:paraId="0F6B4857" w14:textId="77777777" w:rsidR="001B5975" w:rsidRPr="00837E6A" w:rsidRDefault="001B5975" w:rsidP="005A0940">
            <w:pPr>
              <w:jc w:val="both"/>
              <w:rPr>
                <w:rFonts w:ascii="Arial" w:hAnsi="Arial" w:cs="Arial"/>
                <w:sz w:val="22"/>
                <w:lang w:val="hr-HR"/>
              </w:rPr>
            </w:pPr>
          </w:p>
          <w:p w14:paraId="21C2E861" w14:textId="77777777" w:rsidR="001B5975" w:rsidRPr="00837E6A" w:rsidRDefault="001B5975" w:rsidP="005A0940">
            <w:pPr>
              <w:jc w:val="both"/>
              <w:rPr>
                <w:rFonts w:ascii="Arial" w:hAnsi="Arial" w:cs="Arial"/>
                <w:sz w:val="22"/>
                <w:lang w:val="hr-HR"/>
              </w:rPr>
            </w:pPr>
            <w:r w:rsidRPr="00837E6A">
              <w:rPr>
                <w:rFonts w:ascii="Arial" w:hAnsi="Arial" w:cs="Arial"/>
                <w:sz w:val="22"/>
                <w:lang w:val="hr-HR"/>
              </w:rPr>
              <w:t xml:space="preserve">U Hrvatskoj nismo osigurali implementaciju Zakona o medijima što se u velikoj mjeri negativno odrazilo i na poštivanje novinarske etike i općenito novinarskih standarda (pritisak tržišne ekonomije); danas se sve više govori o 'lažnim vijestima' te o nedostatku uredničke odgovornosti, posebno na svim nelinearnim platformama; Hrvatska je jedna od rijetkih država koja nema regulatorno tijelo za print ili neki oblik </w:t>
            </w:r>
            <w:r w:rsidRPr="00837E6A">
              <w:rPr>
                <w:rFonts w:ascii="Arial" w:hAnsi="Arial" w:cs="Arial"/>
                <w:i/>
                <w:sz w:val="22"/>
                <w:lang w:val="hr-HR"/>
              </w:rPr>
              <w:t>Press councila</w:t>
            </w:r>
            <w:r w:rsidRPr="00837E6A">
              <w:rPr>
                <w:rFonts w:ascii="Arial" w:hAnsi="Arial" w:cs="Arial"/>
                <w:sz w:val="22"/>
                <w:lang w:val="hr-HR"/>
              </w:rPr>
              <w:t>.</w:t>
            </w:r>
          </w:p>
          <w:p w14:paraId="4D59A29C" w14:textId="77777777" w:rsidR="001B5975" w:rsidRPr="00837E6A" w:rsidRDefault="001B5975" w:rsidP="005A0940">
            <w:pPr>
              <w:rPr>
                <w:rFonts w:ascii="Arial" w:hAnsi="Arial" w:cs="Arial"/>
                <w:sz w:val="22"/>
                <w:lang w:val="hr-HR"/>
              </w:rPr>
            </w:pPr>
          </w:p>
          <w:p w14:paraId="02C01E8E" w14:textId="77777777" w:rsidR="001B5975" w:rsidRPr="00837E6A" w:rsidRDefault="001B5975" w:rsidP="005A0940">
            <w:pPr>
              <w:jc w:val="both"/>
              <w:rPr>
                <w:rFonts w:ascii="Arial" w:hAnsi="Arial" w:cs="Arial"/>
                <w:sz w:val="22"/>
                <w:lang w:val="hr-HR"/>
              </w:rPr>
            </w:pPr>
            <w:r w:rsidRPr="00837E6A">
              <w:rPr>
                <w:rFonts w:ascii="Arial" w:hAnsi="Arial" w:cs="Arial"/>
                <w:sz w:val="22"/>
                <w:lang w:val="hr-HR"/>
              </w:rPr>
              <w:t>Moramo jačati koregulaciju i samoregulaciju kao modele koji mogu značajno doprinijeti unaprjeđenju narušenih profesionalnih novinarskih standarda i podizanje svijesti javnosti o fenomenu 'lažnih vijesti'. U ovom kontekstu važno je pitanje povjerenja građana u medije te posebno razvoja medijske pismenosti. Zaštita maloljetnika i borba protiv govora mržnje predstavlja poseban izazov kod regulacije nelinearnih usluga.</w:t>
            </w:r>
          </w:p>
          <w:p w14:paraId="1F60E5EF" w14:textId="77777777" w:rsidR="001B5975" w:rsidRPr="00837E6A" w:rsidRDefault="001B5975" w:rsidP="005A0940">
            <w:pPr>
              <w:rPr>
                <w:rFonts w:ascii="Arial" w:hAnsi="Arial" w:cs="Arial"/>
                <w:sz w:val="22"/>
                <w:lang w:val="hr-HR"/>
              </w:rPr>
            </w:pPr>
          </w:p>
          <w:p w14:paraId="6361CC14" w14:textId="77777777" w:rsidR="001B5975" w:rsidRPr="00837E6A" w:rsidRDefault="001B5975" w:rsidP="005A0940">
            <w:pPr>
              <w:jc w:val="both"/>
              <w:rPr>
                <w:rFonts w:ascii="Arial" w:hAnsi="Arial" w:cs="Arial"/>
                <w:sz w:val="22"/>
                <w:lang w:val="hr-HR"/>
              </w:rPr>
            </w:pPr>
            <w:r w:rsidRPr="00837E6A">
              <w:rPr>
                <w:rFonts w:ascii="Arial" w:hAnsi="Arial" w:cs="Arial"/>
                <w:sz w:val="22"/>
                <w:lang w:val="hr-HR"/>
              </w:rPr>
              <w:lastRenderedPageBreak/>
              <w:t xml:space="preserve">U medijskom zakonodavstvu i razradi modela potpore, potrebno je definirati moguće pružatelje usluga neprofitnih medija i pri tome bi ključna odrednica po kojoj se treba ravnati u definiciji neprofitnog medija/pružatelja javnih usluga ne bi trebala biti reducirana samo na pojam registracije osnivača već bi to primarno trebalo biti pitanje pružanja sadržaja od posebnog javnog interesa. Takva bi definicija neprofitnih medija u većoj mjeri odgovarala stvarnoj potrebi za povećanjem broja neprofitnih elektroničkih medija, ali bi i olakšalo približavanje dijela elektroničkih medija konceptu “medija zajednice”, koji tek treba biti detaljnije razrađen. </w:t>
            </w:r>
          </w:p>
          <w:p w14:paraId="39DF0C55" w14:textId="77777777" w:rsidR="001B5975" w:rsidRPr="004D0060" w:rsidRDefault="001B5975" w:rsidP="005A0940">
            <w:pPr>
              <w:textAlignment w:val="baseline"/>
              <w:rPr>
                <w:rFonts w:ascii="Arial" w:hAnsi="Arial" w:cs="Arial"/>
                <w:iCs/>
                <w:color w:val="000000"/>
                <w:sz w:val="22"/>
                <w:szCs w:val="22"/>
                <w:lang w:val="hr-HR"/>
              </w:rPr>
            </w:pPr>
          </w:p>
        </w:tc>
      </w:tr>
      <w:tr w:rsidR="001B5975" w:rsidRPr="00E915F0" w14:paraId="713F47EF"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41282E"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Što mjera uključuje?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EAF3BFC" w14:textId="25F2BCBE" w:rsidR="001B5975" w:rsidRDefault="001B5975" w:rsidP="005A0940">
            <w:pPr>
              <w:jc w:val="both"/>
              <w:textAlignment w:val="baseline"/>
              <w:rPr>
                <w:rFonts w:ascii="Arial" w:hAnsi="Arial" w:cs="Arial"/>
                <w:iCs/>
                <w:color w:val="000000"/>
                <w:sz w:val="22"/>
                <w:szCs w:val="22"/>
                <w:lang w:val="hr-HR"/>
              </w:rPr>
            </w:pPr>
            <w:r>
              <w:rPr>
                <w:rFonts w:ascii="Arial" w:hAnsi="Arial" w:cs="Arial"/>
                <w:iCs/>
                <w:color w:val="000000"/>
                <w:sz w:val="22"/>
                <w:szCs w:val="22"/>
                <w:lang w:val="hr-HR"/>
              </w:rPr>
              <w:t>Provođenjem mjera osigurat će se novi normativni okvir koji će omogućiti funkcionalniji sustav rada u novom digitalnom okruženju, osigurati transpare</w:t>
            </w:r>
            <w:r w:rsidR="00C00E71">
              <w:rPr>
                <w:rFonts w:ascii="Arial" w:hAnsi="Arial" w:cs="Arial"/>
                <w:iCs/>
                <w:color w:val="000000"/>
                <w:sz w:val="22"/>
                <w:szCs w:val="22"/>
                <w:lang w:val="hr-HR"/>
              </w:rPr>
              <w:t>n</w:t>
            </w:r>
            <w:r>
              <w:rPr>
                <w:rFonts w:ascii="Arial" w:hAnsi="Arial" w:cs="Arial"/>
                <w:iCs/>
                <w:color w:val="000000"/>
                <w:sz w:val="22"/>
                <w:szCs w:val="22"/>
                <w:lang w:val="hr-HR"/>
              </w:rPr>
              <w:t>tniji rad, zaštitu novinara, dostupnost sredstvima potpore.</w:t>
            </w:r>
          </w:p>
          <w:p w14:paraId="539D1321" w14:textId="77777777" w:rsidR="001B5975" w:rsidRDefault="001B5975" w:rsidP="005A0940">
            <w:pPr>
              <w:jc w:val="both"/>
              <w:textAlignment w:val="baseline"/>
              <w:rPr>
                <w:rFonts w:ascii="Arial" w:hAnsi="Arial" w:cs="Arial"/>
                <w:iCs/>
                <w:color w:val="000000"/>
                <w:sz w:val="22"/>
                <w:szCs w:val="22"/>
                <w:lang w:val="hr-HR"/>
              </w:rPr>
            </w:pPr>
          </w:p>
          <w:p w14:paraId="4BF3B812" w14:textId="77777777" w:rsidR="001B5975" w:rsidRDefault="001B5975" w:rsidP="005A0940">
            <w:pPr>
              <w:jc w:val="both"/>
              <w:textAlignment w:val="baseline"/>
              <w:rPr>
                <w:rFonts w:ascii="Arial" w:hAnsi="Arial" w:cs="Arial"/>
                <w:iCs/>
                <w:color w:val="000000"/>
                <w:sz w:val="22"/>
                <w:szCs w:val="22"/>
                <w:lang w:val="hr-HR"/>
              </w:rPr>
            </w:pPr>
            <w:r>
              <w:rPr>
                <w:rFonts w:ascii="Arial" w:hAnsi="Arial" w:cs="Arial"/>
                <w:iCs/>
                <w:color w:val="000000"/>
                <w:sz w:val="22"/>
                <w:szCs w:val="22"/>
                <w:lang w:val="hr-HR"/>
              </w:rPr>
              <w:t>Osnivanje radnih skupina te izradu prijedloga Zakona o elektroničkim medijima, Zakona o medijima te dubinsku analizu i prema potrebi izmjene Zakona o HRT-u i Zakona o HINA-i.</w:t>
            </w:r>
          </w:p>
          <w:p w14:paraId="5FE977A2" w14:textId="77777777" w:rsidR="001B5975" w:rsidRDefault="001B5975" w:rsidP="005A0940">
            <w:pPr>
              <w:jc w:val="both"/>
              <w:textAlignment w:val="baseline"/>
              <w:rPr>
                <w:rFonts w:ascii="Arial" w:hAnsi="Arial" w:cs="Arial"/>
                <w:iCs/>
                <w:color w:val="000000"/>
                <w:sz w:val="22"/>
                <w:szCs w:val="22"/>
                <w:lang w:val="hr-HR"/>
              </w:rPr>
            </w:pPr>
          </w:p>
          <w:p w14:paraId="1A9F6DAD" w14:textId="77777777" w:rsidR="001B5975" w:rsidRPr="005D7C2A" w:rsidRDefault="001B5975" w:rsidP="005A0940">
            <w:pPr>
              <w:jc w:val="both"/>
              <w:textAlignment w:val="baseline"/>
              <w:rPr>
                <w:rFonts w:ascii="Arial" w:hAnsi="Arial" w:cs="Arial"/>
                <w:iCs/>
                <w:color w:val="000000"/>
                <w:sz w:val="22"/>
                <w:szCs w:val="22"/>
                <w:lang w:val="hr-HR"/>
              </w:rPr>
            </w:pPr>
            <w:r>
              <w:rPr>
                <w:rFonts w:ascii="Arial" w:hAnsi="Arial" w:cs="Arial"/>
                <w:iCs/>
                <w:color w:val="000000"/>
                <w:sz w:val="22"/>
                <w:szCs w:val="22"/>
                <w:lang w:val="hr-HR"/>
              </w:rPr>
              <w:t xml:space="preserve">U radnim skupinama sudjelovat će svi dionici na koje se primjenjuju odredbe navedenih zakona od neprofitnih pružatelja medijskih usluga do tijela državne uprave, a po izradi nacrta prijedloga dokumenta o istima će se provesti savjetovanje sa zainteresiranom javnošću. </w:t>
            </w:r>
          </w:p>
        </w:tc>
      </w:tr>
      <w:tr w:rsidR="001B5975" w:rsidRPr="00E915F0" w14:paraId="1BACF74F"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B77D9C" w14:textId="77777777" w:rsidR="001B5975" w:rsidRPr="0035641B" w:rsidRDefault="001B5975" w:rsidP="005A0940">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515A7ECC" w14:textId="77777777" w:rsidR="001B5975" w:rsidRPr="0035641B" w:rsidRDefault="001B5975" w:rsidP="005A0940">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BF29A2" w14:textId="77777777" w:rsidR="001B5975" w:rsidRPr="00EA5B2F" w:rsidRDefault="001B5975" w:rsidP="005A0940">
            <w:pPr>
              <w:textAlignment w:val="baseline"/>
              <w:rPr>
                <w:rFonts w:ascii="Arial" w:eastAsia="Times New Roman" w:hAnsi="Arial" w:cs="Arial"/>
                <w:sz w:val="22"/>
                <w:szCs w:val="22"/>
                <w:lang w:val="hr-HR"/>
              </w:rPr>
            </w:pPr>
            <w:r>
              <w:rPr>
                <w:rFonts w:ascii="Arial" w:eastAsia="Times New Roman" w:hAnsi="Arial" w:cs="Arial"/>
                <w:sz w:val="22"/>
                <w:szCs w:val="22"/>
                <w:lang w:val="hr-HR"/>
              </w:rPr>
              <w:t>Izmjenama normativnog okvira omogućit će se rad medijima u novim uvjetima digitalnog društva, objava podataka o vlasnicima svih medija do razine fizičkih osoba, objava relevantnih podataka vezanih za rad medija, daljnji razvoj medijske pismenosti</w:t>
            </w:r>
          </w:p>
        </w:tc>
      </w:tr>
      <w:tr w:rsidR="001B5975" w:rsidRPr="00E915F0" w14:paraId="10A77921"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59841CD"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2146D7" w14:textId="77777777" w:rsidR="001B5975" w:rsidRPr="007F2953" w:rsidRDefault="001B5975" w:rsidP="005A0940">
            <w:pPr>
              <w:rPr>
                <w:rFonts w:ascii="Arial" w:hAnsi="Arial" w:cs="Arial"/>
                <w:iCs/>
                <w:color w:val="000000"/>
                <w:sz w:val="22"/>
                <w:szCs w:val="22"/>
                <w:lang w:val="hr-HR"/>
              </w:rPr>
            </w:pPr>
            <w:r>
              <w:rPr>
                <w:rFonts w:ascii="Arial" w:hAnsi="Arial" w:cs="Arial"/>
                <w:iCs/>
                <w:color w:val="000000"/>
                <w:sz w:val="22"/>
                <w:szCs w:val="22"/>
                <w:lang w:val="hr-HR"/>
              </w:rPr>
              <w:t>Mjera je relevantna za transparentniji i učinkovitiji rad medija</w:t>
            </w:r>
          </w:p>
        </w:tc>
      </w:tr>
      <w:tr w:rsidR="001B5975" w:rsidRPr="00E915F0" w14:paraId="25BD48E0"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DEA45C"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5407D6" w14:textId="77FEDDB7" w:rsidR="001B5975" w:rsidRPr="008C2C69" w:rsidRDefault="001B5975" w:rsidP="005A0940">
            <w:pPr>
              <w:rPr>
                <w:rFonts w:ascii="Arial" w:hAnsi="Arial" w:cs="Arial"/>
                <w:iCs/>
                <w:color w:val="000000"/>
                <w:sz w:val="22"/>
                <w:szCs w:val="22"/>
                <w:lang w:val="hr-HR"/>
              </w:rPr>
            </w:pPr>
            <w:r>
              <w:rPr>
                <w:rFonts w:ascii="Arial" w:hAnsi="Arial" w:cs="Arial"/>
                <w:iCs/>
                <w:color w:val="000000"/>
                <w:sz w:val="22"/>
                <w:szCs w:val="22"/>
                <w:lang w:val="hr-HR"/>
              </w:rPr>
              <w:t>Sredstva su osigurana u državnom proračunu, na razdjelu Ministarstva kulture P3901, A564000 – unutar redovnog poslovanja Ministarstva kulture</w:t>
            </w:r>
            <w:r w:rsidR="005A0940">
              <w:rPr>
                <w:rFonts w:ascii="Arial" w:hAnsi="Arial" w:cs="Arial"/>
                <w:iCs/>
                <w:color w:val="000000"/>
                <w:sz w:val="22"/>
                <w:szCs w:val="22"/>
                <w:lang w:val="hr-HR"/>
              </w:rPr>
              <w:t>.</w:t>
            </w:r>
          </w:p>
        </w:tc>
      </w:tr>
      <w:tr w:rsidR="001B5975" w:rsidRPr="0035641B" w14:paraId="7496E267"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9A192B0"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Aktivnosti: </w:t>
            </w:r>
          </w:p>
        </w:tc>
        <w:tc>
          <w:tcPr>
            <w:tcW w:w="29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685578E"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39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47CD8D2"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1B5975" w:rsidRPr="0035641B" w14:paraId="3C85E84A" w14:textId="77777777" w:rsidTr="005A0940">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87BD5" w14:textId="77777777" w:rsidR="001B5975" w:rsidRPr="0035641B" w:rsidRDefault="001B5975" w:rsidP="005A0940">
            <w:pPr>
              <w:rPr>
                <w:rFonts w:ascii="Times New Roman" w:eastAsia="Times New Roman" w:hAnsi="Times New Roman"/>
                <w:lang w:val="hr-HR"/>
              </w:rPr>
            </w:pPr>
            <w:r>
              <w:rPr>
                <w:rFonts w:ascii="Arial" w:hAnsi="Arial" w:cs="Arial"/>
                <w:b/>
                <w:bCs/>
                <w:sz w:val="22"/>
                <w:szCs w:val="22"/>
                <w:lang w:val="hr-HR"/>
              </w:rPr>
              <w:t>8</w:t>
            </w:r>
            <w:r w:rsidRPr="0035641B">
              <w:rPr>
                <w:rFonts w:ascii="Arial" w:hAnsi="Arial" w:cs="Arial"/>
                <w:b/>
                <w:bCs/>
                <w:sz w:val="22"/>
                <w:szCs w:val="22"/>
                <w:lang w:val="hr-HR"/>
              </w:rPr>
              <w:t xml:space="preserve">.1. </w:t>
            </w:r>
            <w:r>
              <w:rPr>
                <w:rFonts w:ascii="Arial" w:hAnsi="Arial" w:cs="Arial"/>
                <w:b/>
                <w:bCs/>
                <w:sz w:val="22"/>
                <w:szCs w:val="22"/>
                <w:lang w:val="hr-HR"/>
              </w:rPr>
              <w:t>Izrada Zakona o elektroničkim medijima</w:t>
            </w:r>
            <w:r w:rsidRPr="0035641B">
              <w:rPr>
                <w:rFonts w:ascii="Arial" w:hAnsi="Arial" w:cs="Arial"/>
                <w:b/>
                <w:bCs/>
                <w:sz w:val="22"/>
                <w:szCs w:val="22"/>
                <w:lang w:val="hr-HR"/>
              </w:rPr>
              <w:t xml:space="preserve"> </w:t>
            </w:r>
          </w:p>
        </w:tc>
        <w:tc>
          <w:tcPr>
            <w:tcW w:w="2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833824E" w14:textId="77777777" w:rsidR="001B5975" w:rsidRPr="00F04CE6" w:rsidRDefault="001B5975" w:rsidP="005A0940">
            <w:pPr>
              <w:jc w:val="center"/>
              <w:rPr>
                <w:rFonts w:ascii="Arial" w:eastAsia="Times New Roman" w:hAnsi="Arial" w:cs="Arial"/>
                <w:sz w:val="22"/>
                <w:szCs w:val="22"/>
                <w:lang w:val="hr-HR"/>
              </w:rPr>
            </w:pPr>
            <w:r>
              <w:rPr>
                <w:rFonts w:ascii="Arial" w:eastAsia="Times New Roman" w:hAnsi="Arial" w:cs="Arial"/>
                <w:sz w:val="22"/>
                <w:szCs w:val="22"/>
                <w:lang w:val="hr-HR"/>
              </w:rPr>
              <w:t>U tijeku</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1AC1B4" w14:textId="77777777" w:rsidR="001B5975" w:rsidRPr="00F04CE6" w:rsidRDefault="001B5975" w:rsidP="005A0940">
            <w:pPr>
              <w:jc w:val="center"/>
              <w:rPr>
                <w:rFonts w:ascii="Arial" w:eastAsia="Times New Roman" w:hAnsi="Arial" w:cs="Arial"/>
                <w:sz w:val="22"/>
                <w:szCs w:val="22"/>
                <w:lang w:val="hr-HR"/>
              </w:rPr>
            </w:pPr>
            <w:r>
              <w:rPr>
                <w:rFonts w:ascii="Arial" w:eastAsia="Times New Roman" w:hAnsi="Arial" w:cs="Arial"/>
                <w:sz w:val="22"/>
                <w:szCs w:val="22"/>
                <w:lang w:val="hr-HR"/>
              </w:rPr>
              <w:t>siječanj 2019.</w:t>
            </w:r>
          </w:p>
        </w:tc>
      </w:tr>
      <w:tr w:rsidR="001B5975" w:rsidRPr="0035641B" w14:paraId="5B9EDEB2" w14:textId="77777777" w:rsidTr="005A0940">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2D26D0" w14:textId="77777777" w:rsidR="001B5975" w:rsidRDefault="001B5975" w:rsidP="005A0940">
            <w:pPr>
              <w:rPr>
                <w:rFonts w:ascii="Arial" w:hAnsi="Arial" w:cs="Arial"/>
                <w:b/>
                <w:bCs/>
                <w:sz w:val="22"/>
                <w:szCs w:val="22"/>
                <w:lang w:val="hr-HR"/>
              </w:rPr>
            </w:pPr>
            <w:r>
              <w:rPr>
                <w:rFonts w:ascii="Arial" w:hAnsi="Arial" w:cs="Arial"/>
                <w:b/>
                <w:bCs/>
                <w:sz w:val="22"/>
                <w:szCs w:val="22"/>
                <w:lang w:val="hr-HR"/>
              </w:rPr>
              <w:t>8.2. Izrada Zakona o medijima</w:t>
            </w:r>
          </w:p>
        </w:tc>
        <w:tc>
          <w:tcPr>
            <w:tcW w:w="2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36E1C9" w14:textId="3DE5294B" w:rsidR="001B5975" w:rsidRDefault="00C00E71" w:rsidP="005A0940">
            <w:pPr>
              <w:jc w:val="center"/>
              <w:rPr>
                <w:rFonts w:ascii="Arial" w:eastAsia="Times New Roman" w:hAnsi="Arial" w:cs="Arial"/>
                <w:sz w:val="22"/>
                <w:szCs w:val="22"/>
                <w:lang w:val="hr-HR"/>
              </w:rPr>
            </w:pPr>
            <w:r>
              <w:rPr>
                <w:rFonts w:ascii="Arial" w:eastAsia="Times New Roman" w:hAnsi="Arial" w:cs="Arial"/>
                <w:sz w:val="22"/>
                <w:szCs w:val="22"/>
                <w:lang w:val="hr-HR"/>
              </w:rPr>
              <w:t>1. siječnja</w:t>
            </w:r>
            <w:r w:rsidR="001B5975">
              <w:rPr>
                <w:rFonts w:ascii="Arial" w:eastAsia="Times New Roman" w:hAnsi="Arial" w:cs="Arial"/>
                <w:sz w:val="22"/>
                <w:szCs w:val="22"/>
                <w:lang w:val="hr-HR"/>
              </w:rPr>
              <w:t xml:space="preserve"> 2019.</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F80CF56" w14:textId="77777777" w:rsidR="001B5975" w:rsidRDefault="001B5975" w:rsidP="005A0940">
            <w:pPr>
              <w:jc w:val="center"/>
              <w:rPr>
                <w:rFonts w:ascii="Arial" w:eastAsia="Times New Roman" w:hAnsi="Arial" w:cs="Arial"/>
                <w:sz w:val="22"/>
                <w:szCs w:val="22"/>
                <w:lang w:val="hr-HR"/>
              </w:rPr>
            </w:pPr>
            <w:r>
              <w:rPr>
                <w:rFonts w:ascii="Arial" w:eastAsia="Times New Roman" w:hAnsi="Arial" w:cs="Arial"/>
                <w:sz w:val="22"/>
                <w:szCs w:val="22"/>
                <w:lang w:val="hr-HR"/>
              </w:rPr>
              <w:t>siječanj 2020.</w:t>
            </w:r>
          </w:p>
        </w:tc>
      </w:tr>
      <w:tr w:rsidR="001B5975" w:rsidRPr="0035641B" w14:paraId="630E751B" w14:textId="77777777" w:rsidTr="005A0940">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8D2454D" w14:textId="77777777" w:rsidR="001B5975" w:rsidRDefault="001B5975" w:rsidP="005A0940">
            <w:pPr>
              <w:rPr>
                <w:rFonts w:ascii="Arial" w:hAnsi="Arial" w:cs="Arial"/>
                <w:b/>
                <w:bCs/>
                <w:sz w:val="22"/>
                <w:szCs w:val="22"/>
                <w:lang w:val="hr-HR"/>
              </w:rPr>
            </w:pPr>
            <w:r>
              <w:rPr>
                <w:rFonts w:ascii="Arial" w:hAnsi="Arial" w:cs="Arial"/>
                <w:b/>
                <w:bCs/>
                <w:sz w:val="22"/>
                <w:szCs w:val="22"/>
                <w:lang w:val="hr-HR"/>
              </w:rPr>
              <w:t xml:space="preserve">8.3. </w:t>
            </w:r>
            <w:r>
              <w:rPr>
                <w:rFonts w:ascii="Arial" w:hAnsi="Arial" w:cs="Arial"/>
                <w:b/>
                <w:sz w:val="22"/>
                <w:szCs w:val="22"/>
                <w:lang w:val="hr-HR"/>
              </w:rPr>
              <w:t>Unaprijediti zakonske odredbe u vezi s transparentnošću vlasništva</w:t>
            </w:r>
          </w:p>
        </w:tc>
        <w:tc>
          <w:tcPr>
            <w:tcW w:w="2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5B997BB" w14:textId="6B6EC2A1" w:rsidR="001B5975" w:rsidRDefault="00C00E71" w:rsidP="005A0940">
            <w:pPr>
              <w:jc w:val="center"/>
              <w:rPr>
                <w:rFonts w:ascii="Arial" w:eastAsia="Times New Roman" w:hAnsi="Arial" w:cs="Arial"/>
                <w:sz w:val="22"/>
                <w:szCs w:val="22"/>
                <w:lang w:val="hr-HR"/>
              </w:rPr>
            </w:pPr>
            <w:r>
              <w:rPr>
                <w:rFonts w:ascii="Arial" w:eastAsia="Times New Roman" w:hAnsi="Arial" w:cs="Arial"/>
                <w:sz w:val="22"/>
                <w:szCs w:val="22"/>
                <w:lang w:val="hr-HR"/>
              </w:rPr>
              <w:t>1. lipnja</w:t>
            </w:r>
            <w:r w:rsidR="001B5975">
              <w:rPr>
                <w:rFonts w:ascii="Arial" w:eastAsia="Times New Roman" w:hAnsi="Arial" w:cs="Arial"/>
                <w:sz w:val="22"/>
                <w:szCs w:val="22"/>
                <w:lang w:val="hr-HR"/>
              </w:rPr>
              <w:t xml:space="preserve"> 2019.</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FEA50C" w14:textId="132D7FB8" w:rsidR="001B5975" w:rsidRDefault="001B5975" w:rsidP="005A0940">
            <w:pPr>
              <w:jc w:val="center"/>
              <w:rPr>
                <w:rFonts w:ascii="Arial" w:eastAsia="Times New Roman" w:hAnsi="Arial" w:cs="Arial"/>
                <w:sz w:val="22"/>
                <w:szCs w:val="22"/>
                <w:lang w:val="hr-HR"/>
              </w:rPr>
            </w:pPr>
            <w:r>
              <w:rPr>
                <w:rFonts w:ascii="Arial" w:eastAsia="Times New Roman" w:hAnsi="Arial" w:cs="Arial"/>
                <w:sz w:val="22"/>
                <w:szCs w:val="22"/>
                <w:lang w:val="hr-HR"/>
              </w:rPr>
              <w:t>30. kolovoz</w:t>
            </w:r>
            <w:r w:rsidR="00C00E71">
              <w:rPr>
                <w:rFonts w:ascii="Arial" w:eastAsia="Times New Roman" w:hAnsi="Arial" w:cs="Arial"/>
                <w:sz w:val="22"/>
                <w:szCs w:val="22"/>
                <w:lang w:val="hr-HR"/>
              </w:rPr>
              <w:t>a</w:t>
            </w:r>
            <w:r>
              <w:rPr>
                <w:rFonts w:ascii="Arial" w:eastAsia="Times New Roman" w:hAnsi="Arial" w:cs="Arial"/>
                <w:sz w:val="22"/>
                <w:szCs w:val="22"/>
                <w:lang w:val="hr-HR"/>
              </w:rPr>
              <w:t xml:space="preserve"> 2020.</w:t>
            </w:r>
          </w:p>
        </w:tc>
      </w:tr>
      <w:tr w:rsidR="001B5975" w:rsidRPr="0035641B" w14:paraId="30D0B6AB" w14:textId="77777777" w:rsidTr="005A0940">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3CAF6C0B" w14:textId="77777777" w:rsidR="001B5975" w:rsidRPr="0035641B" w:rsidRDefault="001B5975" w:rsidP="005A0940">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1B5975" w:rsidRPr="0035641B" w14:paraId="52D078CA"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FC7B56"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147B71" w14:textId="77777777" w:rsidR="001B5975" w:rsidRPr="0035641B" w:rsidRDefault="001B5975" w:rsidP="005A0940">
            <w:pPr>
              <w:rPr>
                <w:rFonts w:ascii="Arial" w:hAnsi="Arial" w:cs="Arial"/>
                <w:sz w:val="22"/>
                <w:szCs w:val="22"/>
                <w:lang w:val="hr-HR"/>
              </w:rPr>
            </w:pPr>
            <w:r w:rsidRPr="001F1BFF">
              <w:rPr>
                <w:rFonts w:ascii="Arial" w:hAnsi="Arial" w:cs="Arial"/>
                <w:sz w:val="22"/>
                <w:szCs w:val="22"/>
                <w:lang w:val="hr-HR"/>
              </w:rPr>
              <w:t>Nives Zvonarić</w:t>
            </w:r>
          </w:p>
        </w:tc>
      </w:tr>
      <w:tr w:rsidR="001B5975" w:rsidRPr="00E915F0" w14:paraId="7A69757C"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B6B5F3"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66EF994" w14:textId="77777777" w:rsidR="001B5975" w:rsidRPr="0035641B" w:rsidRDefault="001B5975" w:rsidP="005A0940">
            <w:pPr>
              <w:rPr>
                <w:rFonts w:ascii="Arial" w:hAnsi="Arial" w:cs="Arial"/>
                <w:sz w:val="22"/>
                <w:szCs w:val="22"/>
                <w:lang w:val="hr-HR"/>
              </w:rPr>
            </w:pPr>
            <w:r>
              <w:rPr>
                <w:rFonts w:ascii="Arial" w:hAnsi="Arial" w:cs="Arial"/>
                <w:sz w:val="22"/>
                <w:szCs w:val="22"/>
                <w:lang w:val="hr-HR"/>
              </w:rPr>
              <w:t xml:space="preserve">Samostalni sektor za medije, načelnica </w:t>
            </w:r>
          </w:p>
        </w:tc>
      </w:tr>
      <w:tr w:rsidR="001B5975" w:rsidRPr="0035641B" w14:paraId="6207DF3C" w14:textId="77777777" w:rsidTr="005A0940">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ACD0444"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298608" w14:textId="269D433E" w:rsidR="001B5975" w:rsidRPr="00C72F8B" w:rsidRDefault="00E35BD7" w:rsidP="005A0940">
            <w:pPr>
              <w:rPr>
                <w:rFonts w:ascii="Arial" w:hAnsi="Arial" w:cs="Arial"/>
                <w:sz w:val="22"/>
                <w:szCs w:val="22"/>
                <w:lang w:val="hr-HR"/>
              </w:rPr>
            </w:pPr>
            <w:hyperlink r:id="rId19" w:history="1">
              <w:r w:rsidR="00C72F8B" w:rsidRPr="00C72F8B">
                <w:rPr>
                  <w:rStyle w:val="Hyperlink"/>
                  <w:rFonts w:ascii="Arial" w:hAnsi="Arial" w:cs="Arial"/>
                  <w:sz w:val="22"/>
                  <w:szCs w:val="22"/>
                  <w:lang w:val="hr-HR"/>
                </w:rPr>
                <w:t>nives.zvonaric@min-kulture.hr</w:t>
              </w:r>
            </w:hyperlink>
            <w:r w:rsidR="00C72F8B" w:rsidRPr="00C72F8B">
              <w:rPr>
                <w:rFonts w:ascii="Arial" w:hAnsi="Arial" w:cs="Arial"/>
                <w:sz w:val="22"/>
                <w:szCs w:val="22"/>
                <w:lang w:val="hr-HR"/>
              </w:rPr>
              <w:t xml:space="preserve">, </w:t>
            </w:r>
            <w:r w:rsidR="00D205D4">
              <w:rPr>
                <w:rFonts w:ascii="Arial" w:hAnsi="Arial" w:cs="Arial"/>
                <w:sz w:val="22"/>
                <w:szCs w:val="22"/>
                <w:lang w:val="hr-HR"/>
              </w:rPr>
              <w:t xml:space="preserve">+385 </w:t>
            </w:r>
            <w:r w:rsidR="00C72F8B" w:rsidRPr="00C72F8B">
              <w:rPr>
                <w:rFonts w:ascii="Arial" w:hAnsi="Arial" w:cs="Arial"/>
                <w:color w:val="000000"/>
                <w:sz w:val="22"/>
                <w:szCs w:val="22"/>
                <w:lang w:val="hr-HR"/>
              </w:rPr>
              <w:t>1 4866 453</w:t>
            </w:r>
          </w:p>
        </w:tc>
      </w:tr>
      <w:tr w:rsidR="001B5975" w:rsidRPr="00E915F0" w14:paraId="4CE1869F" w14:textId="77777777" w:rsidTr="005A0940">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30BE413"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A39A097" w14:textId="77777777" w:rsidR="001B5975" w:rsidRPr="0035641B" w:rsidRDefault="001B5975" w:rsidP="005A0940">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35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FD2AC13" w14:textId="77777777" w:rsidR="001B5975" w:rsidRDefault="001B5975" w:rsidP="005A0940">
            <w:pPr>
              <w:rPr>
                <w:rFonts w:ascii="Arial" w:hAnsi="Arial" w:cs="Arial"/>
                <w:sz w:val="22"/>
                <w:szCs w:val="22"/>
                <w:lang w:val="hr-HR"/>
              </w:rPr>
            </w:pPr>
            <w:r>
              <w:rPr>
                <w:rFonts w:ascii="Arial" w:hAnsi="Arial" w:cs="Arial"/>
                <w:sz w:val="22"/>
                <w:szCs w:val="22"/>
                <w:lang w:val="hr-HR"/>
              </w:rPr>
              <w:t>Agencija za elektroničke medije</w:t>
            </w:r>
          </w:p>
          <w:p w14:paraId="00205256" w14:textId="77777777" w:rsidR="001B5975" w:rsidRDefault="001B5975" w:rsidP="005A0940">
            <w:pPr>
              <w:rPr>
                <w:rFonts w:ascii="Arial" w:hAnsi="Arial" w:cs="Arial"/>
                <w:sz w:val="22"/>
                <w:szCs w:val="22"/>
                <w:lang w:val="hr-HR"/>
              </w:rPr>
            </w:pPr>
            <w:r>
              <w:rPr>
                <w:rFonts w:ascii="Arial" w:hAnsi="Arial" w:cs="Arial"/>
                <w:sz w:val="22"/>
                <w:szCs w:val="22"/>
                <w:lang w:val="hr-HR"/>
              </w:rPr>
              <w:t>Agencija za zaštitu tržišnog natjecanja</w:t>
            </w:r>
          </w:p>
          <w:p w14:paraId="7303636A" w14:textId="77777777" w:rsidR="001B5975" w:rsidRDefault="001B5975" w:rsidP="005A0940">
            <w:pPr>
              <w:rPr>
                <w:rFonts w:ascii="Arial" w:hAnsi="Arial" w:cs="Arial"/>
                <w:sz w:val="22"/>
                <w:szCs w:val="22"/>
                <w:lang w:val="hr-HR"/>
              </w:rPr>
            </w:pPr>
            <w:r>
              <w:rPr>
                <w:rFonts w:ascii="Arial" w:hAnsi="Arial" w:cs="Arial"/>
                <w:sz w:val="22"/>
                <w:szCs w:val="22"/>
                <w:lang w:val="hr-HR"/>
              </w:rPr>
              <w:t>Hrvatska regulatorna agencija za mrežne djelatnosti</w:t>
            </w:r>
          </w:p>
          <w:p w14:paraId="6409BFDC" w14:textId="77777777" w:rsidR="001B5975" w:rsidRDefault="001B5975" w:rsidP="005A0940">
            <w:pPr>
              <w:rPr>
                <w:rFonts w:ascii="Arial" w:hAnsi="Arial" w:cs="Arial"/>
                <w:sz w:val="22"/>
                <w:szCs w:val="22"/>
                <w:lang w:val="hr-HR"/>
              </w:rPr>
            </w:pPr>
            <w:r>
              <w:rPr>
                <w:rFonts w:ascii="Arial" w:hAnsi="Arial" w:cs="Arial"/>
                <w:sz w:val="22"/>
                <w:szCs w:val="22"/>
                <w:lang w:val="hr-HR"/>
              </w:rPr>
              <w:t>Središnji državni ured za razvoj digitalnog društva</w:t>
            </w:r>
          </w:p>
          <w:p w14:paraId="651247CA" w14:textId="77777777" w:rsidR="001B5975" w:rsidRDefault="001B5975" w:rsidP="005A0940">
            <w:pPr>
              <w:rPr>
                <w:rFonts w:ascii="Arial" w:hAnsi="Arial" w:cs="Arial"/>
                <w:sz w:val="22"/>
                <w:szCs w:val="22"/>
                <w:lang w:val="hr-HR"/>
              </w:rPr>
            </w:pPr>
            <w:r>
              <w:rPr>
                <w:rFonts w:ascii="Arial" w:hAnsi="Arial" w:cs="Arial"/>
                <w:sz w:val="22"/>
                <w:szCs w:val="22"/>
                <w:lang w:val="hr-HR"/>
              </w:rPr>
              <w:t>Ministarstvo financija</w:t>
            </w:r>
          </w:p>
          <w:p w14:paraId="5CAD2962" w14:textId="77777777" w:rsidR="004E6FE1" w:rsidRDefault="004E6FE1" w:rsidP="004E6FE1">
            <w:pPr>
              <w:rPr>
                <w:rFonts w:ascii="Arial" w:hAnsi="Arial" w:cs="Arial"/>
                <w:sz w:val="22"/>
                <w:szCs w:val="22"/>
                <w:lang w:val="hr-HR"/>
              </w:rPr>
            </w:pPr>
            <w:r>
              <w:rPr>
                <w:rFonts w:ascii="Arial" w:hAnsi="Arial" w:cs="Arial"/>
                <w:sz w:val="22"/>
                <w:szCs w:val="22"/>
                <w:lang w:val="hr-HR"/>
              </w:rPr>
              <w:t>Ministarstvo gospodarstva</w:t>
            </w:r>
          </w:p>
          <w:p w14:paraId="7A1976C1" w14:textId="77777777" w:rsidR="004E6FE1" w:rsidRDefault="004E6FE1" w:rsidP="004E6FE1">
            <w:pPr>
              <w:rPr>
                <w:rFonts w:ascii="Arial" w:hAnsi="Arial" w:cs="Arial"/>
                <w:sz w:val="22"/>
                <w:szCs w:val="22"/>
                <w:lang w:val="hr-HR"/>
              </w:rPr>
            </w:pPr>
            <w:r>
              <w:rPr>
                <w:rFonts w:ascii="Arial" w:hAnsi="Arial" w:cs="Arial"/>
                <w:sz w:val="22"/>
                <w:szCs w:val="22"/>
                <w:lang w:val="hr-HR"/>
              </w:rPr>
              <w:t>Ministarstvo pomorstva, prometa i infrastrukture</w:t>
            </w:r>
          </w:p>
          <w:p w14:paraId="654D2C66" w14:textId="3DEDC85E" w:rsidR="004E6FE1" w:rsidRDefault="004E6FE1" w:rsidP="004E6FE1">
            <w:pPr>
              <w:rPr>
                <w:rFonts w:ascii="Arial" w:hAnsi="Arial" w:cs="Arial"/>
                <w:sz w:val="22"/>
                <w:szCs w:val="22"/>
                <w:lang w:val="hr-HR"/>
              </w:rPr>
            </w:pPr>
            <w:r>
              <w:rPr>
                <w:rFonts w:ascii="Arial" w:hAnsi="Arial" w:cs="Arial"/>
                <w:sz w:val="22"/>
                <w:szCs w:val="22"/>
                <w:lang w:val="hr-HR"/>
              </w:rPr>
              <w:t>Povjerenik za informiranje</w:t>
            </w:r>
          </w:p>
          <w:p w14:paraId="77E4EA7D" w14:textId="77777777" w:rsidR="004E6FE1" w:rsidRDefault="004E6FE1" w:rsidP="005A0940">
            <w:pPr>
              <w:rPr>
                <w:rFonts w:ascii="Arial" w:hAnsi="Arial" w:cs="Arial"/>
                <w:sz w:val="22"/>
                <w:szCs w:val="22"/>
                <w:lang w:val="hr-HR"/>
              </w:rPr>
            </w:pPr>
          </w:p>
          <w:p w14:paraId="6F312EE9" w14:textId="70FAEC6E" w:rsidR="001B5975" w:rsidRPr="0035641B" w:rsidRDefault="001B5975" w:rsidP="005A0940">
            <w:pPr>
              <w:rPr>
                <w:rFonts w:ascii="Arial" w:hAnsi="Arial" w:cs="Arial"/>
                <w:sz w:val="22"/>
                <w:szCs w:val="22"/>
                <w:lang w:val="hr-HR"/>
              </w:rPr>
            </w:pPr>
          </w:p>
        </w:tc>
      </w:tr>
      <w:tr w:rsidR="001B5975" w:rsidRPr="00E915F0" w14:paraId="7F45E2E9"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2F663D9" w14:textId="77777777" w:rsidR="001B5975" w:rsidRPr="0035641B" w:rsidRDefault="001B5975" w:rsidP="005A0940">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1612664" w14:textId="77777777" w:rsidR="001B5975" w:rsidRPr="0035641B" w:rsidRDefault="001B5975" w:rsidP="005A0940">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470AAAC3" w14:textId="77777777" w:rsidR="001B5975" w:rsidRPr="0035641B" w:rsidRDefault="001B5975" w:rsidP="005A0940">
            <w:pPr>
              <w:rPr>
                <w:rFonts w:ascii="Arial" w:hAnsi="Arial" w:cs="Arial"/>
                <w:sz w:val="22"/>
                <w:szCs w:val="22"/>
                <w:lang w:val="hr-HR"/>
              </w:rPr>
            </w:pPr>
          </w:p>
        </w:tc>
      </w:tr>
      <w:tr w:rsidR="001B5975" w:rsidRPr="00E915F0" w14:paraId="4908CADD"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1F1050" w14:textId="77777777" w:rsidR="001B5975" w:rsidRPr="0035641B" w:rsidRDefault="001B5975" w:rsidP="005A0940">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DC196B8" w14:textId="77777777" w:rsidR="001B5975" w:rsidRPr="0035641B" w:rsidRDefault="001B5975" w:rsidP="005A0940">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46BFD986" w14:textId="77777777" w:rsidR="001B5975" w:rsidRPr="0035641B" w:rsidRDefault="001B5975" w:rsidP="005A0940">
            <w:pPr>
              <w:rPr>
                <w:rFonts w:ascii="Arial" w:hAnsi="Arial" w:cs="Arial"/>
                <w:sz w:val="22"/>
                <w:szCs w:val="22"/>
                <w:lang w:val="hr-HR"/>
              </w:rPr>
            </w:pPr>
          </w:p>
        </w:tc>
      </w:tr>
      <w:tr w:rsidR="001B5975" w:rsidRPr="00E915F0" w14:paraId="7BDBC34F"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5B4A50" w14:textId="77777777" w:rsidR="001B5975" w:rsidRPr="0035641B" w:rsidRDefault="001B5975" w:rsidP="005A0940">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63ECA95" w14:textId="77777777" w:rsidR="001B5975" w:rsidRPr="0035641B" w:rsidRDefault="001B5975" w:rsidP="005A0940">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41EEA925" w14:textId="77777777" w:rsidR="001B5975" w:rsidRPr="0035641B" w:rsidRDefault="001B5975" w:rsidP="005A0940">
            <w:pPr>
              <w:rPr>
                <w:rFonts w:ascii="Arial" w:hAnsi="Arial" w:cs="Arial"/>
                <w:sz w:val="22"/>
                <w:szCs w:val="22"/>
                <w:lang w:val="hr-HR"/>
              </w:rPr>
            </w:pPr>
          </w:p>
        </w:tc>
      </w:tr>
      <w:tr w:rsidR="001B5975" w:rsidRPr="00E915F0" w14:paraId="5FFF980D"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E0A9DB" w14:textId="77777777" w:rsidR="001B5975" w:rsidRPr="0035641B" w:rsidRDefault="001B5975" w:rsidP="005A0940">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DE10FA7" w14:textId="77777777" w:rsidR="001B5975" w:rsidRPr="0035641B" w:rsidRDefault="001B5975" w:rsidP="005A0940">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5E222C05" w14:textId="77777777" w:rsidR="001B5975" w:rsidRPr="0035641B" w:rsidRDefault="001B5975" w:rsidP="005A0940">
            <w:pPr>
              <w:rPr>
                <w:rFonts w:ascii="Arial" w:hAnsi="Arial" w:cs="Arial"/>
                <w:sz w:val="22"/>
                <w:szCs w:val="22"/>
                <w:lang w:val="hr-HR"/>
              </w:rPr>
            </w:pPr>
          </w:p>
        </w:tc>
      </w:tr>
      <w:tr w:rsidR="001B5975" w:rsidRPr="00E915F0" w14:paraId="5971BF7D"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791B90" w14:textId="77777777" w:rsidR="001B5975" w:rsidRPr="0035641B" w:rsidRDefault="001B5975" w:rsidP="005A0940">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0235249" w14:textId="77777777" w:rsidR="001B5975" w:rsidRPr="0035641B" w:rsidRDefault="001B5975" w:rsidP="005A0940">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tc>
        <w:tc>
          <w:tcPr>
            <w:tcW w:w="735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186E73" w14:textId="77777777" w:rsidR="001B5975" w:rsidRDefault="001B5975" w:rsidP="005A0940">
            <w:pPr>
              <w:rPr>
                <w:rFonts w:ascii="Arial" w:hAnsi="Arial" w:cs="Arial"/>
                <w:sz w:val="22"/>
                <w:szCs w:val="22"/>
                <w:lang w:val="hr-HR"/>
              </w:rPr>
            </w:pPr>
            <w:r>
              <w:rPr>
                <w:rFonts w:ascii="Arial" w:hAnsi="Arial" w:cs="Arial"/>
                <w:sz w:val="22"/>
                <w:szCs w:val="22"/>
                <w:lang w:val="hr-HR"/>
              </w:rPr>
              <w:t>Hrvatska gospodarska komora</w:t>
            </w:r>
          </w:p>
          <w:p w14:paraId="7251E088" w14:textId="77777777" w:rsidR="001B5975" w:rsidRDefault="001B5975" w:rsidP="005A0940">
            <w:pPr>
              <w:rPr>
                <w:rFonts w:ascii="Arial" w:hAnsi="Arial" w:cs="Arial"/>
                <w:sz w:val="22"/>
                <w:szCs w:val="22"/>
                <w:lang w:val="hr-HR"/>
              </w:rPr>
            </w:pPr>
            <w:r>
              <w:rPr>
                <w:rFonts w:ascii="Arial" w:hAnsi="Arial" w:cs="Arial"/>
                <w:sz w:val="22"/>
                <w:szCs w:val="22"/>
                <w:lang w:val="hr-HR"/>
              </w:rPr>
              <w:t>Hrvatska udruga radijskih nakladnika</w:t>
            </w:r>
          </w:p>
          <w:p w14:paraId="4A1FA86F" w14:textId="77777777" w:rsidR="001B5975" w:rsidRDefault="001B5975" w:rsidP="005A0940">
            <w:pPr>
              <w:rPr>
                <w:rFonts w:ascii="Arial" w:hAnsi="Arial" w:cs="Arial"/>
                <w:sz w:val="22"/>
                <w:szCs w:val="22"/>
                <w:lang w:val="hr-HR"/>
              </w:rPr>
            </w:pPr>
            <w:r>
              <w:rPr>
                <w:rFonts w:ascii="Arial" w:hAnsi="Arial" w:cs="Arial"/>
                <w:sz w:val="22"/>
                <w:szCs w:val="22"/>
                <w:lang w:val="hr-HR"/>
              </w:rPr>
              <w:t>Nacionalna udruga televizija</w:t>
            </w:r>
          </w:p>
          <w:p w14:paraId="3B8D7ADF" w14:textId="77777777" w:rsidR="001B5975" w:rsidRDefault="001B5975" w:rsidP="005A0940">
            <w:pPr>
              <w:rPr>
                <w:rFonts w:ascii="Arial" w:hAnsi="Arial" w:cs="Arial"/>
                <w:sz w:val="22"/>
                <w:szCs w:val="22"/>
                <w:lang w:val="hr-HR"/>
              </w:rPr>
            </w:pPr>
            <w:r>
              <w:rPr>
                <w:rFonts w:ascii="Arial" w:hAnsi="Arial" w:cs="Arial"/>
                <w:sz w:val="22"/>
                <w:szCs w:val="22"/>
                <w:lang w:val="hr-HR"/>
              </w:rPr>
              <w:t>Koordinacija neprofitnih pružatelja elektroničkih publikacija</w:t>
            </w:r>
          </w:p>
          <w:p w14:paraId="3DAFA0F7" w14:textId="77777777" w:rsidR="001B5975" w:rsidRDefault="001B5975" w:rsidP="005A0940">
            <w:pPr>
              <w:rPr>
                <w:rFonts w:ascii="Arial" w:hAnsi="Arial" w:cs="Arial"/>
                <w:sz w:val="22"/>
                <w:szCs w:val="22"/>
                <w:lang w:val="hr-HR"/>
              </w:rPr>
            </w:pPr>
            <w:r>
              <w:rPr>
                <w:rFonts w:ascii="Arial" w:hAnsi="Arial" w:cs="Arial"/>
                <w:sz w:val="22"/>
                <w:szCs w:val="22"/>
                <w:lang w:val="hr-HR"/>
              </w:rPr>
              <w:t>Hrvatsko novinarsko društvo</w:t>
            </w:r>
          </w:p>
          <w:p w14:paraId="15BF0969" w14:textId="77777777" w:rsidR="001B5975" w:rsidRDefault="001B5975" w:rsidP="005A0940">
            <w:pPr>
              <w:rPr>
                <w:rFonts w:ascii="Arial" w:hAnsi="Arial" w:cs="Arial"/>
                <w:sz w:val="22"/>
                <w:szCs w:val="22"/>
                <w:lang w:val="hr-HR"/>
              </w:rPr>
            </w:pPr>
            <w:r>
              <w:rPr>
                <w:rFonts w:ascii="Arial" w:hAnsi="Arial" w:cs="Arial"/>
                <w:sz w:val="22"/>
                <w:szCs w:val="22"/>
                <w:lang w:val="hr-HR"/>
              </w:rPr>
              <w:t>Nova TV d.d.</w:t>
            </w:r>
          </w:p>
          <w:p w14:paraId="5CD8C747" w14:textId="77777777" w:rsidR="001B5975" w:rsidRDefault="001B5975" w:rsidP="005A0940">
            <w:pPr>
              <w:rPr>
                <w:rFonts w:ascii="Arial" w:hAnsi="Arial" w:cs="Arial"/>
                <w:sz w:val="22"/>
                <w:szCs w:val="22"/>
                <w:lang w:val="hr-HR"/>
              </w:rPr>
            </w:pPr>
            <w:r>
              <w:rPr>
                <w:rFonts w:ascii="Arial" w:hAnsi="Arial" w:cs="Arial"/>
                <w:sz w:val="22"/>
                <w:szCs w:val="22"/>
                <w:lang w:val="hr-HR"/>
              </w:rPr>
              <w:t>RTL Hrvatska d.o.o.</w:t>
            </w:r>
          </w:p>
          <w:p w14:paraId="0361C93C" w14:textId="77777777" w:rsidR="001B5975" w:rsidRPr="0035641B" w:rsidRDefault="001B5975" w:rsidP="005A0940">
            <w:pPr>
              <w:rPr>
                <w:rFonts w:ascii="Arial" w:hAnsi="Arial" w:cs="Arial"/>
                <w:sz w:val="22"/>
                <w:szCs w:val="22"/>
                <w:lang w:val="hr-HR"/>
              </w:rPr>
            </w:pPr>
            <w:r>
              <w:rPr>
                <w:rFonts w:ascii="Arial" w:hAnsi="Arial" w:cs="Arial"/>
                <w:sz w:val="22"/>
                <w:szCs w:val="22"/>
                <w:lang w:val="hr-HR"/>
              </w:rPr>
              <w:t>Hrvatska radiotelevizija</w:t>
            </w:r>
          </w:p>
        </w:tc>
      </w:tr>
      <w:tr w:rsidR="001B5975" w:rsidRPr="00E915F0" w14:paraId="1187C23C"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CBFD31" w14:textId="77777777" w:rsidR="001B5975" w:rsidRPr="0035641B" w:rsidRDefault="001B5975" w:rsidP="005A0940">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BBD3863" w14:textId="77777777" w:rsidR="001B5975" w:rsidRPr="0035641B" w:rsidRDefault="001B5975" w:rsidP="005A0940">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052903E9" w14:textId="77777777" w:rsidR="001B5975" w:rsidRPr="0035641B" w:rsidRDefault="001B5975" w:rsidP="005A0940">
            <w:pPr>
              <w:rPr>
                <w:rFonts w:ascii="Times New Roman" w:hAnsi="Times New Roman"/>
                <w:lang w:val="hr-HR"/>
              </w:rPr>
            </w:pPr>
          </w:p>
        </w:tc>
      </w:tr>
      <w:tr w:rsidR="001B5975" w:rsidRPr="00E915F0" w14:paraId="2D51DF95"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33414E" w14:textId="77777777" w:rsidR="001B5975" w:rsidRPr="0035641B" w:rsidRDefault="001B5975" w:rsidP="005A0940">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5D0814" w14:textId="77777777" w:rsidR="001B5975" w:rsidRPr="0035641B" w:rsidRDefault="001B5975" w:rsidP="005A0940">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310BD0B1" w14:textId="77777777" w:rsidR="001B5975" w:rsidRPr="0035641B" w:rsidRDefault="001B5975" w:rsidP="005A0940">
            <w:pPr>
              <w:rPr>
                <w:rFonts w:ascii="Times New Roman" w:hAnsi="Times New Roman"/>
                <w:lang w:val="hr-HR"/>
              </w:rPr>
            </w:pPr>
          </w:p>
        </w:tc>
      </w:tr>
      <w:tr w:rsidR="001B5975" w:rsidRPr="00E915F0" w14:paraId="557DEB8A"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8FB2355" w14:textId="77777777" w:rsidR="001B5975" w:rsidRPr="0035641B" w:rsidRDefault="001B5975" w:rsidP="005A0940">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87434E" w14:textId="77777777" w:rsidR="001B5975" w:rsidRPr="0035641B" w:rsidRDefault="001B5975" w:rsidP="005A0940">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012DCF7F" w14:textId="77777777" w:rsidR="001B5975" w:rsidRPr="0035641B" w:rsidRDefault="001B5975" w:rsidP="005A0940">
            <w:pPr>
              <w:rPr>
                <w:rFonts w:ascii="Times New Roman" w:hAnsi="Times New Roman"/>
                <w:lang w:val="hr-HR"/>
              </w:rPr>
            </w:pPr>
          </w:p>
        </w:tc>
      </w:tr>
      <w:tr w:rsidR="001B5975" w:rsidRPr="00E915F0" w14:paraId="49981304" w14:textId="77777777" w:rsidTr="005A0940">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AC1F402" w14:textId="77777777" w:rsidR="001B5975" w:rsidRPr="0035641B" w:rsidRDefault="001B5975" w:rsidP="005A0940">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BAE517" w14:textId="77777777" w:rsidR="001B5975" w:rsidRPr="0035641B" w:rsidRDefault="001B5975" w:rsidP="005A0940">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65F38090" w14:textId="77777777" w:rsidR="001B5975" w:rsidRPr="0035641B" w:rsidRDefault="001B5975" w:rsidP="005A0940">
            <w:pPr>
              <w:rPr>
                <w:rFonts w:ascii="Times New Roman" w:hAnsi="Times New Roman"/>
                <w:lang w:val="hr-HR"/>
              </w:rPr>
            </w:pPr>
          </w:p>
        </w:tc>
      </w:tr>
    </w:tbl>
    <w:p w14:paraId="6A1E6036" w14:textId="77777777" w:rsidR="001B5975" w:rsidRPr="0035641B" w:rsidRDefault="001B5975" w:rsidP="001B5975">
      <w:pPr>
        <w:rPr>
          <w:rFonts w:ascii="Arial" w:hAnsi="Arial" w:cs="Arial"/>
          <w:b/>
          <w:color w:val="767171"/>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1B5975" w:rsidRPr="00E915F0" w14:paraId="6D027E1F" w14:textId="77777777" w:rsidTr="005A0940">
        <w:tc>
          <w:tcPr>
            <w:tcW w:w="13031" w:type="dxa"/>
            <w:gridSpan w:val="2"/>
            <w:shd w:val="clear" w:color="auto" w:fill="BFBFBF"/>
          </w:tcPr>
          <w:p w14:paraId="2A5DD6B4" w14:textId="77777777" w:rsidR="001B5975" w:rsidRPr="0035641B" w:rsidRDefault="001B5975" w:rsidP="005A0940">
            <w:pPr>
              <w:rPr>
                <w:b/>
                <w:color w:val="000000"/>
                <w:lang w:val="hr-HR" w:eastAsia="hr-HR"/>
              </w:rPr>
            </w:pPr>
          </w:p>
        </w:tc>
      </w:tr>
      <w:tr w:rsidR="001B5975" w:rsidRPr="00E915F0" w14:paraId="275025EB" w14:textId="77777777" w:rsidTr="005A0940">
        <w:tc>
          <w:tcPr>
            <w:tcW w:w="3251" w:type="dxa"/>
            <w:shd w:val="clear" w:color="auto" w:fill="D9D9D9"/>
          </w:tcPr>
          <w:p w14:paraId="13AD5716"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center"/>
          </w:tcPr>
          <w:p w14:paraId="7BF2A927" w14:textId="77777777" w:rsidR="001B5975" w:rsidRPr="0035641B" w:rsidRDefault="001B5975" w:rsidP="005A0940">
            <w:pPr>
              <w:rPr>
                <w:rFonts w:ascii="Arial" w:hAnsi="Arial" w:cs="Arial"/>
                <w:b/>
                <w:sz w:val="22"/>
                <w:szCs w:val="22"/>
                <w:lang w:val="hr-HR"/>
              </w:rPr>
            </w:pPr>
            <w:r>
              <w:rPr>
                <w:rFonts w:ascii="Arial" w:hAnsi="Arial" w:cs="Arial"/>
                <w:b/>
                <w:sz w:val="22"/>
                <w:szCs w:val="22"/>
                <w:lang w:val="hr-HR"/>
              </w:rPr>
              <w:t>8.1. Izrada Zakona o elektroničkim medijima</w:t>
            </w:r>
          </w:p>
        </w:tc>
      </w:tr>
      <w:tr w:rsidR="001B5975" w:rsidRPr="00E915F0" w14:paraId="283C6AC6" w14:textId="77777777" w:rsidTr="005A0940">
        <w:tc>
          <w:tcPr>
            <w:tcW w:w="3251" w:type="dxa"/>
            <w:shd w:val="clear" w:color="auto" w:fill="D9D9D9"/>
          </w:tcPr>
          <w:p w14:paraId="48CB7FD0"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Sunositelji: </w:t>
            </w:r>
          </w:p>
        </w:tc>
        <w:tc>
          <w:tcPr>
            <w:tcW w:w="9780" w:type="dxa"/>
            <w:vAlign w:val="center"/>
          </w:tcPr>
          <w:p w14:paraId="41F3276D" w14:textId="77777777" w:rsidR="001B5975" w:rsidRPr="00BA504D" w:rsidRDefault="001B5975" w:rsidP="005A0940">
            <w:pPr>
              <w:spacing w:line="360" w:lineRule="auto"/>
              <w:rPr>
                <w:rFonts w:ascii="Arial" w:hAnsi="Arial" w:cs="Arial"/>
                <w:bCs/>
                <w:sz w:val="22"/>
                <w:szCs w:val="22"/>
                <w:lang w:val="hr-HR"/>
              </w:rPr>
            </w:pPr>
            <w:r>
              <w:rPr>
                <w:rFonts w:ascii="Arial" w:hAnsi="Arial" w:cs="Arial"/>
                <w:bCs/>
                <w:sz w:val="22"/>
                <w:szCs w:val="22"/>
                <w:lang w:val="hr-HR"/>
              </w:rPr>
              <w:t>dionici na koje se primjenjuju odredbe Zakona, tijela državne uprave</w:t>
            </w:r>
          </w:p>
        </w:tc>
      </w:tr>
      <w:tr w:rsidR="001B5975" w:rsidRPr="00E915F0" w14:paraId="7EDAE84B" w14:textId="77777777" w:rsidTr="005A0940">
        <w:tc>
          <w:tcPr>
            <w:tcW w:w="3251" w:type="dxa"/>
            <w:shd w:val="clear" w:color="auto" w:fill="D9D9D9"/>
          </w:tcPr>
          <w:p w14:paraId="30D8F02B" w14:textId="77777777" w:rsidR="001B5975" w:rsidRPr="0035641B" w:rsidRDefault="001B5975" w:rsidP="005A0940">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0D826AFB" w14:textId="77777777" w:rsidR="001B5975" w:rsidRDefault="001B5975" w:rsidP="001B5975">
            <w:pPr>
              <w:pStyle w:val="ListParagraph"/>
              <w:numPr>
                <w:ilvl w:val="0"/>
                <w:numId w:val="29"/>
              </w:numPr>
              <w:spacing w:after="0" w:line="240" w:lineRule="auto"/>
              <w:rPr>
                <w:rFonts w:ascii="Arial" w:hAnsi="Arial" w:cs="Arial"/>
              </w:rPr>
            </w:pPr>
            <w:r>
              <w:rPr>
                <w:rFonts w:ascii="Arial" w:hAnsi="Arial" w:cs="Arial"/>
              </w:rPr>
              <w:t>Uspostavljanje radne skupine za izradu nacrta Zakona o elektroničkim medijima</w:t>
            </w:r>
          </w:p>
          <w:p w14:paraId="5F4ECBFD" w14:textId="77777777" w:rsidR="001B5975" w:rsidRDefault="001B5975" w:rsidP="001B5975">
            <w:pPr>
              <w:pStyle w:val="ListParagraph"/>
              <w:numPr>
                <w:ilvl w:val="0"/>
                <w:numId w:val="29"/>
              </w:numPr>
              <w:spacing w:after="0" w:line="240" w:lineRule="auto"/>
              <w:rPr>
                <w:rFonts w:ascii="Arial" w:hAnsi="Arial" w:cs="Arial"/>
              </w:rPr>
            </w:pPr>
            <w:r>
              <w:rPr>
                <w:rFonts w:ascii="Arial" w:hAnsi="Arial" w:cs="Arial"/>
              </w:rPr>
              <w:t>Izrađen nacrt Zakona o elektroničkim medijima</w:t>
            </w:r>
          </w:p>
          <w:p w14:paraId="6CF49A93" w14:textId="77777777" w:rsidR="001B5975" w:rsidRPr="001F1BFF" w:rsidRDefault="001B5975" w:rsidP="001B5975">
            <w:pPr>
              <w:pStyle w:val="ListParagraph"/>
              <w:numPr>
                <w:ilvl w:val="0"/>
                <w:numId w:val="29"/>
              </w:numPr>
              <w:spacing w:after="0" w:line="240" w:lineRule="auto"/>
              <w:rPr>
                <w:rFonts w:ascii="Arial" w:hAnsi="Arial" w:cs="Arial"/>
              </w:rPr>
            </w:pPr>
            <w:r>
              <w:rPr>
                <w:rFonts w:ascii="Arial" w:hAnsi="Arial" w:cs="Arial"/>
              </w:rPr>
              <w:t>Nacrt Zakona o elektroničkim medijima koji je usvojen na sjednici Vlade</w:t>
            </w:r>
          </w:p>
        </w:tc>
      </w:tr>
      <w:tr w:rsidR="001B5975" w:rsidRPr="0035641B" w14:paraId="685CB4A8" w14:textId="77777777" w:rsidTr="005A0940">
        <w:tc>
          <w:tcPr>
            <w:tcW w:w="3251" w:type="dxa"/>
            <w:shd w:val="clear" w:color="auto" w:fill="D9D9D9"/>
          </w:tcPr>
          <w:p w14:paraId="2F0E7EDB"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5A2569E7" w14:textId="77777777" w:rsidR="001B5975" w:rsidRPr="00BA504D" w:rsidRDefault="001B5975" w:rsidP="005A0940">
            <w:pPr>
              <w:rPr>
                <w:rFonts w:ascii="Arial" w:hAnsi="Arial" w:cs="Arial"/>
                <w:sz w:val="22"/>
                <w:szCs w:val="22"/>
                <w:lang w:val="hr-HR"/>
              </w:rPr>
            </w:pPr>
            <w:r>
              <w:rPr>
                <w:rFonts w:ascii="Arial" w:hAnsi="Arial" w:cs="Arial"/>
                <w:iCs/>
                <w:color w:val="000000"/>
                <w:sz w:val="22"/>
                <w:szCs w:val="22"/>
                <w:lang w:val="hr-HR"/>
              </w:rPr>
              <w:t>Sredstva su osigurana u državnom proračunu, na razdjelu Ministarstva kulture P3901, A564000 – unutar redovnog poslovanja Ministarstva kulture</w:t>
            </w:r>
          </w:p>
        </w:tc>
      </w:tr>
      <w:tr w:rsidR="001B5975" w:rsidRPr="00E915F0" w14:paraId="2271CC13" w14:textId="77777777" w:rsidTr="005A0940">
        <w:tc>
          <w:tcPr>
            <w:tcW w:w="13031" w:type="dxa"/>
            <w:gridSpan w:val="2"/>
            <w:shd w:val="clear" w:color="auto" w:fill="BFBFBF"/>
          </w:tcPr>
          <w:p w14:paraId="4EC2CE51" w14:textId="77777777" w:rsidR="001B5975" w:rsidRPr="0035641B" w:rsidRDefault="001B5975" w:rsidP="005A0940">
            <w:pPr>
              <w:rPr>
                <w:b/>
                <w:color w:val="000000"/>
                <w:lang w:val="hr-HR" w:eastAsia="hr-HR"/>
              </w:rPr>
            </w:pPr>
          </w:p>
        </w:tc>
      </w:tr>
      <w:tr w:rsidR="001B5975" w:rsidRPr="00E915F0" w14:paraId="03E16878" w14:textId="77777777" w:rsidTr="005A0940">
        <w:tc>
          <w:tcPr>
            <w:tcW w:w="3251" w:type="dxa"/>
            <w:shd w:val="clear" w:color="auto" w:fill="D9D9D9"/>
          </w:tcPr>
          <w:p w14:paraId="02AEB5CB"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center"/>
          </w:tcPr>
          <w:p w14:paraId="0380EBC4" w14:textId="77777777" w:rsidR="001B5975" w:rsidRPr="0035641B" w:rsidRDefault="001B5975" w:rsidP="005A0940">
            <w:pPr>
              <w:rPr>
                <w:rFonts w:ascii="Arial" w:hAnsi="Arial" w:cs="Arial"/>
                <w:b/>
                <w:sz w:val="22"/>
                <w:szCs w:val="22"/>
                <w:lang w:val="hr-HR"/>
              </w:rPr>
            </w:pPr>
            <w:r>
              <w:rPr>
                <w:rFonts w:ascii="Arial" w:hAnsi="Arial" w:cs="Arial"/>
                <w:b/>
                <w:sz w:val="22"/>
                <w:szCs w:val="22"/>
                <w:lang w:val="hr-HR"/>
              </w:rPr>
              <w:t>8.2. Izrada Zakona o medijima</w:t>
            </w:r>
          </w:p>
        </w:tc>
      </w:tr>
      <w:tr w:rsidR="001B5975" w:rsidRPr="00E915F0" w14:paraId="7FCC0A43" w14:textId="77777777" w:rsidTr="005A0940">
        <w:tc>
          <w:tcPr>
            <w:tcW w:w="3251" w:type="dxa"/>
            <w:shd w:val="clear" w:color="auto" w:fill="D9D9D9"/>
          </w:tcPr>
          <w:p w14:paraId="797178C8"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Sunositelji: </w:t>
            </w:r>
          </w:p>
        </w:tc>
        <w:tc>
          <w:tcPr>
            <w:tcW w:w="9780" w:type="dxa"/>
            <w:vAlign w:val="center"/>
          </w:tcPr>
          <w:p w14:paraId="11338041" w14:textId="77777777" w:rsidR="001B5975" w:rsidRPr="00BA504D" w:rsidRDefault="001B5975" w:rsidP="005A0940">
            <w:pPr>
              <w:spacing w:line="360" w:lineRule="auto"/>
              <w:rPr>
                <w:rFonts w:ascii="Arial" w:hAnsi="Arial" w:cs="Arial"/>
                <w:bCs/>
                <w:sz w:val="22"/>
                <w:szCs w:val="22"/>
                <w:lang w:val="hr-HR"/>
              </w:rPr>
            </w:pPr>
            <w:r>
              <w:rPr>
                <w:rFonts w:ascii="Arial" w:hAnsi="Arial" w:cs="Arial"/>
                <w:bCs/>
                <w:sz w:val="22"/>
                <w:szCs w:val="22"/>
                <w:lang w:val="hr-HR"/>
              </w:rPr>
              <w:t>dionici na koje se primjenjuju odredbe Zakona, tijela državne uprave</w:t>
            </w:r>
          </w:p>
        </w:tc>
      </w:tr>
      <w:tr w:rsidR="001B5975" w:rsidRPr="00E915F0" w14:paraId="33A97C45" w14:textId="77777777" w:rsidTr="005A0940">
        <w:tc>
          <w:tcPr>
            <w:tcW w:w="3251" w:type="dxa"/>
            <w:shd w:val="clear" w:color="auto" w:fill="D9D9D9"/>
          </w:tcPr>
          <w:p w14:paraId="51B2A593" w14:textId="77777777" w:rsidR="001B5975" w:rsidRPr="0035641B" w:rsidRDefault="001B5975" w:rsidP="005A0940">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4D86CE58" w14:textId="77777777" w:rsidR="001B5975" w:rsidRDefault="001B5975" w:rsidP="001B5975">
            <w:pPr>
              <w:pStyle w:val="ListParagraph"/>
              <w:numPr>
                <w:ilvl w:val="0"/>
                <w:numId w:val="29"/>
              </w:numPr>
              <w:spacing w:after="0" w:line="240" w:lineRule="auto"/>
              <w:rPr>
                <w:rFonts w:ascii="Arial" w:hAnsi="Arial" w:cs="Arial"/>
              </w:rPr>
            </w:pPr>
            <w:r>
              <w:rPr>
                <w:rFonts w:ascii="Arial" w:hAnsi="Arial" w:cs="Arial"/>
              </w:rPr>
              <w:t>Uspostavljanje radne skupine za izradu nacrta Zakona o medijima</w:t>
            </w:r>
          </w:p>
          <w:p w14:paraId="47A6ECEC" w14:textId="77777777" w:rsidR="001B5975" w:rsidRDefault="001B5975" w:rsidP="001B5975">
            <w:pPr>
              <w:pStyle w:val="ListParagraph"/>
              <w:numPr>
                <w:ilvl w:val="0"/>
                <w:numId w:val="29"/>
              </w:numPr>
              <w:spacing w:after="0" w:line="240" w:lineRule="auto"/>
              <w:rPr>
                <w:rFonts w:ascii="Arial" w:hAnsi="Arial" w:cs="Arial"/>
              </w:rPr>
            </w:pPr>
            <w:r>
              <w:rPr>
                <w:rFonts w:ascii="Arial" w:hAnsi="Arial" w:cs="Arial"/>
              </w:rPr>
              <w:t>Izrađen nacrt Zakona o medijima</w:t>
            </w:r>
          </w:p>
          <w:p w14:paraId="69DBE33D" w14:textId="77777777" w:rsidR="001B5975" w:rsidRPr="001F1BFF" w:rsidRDefault="001B5975" w:rsidP="001B5975">
            <w:pPr>
              <w:pStyle w:val="ListParagraph"/>
              <w:numPr>
                <w:ilvl w:val="0"/>
                <w:numId w:val="29"/>
              </w:numPr>
              <w:spacing w:after="0" w:line="240" w:lineRule="auto"/>
              <w:rPr>
                <w:rFonts w:ascii="Arial" w:hAnsi="Arial" w:cs="Arial"/>
              </w:rPr>
            </w:pPr>
            <w:r>
              <w:rPr>
                <w:rFonts w:ascii="Arial" w:hAnsi="Arial" w:cs="Arial"/>
              </w:rPr>
              <w:t>Nacrt Zakona o medijima koji je usvojen na sjednici Vlade</w:t>
            </w:r>
          </w:p>
        </w:tc>
      </w:tr>
      <w:tr w:rsidR="001B5975" w:rsidRPr="0035641B" w14:paraId="6ACEE844" w14:textId="77777777" w:rsidTr="005A0940">
        <w:tc>
          <w:tcPr>
            <w:tcW w:w="3251" w:type="dxa"/>
            <w:shd w:val="clear" w:color="auto" w:fill="D9D9D9"/>
          </w:tcPr>
          <w:p w14:paraId="08112622"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14F08945" w14:textId="77777777" w:rsidR="001B5975" w:rsidRPr="00BA504D" w:rsidRDefault="001B5975" w:rsidP="005A0940">
            <w:pPr>
              <w:rPr>
                <w:rFonts w:ascii="Arial" w:hAnsi="Arial" w:cs="Arial"/>
                <w:sz w:val="22"/>
                <w:szCs w:val="22"/>
                <w:lang w:val="hr-HR"/>
              </w:rPr>
            </w:pPr>
            <w:r>
              <w:rPr>
                <w:rFonts w:ascii="Arial" w:hAnsi="Arial" w:cs="Arial"/>
                <w:iCs/>
                <w:color w:val="000000"/>
                <w:sz w:val="22"/>
                <w:szCs w:val="22"/>
                <w:lang w:val="hr-HR"/>
              </w:rPr>
              <w:t>Sredstva su osigurana u državnom proračunu, na razdjelu Ministarstva kulture P3901, A564000 – unutar redovnog poslovanja Ministarstva kulture</w:t>
            </w:r>
          </w:p>
        </w:tc>
      </w:tr>
      <w:tr w:rsidR="001B5975" w:rsidRPr="00E915F0" w14:paraId="524C443A" w14:textId="77777777" w:rsidTr="005A0940">
        <w:tc>
          <w:tcPr>
            <w:tcW w:w="13031" w:type="dxa"/>
            <w:gridSpan w:val="2"/>
            <w:shd w:val="clear" w:color="auto" w:fill="BFBFBF"/>
          </w:tcPr>
          <w:p w14:paraId="17E89FEF" w14:textId="77777777" w:rsidR="001B5975" w:rsidRPr="0035641B" w:rsidRDefault="001B5975" w:rsidP="005A0940">
            <w:pPr>
              <w:rPr>
                <w:b/>
                <w:color w:val="000000"/>
                <w:lang w:val="hr-HR" w:eastAsia="hr-HR"/>
              </w:rPr>
            </w:pPr>
          </w:p>
        </w:tc>
      </w:tr>
      <w:tr w:rsidR="001B5975" w:rsidRPr="00E915F0" w14:paraId="629CEFCA" w14:textId="77777777" w:rsidTr="005A0940">
        <w:tc>
          <w:tcPr>
            <w:tcW w:w="3251" w:type="dxa"/>
            <w:shd w:val="clear" w:color="auto" w:fill="D9D9D9"/>
          </w:tcPr>
          <w:p w14:paraId="52E24BF2"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center"/>
          </w:tcPr>
          <w:p w14:paraId="4E886BD0" w14:textId="77777777" w:rsidR="001B5975" w:rsidRPr="0035641B" w:rsidRDefault="001B5975" w:rsidP="005A0940">
            <w:pPr>
              <w:rPr>
                <w:rFonts w:ascii="Arial" w:hAnsi="Arial" w:cs="Arial"/>
                <w:b/>
                <w:sz w:val="22"/>
                <w:szCs w:val="22"/>
                <w:lang w:val="hr-HR"/>
              </w:rPr>
            </w:pPr>
            <w:r>
              <w:rPr>
                <w:rFonts w:ascii="Arial" w:hAnsi="Arial" w:cs="Arial"/>
                <w:b/>
                <w:sz w:val="22"/>
                <w:szCs w:val="22"/>
                <w:lang w:val="hr-HR"/>
              </w:rPr>
              <w:t>8.3. Unaprijediti zakonske odredbe u vezi s transparentnošću vlasništva</w:t>
            </w:r>
          </w:p>
        </w:tc>
      </w:tr>
      <w:tr w:rsidR="001B5975" w:rsidRPr="00E915F0" w14:paraId="5FE2C86E" w14:textId="77777777" w:rsidTr="005A0940">
        <w:tc>
          <w:tcPr>
            <w:tcW w:w="3251" w:type="dxa"/>
            <w:shd w:val="clear" w:color="auto" w:fill="D9D9D9"/>
          </w:tcPr>
          <w:p w14:paraId="39A8016F"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Sunositelji: </w:t>
            </w:r>
          </w:p>
        </w:tc>
        <w:tc>
          <w:tcPr>
            <w:tcW w:w="9780" w:type="dxa"/>
            <w:vAlign w:val="center"/>
          </w:tcPr>
          <w:p w14:paraId="7D4BCC1F" w14:textId="77777777" w:rsidR="001B5975" w:rsidRPr="00BA504D" w:rsidRDefault="001B5975" w:rsidP="005A0940">
            <w:pPr>
              <w:spacing w:line="360" w:lineRule="auto"/>
              <w:rPr>
                <w:rFonts w:ascii="Arial" w:hAnsi="Arial" w:cs="Arial"/>
                <w:bCs/>
                <w:sz w:val="22"/>
                <w:szCs w:val="22"/>
                <w:lang w:val="hr-HR"/>
              </w:rPr>
            </w:pPr>
            <w:r>
              <w:rPr>
                <w:rFonts w:ascii="Arial" w:hAnsi="Arial" w:cs="Arial"/>
                <w:bCs/>
                <w:sz w:val="22"/>
                <w:szCs w:val="22"/>
                <w:lang w:val="hr-HR"/>
              </w:rPr>
              <w:t>Hrvatska gospodarska komora, Agencija za elektroničke medije</w:t>
            </w:r>
          </w:p>
        </w:tc>
      </w:tr>
      <w:tr w:rsidR="001B5975" w:rsidRPr="00E915F0" w14:paraId="188E1DC9" w14:textId="77777777" w:rsidTr="005A0940">
        <w:tc>
          <w:tcPr>
            <w:tcW w:w="3251" w:type="dxa"/>
            <w:shd w:val="clear" w:color="auto" w:fill="D9D9D9"/>
          </w:tcPr>
          <w:p w14:paraId="1A3017E1" w14:textId="77777777" w:rsidR="001B5975" w:rsidRPr="0035641B" w:rsidRDefault="001B5975" w:rsidP="005A0940">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4210C624" w14:textId="77777777" w:rsidR="001B5975" w:rsidRPr="001F1BFF" w:rsidRDefault="001B5975" w:rsidP="005A0940">
            <w:pPr>
              <w:rPr>
                <w:rFonts w:ascii="Arial" w:hAnsi="Arial" w:cs="Arial"/>
                <w:sz w:val="22"/>
                <w:szCs w:val="22"/>
                <w:lang w:val="hr-HR"/>
              </w:rPr>
            </w:pPr>
            <w:r>
              <w:rPr>
                <w:rFonts w:ascii="Arial" w:hAnsi="Arial" w:cs="Arial"/>
                <w:sz w:val="22"/>
                <w:szCs w:val="22"/>
                <w:lang w:val="hr-HR"/>
              </w:rPr>
              <w:t>Prijedlog izmjena relevantnog zakonodavnog okvira koji će omogućiti transparentnost podataka o vlasnicima svih medija do razine fizičkih osoba (očevidnik u ponovno upotrebljivom i lako pretraživom formatu otvorenog koda)</w:t>
            </w:r>
          </w:p>
        </w:tc>
      </w:tr>
      <w:tr w:rsidR="001B5975" w:rsidRPr="0035641B" w14:paraId="53856B3B" w14:textId="77777777" w:rsidTr="005A0940">
        <w:tc>
          <w:tcPr>
            <w:tcW w:w="3251" w:type="dxa"/>
            <w:shd w:val="clear" w:color="auto" w:fill="D9D9D9"/>
          </w:tcPr>
          <w:p w14:paraId="1F195F2B" w14:textId="77777777" w:rsidR="001B5975" w:rsidRPr="0035641B" w:rsidRDefault="001B5975" w:rsidP="005A0940">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2B64C279" w14:textId="77777777" w:rsidR="001B5975" w:rsidRPr="00BA504D" w:rsidRDefault="001B5975" w:rsidP="005A0940">
            <w:pPr>
              <w:rPr>
                <w:rFonts w:ascii="Arial" w:hAnsi="Arial" w:cs="Arial"/>
                <w:sz w:val="22"/>
                <w:szCs w:val="22"/>
                <w:lang w:val="hr-HR"/>
              </w:rPr>
            </w:pPr>
            <w:r>
              <w:rPr>
                <w:rFonts w:ascii="Arial" w:hAnsi="Arial" w:cs="Arial"/>
                <w:iCs/>
                <w:color w:val="000000"/>
                <w:sz w:val="22"/>
                <w:szCs w:val="22"/>
                <w:lang w:val="hr-HR"/>
              </w:rPr>
              <w:t>Sredstva su osigurana u državnom proračunu, na razdjelu Ministarstva kulture P3901, A564000 – unutar redovnog poslovanja Ministarstva kulture</w:t>
            </w:r>
          </w:p>
        </w:tc>
      </w:tr>
    </w:tbl>
    <w:p w14:paraId="1C16D05A" w14:textId="77777777" w:rsidR="000A14BE" w:rsidRDefault="000A14BE" w:rsidP="00783FE5">
      <w:pPr>
        <w:pStyle w:val="ListParagraph"/>
        <w:spacing w:after="240"/>
        <w:rPr>
          <w:rFonts w:ascii="Arial" w:hAnsi="Arial" w:cs="Arial"/>
          <w:b/>
          <w:color w:val="767171"/>
          <w:sz w:val="28"/>
          <w:szCs w:val="28"/>
        </w:rPr>
      </w:pPr>
    </w:p>
    <w:p w14:paraId="0DA92EEC" w14:textId="77777777" w:rsidR="00FA7D71" w:rsidRPr="0035641B" w:rsidRDefault="00FA7D71" w:rsidP="00783FE5">
      <w:pPr>
        <w:pStyle w:val="ListParagraph"/>
        <w:spacing w:after="240"/>
        <w:rPr>
          <w:rFonts w:ascii="Arial" w:hAnsi="Arial" w:cs="Arial"/>
          <w:b/>
          <w:color w:val="767171"/>
          <w:sz w:val="28"/>
          <w:szCs w:val="28"/>
        </w:rPr>
      </w:pPr>
    </w:p>
    <w:p w14:paraId="7AF29B72" w14:textId="77777777" w:rsidR="00783FE5" w:rsidRPr="0035641B" w:rsidRDefault="00783FE5" w:rsidP="00B05401">
      <w:pPr>
        <w:pStyle w:val="ListParagraph"/>
        <w:numPr>
          <w:ilvl w:val="0"/>
          <w:numId w:val="8"/>
        </w:numPr>
        <w:spacing w:after="240"/>
        <w:rPr>
          <w:rFonts w:ascii="Arial" w:hAnsi="Arial" w:cs="Arial"/>
          <w:b/>
          <w:color w:val="767171"/>
          <w:sz w:val="28"/>
          <w:szCs w:val="28"/>
        </w:rPr>
      </w:pPr>
      <w:r w:rsidRPr="0035641B">
        <w:rPr>
          <w:rFonts w:ascii="Arial" w:hAnsi="Arial" w:cs="Arial"/>
          <w:b/>
          <w:color w:val="767171"/>
          <w:sz w:val="28"/>
          <w:szCs w:val="28"/>
        </w:rPr>
        <w:lastRenderedPageBreak/>
        <w:t xml:space="preserve">OTVORENOST </w:t>
      </w:r>
    </w:p>
    <w:p w14:paraId="484252DC" w14:textId="77777777" w:rsidR="00783FE5" w:rsidRPr="0035641B" w:rsidRDefault="00783FE5"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1884"/>
        <w:gridCol w:w="3560"/>
        <w:gridCol w:w="3051"/>
        <w:gridCol w:w="4536"/>
      </w:tblGrid>
      <w:tr w:rsidR="00783FE5" w:rsidRPr="0035641B" w14:paraId="26F5EA96"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337191DF" w14:textId="77777777" w:rsidR="00783FE5" w:rsidRPr="0035641B" w:rsidRDefault="00783FE5" w:rsidP="00FF2CC9">
            <w:pPr>
              <w:rPr>
                <w:rFonts w:ascii="Times New Roman" w:hAnsi="Times New Roman"/>
                <w:lang w:val="hr-HR"/>
              </w:rPr>
            </w:pPr>
          </w:p>
        </w:tc>
      </w:tr>
      <w:tr w:rsidR="00783FE5" w:rsidRPr="0035641B" w14:paraId="6B7543A4"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43353669" w14:textId="2099FF49" w:rsidR="00783FE5" w:rsidRPr="0035641B" w:rsidRDefault="00843767" w:rsidP="005D2F98">
            <w:pPr>
              <w:pStyle w:val="ListParagraph"/>
              <w:jc w:val="center"/>
              <w:rPr>
                <w:rFonts w:ascii="Times New Roman" w:hAnsi="Times New Roman"/>
                <w:sz w:val="24"/>
                <w:szCs w:val="24"/>
              </w:rPr>
            </w:pPr>
            <w:r>
              <w:rPr>
                <w:rFonts w:ascii="Arial" w:hAnsi="Arial" w:cs="Arial"/>
                <w:b/>
                <w:color w:val="000000"/>
                <w:sz w:val="24"/>
                <w:szCs w:val="24"/>
              </w:rPr>
              <w:t>Mjera 9</w:t>
            </w:r>
            <w:r w:rsidR="005D2F98" w:rsidRPr="0035641B">
              <w:rPr>
                <w:rFonts w:ascii="Arial" w:hAnsi="Arial" w:cs="Arial"/>
                <w:b/>
                <w:color w:val="000000"/>
                <w:sz w:val="24"/>
                <w:szCs w:val="24"/>
              </w:rPr>
              <w:t xml:space="preserve">. </w:t>
            </w:r>
            <w:r w:rsidR="00783FE5" w:rsidRPr="0035641B">
              <w:rPr>
                <w:rFonts w:ascii="Arial" w:hAnsi="Arial" w:cs="Arial"/>
                <w:b/>
                <w:color w:val="000000"/>
                <w:sz w:val="24"/>
                <w:szCs w:val="24"/>
              </w:rPr>
              <w:t>KONTINUIRANO OTVARANJE PODATAKA</w:t>
            </w:r>
          </w:p>
        </w:tc>
      </w:tr>
      <w:tr w:rsidR="00783FE5" w:rsidRPr="0035641B" w14:paraId="78BBDCF4"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B0E131" w14:textId="12E11ECF" w:rsidR="00783FE5" w:rsidRPr="0035641B" w:rsidRDefault="003E0349" w:rsidP="00FF2CC9">
            <w:pPr>
              <w:jc w:val="center"/>
              <w:rPr>
                <w:rFonts w:ascii="Times New Roman" w:hAnsi="Times New Roman"/>
                <w:lang w:val="hr-HR"/>
              </w:rPr>
            </w:pPr>
            <w:r>
              <w:rPr>
                <w:rFonts w:ascii="Arial" w:hAnsi="Arial" w:cs="Arial"/>
                <w:color w:val="000000"/>
                <w:sz w:val="22"/>
                <w:szCs w:val="22"/>
                <w:lang w:val="hr-HR"/>
              </w:rPr>
              <w:t xml:space="preserve">Provedba mjere je u tijeku i </w:t>
            </w:r>
            <w:r w:rsidR="00D92366" w:rsidRPr="0035641B">
              <w:rPr>
                <w:rFonts w:ascii="Arial" w:hAnsi="Arial" w:cs="Arial"/>
                <w:color w:val="000000"/>
                <w:sz w:val="22"/>
                <w:szCs w:val="22"/>
                <w:lang w:val="hr-HR"/>
              </w:rPr>
              <w:t>provodi</w:t>
            </w:r>
            <w:r>
              <w:rPr>
                <w:rFonts w:ascii="Arial" w:hAnsi="Arial" w:cs="Arial"/>
                <w:color w:val="000000"/>
                <w:sz w:val="22"/>
                <w:szCs w:val="22"/>
                <w:lang w:val="hr-HR"/>
              </w:rPr>
              <w:t xml:space="preserve"> se</w:t>
            </w:r>
            <w:r w:rsidR="00D92366" w:rsidRPr="0035641B">
              <w:rPr>
                <w:rFonts w:ascii="Arial" w:hAnsi="Arial" w:cs="Arial"/>
                <w:color w:val="000000"/>
                <w:sz w:val="22"/>
                <w:szCs w:val="22"/>
                <w:lang w:val="hr-HR"/>
              </w:rPr>
              <w:t xml:space="preserve"> </w:t>
            </w:r>
            <w:r>
              <w:rPr>
                <w:rFonts w:ascii="Arial" w:hAnsi="Arial" w:cs="Arial"/>
                <w:color w:val="000000"/>
                <w:sz w:val="22"/>
                <w:szCs w:val="22"/>
                <w:lang w:val="hr-HR"/>
              </w:rPr>
              <w:t xml:space="preserve">do </w:t>
            </w:r>
            <w:r w:rsidR="006F3507" w:rsidRPr="0035641B">
              <w:rPr>
                <w:rFonts w:ascii="Arial" w:hAnsi="Arial" w:cs="Arial"/>
                <w:color w:val="000000"/>
                <w:sz w:val="22"/>
                <w:szCs w:val="22"/>
                <w:lang w:val="hr-HR"/>
              </w:rPr>
              <w:t>3</w:t>
            </w:r>
            <w:r>
              <w:rPr>
                <w:rFonts w:ascii="Arial" w:hAnsi="Arial" w:cs="Arial"/>
                <w:color w:val="000000"/>
                <w:sz w:val="22"/>
                <w:szCs w:val="22"/>
                <w:lang w:val="hr-HR"/>
              </w:rPr>
              <w:t>1</w:t>
            </w:r>
            <w:r w:rsidR="006F3507" w:rsidRPr="0035641B">
              <w:rPr>
                <w:rFonts w:ascii="Arial" w:hAnsi="Arial" w:cs="Arial"/>
                <w:color w:val="000000"/>
                <w:sz w:val="22"/>
                <w:szCs w:val="22"/>
                <w:lang w:val="hr-HR"/>
              </w:rPr>
              <w:t>. kolovoza</w:t>
            </w:r>
            <w:r w:rsidR="004F1560" w:rsidRPr="0035641B">
              <w:rPr>
                <w:rFonts w:ascii="Arial" w:hAnsi="Arial" w:cs="Arial"/>
                <w:color w:val="000000"/>
                <w:sz w:val="22"/>
                <w:szCs w:val="22"/>
                <w:lang w:val="hr-HR"/>
              </w:rPr>
              <w:t xml:space="preserve"> 20</w:t>
            </w:r>
            <w:r>
              <w:rPr>
                <w:rFonts w:ascii="Arial" w:hAnsi="Arial" w:cs="Arial"/>
                <w:color w:val="000000"/>
                <w:sz w:val="22"/>
                <w:szCs w:val="22"/>
                <w:lang w:val="hr-HR"/>
              </w:rPr>
              <w:t>20</w:t>
            </w:r>
            <w:r w:rsidR="004F1560" w:rsidRPr="0035641B">
              <w:rPr>
                <w:rFonts w:ascii="Arial" w:hAnsi="Arial" w:cs="Arial"/>
                <w:color w:val="000000"/>
                <w:sz w:val="22"/>
                <w:szCs w:val="22"/>
                <w:lang w:val="hr-HR"/>
              </w:rPr>
              <w:t>.</w:t>
            </w:r>
          </w:p>
        </w:tc>
      </w:tr>
      <w:tr w:rsidR="00783FE5" w:rsidRPr="00E915F0" w14:paraId="158C677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A1879C5"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78046197" w14:textId="77777777" w:rsidR="00783FE5" w:rsidRPr="0035641B" w:rsidRDefault="00783FE5" w:rsidP="00FF2CC9">
            <w:pPr>
              <w:jc w:val="center"/>
              <w:rPr>
                <w:rFonts w:ascii="Times New Roman" w:hAnsi="Times New Roman"/>
                <w:lang w:val="hr-HR"/>
              </w:rPr>
            </w:pP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20D4B1" w14:textId="01CB7693" w:rsidR="00783FE5" w:rsidRPr="0035641B" w:rsidRDefault="003A02E0" w:rsidP="00FF2CC9">
            <w:pPr>
              <w:rPr>
                <w:rFonts w:ascii="Times New Roman" w:hAnsi="Times New Roman"/>
                <w:sz w:val="22"/>
                <w:szCs w:val="22"/>
                <w:lang w:val="hr-HR"/>
              </w:rPr>
            </w:pPr>
            <w:r w:rsidRPr="0035641B">
              <w:rPr>
                <w:rFonts w:ascii="Arial" w:hAnsi="Arial" w:cs="Arial"/>
                <w:b/>
                <w:sz w:val="22"/>
                <w:szCs w:val="22"/>
                <w:lang w:val="hr-HR"/>
              </w:rPr>
              <w:t xml:space="preserve">SREDIŠNJI DRŽAVNI URED ZA RAZVOJ DIGITALNOG DRUŠTVA </w:t>
            </w:r>
          </w:p>
        </w:tc>
      </w:tr>
      <w:tr w:rsidR="00783FE5" w:rsidRPr="0035641B" w14:paraId="45F3F454"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669050F"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4377E1" w:rsidRPr="00E915F0" w14:paraId="2E0D38FA"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AF1193A" w14:textId="77777777" w:rsidR="004377E1" w:rsidRPr="0035641B" w:rsidRDefault="004377E1" w:rsidP="004377E1">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4E619053" w14:textId="77777777" w:rsidR="004377E1" w:rsidRPr="0035641B" w:rsidRDefault="004377E1" w:rsidP="004377E1">
            <w:pPr>
              <w:jc w:val="center"/>
              <w:rPr>
                <w:rFonts w:ascii="Times New Roman" w:hAnsi="Times New Roman"/>
                <w:lang w:val="hr-HR"/>
              </w:rPr>
            </w:pP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74838F" w14:textId="77777777" w:rsidR="004377E1" w:rsidRPr="004377E1" w:rsidRDefault="004377E1" w:rsidP="004377E1">
            <w:pPr>
              <w:textAlignment w:val="baseline"/>
              <w:rPr>
                <w:rFonts w:ascii="Arial" w:hAnsi="Arial" w:cs="Arial"/>
                <w:sz w:val="22"/>
                <w:szCs w:val="22"/>
                <w:lang w:val="hr-HR"/>
              </w:rPr>
            </w:pPr>
            <w:r w:rsidRPr="004377E1">
              <w:rPr>
                <w:rFonts w:ascii="Arial" w:hAnsi="Arial" w:cs="Arial"/>
                <w:sz w:val="22"/>
                <w:szCs w:val="22"/>
                <w:lang w:val="hr-HR"/>
              </w:rPr>
              <w:t xml:space="preserve">Otvoreni podaci javnog sektora predstavljaju resurs za gospodarsku aktivnost kao i izvor podataka za praćenje rada vlasti i uprave. </w:t>
            </w:r>
          </w:p>
          <w:p w14:paraId="72E7D20C" w14:textId="77777777" w:rsidR="004377E1" w:rsidRPr="004377E1" w:rsidRDefault="004377E1" w:rsidP="004377E1">
            <w:pPr>
              <w:textAlignment w:val="baseline"/>
              <w:rPr>
                <w:rFonts w:ascii="Arial" w:hAnsi="Arial" w:cs="Arial"/>
                <w:color w:val="000000"/>
                <w:sz w:val="22"/>
                <w:szCs w:val="22"/>
                <w:lang w:val="hr-HR"/>
              </w:rPr>
            </w:pPr>
            <w:r w:rsidRPr="004377E1">
              <w:rPr>
                <w:rFonts w:ascii="Arial" w:hAnsi="Arial" w:cs="Arial"/>
                <w:color w:val="000000"/>
                <w:sz w:val="22"/>
                <w:szCs w:val="22"/>
                <w:lang w:val="hr-HR"/>
              </w:rPr>
              <w:t>Podaci koje posjeduju tijela javne vlasti tek su u manjoj mjeri javno dostupni, a i kada jesu, vrlo često su dostupni u neodgovarajućim formatima, odnosno formatima koji ne dozvoljavaju ponovnu upotrebu tih podataka.</w:t>
            </w:r>
          </w:p>
          <w:p w14:paraId="362B168F" w14:textId="4272130A" w:rsidR="004377E1" w:rsidRPr="00D5390F" w:rsidRDefault="004377E1" w:rsidP="004377E1">
            <w:pPr>
              <w:textAlignment w:val="baseline"/>
              <w:rPr>
                <w:rFonts w:ascii="Arial" w:hAnsi="Arial" w:cs="Arial"/>
                <w:i/>
                <w:iCs/>
                <w:color w:val="000000"/>
                <w:sz w:val="22"/>
                <w:szCs w:val="22"/>
                <w:highlight w:val="yellow"/>
                <w:lang w:val="hr-HR"/>
              </w:rPr>
            </w:pPr>
            <w:r w:rsidRPr="004377E1">
              <w:rPr>
                <w:rFonts w:ascii="Arial" w:hAnsi="Arial" w:cs="Arial"/>
                <w:color w:val="000000"/>
                <w:sz w:val="22"/>
                <w:szCs w:val="22"/>
                <w:lang w:val="hr-HR"/>
              </w:rPr>
              <w:t>U proteklom razdoblju uspostavljen je Portal otvorenih podataka, no i na njemu je objavljen tek manji broj setova podataka, odnosno njih 400, a na portal se uključilo tek 63 izdavača.</w:t>
            </w:r>
            <w:r w:rsidRPr="0035641B">
              <w:rPr>
                <w:rFonts w:ascii="Arial" w:hAnsi="Arial" w:cs="Arial"/>
                <w:color w:val="000000"/>
                <w:sz w:val="22"/>
                <w:szCs w:val="22"/>
              </w:rPr>
              <w:t xml:space="preserve"> </w:t>
            </w:r>
          </w:p>
        </w:tc>
      </w:tr>
      <w:tr w:rsidR="004377E1" w:rsidRPr="00E915F0" w14:paraId="6479D5DF"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4F9E2B" w14:textId="77777777" w:rsidR="004377E1" w:rsidRPr="0035641B" w:rsidRDefault="004377E1" w:rsidP="004377E1">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Što mjera uključuje? </w:t>
            </w: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73BF2D" w14:textId="30927CE5" w:rsidR="004377E1" w:rsidRPr="00D5390F" w:rsidRDefault="004377E1" w:rsidP="004377E1">
            <w:pPr>
              <w:textAlignment w:val="baseline"/>
              <w:rPr>
                <w:i/>
                <w:iCs/>
                <w:color w:val="000000"/>
                <w:sz w:val="22"/>
                <w:szCs w:val="22"/>
                <w:highlight w:val="yellow"/>
                <w:lang w:val="hr-HR"/>
              </w:rPr>
            </w:pPr>
            <w:r w:rsidRPr="004377E1">
              <w:rPr>
                <w:rFonts w:ascii="Arial" w:hAnsi="Arial" w:cs="Arial"/>
                <w:color w:val="000000"/>
                <w:sz w:val="22"/>
                <w:szCs w:val="22"/>
                <w:lang w:val="hr-HR"/>
              </w:rPr>
              <w:t xml:space="preserve">Glavni cilj mjere je povećati količinu otvorenih podataka i pridonijeti povećanju ponovne uporabe otvorenih podataka. Mjerom se nastoji osigurati preduvjete i okvir za efikasno otvaranje podataka na razini državne uprave te potaknuti državna tijela na otvaranje podataka. Očekuje sa da će se provedbom mjere povećati broj otvorenih podataka na Portalu otvorenih podataka Republike Hrvatske, posebice onih koje je Europska komisija definirala kao prioritetne, kao i kvaliteta tih podataka. Indirektno se očekuje da će otvaranje podataka potaknuti </w:t>
            </w:r>
            <w:r w:rsidRPr="004377E1">
              <w:rPr>
                <w:rFonts w:ascii="Arial" w:hAnsi="Arial" w:cs="Arial"/>
                <w:sz w:val="22"/>
                <w:szCs w:val="22"/>
                <w:lang w:val="hr-HR"/>
              </w:rPr>
              <w:t xml:space="preserve">izradu inovativnih nekomercijalnih i komercijalnih aplikacija, intenzivniju suradnju privatnog i civilnog sektora, poglavito u području primjene informacijskih tehnologija, te unaprjeđenja elektroničkih javnih usluga i povećanje transparentnosti javne uprave. Ujedno, postojeća verzija Portala otvorenih podataka će se </w:t>
            </w:r>
            <w:r w:rsidRPr="004377E1">
              <w:rPr>
                <w:rFonts w:ascii="Arial" w:hAnsi="Arial" w:cs="Arial"/>
                <w:sz w:val="22"/>
                <w:szCs w:val="22"/>
                <w:lang w:val="hr-HR"/>
              </w:rPr>
              <w:lastRenderedPageBreak/>
              <w:t>unaprijediti na način da će se poboljšati funkcionalnost portala te osigurati mogućnost kontinuiranog ažuriranja njegovih ključnih komponenata</w:t>
            </w:r>
            <w:r w:rsidRPr="0035641B">
              <w:rPr>
                <w:rFonts w:ascii="Arial" w:hAnsi="Arial" w:cs="Arial"/>
                <w:sz w:val="22"/>
                <w:szCs w:val="22"/>
              </w:rPr>
              <w:t xml:space="preserve">. </w:t>
            </w:r>
          </w:p>
        </w:tc>
      </w:tr>
      <w:tr w:rsidR="004C2F7D" w:rsidRPr="00E915F0" w14:paraId="5517BB20"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10EB284" w14:textId="77777777" w:rsidR="004C2F7D" w:rsidRPr="0035641B" w:rsidRDefault="004C2F7D" w:rsidP="004C2F7D">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lastRenderedPageBreak/>
              <w:t xml:space="preserve">Na koji način mjera doprinosi rješenju javnog problema? </w:t>
            </w:r>
          </w:p>
          <w:p w14:paraId="1BE33803" w14:textId="77777777" w:rsidR="004C2F7D" w:rsidRPr="0035641B" w:rsidRDefault="004C2F7D" w:rsidP="004C2F7D">
            <w:pPr>
              <w:jc w:val="center"/>
              <w:rPr>
                <w:rFonts w:ascii="Times New Roman" w:hAnsi="Times New Roman"/>
                <w:lang w:val="hr-HR"/>
              </w:rPr>
            </w:pP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26E838" w14:textId="77777777" w:rsidR="004C2F7D" w:rsidRPr="004C2F7D" w:rsidRDefault="004C2F7D" w:rsidP="004C2F7D">
            <w:pPr>
              <w:rPr>
                <w:rFonts w:ascii="Arial" w:hAnsi="Arial" w:cs="Arial"/>
                <w:sz w:val="22"/>
                <w:szCs w:val="22"/>
                <w:lang w:val="hr-HR"/>
              </w:rPr>
            </w:pPr>
            <w:r w:rsidRPr="004C2F7D">
              <w:rPr>
                <w:rFonts w:ascii="Arial" w:hAnsi="Arial" w:cs="Arial"/>
                <w:sz w:val="22"/>
                <w:szCs w:val="22"/>
                <w:lang w:val="hr-HR"/>
              </w:rPr>
              <w:t>S obzirom na uočeni problem da tijela tek u manjoj mjeri otvaraju podatke očekuje se da će tehnološkim, procesnim i funkcionalnim unaprjeđenjima IT sustava za objavu otvorenih podataka tijela javne uprave u strojno čitljivom obliku unaprijediti sustav otvorenih podataka što će rezultirati uključivanjem većeg broja subjekata tijela javne vlasti u objavljivanje otvorenih podataka.</w:t>
            </w:r>
          </w:p>
          <w:p w14:paraId="76E89E8F" w14:textId="6CA76822" w:rsidR="004C2F7D" w:rsidRPr="00D5390F" w:rsidRDefault="004C2F7D" w:rsidP="004C2F7D">
            <w:pPr>
              <w:rPr>
                <w:rFonts w:eastAsia="Times New Roman"/>
                <w:sz w:val="22"/>
                <w:szCs w:val="22"/>
                <w:highlight w:val="yellow"/>
                <w:lang w:val="hr-HR"/>
              </w:rPr>
            </w:pPr>
            <w:r w:rsidRPr="004C2F7D">
              <w:rPr>
                <w:rFonts w:ascii="Arial" w:hAnsi="Arial" w:cs="Arial"/>
                <w:sz w:val="22"/>
                <w:szCs w:val="22"/>
                <w:lang w:val="hr-HR"/>
              </w:rPr>
              <w:t>Također, očekuje se da će otvaranje podataka, odnosno raspoloživost većeg broja setova podataka na Portalu otvorenih podataka rezultirati i povećanom ponovnom uporabom podatka javnog sektora.</w:t>
            </w:r>
            <w:r w:rsidRPr="0035641B">
              <w:rPr>
                <w:rFonts w:ascii="Arial" w:hAnsi="Arial" w:cs="Arial"/>
                <w:sz w:val="22"/>
                <w:szCs w:val="22"/>
              </w:rPr>
              <w:t xml:space="preserve"> </w:t>
            </w:r>
          </w:p>
        </w:tc>
      </w:tr>
      <w:tr w:rsidR="00783FE5" w:rsidRPr="00E915F0" w14:paraId="6E3D9E87"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A72991D"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68A2E2" w14:textId="587D672B" w:rsidR="00783FE5" w:rsidRPr="00CE2118" w:rsidRDefault="00CE2118" w:rsidP="00FF2CC9">
            <w:pPr>
              <w:rPr>
                <w:rFonts w:ascii="Times New Roman" w:eastAsia="Times New Roman" w:hAnsi="Times New Roman"/>
                <w:highlight w:val="yellow"/>
                <w:lang w:val="hr-HR"/>
              </w:rPr>
            </w:pPr>
            <w:r w:rsidRPr="00CE2118">
              <w:rPr>
                <w:rFonts w:ascii="Arial" w:hAnsi="Arial" w:cs="Arial"/>
                <w:color w:val="000000"/>
                <w:sz w:val="22"/>
                <w:szCs w:val="22"/>
                <w:lang w:val="hr-HR"/>
              </w:rPr>
              <w:t>Mjera direktno doprinosi povećanju transparentnosti kroz povećanje dostupnosti informacija javnog sektora, te indirektno građanskoj participaciji kroz pružanje informacija kao prvog koraka za građansku participaciju i javnoj odgovornosti kroz povećanu otvorenost rada tijela državne uprave.</w:t>
            </w:r>
          </w:p>
        </w:tc>
      </w:tr>
      <w:tr w:rsidR="00783FE5" w:rsidRPr="00E915F0" w14:paraId="100B95CF"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F7867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B62505" w14:textId="77777777" w:rsidR="002F20BA" w:rsidRPr="002F20BA" w:rsidRDefault="002F20BA" w:rsidP="002F20BA">
            <w:pPr>
              <w:rPr>
                <w:rFonts w:ascii="Arial" w:hAnsi="Arial" w:cs="Arial"/>
                <w:iCs/>
                <w:color w:val="000000"/>
                <w:sz w:val="22"/>
                <w:szCs w:val="22"/>
                <w:lang w:val="hr-HR"/>
              </w:rPr>
            </w:pPr>
            <w:r w:rsidRPr="002F20BA">
              <w:rPr>
                <w:rFonts w:ascii="Arial" w:hAnsi="Arial" w:cs="Arial"/>
                <w:iCs/>
                <w:color w:val="000000"/>
                <w:sz w:val="22"/>
                <w:szCs w:val="22"/>
                <w:lang w:val="hr-HR"/>
              </w:rPr>
              <w:t>Ukupni troškovi provedbe mjere iznose: 3.900.000,00 kn</w:t>
            </w:r>
          </w:p>
          <w:p w14:paraId="3AB71B5D" w14:textId="77777777" w:rsidR="002F20BA" w:rsidRPr="002F20BA" w:rsidRDefault="002F20BA" w:rsidP="002F20BA">
            <w:pPr>
              <w:rPr>
                <w:rFonts w:ascii="Arial" w:hAnsi="Arial" w:cs="Arial"/>
                <w:iCs/>
                <w:color w:val="000000"/>
                <w:sz w:val="22"/>
                <w:szCs w:val="22"/>
                <w:lang w:val="hr-HR"/>
              </w:rPr>
            </w:pPr>
            <w:r w:rsidRPr="002F20BA">
              <w:rPr>
                <w:rFonts w:ascii="Arial" w:hAnsi="Arial" w:cs="Arial"/>
                <w:iCs/>
                <w:color w:val="000000"/>
                <w:sz w:val="22"/>
                <w:szCs w:val="22"/>
                <w:lang w:val="hr-HR"/>
              </w:rPr>
              <w:t>Projekt će se sufinancirati sredstvima iz Operativnog programa učinkoviti ljudski potencijali 2014.-2020. od čega  ESF sufinanciranje iznosi 3.315.000,00 kn (85 %), a nacionalno sufinanciranje iznosi 585.000,00 kn (15 %)</w:t>
            </w:r>
          </w:p>
          <w:p w14:paraId="6B0A9539" w14:textId="1DA1A3DE" w:rsidR="00783FE5" w:rsidRPr="00CD535D" w:rsidRDefault="002F20BA" w:rsidP="002F20BA">
            <w:pPr>
              <w:rPr>
                <w:rFonts w:ascii="Arial" w:hAnsi="Arial" w:cs="Arial"/>
                <w:iCs/>
                <w:color w:val="000000"/>
                <w:sz w:val="22"/>
                <w:szCs w:val="22"/>
                <w:lang w:val="hr-HR"/>
              </w:rPr>
            </w:pPr>
            <w:r w:rsidRPr="002F20BA">
              <w:rPr>
                <w:rFonts w:ascii="Arial" w:hAnsi="Arial" w:cs="Arial"/>
                <w:iCs/>
                <w:color w:val="000000"/>
                <w:sz w:val="22"/>
                <w:szCs w:val="22"/>
                <w:lang w:val="hr-HR"/>
              </w:rPr>
              <w:t>Mjera je sukladna sa Strategijom e-Hrvatska 2020.</w:t>
            </w:r>
            <w:r w:rsidRPr="00CD535D">
              <w:rPr>
                <w:rFonts w:ascii="Arial" w:hAnsi="Arial" w:cs="Arial"/>
                <w:iCs/>
                <w:color w:val="000000"/>
                <w:sz w:val="22"/>
                <w:szCs w:val="22"/>
              </w:rPr>
              <w:t xml:space="preserve"> </w:t>
            </w:r>
            <w:r w:rsidRPr="00CD535D">
              <w:rPr>
                <w:rFonts w:ascii="Arial" w:hAnsi="Arial" w:cs="Arial"/>
                <w:i/>
                <w:iCs/>
                <w:color w:val="000000"/>
                <w:sz w:val="22"/>
                <w:szCs w:val="22"/>
              </w:rPr>
              <w:t xml:space="preserve"> </w:t>
            </w:r>
          </w:p>
        </w:tc>
      </w:tr>
      <w:tr w:rsidR="00783FE5" w:rsidRPr="0035641B" w14:paraId="124E3912"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7EE178"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3051"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99C8612"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536"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4D03356"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AD6C10" w:rsidRPr="0035641B" w14:paraId="4662AB9A" w14:textId="77777777" w:rsidTr="005A0940">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DF01E4F" w14:textId="202BC30D" w:rsidR="00AD6C10" w:rsidRPr="00AD6C10" w:rsidRDefault="00AD6C10" w:rsidP="00AD6C10">
            <w:pPr>
              <w:rPr>
                <w:rFonts w:ascii="Times New Roman" w:eastAsia="Times New Roman" w:hAnsi="Times New Roman"/>
                <w:lang w:val="hr-HR"/>
              </w:rPr>
            </w:pPr>
            <w:r w:rsidRPr="00AD6C10">
              <w:rPr>
                <w:rFonts w:ascii="Arial" w:hAnsi="Arial" w:cs="Arial"/>
                <w:b/>
                <w:sz w:val="22"/>
                <w:szCs w:val="22"/>
                <w:lang w:val="hr-HR"/>
              </w:rPr>
              <w:t xml:space="preserve">9.1. </w:t>
            </w:r>
            <w:r w:rsidRPr="00AD6C10">
              <w:rPr>
                <w:rFonts w:ascii="Arial" w:hAnsi="Arial" w:cs="Arial"/>
                <w:b/>
                <w:color w:val="000000"/>
                <w:sz w:val="22"/>
                <w:szCs w:val="22"/>
                <w:lang w:val="hr-HR"/>
              </w:rPr>
              <w:t>Prilagodba informacijskih sustava Tijela Javnog Sektora Portalu otvorenih podataka (open data)</w:t>
            </w:r>
          </w:p>
        </w:tc>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FC7B46F" w14:textId="49E6801F" w:rsidR="00AD6C10" w:rsidRPr="00AD6C10" w:rsidRDefault="00AD6C10" w:rsidP="00AD6C10">
            <w:pPr>
              <w:jc w:val="center"/>
              <w:rPr>
                <w:rFonts w:ascii="Times New Roman" w:eastAsia="Times New Roman" w:hAnsi="Times New Roman"/>
                <w:lang w:val="hr-HR"/>
              </w:rPr>
            </w:pPr>
            <w:r w:rsidRPr="00AD6C10">
              <w:rPr>
                <w:rFonts w:ascii="Arial" w:hAnsi="Arial" w:cs="Arial"/>
                <w:sz w:val="22"/>
                <w:szCs w:val="22"/>
                <w:lang w:val="hr-HR"/>
              </w:rPr>
              <w:t>srpanj 2018.</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B61EA35" w14:textId="2ACDFA28" w:rsidR="00AD6C10" w:rsidRPr="00AD6C10" w:rsidRDefault="00AD6C10" w:rsidP="00AD6C10">
            <w:pPr>
              <w:jc w:val="center"/>
              <w:rPr>
                <w:rFonts w:ascii="Times New Roman" w:eastAsia="Times New Roman" w:hAnsi="Times New Roman"/>
                <w:sz w:val="20"/>
                <w:szCs w:val="20"/>
                <w:lang w:val="hr-HR"/>
              </w:rPr>
            </w:pPr>
            <w:r w:rsidRPr="00AD6C10">
              <w:rPr>
                <w:rFonts w:ascii="Arial" w:hAnsi="Arial" w:cs="Arial"/>
                <w:sz w:val="22"/>
                <w:szCs w:val="22"/>
                <w:lang w:val="hr-HR"/>
              </w:rPr>
              <w:t>srpanj 2020.</w:t>
            </w:r>
          </w:p>
        </w:tc>
      </w:tr>
      <w:tr w:rsidR="00AD6C10" w:rsidRPr="0035641B" w14:paraId="33AA596D" w14:textId="77777777" w:rsidTr="005A0940">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5DFD33" w14:textId="6F26BD80" w:rsidR="00AD6C10" w:rsidRPr="00AD6C10" w:rsidRDefault="00AD6C10" w:rsidP="00AD6C10">
            <w:pPr>
              <w:rPr>
                <w:rFonts w:ascii="Times New Roman" w:eastAsia="Times New Roman" w:hAnsi="Times New Roman"/>
                <w:lang w:val="hr-HR"/>
              </w:rPr>
            </w:pPr>
            <w:r w:rsidRPr="00AD6C10">
              <w:rPr>
                <w:rFonts w:ascii="Arial" w:hAnsi="Arial" w:cs="Arial"/>
                <w:b/>
                <w:sz w:val="22"/>
                <w:szCs w:val="22"/>
                <w:lang w:val="hr-HR"/>
              </w:rPr>
              <w:t>9.2. Analiza postojećeg stanja i identificiranje potreba za unaprjeđenjem</w:t>
            </w:r>
          </w:p>
        </w:tc>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AC76796" w14:textId="3C40D9BA" w:rsidR="00AD6C10" w:rsidRPr="00AD6C10" w:rsidRDefault="00AD6C10" w:rsidP="00AD6C10">
            <w:pPr>
              <w:jc w:val="center"/>
              <w:rPr>
                <w:rFonts w:ascii="Times New Roman" w:eastAsia="Times New Roman" w:hAnsi="Times New Roman"/>
                <w:lang w:val="hr-HR"/>
              </w:rPr>
            </w:pPr>
            <w:r w:rsidRPr="00AD6C10">
              <w:rPr>
                <w:rFonts w:ascii="Arial" w:hAnsi="Arial" w:cs="Arial"/>
                <w:sz w:val="22"/>
                <w:szCs w:val="22"/>
                <w:lang w:val="hr-HR"/>
              </w:rPr>
              <w:t>srpanj 2018.</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EDDF26F" w14:textId="1EED82B9" w:rsidR="00AD6C10" w:rsidRPr="00AD6C10" w:rsidRDefault="00AD6C10" w:rsidP="00AD6C10">
            <w:pPr>
              <w:jc w:val="center"/>
              <w:rPr>
                <w:rFonts w:ascii="Times New Roman" w:eastAsia="Times New Roman" w:hAnsi="Times New Roman"/>
                <w:sz w:val="20"/>
                <w:szCs w:val="20"/>
                <w:lang w:val="hr-HR"/>
              </w:rPr>
            </w:pPr>
            <w:r w:rsidRPr="00AD6C10">
              <w:rPr>
                <w:rFonts w:ascii="Arial" w:hAnsi="Arial" w:cs="Arial"/>
                <w:sz w:val="22"/>
                <w:szCs w:val="22"/>
                <w:lang w:val="hr-HR"/>
              </w:rPr>
              <w:t xml:space="preserve">srpanj 2020. </w:t>
            </w:r>
          </w:p>
        </w:tc>
      </w:tr>
      <w:tr w:rsidR="00AD6C10" w:rsidRPr="0035641B" w14:paraId="40FD9842" w14:textId="77777777" w:rsidTr="005A0940">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3580EB" w14:textId="1AEB5B60" w:rsidR="00AD6C10" w:rsidRPr="00AD6C10" w:rsidRDefault="00AD6C10" w:rsidP="00AD6C10">
            <w:pPr>
              <w:rPr>
                <w:rFonts w:ascii="Times New Roman" w:eastAsia="Times New Roman" w:hAnsi="Times New Roman"/>
                <w:lang w:val="hr-HR"/>
              </w:rPr>
            </w:pPr>
            <w:r w:rsidRPr="00AD6C10">
              <w:rPr>
                <w:rFonts w:ascii="Arial" w:hAnsi="Arial" w:cs="Arial"/>
                <w:b/>
                <w:sz w:val="22"/>
                <w:szCs w:val="22"/>
                <w:lang w:val="hr-HR"/>
              </w:rPr>
              <w:t xml:space="preserve">9.3. </w:t>
            </w:r>
            <w:r w:rsidRPr="00AD6C10">
              <w:rPr>
                <w:rFonts w:ascii="Arial" w:hAnsi="Arial" w:cs="Arial"/>
                <w:b/>
                <w:color w:val="000000"/>
                <w:sz w:val="22"/>
                <w:szCs w:val="22"/>
                <w:lang w:val="hr-HR"/>
              </w:rPr>
              <w:t>Kontinuirana t</w:t>
            </w:r>
            <w:r w:rsidRPr="00AD6C10">
              <w:rPr>
                <w:rFonts w:ascii="Arial" w:hAnsi="Arial" w:cs="Arial"/>
                <w:b/>
                <w:sz w:val="22"/>
                <w:szCs w:val="22"/>
                <w:lang w:val="hr-HR"/>
              </w:rPr>
              <w:t>ehnološka, procesna i funkcionalna nadogradnja postojećeg IT sustava objave otvorenih podataka</w:t>
            </w:r>
          </w:p>
        </w:tc>
        <w:tc>
          <w:tcPr>
            <w:tcW w:w="305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49F7471" w14:textId="521D2C05" w:rsidR="00AD6C10" w:rsidRPr="00AD6C10" w:rsidRDefault="00AD6C10" w:rsidP="00AD6C10">
            <w:pPr>
              <w:jc w:val="center"/>
              <w:rPr>
                <w:rFonts w:ascii="Times New Roman" w:eastAsia="Times New Roman" w:hAnsi="Times New Roman"/>
                <w:lang w:val="hr-HR"/>
              </w:rPr>
            </w:pPr>
            <w:r w:rsidRPr="00AD6C10">
              <w:rPr>
                <w:rFonts w:ascii="Arial" w:hAnsi="Arial" w:cs="Arial"/>
                <w:sz w:val="22"/>
                <w:szCs w:val="22"/>
                <w:lang w:val="hr-HR"/>
              </w:rPr>
              <w:t>kontinuirano</w:t>
            </w:r>
          </w:p>
        </w:tc>
        <w:tc>
          <w:tcPr>
            <w:tcW w:w="453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442C7F3" w14:textId="442E93DB" w:rsidR="00AD6C10" w:rsidRPr="00AD6C10" w:rsidRDefault="00AD6C10" w:rsidP="00AD6C10">
            <w:pPr>
              <w:jc w:val="center"/>
              <w:rPr>
                <w:rFonts w:ascii="Times New Roman" w:eastAsia="Times New Roman" w:hAnsi="Times New Roman"/>
                <w:sz w:val="20"/>
                <w:szCs w:val="20"/>
                <w:lang w:val="hr-HR"/>
              </w:rPr>
            </w:pPr>
            <w:r w:rsidRPr="00AD6C10">
              <w:rPr>
                <w:rFonts w:ascii="Arial" w:hAnsi="Arial" w:cs="Arial"/>
                <w:sz w:val="22"/>
                <w:szCs w:val="22"/>
                <w:lang w:val="hr-HR"/>
              </w:rPr>
              <w:t>kontinuirano</w:t>
            </w:r>
          </w:p>
        </w:tc>
      </w:tr>
      <w:tr w:rsidR="00783FE5" w:rsidRPr="0035641B" w14:paraId="7A8667F5"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5BC6F3DE"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B7B7B7"/>
                <w:lang w:val="hr-HR"/>
              </w:rPr>
              <w:lastRenderedPageBreak/>
              <w:t>Kontakt informacije</w:t>
            </w:r>
          </w:p>
        </w:tc>
      </w:tr>
      <w:tr w:rsidR="00783FE5" w:rsidRPr="0035641B" w14:paraId="28F7159B"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14F19D1"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29E2B7D" w14:textId="370F2B21" w:rsidR="00783FE5" w:rsidRPr="007526A3" w:rsidRDefault="007526A3" w:rsidP="00FF2CC9">
            <w:pPr>
              <w:rPr>
                <w:rFonts w:ascii="Arial" w:hAnsi="Arial" w:cs="Arial"/>
                <w:color w:val="FF0000"/>
                <w:sz w:val="22"/>
                <w:szCs w:val="22"/>
                <w:highlight w:val="yellow"/>
                <w:lang w:val="hr-HR"/>
              </w:rPr>
            </w:pPr>
            <w:r w:rsidRPr="007526A3">
              <w:rPr>
                <w:rFonts w:ascii="Arial" w:hAnsi="Arial" w:cs="Arial"/>
                <w:sz w:val="22"/>
                <w:szCs w:val="22"/>
              </w:rPr>
              <w:t>Bernard Gršić</w:t>
            </w:r>
          </w:p>
        </w:tc>
      </w:tr>
      <w:tr w:rsidR="00783FE5" w:rsidRPr="0035641B" w14:paraId="0FA71DEC"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A04A1D1"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0A5D9" w14:textId="5E126A75" w:rsidR="00783FE5" w:rsidRPr="007526A3" w:rsidRDefault="007526A3" w:rsidP="00FF2CC9">
            <w:pPr>
              <w:rPr>
                <w:rFonts w:ascii="Arial" w:hAnsi="Arial" w:cs="Arial"/>
                <w:sz w:val="22"/>
                <w:szCs w:val="22"/>
                <w:lang w:val="hr-HR"/>
              </w:rPr>
            </w:pPr>
            <w:r w:rsidRPr="007526A3">
              <w:rPr>
                <w:rFonts w:ascii="Arial" w:hAnsi="Arial" w:cs="Arial"/>
                <w:sz w:val="22"/>
                <w:szCs w:val="22"/>
              </w:rPr>
              <w:t>Državni tajnik</w:t>
            </w:r>
          </w:p>
        </w:tc>
      </w:tr>
      <w:tr w:rsidR="00783FE5" w:rsidRPr="0035641B" w14:paraId="0784235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933A108"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587"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B56F85" w14:textId="70A13FE9" w:rsidR="00783FE5" w:rsidRPr="0035641B" w:rsidRDefault="00E35BD7" w:rsidP="00FF2CC9">
            <w:pPr>
              <w:rPr>
                <w:rFonts w:ascii="Arial" w:hAnsi="Arial" w:cs="Arial"/>
                <w:sz w:val="22"/>
                <w:szCs w:val="22"/>
                <w:lang w:val="hr-HR"/>
              </w:rPr>
            </w:pPr>
            <w:hyperlink r:id="rId20" w:history="1">
              <w:r w:rsidR="007526A3" w:rsidRPr="00B24D71">
                <w:rPr>
                  <w:rStyle w:val="Hyperlink"/>
                  <w:rFonts w:ascii="Arial" w:hAnsi="Arial" w:cs="Arial"/>
                  <w:sz w:val="22"/>
                  <w:szCs w:val="22"/>
                  <w:lang w:val="hr-HR"/>
                </w:rPr>
                <w:t>ured@rdd.hr</w:t>
              </w:r>
            </w:hyperlink>
            <w:r w:rsidR="007526A3">
              <w:rPr>
                <w:rFonts w:ascii="Arial" w:hAnsi="Arial" w:cs="Arial"/>
                <w:sz w:val="22"/>
                <w:szCs w:val="22"/>
                <w:lang w:val="hr-HR"/>
              </w:rPr>
              <w:t xml:space="preserve">, </w:t>
            </w:r>
            <w:r w:rsidR="00D205D4">
              <w:rPr>
                <w:rFonts w:ascii="Arial" w:hAnsi="Arial" w:cs="Arial"/>
                <w:sz w:val="22"/>
                <w:szCs w:val="22"/>
                <w:lang w:val="hr-HR"/>
              </w:rPr>
              <w:t xml:space="preserve">+385 </w:t>
            </w:r>
            <w:r w:rsidR="007526A3">
              <w:rPr>
                <w:rFonts w:ascii="Arial" w:hAnsi="Arial" w:cs="Arial"/>
                <w:sz w:val="22"/>
                <w:szCs w:val="22"/>
                <w:lang w:val="hr-HR"/>
              </w:rPr>
              <w:t xml:space="preserve">1 4400 </w:t>
            </w:r>
            <w:r w:rsidR="007526A3" w:rsidRPr="007526A3">
              <w:rPr>
                <w:rFonts w:ascii="Arial" w:hAnsi="Arial" w:cs="Arial"/>
                <w:sz w:val="22"/>
                <w:szCs w:val="22"/>
                <w:lang w:val="hr-HR"/>
              </w:rPr>
              <w:t>840</w:t>
            </w:r>
          </w:p>
        </w:tc>
      </w:tr>
      <w:tr w:rsidR="00D5390F" w:rsidRPr="0035641B" w14:paraId="759D0550" w14:textId="77777777" w:rsidTr="00FF2CC9">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34BF11B" w14:textId="77777777" w:rsidR="00D5390F" w:rsidRPr="0035641B" w:rsidRDefault="00D5390F" w:rsidP="00D5390F">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6D7D5D" w14:textId="77777777" w:rsidR="00D5390F" w:rsidRPr="0035641B" w:rsidRDefault="00D5390F" w:rsidP="00D5390F">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587"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6F29A2" w14:textId="5C1D7BCE" w:rsidR="00D5390F" w:rsidRPr="0035641B" w:rsidRDefault="00D5390F" w:rsidP="00D5390F">
            <w:pPr>
              <w:rPr>
                <w:rFonts w:ascii="Arial" w:hAnsi="Arial" w:cs="Arial"/>
                <w:sz w:val="22"/>
                <w:szCs w:val="22"/>
                <w:lang w:val="hr-HR"/>
              </w:rPr>
            </w:pPr>
            <w:r w:rsidRPr="001A1168">
              <w:rPr>
                <w:rFonts w:ascii="Arial" w:hAnsi="Arial" w:cs="Arial"/>
                <w:color w:val="000000"/>
                <w:sz w:val="22"/>
                <w:szCs w:val="22"/>
                <w:lang w:val="hr-HR"/>
              </w:rPr>
              <w:t>Povjerenik za informiranje, Savjet inicijative Partnerstvo za otvorenu vlast, Ministarstvo uprave</w:t>
            </w:r>
          </w:p>
        </w:tc>
      </w:tr>
      <w:tr w:rsidR="00D5390F" w:rsidRPr="0035641B" w14:paraId="4692603F"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3E1C99F" w14:textId="77777777" w:rsidR="00D5390F" w:rsidRPr="0035641B" w:rsidRDefault="00D5390F" w:rsidP="00D5390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800A078" w14:textId="77777777" w:rsidR="00D5390F" w:rsidRPr="0035641B" w:rsidRDefault="00D5390F" w:rsidP="00D5390F">
            <w:pPr>
              <w:rPr>
                <w:rFonts w:ascii="Times New Roman" w:hAnsi="Times New Roman"/>
                <w:lang w:val="hr-HR"/>
              </w:rPr>
            </w:pPr>
          </w:p>
        </w:tc>
        <w:tc>
          <w:tcPr>
            <w:tcW w:w="7587" w:type="dxa"/>
            <w:gridSpan w:val="2"/>
            <w:vMerge/>
            <w:tcBorders>
              <w:top w:val="single" w:sz="8" w:space="0" w:color="000000"/>
              <w:left w:val="single" w:sz="8" w:space="0" w:color="000000"/>
              <w:bottom w:val="single" w:sz="8" w:space="0" w:color="000000"/>
              <w:right w:val="single" w:sz="8" w:space="0" w:color="000000"/>
            </w:tcBorders>
            <w:vAlign w:val="center"/>
            <w:hideMark/>
          </w:tcPr>
          <w:p w14:paraId="3B18EEEA" w14:textId="77777777" w:rsidR="00D5390F" w:rsidRPr="0035641B" w:rsidRDefault="00D5390F" w:rsidP="00D5390F">
            <w:pPr>
              <w:rPr>
                <w:rFonts w:ascii="Times New Roman" w:hAnsi="Times New Roman"/>
                <w:lang w:val="hr-HR"/>
              </w:rPr>
            </w:pPr>
          </w:p>
        </w:tc>
      </w:tr>
      <w:tr w:rsidR="00D5390F" w:rsidRPr="0035641B" w14:paraId="4D68D3C7"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833789" w14:textId="77777777" w:rsidR="00D5390F" w:rsidRPr="0035641B" w:rsidRDefault="00D5390F" w:rsidP="00D5390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F67D20" w14:textId="77777777" w:rsidR="00D5390F" w:rsidRPr="0035641B" w:rsidRDefault="00D5390F" w:rsidP="00D5390F">
            <w:pPr>
              <w:rPr>
                <w:rFonts w:ascii="Times New Roman" w:hAnsi="Times New Roman"/>
                <w:lang w:val="hr-HR"/>
              </w:rPr>
            </w:pPr>
          </w:p>
        </w:tc>
        <w:tc>
          <w:tcPr>
            <w:tcW w:w="7587" w:type="dxa"/>
            <w:gridSpan w:val="2"/>
            <w:vMerge/>
            <w:tcBorders>
              <w:top w:val="single" w:sz="8" w:space="0" w:color="000000"/>
              <w:left w:val="single" w:sz="8" w:space="0" w:color="000000"/>
              <w:bottom w:val="single" w:sz="8" w:space="0" w:color="000000"/>
              <w:right w:val="single" w:sz="8" w:space="0" w:color="000000"/>
            </w:tcBorders>
            <w:vAlign w:val="center"/>
            <w:hideMark/>
          </w:tcPr>
          <w:p w14:paraId="772B264A" w14:textId="77777777" w:rsidR="00D5390F" w:rsidRPr="0035641B" w:rsidRDefault="00D5390F" w:rsidP="00D5390F">
            <w:pPr>
              <w:rPr>
                <w:rFonts w:ascii="Times New Roman" w:hAnsi="Times New Roman"/>
                <w:lang w:val="hr-HR"/>
              </w:rPr>
            </w:pPr>
          </w:p>
        </w:tc>
      </w:tr>
      <w:tr w:rsidR="00D5390F" w:rsidRPr="0035641B" w14:paraId="49C0D96C"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9914C8A" w14:textId="77777777" w:rsidR="00D5390F" w:rsidRPr="0035641B" w:rsidRDefault="00D5390F" w:rsidP="00D5390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321C67" w14:textId="77777777" w:rsidR="00D5390F" w:rsidRPr="0035641B" w:rsidRDefault="00D5390F" w:rsidP="00D5390F">
            <w:pPr>
              <w:rPr>
                <w:rFonts w:ascii="Times New Roman" w:hAnsi="Times New Roman"/>
                <w:lang w:val="hr-HR"/>
              </w:rPr>
            </w:pPr>
          </w:p>
        </w:tc>
        <w:tc>
          <w:tcPr>
            <w:tcW w:w="7587" w:type="dxa"/>
            <w:gridSpan w:val="2"/>
            <w:vMerge/>
            <w:tcBorders>
              <w:top w:val="single" w:sz="8" w:space="0" w:color="000000"/>
              <w:left w:val="single" w:sz="8" w:space="0" w:color="000000"/>
              <w:bottom w:val="single" w:sz="8" w:space="0" w:color="000000"/>
              <w:right w:val="single" w:sz="8" w:space="0" w:color="000000"/>
            </w:tcBorders>
            <w:vAlign w:val="center"/>
            <w:hideMark/>
          </w:tcPr>
          <w:p w14:paraId="2B788631" w14:textId="77777777" w:rsidR="00D5390F" w:rsidRPr="0035641B" w:rsidRDefault="00D5390F" w:rsidP="00D5390F">
            <w:pPr>
              <w:rPr>
                <w:rFonts w:ascii="Times New Roman" w:hAnsi="Times New Roman"/>
                <w:lang w:val="hr-HR"/>
              </w:rPr>
            </w:pPr>
          </w:p>
        </w:tc>
      </w:tr>
      <w:tr w:rsidR="00D5390F" w:rsidRPr="0035641B" w14:paraId="71200C09"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61D2FD" w14:textId="77777777" w:rsidR="00D5390F" w:rsidRPr="0035641B" w:rsidRDefault="00D5390F" w:rsidP="00D5390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E7E3B6" w14:textId="77777777" w:rsidR="00D5390F" w:rsidRPr="0035641B" w:rsidRDefault="00D5390F" w:rsidP="00D5390F">
            <w:pPr>
              <w:rPr>
                <w:rFonts w:ascii="Times New Roman" w:hAnsi="Times New Roman"/>
                <w:lang w:val="hr-HR"/>
              </w:rPr>
            </w:pPr>
          </w:p>
        </w:tc>
        <w:tc>
          <w:tcPr>
            <w:tcW w:w="7587" w:type="dxa"/>
            <w:gridSpan w:val="2"/>
            <w:vMerge/>
            <w:tcBorders>
              <w:top w:val="single" w:sz="8" w:space="0" w:color="000000"/>
              <w:left w:val="single" w:sz="8" w:space="0" w:color="000000"/>
              <w:bottom w:val="single" w:sz="8" w:space="0" w:color="000000"/>
              <w:right w:val="single" w:sz="8" w:space="0" w:color="000000"/>
            </w:tcBorders>
            <w:vAlign w:val="center"/>
            <w:hideMark/>
          </w:tcPr>
          <w:p w14:paraId="6817B8F9" w14:textId="77777777" w:rsidR="00D5390F" w:rsidRPr="0035641B" w:rsidRDefault="00D5390F" w:rsidP="00D5390F">
            <w:pPr>
              <w:rPr>
                <w:rFonts w:ascii="Times New Roman" w:hAnsi="Times New Roman"/>
                <w:lang w:val="hr-HR"/>
              </w:rPr>
            </w:pPr>
          </w:p>
        </w:tc>
      </w:tr>
      <w:tr w:rsidR="00D5390F" w:rsidRPr="00E915F0" w14:paraId="278D28F7"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57A9E77" w14:textId="77777777" w:rsidR="00D5390F" w:rsidRPr="0035641B" w:rsidRDefault="00D5390F" w:rsidP="00D5390F">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C1E3C54" w14:textId="77777777" w:rsidR="00D5390F" w:rsidRPr="0035641B" w:rsidRDefault="00D5390F" w:rsidP="00D5390F">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2EFD6185" w14:textId="77777777" w:rsidR="00D5390F" w:rsidRPr="0035641B" w:rsidRDefault="00D5390F" w:rsidP="00D5390F">
            <w:pPr>
              <w:jc w:val="center"/>
              <w:rPr>
                <w:rFonts w:ascii="Times New Roman" w:hAnsi="Times New Roman"/>
                <w:lang w:val="hr-HR"/>
              </w:rPr>
            </w:pPr>
          </w:p>
        </w:tc>
        <w:tc>
          <w:tcPr>
            <w:tcW w:w="7587"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9300A9" w14:textId="209FA591" w:rsidR="00D5390F" w:rsidRPr="00C15EFA" w:rsidRDefault="00C15EFA" w:rsidP="00D5390F">
            <w:pPr>
              <w:rPr>
                <w:rFonts w:ascii="Arial" w:hAnsi="Arial" w:cs="Arial"/>
                <w:sz w:val="22"/>
                <w:szCs w:val="22"/>
                <w:lang w:val="hr-HR"/>
              </w:rPr>
            </w:pPr>
            <w:r w:rsidRPr="00C15EFA">
              <w:rPr>
                <w:rFonts w:ascii="Arial" w:hAnsi="Arial" w:cs="Arial"/>
                <w:sz w:val="22"/>
                <w:szCs w:val="22"/>
              </w:rPr>
              <w:t>OCD, privatni sektor</w:t>
            </w:r>
          </w:p>
        </w:tc>
      </w:tr>
      <w:tr w:rsidR="00D5390F" w:rsidRPr="00E915F0" w14:paraId="23796CBA"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694FD6" w14:textId="77777777" w:rsidR="00D5390F" w:rsidRPr="0035641B" w:rsidRDefault="00D5390F" w:rsidP="00D5390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28C936" w14:textId="77777777" w:rsidR="00D5390F" w:rsidRPr="0035641B" w:rsidRDefault="00D5390F" w:rsidP="00D5390F">
            <w:pPr>
              <w:rPr>
                <w:rFonts w:ascii="Times New Roman" w:hAnsi="Times New Roman"/>
                <w:lang w:val="hr-HR"/>
              </w:rPr>
            </w:pPr>
          </w:p>
        </w:tc>
        <w:tc>
          <w:tcPr>
            <w:tcW w:w="7587" w:type="dxa"/>
            <w:gridSpan w:val="2"/>
            <w:vMerge/>
            <w:tcBorders>
              <w:top w:val="single" w:sz="8" w:space="0" w:color="000000"/>
              <w:left w:val="single" w:sz="8" w:space="0" w:color="000000"/>
              <w:bottom w:val="single" w:sz="8" w:space="0" w:color="000000"/>
              <w:right w:val="single" w:sz="8" w:space="0" w:color="000000"/>
            </w:tcBorders>
            <w:vAlign w:val="center"/>
            <w:hideMark/>
          </w:tcPr>
          <w:p w14:paraId="43BC2237" w14:textId="77777777" w:rsidR="00D5390F" w:rsidRPr="0035641B" w:rsidRDefault="00D5390F" w:rsidP="00D5390F">
            <w:pPr>
              <w:rPr>
                <w:rFonts w:ascii="Times New Roman" w:hAnsi="Times New Roman"/>
                <w:lang w:val="hr-HR"/>
              </w:rPr>
            </w:pPr>
          </w:p>
        </w:tc>
      </w:tr>
      <w:tr w:rsidR="00D5390F" w:rsidRPr="00E915F0" w14:paraId="03CC840E"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4CDFC2" w14:textId="77777777" w:rsidR="00D5390F" w:rsidRPr="0035641B" w:rsidRDefault="00D5390F" w:rsidP="00D5390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30D432" w14:textId="77777777" w:rsidR="00D5390F" w:rsidRPr="0035641B" w:rsidRDefault="00D5390F" w:rsidP="00D5390F">
            <w:pPr>
              <w:rPr>
                <w:rFonts w:ascii="Times New Roman" w:hAnsi="Times New Roman"/>
                <w:lang w:val="hr-HR"/>
              </w:rPr>
            </w:pPr>
          </w:p>
        </w:tc>
        <w:tc>
          <w:tcPr>
            <w:tcW w:w="7587" w:type="dxa"/>
            <w:gridSpan w:val="2"/>
            <w:vMerge/>
            <w:tcBorders>
              <w:top w:val="single" w:sz="8" w:space="0" w:color="000000"/>
              <w:left w:val="single" w:sz="8" w:space="0" w:color="000000"/>
              <w:bottom w:val="single" w:sz="8" w:space="0" w:color="000000"/>
              <w:right w:val="single" w:sz="8" w:space="0" w:color="000000"/>
            </w:tcBorders>
            <w:vAlign w:val="center"/>
            <w:hideMark/>
          </w:tcPr>
          <w:p w14:paraId="304936EA" w14:textId="77777777" w:rsidR="00D5390F" w:rsidRPr="0035641B" w:rsidRDefault="00D5390F" w:rsidP="00D5390F">
            <w:pPr>
              <w:rPr>
                <w:rFonts w:ascii="Times New Roman" w:hAnsi="Times New Roman"/>
                <w:lang w:val="hr-HR"/>
              </w:rPr>
            </w:pPr>
          </w:p>
        </w:tc>
      </w:tr>
      <w:tr w:rsidR="00D5390F" w:rsidRPr="00E915F0" w14:paraId="3CC97F3E"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7F2C6C8" w14:textId="77777777" w:rsidR="00D5390F" w:rsidRPr="0035641B" w:rsidRDefault="00D5390F" w:rsidP="00D5390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C0BB41" w14:textId="77777777" w:rsidR="00D5390F" w:rsidRPr="0035641B" w:rsidRDefault="00D5390F" w:rsidP="00D5390F">
            <w:pPr>
              <w:rPr>
                <w:rFonts w:ascii="Times New Roman" w:hAnsi="Times New Roman"/>
                <w:lang w:val="hr-HR"/>
              </w:rPr>
            </w:pPr>
          </w:p>
        </w:tc>
        <w:tc>
          <w:tcPr>
            <w:tcW w:w="7587" w:type="dxa"/>
            <w:gridSpan w:val="2"/>
            <w:vMerge/>
            <w:tcBorders>
              <w:top w:val="single" w:sz="8" w:space="0" w:color="000000"/>
              <w:left w:val="single" w:sz="8" w:space="0" w:color="000000"/>
              <w:bottom w:val="single" w:sz="8" w:space="0" w:color="000000"/>
              <w:right w:val="single" w:sz="8" w:space="0" w:color="000000"/>
            </w:tcBorders>
            <w:vAlign w:val="center"/>
            <w:hideMark/>
          </w:tcPr>
          <w:p w14:paraId="57DC62DC" w14:textId="77777777" w:rsidR="00D5390F" w:rsidRPr="0035641B" w:rsidRDefault="00D5390F" w:rsidP="00D5390F">
            <w:pPr>
              <w:rPr>
                <w:rFonts w:ascii="Times New Roman" w:hAnsi="Times New Roman"/>
                <w:lang w:val="hr-HR"/>
              </w:rPr>
            </w:pPr>
          </w:p>
        </w:tc>
      </w:tr>
      <w:tr w:rsidR="00D5390F" w:rsidRPr="00E915F0" w14:paraId="285B79D6"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92347E4" w14:textId="77777777" w:rsidR="00D5390F" w:rsidRPr="0035641B" w:rsidRDefault="00D5390F" w:rsidP="00D5390F">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989AB8C" w14:textId="77777777" w:rsidR="00D5390F" w:rsidRPr="0035641B" w:rsidRDefault="00D5390F" w:rsidP="00D5390F">
            <w:pPr>
              <w:rPr>
                <w:rFonts w:ascii="Times New Roman" w:hAnsi="Times New Roman"/>
                <w:lang w:val="hr-HR"/>
              </w:rPr>
            </w:pPr>
          </w:p>
        </w:tc>
        <w:tc>
          <w:tcPr>
            <w:tcW w:w="7587" w:type="dxa"/>
            <w:gridSpan w:val="2"/>
            <w:vMerge/>
            <w:tcBorders>
              <w:top w:val="single" w:sz="8" w:space="0" w:color="000000"/>
              <w:left w:val="single" w:sz="8" w:space="0" w:color="000000"/>
              <w:bottom w:val="single" w:sz="8" w:space="0" w:color="000000"/>
              <w:right w:val="single" w:sz="8" w:space="0" w:color="000000"/>
            </w:tcBorders>
            <w:vAlign w:val="center"/>
            <w:hideMark/>
          </w:tcPr>
          <w:p w14:paraId="31872321" w14:textId="77777777" w:rsidR="00D5390F" w:rsidRPr="0035641B" w:rsidRDefault="00D5390F" w:rsidP="00D5390F">
            <w:pPr>
              <w:rPr>
                <w:rFonts w:ascii="Times New Roman" w:hAnsi="Times New Roman"/>
                <w:lang w:val="hr-HR"/>
              </w:rPr>
            </w:pPr>
          </w:p>
        </w:tc>
      </w:tr>
    </w:tbl>
    <w:p w14:paraId="585DE035" w14:textId="77777777" w:rsidR="00783FE5" w:rsidRPr="00134F1D" w:rsidRDefault="00783FE5" w:rsidP="00134F1D">
      <w:pPr>
        <w:rPr>
          <w:rFonts w:ascii="Times New Roman" w:hAnsi="Times New Roman"/>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E915F0" w14:paraId="5722D168" w14:textId="77777777" w:rsidTr="00FF2CC9">
        <w:tc>
          <w:tcPr>
            <w:tcW w:w="13031" w:type="dxa"/>
            <w:gridSpan w:val="2"/>
            <w:shd w:val="clear" w:color="auto" w:fill="BFBFBF"/>
          </w:tcPr>
          <w:p w14:paraId="246F2673" w14:textId="77777777" w:rsidR="00783FE5" w:rsidRPr="0035641B" w:rsidRDefault="00783FE5" w:rsidP="00FF2CC9">
            <w:pPr>
              <w:rPr>
                <w:b/>
                <w:color w:val="000000"/>
                <w:lang w:val="hr-HR" w:eastAsia="hr-HR"/>
              </w:rPr>
            </w:pPr>
          </w:p>
        </w:tc>
      </w:tr>
      <w:tr w:rsidR="00297FFC" w:rsidRPr="00E915F0" w14:paraId="2D78FC91" w14:textId="77777777" w:rsidTr="00FF2CC9">
        <w:tc>
          <w:tcPr>
            <w:tcW w:w="3251" w:type="dxa"/>
            <w:shd w:val="clear" w:color="auto" w:fill="D9D9D9"/>
          </w:tcPr>
          <w:p w14:paraId="6DC8757E" w14:textId="77777777" w:rsidR="00297FFC" w:rsidRPr="0035641B" w:rsidRDefault="00297FFC" w:rsidP="00297FFC">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3E50667F" w14:textId="626BFFE0" w:rsidR="00297FFC" w:rsidRPr="007619E6" w:rsidRDefault="00843767" w:rsidP="00297FFC">
            <w:pPr>
              <w:rPr>
                <w:rFonts w:ascii="Arial" w:hAnsi="Arial" w:cs="Arial"/>
                <w:b/>
                <w:sz w:val="22"/>
                <w:szCs w:val="22"/>
                <w:lang w:val="hr-HR"/>
              </w:rPr>
            </w:pPr>
            <w:r w:rsidRPr="007619E6">
              <w:rPr>
                <w:rFonts w:ascii="Arial" w:hAnsi="Arial" w:cs="Arial"/>
                <w:b/>
                <w:sz w:val="22"/>
                <w:szCs w:val="22"/>
                <w:lang w:val="hr-HR"/>
              </w:rPr>
              <w:t>9</w:t>
            </w:r>
            <w:r w:rsidR="00297FFC" w:rsidRPr="007619E6">
              <w:rPr>
                <w:rFonts w:ascii="Arial" w:hAnsi="Arial" w:cs="Arial"/>
                <w:b/>
                <w:sz w:val="22"/>
                <w:szCs w:val="22"/>
                <w:lang w:val="hr-HR"/>
              </w:rPr>
              <w:t xml:space="preserve">.1. </w:t>
            </w:r>
            <w:r w:rsidR="007619E6">
              <w:rPr>
                <w:rFonts w:ascii="Arial" w:hAnsi="Arial" w:cs="Arial"/>
                <w:b/>
                <w:sz w:val="22"/>
                <w:szCs w:val="22"/>
                <w:lang w:val="hr-HR"/>
              </w:rPr>
              <w:t>P</w:t>
            </w:r>
            <w:r w:rsidR="007619E6" w:rsidRPr="007619E6">
              <w:rPr>
                <w:rFonts w:ascii="Arial" w:hAnsi="Arial" w:cs="Arial"/>
                <w:b/>
                <w:sz w:val="22"/>
                <w:szCs w:val="22"/>
                <w:lang w:val="hr-HR"/>
              </w:rPr>
              <w:t xml:space="preserve">okretanje projekta </w:t>
            </w:r>
            <w:r w:rsidR="007619E6" w:rsidRPr="007619E6">
              <w:rPr>
                <w:rFonts w:ascii="Arial" w:hAnsi="Arial" w:cs="Arial"/>
                <w:b/>
                <w:color w:val="000000"/>
                <w:sz w:val="22"/>
                <w:szCs w:val="22"/>
                <w:lang w:val="hr-HR"/>
              </w:rPr>
              <w:t>Prilagodbe informacijskih sustava Tijela Javnog Sektora Portalu otvorenih podataka (open data)</w:t>
            </w:r>
          </w:p>
        </w:tc>
      </w:tr>
      <w:tr w:rsidR="00783FE5" w:rsidRPr="0035641B" w14:paraId="6227DD8C" w14:textId="77777777" w:rsidTr="00FF2CC9">
        <w:tc>
          <w:tcPr>
            <w:tcW w:w="3251" w:type="dxa"/>
            <w:shd w:val="clear" w:color="auto" w:fill="D9D9D9"/>
          </w:tcPr>
          <w:p w14:paraId="157E05C5"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1EB007CC" w14:textId="1445CB50" w:rsidR="00783FE5" w:rsidRPr="001A1168" w:rsidRDefault="001A1168" w:rsidP="001A1168">
            <w:pPr>
              <w:jc w:val="both"/>
              <w:rPr>
                <w:rFonts w:ascii="Arial" w:hAnsi="Arial" w:cs="Arial"/>
                <w:sz w:val="22"/>
                <w:szCs w:val="22"/>
                <w:lang w:val="hr-HR"/>
              </w:rPr>
            </w:pPr>
            <w:r w:rsidRPr="001A1168">
              <w:rPr>
                <w:rFonts w:ascii="Arial" w:hAnsi="Arial" w:cs="Arial"/>
                <w:color w:val="000000"/>
                <w:sz w:val="22"/>
                <w:szCs w:val="22"/>
                <w:lang w:val="hr-HR"/>
              </w:rPr>
              <w:t>Povjerenik za informiranje, Savjet inicijative Partnerstvo za otvorenu vlast, Ministarstvo uprave</w:t>
            </w:r>
          </w:p>
        </w:tc>
      </w:tr>
      <w:tr w:rsidR="00367EF3" w:rsidRPr="00E915F0" w14:paraId="30337DFF" w14:textId="77777777" w:rsidTr="00FF2CC9">
        <w:tc>
          <w:tcPr>
            <w:tcW w:w="3251" w:type="dxa"/>
            <w:shd w:val="clear" w:color="auto" w:fill="D9D9D9"/>
          </w:tcPr>
          <w:p w14:paraId="2E6B25CB" w14:textId="77777777" w:rsidR="00367EF3" w:rsidRPr="0035641B" w:rsidRDefault="00367EF3" w:rsidP="00367EF3">
            <w:pPr>
              <w:rPr>
                <w:rFonts w:ascii="Arial" w:hAnsi="Arial" w:cs="Arial"/>
                <w:lang w:val="hr-HR"/>
              </w:rPr>
            </w:pPr>
            <w:r w:rsidRPr="0035641B">
              <w:rPr>
                <w:rFonts w:ascii="Arial" w:hAnsi="Arial" w:cs="Arial"/>
                <w:sz w:val="22"/>
                <w:szCs w:val="22"/>
                <w:lang w:val="hr-HR"/>
              </w:rPr>
              <w:lastRenderedPageBreak/>
              <w:t>Pokazatelji provedbe:</w:t>
            </w:r>
          </w:p>
        </w:tc>
        <w:tc>
          <w:tcPr>
            <w:tcW w:w="9780" w:type="dxa"/>
          </w:tcPr>
          <w:p w14:paraId="74503C6B" w14:textId="050A20BA" w:rsidR="00367EF3" w:rsidRPr="00DC2949" w:rsidRDefault="00C40919" w:rsidP="00367EF3">
            <w:pPr>
              <w:pStyle w:val="ListParagraph"/>
              <w:numPr>
                <w:ilvl w:val="0"/>
                <w:numId w:val="4"/>
              </w:numPr>
              <w:rPr>
                <w:rFonts w:ascii="Arial" w:hAnsi="Arial" w:cs="Arial"/>
              </w:rPr>
            </w:pPr>
            <w:r>
              <w:rPr>
                <w:rFonts w:ascii="Arial" w:hAnsi="Arial" w:cs="Arial"/>
              </w:rPr>
              <w:t>P</w:t>
            </w:r>
            <w:r w:rsidR="00367EF3" w:rsidRPr="00DC2949">
              <w:rPr>
                <w:rFonts w:ascii="Arial" w:hAnsi="Arial" w:cs="Arial"/>
              </w:rPr>
              <w:t xml:space="preserve">okretanjem projekta Prilagodbe informacijskih sustava Tijela Javnog Sektora Portalu otvorenih podataka (open data) unaprijedit će se tehnološko, procesno i funkcionalno IT sustav za objavu otvorenih podataka tijela javne uprave u strojno čitljivom obliku </w:t>
            </w:r>
          </w:p>
          <w:p w14:paraId="452ACABC" w14:textId="4FA6A8B5" w:rsidR="00367EF3" w:rsidRDefault="00C40919" w:rsidP="00367EF3">
            <w:pPr>
              <w:pStyle w:val="ListParagraph"/>
              <w:numPr>
                <w:ilvl w:val="0"/>
                <w:numId w:val="4"/>
              </w:numPr>
              <w:rPr>
                <w:rFonts w:ascii="Arial" w:hAnsi="Arial" w:cs="Arial"/>
              </w:rPr>
            </w:pPr>
            <w:r>
              <w:rPr>
                <w:rFonts w:ascii="Arial" w:hAnsi="Arial" w:cs="Arial"/>
              </w:rPr>
              <w:t>K</w:t>
            </w:r>
            <w:r w:rsidR="00367EF3" w:rsidRPr="00DC2949">
              <w:rPr>
                <w:rFonts w:ascii="Arial" w:hAnsi="Arial" w:cs="Arial"/>
              </w:rPr>
              <w:t>roz promotivne sadržaje o sustavu otvorenih podataka i pripadne promotivne materijale i događaje („datathone“), predviđeno je značajnije i aktivnije uključivanje poslovnih subjekata (npr. IT kompanije) u sustav otvorenih podataka kao i jačanje kapaciteta zaposlenika javne vlasti u području sustava otvorenih podataka kroz promociju sustava otvorenih podataka i edukaciju zaposlenika tijela javne vlasti</w:t>
            </w:r>
          </w:p>
          <w:p w14:paraId="15B05D80" w14:textId="77777777" w:rsidR="00367EF3" w:rsidRPr="00DC2A4F" w:rsidRDefault="00367EF3" w:rsidP="00367EF3">
            <w:pPr>
              <w:pStyle w:val="ListParagraph"/>
              <w:numPr>
                <w:ilvl w:val="0"/>
                <w:numId w:val="4"/>
              </w:numPr>
              <w:rPr>
                <w:rFonts w:ascii="Arial" w:hAnsi="Arial" w:cs="Arial"/>
              </w:rPr>
            </w:pPr>
            <w:r w:rsidRPr="00DC2A4F">
              <w:rPr>
                <w:rFonts w:ascii="Arial" w:hAnsi="Arial" w:cs="Arial"/>
              </w:rPr>
              <w:t>Izrađeni program i edukacijski sadržaji za on-site edukaciju službenika javnih tijela</w:t>
            </w:r>
          </w:p>
          <w:p w14:paraId="29FFAAC1" w14:textId="77777777" w:rsidR="00367EF3" w:rsidRPr="00DC2A4F" w:rsidRDefault="00367EF3" w:rsidP="00367EF3">
            <w:pPr>
              <w:pStyle w:val="ListParagraph"/>
              <w:numPr>
                <w:ilvl w:val="0"/>
                <w:numId w:val="4"/>
              </w:numPr>
              <w:rPr>
                <w:rFonts w:ascii="Arial" w:hAnsi="Arial" w:cs="Arial"/>
              </w:rPr>
            </w:pPr>
            <w:r w:rsidRPr="00DC2A4F">
              <w:rPr>
                <w:rFonts w:ascii="Arial" w:hAnsi="Arial" w:cs="Arial"/>
              </w:rPr>
              <w:t>Provedena edukacija službenika javnih tijela</w:t>
            </w:r>
          </w:p>
          <w:p w14:paraId="50466AE1" w14:textId="77777777" w:rsidR="00367EF3" w:rsidRPr="00DC2A4F" w:rsidRDefault="00367EF3" w:rsidP="00367EF3">
            <w:pPr>
              <w:pStyle w:val="ListParagraph"/>
              <w:numPr>
                <w:ilvl w:val="0"/>
                <w:numId w:val="4"/>
              </w:numPr>
              <w:rPr>
                <w:rFonts w:ascii="Arial" w:hAnsi="Arial" w:cs="Arial"/>
              </w:rPr>
            </w:pPr>
            <w:r w:rsidRPr="00DC2A4F">
              <w:rPr>
                <w:rFonts w:ascii="Arial" w:hAnsi="Arial" w:cs="Arial"/>
              </w:rPr>
              <w:t xml:space="preserve">Izrađen video i ostali e-learning sadržaj </w:t>
            </w:r>
          </w:p>
          <w:p w14:paraId="387F1F7E" w14:textId="77777777" w:rsidR="00367EF3" w:rsidRPr="00DC2A4F" w:rsidRDefault="00367EF3" w:rsidP="00367EF3">
            <w:pPr>
              <w:pStyle w:val="ListParagraph"/>
              <w:numPr>
                <w:ilvl w:val="0"/>
                <w:numId w:val="4"/>
              </w:numPr>
              <w:rPr>
                <w:rFonts w:ascii="Arial" w:hAnsi="Arial" w:cs="Arial"/>
              </w:rPr>
            </w:pPr>
            <w:r w:rsidRPr="00DC2A4F">
              <w:rPr>
                <w:rFonts w:ascii="Arial" w:hAnsi="Arial" w:cs="Arial"/>
              </w:rPr>
              <w:t>Izrađeni promidžbeni video sadržaj</w:t>
            </w:r>
          </w:p>
          <w:p w14:paraId="6D869670" w14:textId="77777777" w:rsidR="00367EF3" w:rsidRDefault="00367EF3" w:rsidP="00367EF3">
            <w:pPr>
              <w:pStyle w:val="ListParagraph"/>
              <w:numPr>
                <w:ilvl w:val="0"/>
                <w:numId w:val="4"/>
              </w:numPr>
              <w:rPr>
                <w:rFonts w:ascii="Arial" w:hAnsi="Arial" w:cs="Arial"/>
              </w:rPr>
            </w:pPr>
            <w:r w:rsidRPr="00DC2A4F">
              <w:rPr>
                <w:rFonts w:ascii="Arial" w:hAnsi="Arial" w:cs="Arial"/>
              </w:rPr>
              <w:t>Izrađeni letci, plakati i promidžbeni materijali s info</w:t>
            </w:r>
            <w:r>
              <w:rPr>
                <w:rFonts w:ascii="Arial" w:hAnsi="Arial" w:cs="Arial"/>
              </w:rPr>
              <w:t>rmacijama o otvorenim podacima</w:t>
            </w:r>
          </w:p>
          <w:p w14:paraId="0A1DB19D" w14:textId="53F80938" w:rsidR="00367EF3" w:rsidRPr="00367EF3" w:rsidRDefault="00367EF3" w:rsidP="00367EF3">
            <w:pPr>
              <w:pStyle w:val="ListParagraph"/>
              <w:numPr>
                <w:ilvl w:val="0"/>
                <w:numId w:val="4"/>
              </w:numPr>
              <w:rPr>
                <w:rFonts w:ascii="Arial" w:hAnsi="Arial" w:cs="Arial"/>
              </w:rPr>
            </w:pPr>
            <w:r w:rsidRPr="00367EF3">
              <w:rPr>
                <w:rFonts w:ascii="Arial" w:hAnsi="Arial" w:cs="Arial"/>
              </w:rPr>
              <w:t>Organizirani i održani datathon-i</w:t>
            </w:r>
          </w:p>
        </w:tc>
      </w:tr>
      <w:tr w:rsidR="00367EF3" w:rsidRPr="00E915F0" w14:paraId="3B2A6F68" w14:textId="77777777" w:rsidTr="00FF2CC9">
        <w:tc>
          <w:tcPr>
            <w:tcW w:w="3251" w:type="dxa"/>
            <w:shd w:val="clear" w:color="auto" w:fill="D9D9D9"/>
          </w:tcPr>
          <w:p w14:paraId="42756EB0" w14:textId="5F463282" w:rsidR="00367EF3" w:rsidRPr="0035641B" w:rsidRDefault="00367EF3" w:rsidP="00367EF3">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2E24219E" w14:textId="03DDD54B" w:rsidR="00367EF3" w:rsidRPr="00367EF3" w:rsidRDefault="00367EF3" w:rsidP="00367EF3">
            <w:pPr>
              <w:rPr>
                <w:rFonts w:ascii="Arial" w:hAnsi="Arial" w:cs="Arial"/>
                <w:lang w:val="hr-HR"/>
              </w:rPr>
            </w:pPr>
            <w:r w:rsidRPr="00367EF3">
              <w:rPr>
                <w:rFonts w:ascii="Arial" w:hAnsi="Arial" w:cs="Arial"/>
                <w:iCs/>
                <w:color w:val="000000"/>
                <w:sz w:val="22"/>
                <w:szCs w:val="22"/>
                <w:lang w:val="hr-HR"/>
              </w:rPr>
              <w:t xml:space="preserve">Projekt će biti sufinanciran sredstvima iz Operativnog programa učinkoviti ljudski potencijali 2014.–2020. </w:t>
            </w:r>
          </w:p>
        </w:tc>
      </w:tr>
      <w:tr w:rsidR="00FB6D73" w:rsidRPr="00E915F0" w14:paraId="47E36C2A" w14:textId="77777777" w:rsidTr="00FF2CC9">
        <w:tc>
          <w:tcPr>
            <w:tcW w:w="13031" w:type="dxa"/>
            <w:gridSpan w:val="2"/>
            <w:shd w:val="clear" w:color="auto" w:fill="BFBFBF"/>
          </w:tcPr>
          <w:p w14:paraId="6600CDC8" w14:textId="77777777" w:rsidR="00FB6D73" w:rsidRPr="0035641B" w:rsidRDefault="00FB6D73" w:rsidP="00FB6D73">
            <w:pPr>
              <w:rPr>
                <w:rFonts w:ascii="Arial" w:hAnsi="Arial" w:cs="Arial"/>
                <w:b/>
                <w:color w:val="000000"/>
                <w:lang w:val="hr-HR" w:eastAsia="hr-HR"/>
              </w:rPr>
            </w:pPr>
          </w:p>
        </w:tc>
      </w:tr>
      <w:tr w:rsidR="00FB6D73" w:rsidRPr="00E915F0" w14:paraId="1C3E8590" w14:textId="77777777" w:rsidTr="00FF2CC9">
        <w:tc>
          <w:tcPr>
            <w:tcW w:w="3251" w:type="dxa"/>
            <w:shd w:val="clear" w:color="auto" w:fill="D9D9D9"/>
          </w:tcPr>
          <w:p w14:paraId="7AB9606B" w14:textId="77777777" w:rsidR="00FB6D73" w:rsidRPr="0035641B" w:rsidRDefault="00FB6D73" w:rsidP="00FB6D73">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34B4EEEB" w14:textId="4382246D" w:rsidR="00FB6D73" w:rsidRPr="00D90D43" w:rsidRDefault="00843767" w:rsidP="00D90D43">
            <w:pPr>
              <w:pStyle w:val="NoSpacing"/>
              <w:jc w:val="both"/>
              <w:rPr>
                <w:rFonts w:ascii="Arial" w:hAnsi="Arial" w:cs="Arial"/>
                <w:b/>
              </w:rPr>
            </w:pPr>
            <w:r w:rsidRPr="00D90D43">
              <w:rPr>
                <w:rFonts w:ascii="Arial" w:hAnsi="Arial" w:cs="Arial"/>
                <w:b/>
              </w:rPr>
              <w:t>9</w:t>
            </w:r>
            <w:r w:rsidR="006800E4" w:rsidRPr="00D90D43">
              <w:rPr>
                <w:rFonts w:ascii="Arial" w:hAnsi="Arial" w:cs="Arial"/>
                <w:b/>
              </w:rPr>
              <w:t xml:space="preserve">.2. </w:t>
            </w:r>
            <w:r w:rsidR="00D90D43" w:rsidRPr="00D90D43">
              <w:rPr>
                <w:rFonts w:ascii="Arial" w:hAnsi="Arial" w:cs="Arial"/>
                <w:b/>
              </w:rPr>
              <w:t>Analiza postojećeg stanja i identificiranje potreba za unaprjeđenjem</w:t>
            </w:r>
          </w:p>
        </w:tc>
      </w:tr>
      <w:tr w:rsidR="00FB6D73" w:rsidRPr="0035641B" w14:paraId="6DFB2B31" w14:textId="77777777" w:rsidTr="00FF2CC9">
        <w:tc>
          <w:tcPr>
            <w:tcW w:w="3251" w:type="dxa"/>
            <w:shd w:val="clear" w:color="auto" w:fill="D9D9D9"/>
          </w:tcPr>
          <w:p w14:paraId="2596B723" w14:textId="77777777" w:rsidR="00FB6D73" w:rsidRPr="0035641B" w:rsidRDefault="00FB6D73" w:rsidP="00FB6D73">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21FC7AAE" w14:textId="5943AB7A" w:rsidR="00FB6D73" w:rsidRPr="00210983" w:rsidRDefault="00210983" w:rsidP="00210983">
            <w:pPr>
              <w:pStyle w:val="NoSpacing"/>
              <w:jc w:val="both"/>
              <w:rPr>
                <w:rFonts w:ascii="Arial" w:hAnsi="Arial" w:cs="Arial"/>
                <w:color w:val="000000"/>
                <w:lang w:eastAsia="hr-HR"/>
              </w:rPr>
            </w:pPr>
            <w:r w:rsidRPr="00210983">
              <w:rPr>
                <w:rFonts w:ascii="Arial" w:hAnsi="Arial" w:cs="Arial"/>
                <w:color w:val="000000"/>
                <w:lang w:eastAsia="hr-HR"/>
              </w:rPr>
              <w:t>Povjerenik za informiranje, Ministarstvo uprave</w:t>
            </w:r>
          </w:p>
        </w:tc>
      </w:tr>
      <w:tr w:rsidR="00975F50" w:rsidRPr="0035641B" w14:paraId="6A89EE1C" w14:textId="77777777" w:rsidTr="00FF2CC9">
        <w:tc>
          <w:tcPr>
            <w:tcW w:w="3251" w:type="dxa"/>
            <w:shd w:val="clear" w:color="auto" w:fill="D9D9D9"/>
          </w:tcPr>
          <w:p w14:paraId="57B4E9AA" w14:textId="77777777" w:rsidR="00975F50" w:rsidRPr="0035641B" w:rsidRDefault="00975F50" w:rsidP="00975F50">
            <w:pPr>
              <w:rPr>
                <w:rFonts w:ascii="Arial" w:hAnsi="Arial" w:cs="Arial"/>
                <w:lang w:val="hr-HR"/>
              </w:rPr>
            </w:pPr>
            <w:r w:rsidRPr="0035641B">
              <w:rPr>
                <w:rFonts w:ascii="Arial" w:hAnsi="Arial" w:cs="Arial"/>
                <w:sz w:val="22"/>
                <w:szCs w:val="22"/>
                <w:lang w:val="hr-HR"/>
              </w:rPr>
              <w:t>Pokazatelji provedbe:</w:t>
            </w:r>
          </w:p>
        </w:tc>
        <w:tc>
          <w:tcPr>
            <w:tcW w:w="9780" w:type="dxa"/>
          </w:tcPr>
          <w:p w14:paraId="72F623F2" w14:textId="77777777" w:rsidR="00975F50" w:rsidRPr="00DC2A4F" w:rsidRDefault="00975F50" w:rsidP="00975F50">
            <w:pPr>
              <w:pStyle w:val="ListParagraph"/>
              <w:numPr>
                <w:ilvl w:val="0"/>
                <w:numId w:val="4"/>
              </w:numPr>
              <w:rPr>
                <w:rFonts w:ascii="Arial" w:hAnsi="Arial" w:cs="Arial"/>
              </w:rPr>
            </w:pPr>
            <w:r w:rsidRPr="00DC2A4F">
              <w:rPr>
                <w:rFonts w:ascii="Arial" w:hAnsi="Arial" w:cs="Arial"/>
              </w:rPr>
              <w:t>Provedena analiza postojećeg stanja sustava otvorenih podataka</w:t>
            </w:r>
          </w:p>
          <w:p w14:paraId="102D64B1" w14:textId="77777777" w:rsidR="00975F50" w:rsidRDefault="00975F50" w:rsidP="00975F50">
            <w:pPr>
              <w:pStyle w:val="ListParagraph"/>
              <w:numPr>
                <w:ilvl w:val="0"/>
                <w:numId w:val="4"/>
              </w:numPr>
              <w:rPr>
                <w:rFonts w:ascii="Arial" w:hAnsi="Arial" w:cs="Arial"/>
              </w:rPr>
            </w:pPr>
            <w:r w:rsidRPr="00DC2A4F">
              <w:rPr>
                <w:rFonts w:ascii="Arial" w:hAnsi="Arial" w:cs="Arial"/>
              </w:rPr>
              <w:t>Provedena analiza</w:t>
            </w:r>
            <w:r>
              <w:rPr>
                <w:rFonts w:ascii="Arial" w:hAnsi="Arial" w:cs="Arial"/>
              </w:rPr>
              <w:t xml:space="preserve"> </w:t>
            </w:r>
            <w:r w:rsidRPr="00DC2A4F">
              <w:rPr>
                <w:rFonts w:ascii="Arial" w:hAnsi="Arial" w:cs="Arial"/>
              </w:rPr>
              <w:t>dobrih praksi, EU i svjetskih standarda u kontekstu otvorenih podataka i internetskog pristupa</w:t>
            </w:r>
          </w:p>
          <w:p w14:paraId="32B87C6B" w14:textId="387C9412" w:rsidR="00975F50" w:rsidRPr="00975F50" w:rsidRDefault="00975F50" w:rsidP="00975F50">
            <w:pPr>
              <w:pStyle w:val="ListParagraph"/>
              <w:numPr>
                <w:ilvl w:val="0"/>
                <w:numId w:val="4"/>
              </w:numPr>
              <w:rPr>
                <w:rFonts w:ascii="Arial" w:hAnsi="Arial" w:cs="Arial"/>
              </w:rPr>
            </w:pPr>
            <w:r w:rsidRPr="00975F50">
              <w:rPr>
                <w:rFonts w:ascii="Arial" w:hAnsi="Arial" w:cs="Arial"/>
              </w:rPr>
              <w:t>Izvršena identifikacija potencijalnih baza/izvora podataka iz kategorija: Geoprostorni podatci, Promatranje Zemlje i okoliš, Prometni podatci, Statistika i Trgovačka društva</w:t>
            </w:r>
          </w:p>
        </w:tc>
      </w:tr>
      <w:tr w:rsidR="00975F50" w:rsidRPr="00E915F0" w14:paraId="5AFC9388" w14:textId="77777777" w:rsidTr="00FF2CC9">
        <w:tc>
          <w:tcPr>
            <w:tcW w:w="3251" w:type="dxa"/>
            <w:shd w:val="clear" w:color="auto" w:fill="D9D9D9"/>
          </w:tcPr>
          <w:p w14:paraId="48808ED3" w14:textId="77777777" w:rsidR="00975F50" w:rsidRPr="0035641B" w:rsidRDefault="00975F50" w:rsidP="00975F50">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6F408A7" w14:textId="3709E5C8" w:rsidR="00975F50" w:rsidRPr="00971E9E" w:rsidRDefault="00975F50" w:rsidP="00975F50">
            <w:pPr>
              <w:rPr>
                <w:rFonts w:ascii="Arial" w:hAnsi="Arial" w:cs="Arial"/>
                <w:lang w:val="hr-HR"/>
              </w:rPr>
            </w:pPr>
            <w:r w:rsidRPr="00367EF3">
              <w:rPr>
                <w:rFonts w:ascii="Arial" w:hAnsi="Arial" w:cs="Arial"/>
                <w:iCs/>
                <w:color w:val="000000"/>
                <w:sz w:val="22"/>
                <w:szCs w:val="22"/>
                <w:lang w:val="hr-HR"/>
              </w:rPr>
              <w:t xml:space="preserve">Projekt će biti sufinanciran sredstvima iz Operativnog programa učinkoviti ljudski potencijali 2014.–2020. </w:t>
            </w:r>
          </w:p>
        </w:tc>
      </w:tr>
      <w:tr w:rsidR="00FB6D73" w:rsidRPr="00E915F0" w14:paraId="7CDD843E" w14:textId="77777777" w:rsidTr="00FF2CC9">
        <w:tc>
          <w:tcPr>
            <w:tcW w:w="13031" w:type="dxa"/>
            <w:gridSpan w:val="2"/>
            <w:shd w:val="clear" w:color="auto" w:fill="BFBFBF"/>
          </w:tcPr>
          <w:p w14:paraId="26B4B055" w14:textId="77777777" w:rsidR="00FB6D73" w:rsidRPr="0035641B" w:rsidRDefault="00FB6D73" w:rsidP="00FB6D73">
            <w:pPr>
              <w:rPr>
                <w:rFonts w:ascii="Arial" w:hAnsi="Arial" w:cs="Arial"/>
                <w:b/>
                <w:color w:val="000000"/>
                <w:lang w:val="hr-HR" w:eastAsia="hr-HR"/>
              </w:rPr>
            </w:pPr>
          </w:p>
        </w:tc>
      </w:tr>
      <w:tr w:rsidR="00992F51" w:rsidRPr="0035641B" w14:paraId="14952660" w14:textId="77777777" w:rsidTr="00FF2CC9">
        <w:tc>
          <w:tcPr>
            <w:tcW w:w="3251" w:type="dxa"/>
            <w:shd w:val="clear" w:color="auto" w:fill="D9D9D9"/>
          </w:tcPr>
          <w:p w14:paraId="592736C8" w14:textId="77777777" w:rsidR="00992F51" w:rsidRPr="0035641B" w:rsidRDefault="00992F51" w:rsidP="00992F51">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506D8506" w14:textId="1CC82D63" w:rsidR="00992F51" w:rsidRPr="00942BAF" w:rsidRDefault="00843767" w:rsidP="00992F51">
            <w:pPr>
              <w:rPr>
                <w:rFonts w:ascii="Arial" w:hAnsi="Arial" w:cs="Arial"/>
                <w:b/>
                <w:sz w:val="22"/>
                <w:szCs w:val="22"/>
                <w:lang w:val="hr-HR"/>
              </w:rPr>
            </w:pPr>
            <w:r w:rsidRPr="00942BAF">
              <w:rPr>
                <w:rFonts w:ascii="Arial" w:hAnsi="Arial" w:cs="Arial"/>
                <w:b/>
                <w:sz w:val="22"/>
                <w:szCs w:val="22"/>
                <w:lang w:val="hr-HR"/>
              </w:rPr>
              <w:t>9</w:t>
            </w:r>
            <w:r w:rsidR="00992F51" w:rsidRPr="00942BAF">
              <w:rPr>
                <w:rFonts w:ascii="Arial" w:hAnsi="Arial" w:cs="Arial"/>
                <w:b/>
                <w:sz w:val="22"/>
                <w:szCs w:val="22"/>
                <w:lang w:val="hr-HR"/>
              </w:rPr>
              <w:t xml:space="preserve">.3. </w:t>
            </w:r>
            <w:r w:rsidR="004F7FA6" w:rsidRPr="00942BAF">
              <w:rPr>
                <w:rFonts w:ascii="Arial" w:hAnsi="Arial" w:cs="Arial"/>
                <w:b/>
                <w:color w:val="000000"/>
                <w:sz w:val="22"/>
                <w:szCs w:val="22"/>
                <w:lang w:val="hr-HR" w:eastAsia="hr-HR"/>
              </w:rPr>
              <w:t>Kontinuirana t</w:t>
            </w:r>
            <w:r w:rsidR="004F7FA6" w:rsidRPr="00942BAF">
              <w:rPr>
                <w:rFonts w:ascii="Arial" w:hAnsi="Arial" w:cs="Arial"/>
                <w:b/>
                <w:sz w:val="22"/>
                <w:szCs w:val="22"/>
                <w:lang w:val="hr-HR"/>
              </w:rPr>
              <w:t>ehnološka, procesna i funkcionalna nadogradnja postojećeg IT sustava objave otvorenih podataka</w:t>
            </w:r>
          </w:p>
        </w:tc>
      </w:tr>
      <w:tr w:rsidR="00992F51" w:rsidRPr="0035641B" w14:paraId="2176C27D" w14:textId="77777777" w:rsidTr="00FF2CC9">
        <w:tc>
          <w:tcPr>
            <w:tcW w:w="3251" w:type="dxa"/>
            <w:shd w:val="clear" w:color="auto" w:fill="D9D9D9"/>
          </w:tcPr>
          <w:p w14:paraId="38EDF9A2" w14:textId="77777777" w:rsidR="00992F51" w:rsidRPr="0035641B" w:rsidRDefault="00992F51" w:rsidP="00992F51">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1C8E7DA4" w14:textId="67A8B2D6" w:rsidR="00992F51" w:rsidRPr="00BC7FDC" w:rsidRDefault="00BC7FDC" w:rsidP="00992F51">
            <w:pPr>
              <w:rPr>
                <w:rFonts w:ascii="Arial" w:hAnsi="Arial" w:cs="Arial"/>
                <w:color w:val="000000"/>
                <w:sz w:val="22"/>
                <w:szCs w:val="22"/>
                <w:highlight w:val="yellow"/>
                <w:lang w:val="hr-HR" w:eastAsia="hr-HR"/>
              </w:rPr>
            </w:pPr>
            <w:r w:rsidRPr="00BC7FDC">
              <w:rPr>
                <w:rFonts w:ascii="Arial" w:hAnsi="Arial" w:cs="Arial"/>
                <w:color w:val="000000"/>
                <w:sz w:val="22"/>
                <w:szCs w:val="22"/>
                <w:lang w:val="hr-HR" w:eastAsia="hr-HR"/>
              </w:rPr>
              <w:t>Povjerenik za informiranje, Savjet inicijative Partnerstvo za otvorenu vlast, Ministarstvo uprave</w:t>
            </w:r>
          </w:p>
        </w:tc>
      </w:tr>
      <w:tr w:rsidR="00567A14" w:rsidRPr="00E915F0" w14:paraId="44AC3F9C" w14:textId="77777777" w:rsidTr="00FF2CC9">
        <w:tc>
          <w:tcPr>
            <w:tcW w:w="3251" w:type="dxa"/>
            <w:shd w:val="clear" w:color="auto" w:fill="D9D9D9"/>
          </w:tcPr>
          <w:p w14:paraId="640FFAF1" w14:textId="77777777" w:rsidR="00567A14" w:rsidRPr="0035641B" w:rsidRDefault="00567A14" w:rsidP="00567A14">
            <w:pPr>
              <w:rPr>
                <w:rFonts w:ascii="Arial" w:hAnsi="Arial" w:cs="Arial"/>
                <w:lang w:val="hr-HR"/>
              </w:rPr>
            </w:pPr>
            <w:r w:rsidRPr="0035641B">
              <w:rPr>
                <w:rFonts w:ascii="Arial" w:hAnsi="Arial" w:cs="Arial"/>
                <w:sz w:val="22"/>
                <w:szCs w:val="22"/>
                <w:lang w:val="hr-HR"/>
              </w:rPr>
              <w:lastRenderedPageBreak/>
              <w:t>Pokazatelji provedbe:</w:t>
            </w:r>
          </w:p>
        </w:tc>
        <w:tc>
          <w:tcPr>
            <w:tcW w:w="9780" w:type="dxa"/>
          </w:tcPr>
          <w:p w14:paraId="309C581D" w14:textId="77777777" w:rsidR="00567A14" w:rsidRPr="00DC2A4F" w:rsidRDefault="00567A14" w:rsidP="00567A14">
            <w:pPr>
              <w:pStyle w:val="ListParagraph"/>
              <w:numPr>
                <w:ilvl w:val="0"/>
                <w:numId w:val="4"/>
              </w:numPr>
              <w:rPr>
                <w:rFonts w:ascii="Arial" w:hAnsi="Arial" w:cs="Arial"/>
              </w:rPr>
            </w:pPr>
            <w:r w:rsidRPr="00DC2A4F">
              <w:rPr>
                <w:rFonts w:ascii="Arial" w:hAnsi="Arial" w:cs="Arial"/>
              </w:rPr>
              <w:t xml:space="preserve">Izvršeno tehnološko unaprjeđenje sustava otvorenih podataka </w:t>
            </w:r>
          </w:p>
          <w:p w14:paraId="78ED1C22" w14:textId="77777777" w:rsidR="00567A14" w:rsidRPr="00DC2A4F" w:rsidRDefault="00567A14" w:rsidP="00567A14">
            <w:pPr>
              <w:pStyle w:val="ListParagraph"/>
              <w:numPr>
                <w:ilvl w:val="0"/>
                <w:numId w:val="4"/>
              </w:numPr>
              <w:rPr>
                <w:rFonts w:ascii="Arial" w:hAnsi="Arial" w:cs="Arial"/>
              </w:rPr>
            </w:pPr>
            <w:r w:rsidRPr="00DC2A4F">
              <w:rPr>
                <w:rFonts w:ascii="Arial" w:hAnsi="Arial" w:cs="Arial"/>
              </w:rPr>
              <w:t>Razvijeno novo korisničko sučelje sustava otvorenih podataka</w:t>
            </w:r>
          </w:p>
          <w:p w14:paraId="3B5D4F1F" w14:textId="77777777" w:rsidR="00567A14" w:rsidRPr="00DC2A4F" w:rsidRDefault="00567A14" w:rsidP="00567A14">
            <w:pPr>
              <w:pStyle w:val="ListParagraph"/>
              <w:numPr>
                <w:ilvl w:val="0"/>
                <w:numId w:val="4"/>
              </w:numPr>
              <w:rPr>
                <w:rFonts w:ascii="Arial" w:hAnsi="Arial" w:cs="Arial"/>
              </w:rPr>
            </w:pPr>
            <w:r w:rsidRPr="00DC2A4F">
              <w:rPr>
                <w:rFonts w:ascii="Arial" w:hAnsi="Arial" w:cs="Arial"/>
              </w:rPr>
              <w:t>Razvijene nove funkcionalnosti u sustavu otvorenih podataka</w:t>
            </w:r>
          </w:p>
          <w:p w14:paraId="4B4F84F3" w14:textId="05B11B07" w:rsidR="00567A14" w:rsidRPr="004F64AE" w:rsidRDefault="00567A14" w:rsidP="00567A14">
            <w:pPr>
              <w:pStyle w:val="ListParagraph"/>
              <w:numPr>
                <w:ilvl w:val="0"/>
                <w:numId w:val="29"/>
              </w:numPr>
              <w:jc w:val="both"/>
              <w:rPr>
                <w:rFonts w:ascii="Arial" w:hAnsi="Arial" w:cs="Arial"/>
              </w:rPr>
            </w:pPr>
            <w:r w:rsidRPr="00DC2A4F">
              <w:rPr>
                <w:rFonts w:ascii="Arial" w:hAnsi="Arial" w:cs="Arial"/>
              </w:rPr>
              <w:t>Implementirani novi procesi u sustavu otvorenih podataka</w:t>
            </w:r>
          </w:p>
        </w:tc>
      </w:tr>
      <w:tr w:rsidR="00567A14" w:rsidRPr="00E915F0" w14:paraId="2BEB1877" w14:textId="77777777" w:rsidTr="00FF2CC9">
        <w:tc>
          <w:tcPr>
            <w:tcW w:w="3251" w:type="dxa"/>
            <w:shd w:val="clear" w:color="auto" w:fill="D9D9D9"/>
          </w:tcPr>
          <w:p w14:paraId="1F111BA4" w14:textId="77777777" w:rsidR="00567A14" w:rsidRPr="0035641B" w:rsidRDefault="00567A14" w:rsidP="00567A14">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6E5E1F7E" w14:textId="5B981C88" w:rsidR="00567A14" w:rsidRPr="00971E9E" w:rsidRDefault="00567A14" w:rsidP="00567A14">
            <w:pPr>
              <w:rPr>
                <w:rFonts w:ascii="Arial" w:hAnsi="Arial" w:cs="Arial"/>
                <w:lang w:val="hr-HR"/>
              </w:rPr>
            </w:pPr>
            <w:r w:rsidRPr="00367EF3">
              <w:rPr>
                <w:rFonts w:ascii="Arial" w:hAnsi="Arial" w:cs="Arial"/>
                <w:iCs/>
                <w:color w:val="000000"/>
                <w:sz w:val="22"/>
                <w:szCs w:val="22"/>
                <w:lang w:val="hr-HR"/>
              </w:rPr>
              <w:t xml:space="preserve">Projekt će biti sufinanciran sredstvima iz Operativnog programa učinkoviti ljudski potencijali 2014.–2020. </w:t>
            </w:r>
          </w:p>
        </w:tc>
      </w:tr>
    </w:tbl>
    <w:p w14:paraId="2D228378" w14:textId="77777777" w:rsidR="000A14BE" w:rsidRPr="0035641B" w:rsidRDefault="000A14BE" w:rsidP="00783FE5">
      <w:pPr>
        <w:rPr>
          <w:rFonts w:ascii="Times New Roman" w:eastAsia="Times New Roman" w:hAnsi="Times New Roman"/>
          <w:lang w:val="hr-HR"/>
        </w:rPr>
      </w:pPr>
    </w:p>
    <w:p w14:paraId="201A4D57" w14:textId="77777777" w:rsidR="000A14BE" w:rsidRPr="0035641B" w:rsidRDefault="000A14BE"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2041"/>
        <w:gridCol w:w="3845"/>
        <w:gridCol w:w="3035"/>
        <w:gridCol w:w="4110"/>
      </w:tblGrid>
      <w:tr w:rsidR="00783FE5" w:rsidRPr="00E915F0" w14:paraId="71EDF2C5"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7458136B" w14:textId="77777777" w:rsidR="00783FE5" w:rsidRPr="0035641B" w:rsidRDefault="00783FE5" w:rsidP="00FF2CC9">
            <w:pPr>
              <w:rPr>
                <w:rFonts w:ascii="Times New Roman" w:hAnsi="Times New Roman"/>
                <w:lang w:val="hr-HR"/>
              </w:rPr>
            </w:pPr>
          </w:p>
        </w:tc>
      </w:tr>
      <w:tr w:rsidR="00783FE5" w:rsidRPr="00E915F0" w14:paraId="72FAD6CC"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08755FE" w14:textId="10C67601" w:rsidR="00783FE5" w:rsidRPr="0035641B" w:rsidRDefault="00843767" w:rsidP="00FF2CC9">
            <w:pPr>
              <w:jc w:val="center"/>
              <w:rPr>
                <w:rFonts w:ascii="Arial" w:hAnsi="Arial" w:cs="Arial"/>
                <w:lang w:val="hr-HR"/>
              </w:rPr>
            </w:pPr>
            <w:r>
              <w:rPr>
                <w:rFonts w:ascii="Arial" w:hAnsi="Arial" w:cs="Arial"/>
                <w:b/>
                <w:color w:val="000000"/>
                <w:lang w:val="hr-HR" w:eastAsia="hr-HR"/>
              </w:rPr>
              <w:t>Mjera 10</w:t>
            </w:r>
            <w:r w:rsidR="00237C73" w:rsidRPr="0035641B">
              <w:rPr>
                <w:rFonts w:ascii="Arial" w:hAnsi="Arial" w:cs="Arial"/>
                <w:b/>
                <w:color w:val="000000"/>
                <w:lang w:val="hr-HR" w:eastAsia="hr-HR"/>
              </w:rPr>
              <w:t xml:space="preserve">. </w:t>
            </w:r>
            <w:r w:rsidR="00783FE5" w:rsidRPr="0035641B">
              <w:rPr>
                <w:rFonts w:ascii="Arial" w:hAnsi="Arial" w:cs="Arial"/>
                <w:b/>
                <w:color w:val="000000"/>
                <w:lang w:val="hr-HR" w:eastAsia="hr-HR"/>
              </w:rPr>
              <w:t>PODIZANJE RAZINE ZNANJA I SVIJESTI O ZNAČAJU OTVORENIH PODATAKA</w:t>
            </w:r>
          </w:p>
        </w:tc>
      </w:tr>
      <w:tr w:rsidR="00783FE5" w:rsidRPr="0035641B" w14:paraId="133DF6BD"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0F5509" w14:textId="22E00A67" w:rsidR="00783FE5" w:rsidRPr="0035641B" w:rsidRDefault="009311E2" w:rsidP="009311E2">
            <w:pPr>
              <w:jc w:val="center"/>
              <w:rPr>
                <w:rFonts w:ascii="Times New Roman" w:hAnsi="Times New Roman"/>
                <w:lang w:val="hr-HR"/>
              </w:rPr>
            </w:pPr>
            <w:r>
              <w:rPr>
                <w:rFonts w:ascii="Arial" w:hAnsi="Arial" w:cs="Arial"/>
                <w:color w:val="000000"/>
                <w:sz w:val="22"/>
                <w:szCs w:val="22"/>
                <w:lang w:val="hr-HR"/>
              </w:rPr>
              <w:t>Provedba mjere je u tijeku i provodi se do 31</w:t>
            </w:r>
            <w:r w:rsidR="00F457BD" w:rsidRPr="0035641B">
              <w:rPr>
                <w:rFonts w:ascii="Arial" w:hAnsi="Arial" w:cs="Arial"/>
                <w:color w:val="000000"/>
                <w:sz w:val="22"/>
                <w:szCs w:val="22"/>
                <w:lang w:val="hr-HR"/>
              </w:rPr>
              <w:t xml:space="preserve">. </w:t>
            </w:r>
            <w:r w:rsidR="00F457BD" w:rsidRPr="0035641B">
              <w:rPr>
                <w:rFonts w:ascii="Arial" w:hAnsi="Arial" w:cs="Arial"/>
                <w:sz w:val="22"/>
                <w:szCs w:val="22"/>
                <w:lang w:val="hr-HR"/>
              </w:rPr>
              <w:t>kolovoza</w:t>
            </w:r>
            <w:r>
              <w:rPr>
                <w:rFonts w:ascii="Arial" w:hAnsi="Arial" w:cs="Arial"/>
                <w:color w:val="000000"/>
                <w:sz w:val="22"/>
                <w:szCs w:val="22"/>
                <w:lang w:val="hr-HR"/>
              </w:rPr>
              <w:t xml:space="preserve"> 2020</w:t>
            </w:r>
            <w:r w:rsidR="00783FE5" w:rsidRPr="0035641B">
              <w:rPr>
                <w:rFonts w:ascii="Arial" w:hAnsi="Arial" w:cs="Arial"/>
                <w:color w:val="000000"/>
                <w:sz w:val="22"/>
                <w:szCs w:val="22"/>
                <w:lang w:val="hr-HR"/>
              </w:rPr>
              <w:t xml:space="preserve">. </w:t>
            </w:r>
          </w:p>
        </w:tc>
      </w:tr>
      <w:tr w:rsidR="00783FE5" w:rsidRPr="0035641B" w14:paraId="5B5034E9"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2F7A8A"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777CDDB7" w14:textId="77777777" w:rsidR="00783FE5" w:rsidRPr="0035641B" w:rsidRDefault="00783FE5" w:rsidP="00FF2CC9">
            <w:pPr>
              <w:jc w:val="center"/>
              <w:rPr>
                <w:rFonts w:ascii="Times New Roman" w:hAnsi="Times New Roman"/>
                <w:lang w:val="hr-HR"/>
              </w:rPr>
            </w:pP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C52B0AB" w14:textId="77777777" w:rsidR="00783FE5" w:rsidRPr="0035641B" w:rsidRDefault="00783FE5" w:rsidP="00FF2CC9">
            <w:pPr>
              <w:rPr>
                <w:rFonts w:ascii="Times New Roman" w:hAnsi="Times New Roman"/>
                <w:lang w:val="hr-HR"/>
              </w:rPr>
            </w:pPr>
            <w:r w:rsidRPr="0035641B">
              <w:rPr>
                <w:rFonts w:ascii="Arial" w:hAnsi="Arial" w:cs="Arial"/>
                <w:b/>
                <w:sz w:val="22"/>
                <w:szCs w:val="22"/>
                <w:lang w:val="hr-HR"/>
              </w:rPr>
              <w:t xml:space="preserve">POVJERENIK ZA INFORMIRANJE </w:t>
            </w:r>
          </w:p>
        </w:tc>
      </w:tr>
      <w:tr w:rsidR="00783FE5" w:rsidRPr="0035641B" w14:paraId="47FF826F"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F0AAF9A"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8A363F" w:rsidRPr="00E915F0" w14:paraId="1C2FD41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3BADD9" w14:textId="77777777" w:rsidR="008A363F" w:rsidRPr="0035641B" w:rsidRDefault="008A363F" w:rsidP="008A363F">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7C892948" w14:textId="77777777" w:rsidR="008A363F" w:rsidRPr="0035641B" w:rsidRDefault="008A363F" w:rsidP="008A363F">
            <w:pPr>
              <w:jc w:val="center"/>
              <w:rPr>
                <w:rFonts w:ascii="Times New Roman" w:hAnsi="Times New Roman"/>
                <w:lang w:val="hr-HR"/>
              </w:rPr>
            </w:pP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01ABFD" w14:textId="4D52457E" w:rsidR="008A363F" w:rsidRPr="0035641B" w:rsidRDefault="008A363F" w:rsidP="008A363F">
            <w:pPr>
              <w:textAlignment w:val="baseline"/>
              <w:rPr>
                <w:rFonts w:ascii="Arial" w:hAnsi="Arial" w:cs="Arial"/>
                <w:i/>
                <w:iCs/>
                <w:sz w:val="22"/>
                <w:szCs w:val="22"/>
                <w:lang w:val="hr-HR"/>
              </w:rPr>
            </w:pPr>
            <w:r w:rsidRPr="0035641B">
              <w:rPr>
                <w:rFonts w:ascii="Arial" w:hAnsi="Arial" w:cs="Arial"/>
                <w:sz w:val="22"/>
                <w:szCs w:val="22"/>
                <w:lang w:val="hr-HR" w:eastAsia="hr-HR"/>
              </w:rPr>
              <w:t xml:space="preserve">Otvoreni podaci kao resurs gospodarske aktivnosti te izvor podataka za jačanje odgovornosti tijela javne vlasti nisu u dovoljnoj mjeri zastupljeni. Tema otvorenih podataka u Hrvatskoj je još uvijek relativno nova te je potrebno uložiti napore kako bi se podigla razina znanja i svijesti o značaju otvorenih podataka među mladima, organizacijama civilnog društva te državnim službenicima i mogućnostima za korištenje te vrste podataka u komercijalne i nekomercijalne svrhe. </w:t>
            </w:r>
          </w:p>
        </w:tc>
      </w:tr>
      <w:tr w:rsidR="008A363F" w:rsidRPr="00E915F0" w14:paraId="2A1541AF"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1E74AC4" w14:textId="77777777" w:rsidR="008A363F" w:rsidRPr="0035641B" w:rsidRDefault="008A363F" w:rsidP="008A363F">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Što mjera uključuje? </w:t>
            </w: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2C430E" w14:textId="13302F6E" w:rsidR="008A363F" w:rsidRPr="0035641B" w:rsidRDefault="008A363F" w:rsidP="008A363F">
            <w:pPr>
              <w:textAlignment w:val="baseline"/>
              <w:rPr>
                <w:rFonts w:ascii="Arial" w:hAnsi="Arial" w:cs="Arial"/>
                <w:iCs/>
                <w:lang w:val="hr-HR"/>
              </w:rPr>
            </w:pPr>
            <w:r w:rsidRPr="0035641B">
              <w:rPr>
                <w:rFonts w:ascii="Arial" w:eastAsia="Times New Roman" w:hAnsi="Arial" w:cs="Arial"/>
                <w:sz w:val="22"/>
                <w:szCs w:val="22"/>
                <w:lang w:val="hr-HR"/>
              </w:rPr>
              <w:t xml:space="preserve">Kroz edukaciju državnih službenika osigurat će se bolje razumijevanje koncepta otvorenih podataka i zašto su oni važni te se, s obzirom na to, očekuje i povećanje broja otvorenih podataka. Također, kroz aktivnosti usmjerene na mlade i druge korisnike osigurava se održivost ovih nastojanja kao i praktične implikacije otvorenosti podataka. Kroz organizaciju događanja za koje se očekuje da će privući i predstavnike organizacija civilnog društva djelovat će se na podizanje razine znanja i svijesti o značaju otvorenih podataka i njihovog potencijala za </w:t>
            </w:r>
            <w:r w:rsidRPr="0035641B">
              <w:rPr>
                <w:rFonts w:ascii="Arial" w:eastAsia="Times New Roman" w:hAnsi="Arial" w:cs="Arial"/>
                <w:sz w:val="22"/>
                <w:szCs w:val="22"/>
                <w:lang w:val="hr-HR"/>
              </w:rPr>
              <w:lastRenderedPageBreak/>
              <w:t xml:space="preserve">stvaranje novih vrijednosti. </w:t>
            </w:r>
            <w:r w:rsidRPr="0035641B">
              <w:rPr>
                <w:rFonts w:ascii="Arial" w:hAnsi="Arial" w:cs="Arial"/>
                <w:sz w:val="22"/>
                <w:szCs w:val="22"/>
                <w:lang w:val="hr-HR" w:eastAsia="hr-HR"/>
              </w:rPr>
              <w:t>Mjera predviđa provedbu više različitih edukativnih aktivnosti, organizaciju konferencije i hackathona, izradu priručnika za državne službenike.</w:t>
            </w:r>
          </w:p>
        </w:tc>
      </w:tr>
      <w:tr w:rsidR="008A363F" w:rsidRPr="00E915F0" w14:paraId="1F7779C0"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C85A900" w14:textId="77777777" w:rsidR="008A363F" w:rsidRPr="0035641B" w:rsidRDefault="008A363F" w:rsidP="008A363F">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lastRenderedPageBreak/>
              <w:t xml:space="preserve">Na koji način mjera doprinosi rješenju javnog problema? </w:t>
            </w:r>
          </w:p>
          <w:p w14:paraId="7EB110FB" w14:textId="77777777" w:rsidR="008A363F" w:rsidRPr="0035641B" w:rsidRDefault="008A363F" w:rsidP="008A363F">
            <w:pPr>
              <w:jc w:val="center"/>
              <w:rPr>
                <w:rFonts w:ascii="Times New Roman" w:hAnsi="Times New Roman"/>
                <w:lang w:val="hr-HR"/>
              </w:rPr>
            </w:pP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E55EEC" w14:textId="11F75655" w:rsidR="008A363F" w:rsidRPr="0035641B" w:rsidRDefault="008A363F" w:rsidP="008A363F">
            <w:pPr>
              <w:textAlignment w:val="baseline"/>
              <w:rPr>
                <w:rFonts w:ascii="Arial" w:eastAsia="Times New Roman" w:hAnsi="Arial" w:cs="Arial"/>
                <w:sz w:val="22"/>
                <w:szCs w:val="22"/>
                <w:lang w:val="hr-HR"/>
              </w:rPr>
            </w:pPr>
            <w:r w:rsidRPr="0035641B">
              <w:rPr>
                <w:rFonts w:ascii="Arial" w:hAnsi="Arial" w:cs="Arial"/>
                <w:iCs/>
                <w:sz w:val="22"/>
                <w:szCs w:val="22"/>
                <w:lang w:val="hr-HR"/>
              </w:rPr>
              <w:t xml:space="preserve">Glavni cilj koji se želi postići je </w:t>
            </w:r>
            <w:r w:rsidRPr="0035641B">
              <w:rPr>
                <w:rFonts w:ascii="Arial" w:hAnsi="Arial" w:cs="Arial"/>
                <w:sz w:val="22"/>
                <w:szCs w:val="22"/>
                <w:lang w:val="hr-HR" w:eastAsia="hr-HR"/>
              </w:rPr>
              <w:t xml:space="preserve">podizanje razine znanja i svijesti o značaju otvorenih podataka i mogućnostima za njihovu ponovnu uporabu u svrhu razvijanja novih vrijednosti, bilo u komercijalne ili nekomercijalne svrhe. Očekuje se da će se time utjecati i na dodatno otvaranje podataka od strane tijela javne vlasti. </w:t>
            </w:r>
          </w:p>
        </w:tc>
      </w:tr>
      <w:tr w:rsidR="00783FE5" w:rsidRPr="00E915F0" w14:paraId="10DBB3B7"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867173"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B132E" w14:textId="52BB00AD" w:rsidR="008A363F" w:rsidRPr="0035641B" w:rsidRDefault="008A363F" w:rsidP="00FF2CC9">
            <w:pPr>
              <w:rPr>
                <w:rFonts w:ascii="Times New Roman" w:eastAsia="Times New Roman" w:hAnsi="Times New Roman"/>
                <w:lang w:val="hr-HR"/>
              </w:rPr>
            </w:pPr>
            <w:r w:rsidRPr="0035641B">
              <w:rPr>
                <w:rFonts w:ascii="Arial" w:hAnsi="Arial" w:cs="Arial"/>
                <w:sz w:val="22"/>
                <w:szCs w:val="22"/>
                <w:lang w:val="hr-HR" w:eastAsia="hr-HR"/>
              </w:rPr>
              <w:t xml:space="preserve">Mjera doprinosi povećanju transparentnosti, pristupa informacijama i odgovornosti, podižući znanje i svijest o značaju otvorenih podataka, među korisnicima i tijelima javne vlasti.  </w:t>
            </w:r>
          </w:p>
        </w:tc>
      </w:tr>
      <w:tr w:rsidR="006F0104" w:rsidRPr="00E915F0" w14:paraId="797781E3"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8A2B73" w14:textId="77777777" w:rsidR="006F0104" w:rsidRPr="0035641B" w:rsidRDefault="006F0104" w:rsidP="006F0104">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9BD759" w14:textId="115D1F9C" w:rsidR="006F0104" w:rsidRPr="005D0A48" w:rsidRDefault="006F0104" w:rsidP="006F0104">
            <w:pPr>
              <w:rPr>
                <w:rFonts w:ascii="Arial" w:hAnsi="Arial" w:cs="Arial"/>
                <w:iCs/>
                <w:color w:val="000000"/>
                <w:sz w:val="22"/>
                <w:szCs w:val="22"/>
                <w:lang w:val="hr-HR"/>
              </w:rPr>
            </w:pPr>
            <w:r w:rsidRPr="005D0A48">
              <w:rPr>
                <w:rFonts w:ascii="Arial" w:hAnsi="Arial" w:cs="Arial"/>
                <w:iCs/>
                <w:color w:val="000000"/>
                <w:sz w:val="22"/>
                <w:szCs w:val="22"/>
                <w:lang w:val="hr-HR"/>
              </w:rPr>
              <w:t>Ukupni troškovi provedbe mjere iznose</w:t>
            </w:r>
            <w:r w:rsidR="005D0A48" w:rsidRPr="005D0A48">
              <w:rPr>
                <w:rFonts w:ascii="Arial" w:hAnsi="Arial" w:cs="Arial"/>
                <w:iCs/>
                <w:color w:val="000000"/>
                <w:sz w:val="22"/>
                <w:szCs w:val="22"/>
                <w:lang w:val="hr-HR"/>
              </w:rPr>
              <w:t>: _________</w:t>
            </w:r>
          </w:p>
          <w:p w14:paraId="2AA1512B" w14:textId="77777777" w:rsidR="006F0104" w:rsidRPr="005D0A48" w:rsidRDefault="006F0104" w:rsidP="006F0104">
            <w:pPr>
              <w:rPr>
                <w:rFonts w:ascii="Arial" w:hAnsi="Arial" w:cs="Arial"/>
                <w:iCs/>
                <w:color w:val="000000"/>
                <w:sz w:val="22"/>
                <w:szCs w:val="22"/>
                <w:lang w:val="hr-HR"/>
              </w:rPr>
            </w:pPr>
          </w:p>
          <w:p w14:paraId="4A1DEF70" w14:textId="09B39E50" w:rsidR="006F0104" w:rsidRPr="005D0A48" w:rsidRDefault="006F0104" w:rsidP="00B05401">
            <w:pPr>
              <w:numPr>
                <w:ilvl w:val="0"/>
                <w:numId w:val="1"/>
              </w:numPr>
              <w:textAlignment w:val="baseline"/>
              <w:rPr>
                <w:rFonts w:ascii="Arial" w:hAnsi="Arial" w:cs="Arial"/>
                <w:i/>
                <w:iCs/>
                <w:color w:val="000000"/>
                <w:sz w:val="22"/>
                <w:szCs w:val="22"/>
                <w:lang w:val="hr-HR"/>
              </w:rPr>
            </w:pPr>
            <w:r w:rsidRPr="005D0A48">
              <w:rPr>
                <w:rFonts w:ascii="Arial" w:hAnsi="Arial" w:cs="Arial"/>
                <w:iCs/>
                <w:color w:val="000000"/>
                <w:sz w:val="22"/>
                <w:szCs w:val="22"/>
                <w:lang w:val="hr-HR"/>
              </w:rPr>
              <w:t xml:space="preserve">Mjera je sukladna sa Strategijom e-Hrvatska 2020. </w:t>
            </w:r>
            <w:r w:rsidRPr="005D0A48">
              <w:rPr>
                <w:rFonts w:ascii="Arial" w:hAnsi="Arial" w:cs="Arial"/>
                <w:i/>
                <w:iCs/>
                <w:color w:val="000000"/>
                <w:sz w:val="22"/>
                <w:szCs w:val="22"/>
                <w:lang w:val="hr-HR"/>
              </w:rPr>
              <w:t xml:space="preserve"> </w:t>
            </w:r>
          </w:p>
        </w:tc>
      </w:tr>
      <w:tr w:rsidR="00783FE5" w:rsidRPr="0035641B" w14:paraId="2B78AC8F"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8BED85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303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7FBEE7"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11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BCB90A3"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9572B9" w:rsidRPr="0035641B" w14:paraId="499FB607"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F80C0A4" w14:textId="149966C7" w:rsidR="009572B9" w:rsidRPr="0035641B" w:rsidRDefault="00843767" w:rsidP="009572B9">
            <w:pPr>
              <w:rPr>
                <w:rFonts w:ascii="Arial" w:hAnsi="Arial" w:cs="Arial"/>
                <w:b/>
                <w:lang w:val="hr-HR"/>
              </w:rPr>
            </w:pPr>
            <w:r>
              <w:rPr>
                <w:rFonts w:ascii="Arial" w:hAnsi="Arial" w:cs="Arial"/>
                <w:b/>
                <w:sz w:val="22"/>
                <w:szCs w:val="22"/>
                <w:lang w:val="hr-HR"/>
              </w:rPr>
              <w:t>10</w:t>
            </w:r>
            <w:r w:rsidR="009572B9" w:rsidRPr="006A02F6">
              <w:rPr>
                <w:rFonts w:ascii="Arial" w:hAnsi="Arial" w:cs="Arial"/>
                <w:b/>
                <w:sz w:val="22"/>
                <w:szCs w:val="22"/>
                <w:lang w:val="hr-HR"/>
              </w:rPr>
              <w:t xml:space="preserve">.1. </w:t>
            </w:r>
            <w:r w:rsidR="009572B9">
              <w:rPr>
                <w:rFonts w:ascii="Arial" w:hAnsi="Arial" w:cs="Arial"/>
                <w:b/>
                <w:sz w:val="22"/>
                <w:szCs w:val="22"/>
                <w:lang w:val="hr-HR"/>
              </w:rPr>
              <w:t xml:space="preserve">Organizirati javna događanja usmjerena na jačanje svijesti, promociju i razvoj vještina za  korištenje otvorenih podataka </w:t>
            </w:r>
          </w:p>
        </w:tc>
        <w:tc>
          <w:tcPr>
            <w:tcW w:w="3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6B337D" w14:textId="435656E4" w:rsidR="009572B9" w:rsidRPr="00454EFD" w:rsidRDefault="009572B9" w:rsidP="009572B9">
            <w:pPr>
              <w:jc w:val="center"/>
              <w:rPr>
                <w:rFonts w:ascii="Times New Roman" w:eastAsia="Times New Roman" w:hAnsi="Times New Roman"/>
                <w:lang w:val="hr-HR"/>
              </w:rPr>
            </w:pPr>
            <w:r w:rsidRPr="00454EFD">
              <w:rPr>
                <w:rFonts w:ascii="Arial" w:hAnsi="Arial" w:cs="Arial"/>
                <w:sz w:val="22"/>
                <w:szCs w:val="22"/>
                <w:lang w:val="hr-HR"/>
              </w:rPr>
              <w:t>P</w:t>
            </w:r>
            <w:r w:rsidR="00454EFD" w:rsidRPr="00454EFD">
              <w:rPr>
                <w:rFonts w:ascii="Arial" w:hAnsi="Arial" w:cs="Arial"/>
                <w:sz w:val="22"/>
                <w:szCs w:val="22"/>
                <w:lang w:val="hr-HR"/>
              </w:rPr>
              <w:t xml:space="preserve">o usvajanju Akcijskog plana </w:t>
            </w:r>
            <w:r w:rsidRPr="00454EFD">
              <w:rPr>
                <w:rFonts w:ascii="Arial" w:hAnsi="Arial" w:cs="Arial"/>
                <w:sz w:val="22"/>
                <w:szCs w:val="22"/>
                <w:lang w:val="hr-HR"/>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0A30911" w14:textId="1DBF40D8" w:rsidR="009572B9" w:rsidRPr="0035641B" w:rsidRDefault="009572B9" w:rsidP="009572B9">
            <w:pPr>
              <w:jc w:val="center"/>
              <w:rPr>
                <w:rFonts w:ascii="Times New Roman" w:eastAsia="Times New Roman" w:hAnsi="Times New Roman"/>
                <w:sz w:val="20"/>
                <w:szCs w:val="20"/>
                <w:lang w:val="hr-HR"/>
              </w:rPr>
            </w:pPr>
            <w:r>
              <w:rPr>
                <w:rFonts w:ascii="Arial" w:hAnsi="Arial" w:cs="Arial"/>
                <w:sz w:val="22"/>
                <w:szCs w:val="22"/>
                <w:lang w:val="hr-HR"/>
              </w:rPr>
              <w:t>31. kolovoza 2020.</w:t>
            </w:r>
          </w:p>
        </w:tc>
      </w:tr>
      <w:tr w:rsidR="00454EFD" w:rsidRPr="0035641B" w14:paraId="0A593436"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17171E" w14:textId="507B79D7" w:rsidR="00454EFD" w:rsidRPr="0035641B" w:rsidRDefault="00843767" w:rsidP="00454EFD">
            <w:pPr>
              <w:rPr>
                <w:rFonts w:ascii="Times New Roman" w:eastAsia="Times New Roman" w:hAnsi="Times New Roman"/>
                <w:lang w:val="hr-HR"/>
              </w:rPr>
            </w:pPr>
            <w:r>
              <w:rPr>
                <w:rFonts w:ascii="Arial" w:hAnsi="Arial" w:cs="Arial"/>
                <w:b/>
                <w:sz w:val="22"/>
                <w:szCs w:val="22"/>
                <w:lang w:val="hr-HR"/>
              </w:rPr>
              <w:t>10</w:t>
            </w:r>
            <w:r w:rsidR="00454EFD" w:rsidRPr="0035641B">
              <w:rPr>
                <w:rFonts w:ascii="Arial" w:hAnsi="Arial" w:cs="Arial"/>
                <w:b/>
                <w:sz w:val="22"/>
                <w:szCs w:val="22"/>
                <w:lang w:val="hr-HR"/>
              </w:rPr>
              <w:t>.2. Podizati razinu znanja mladih o ponovnoj uporabi podataka i otvorenim podacima</w:t>
            </w:r>
          </w:p>
        </w:tc>
        <w:tc>
          <w:tcPr>
            <w:tcW w:w="3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3DE94F2" w14:textId="6F20848B" w:rsidR="00454EFD" w:rsidRPr="00454EFD" w:rsidRDefault="00454EFD" w:rsidP="00454EFD">
            <w:pPr>
              <w:jc w:val="center"/>
              <w:rPr>
                <w:rFonts w:ascii="Times New Roman" w:eastAsia="Times New Roman" w:hAnsi="Times New Roman"/>
                <w:lang w:val="hr-HR"/>
              </w:rPr>
            </w:pPr>
            <w:r w:rsidRPr="00454EFD">
              <w:rPr>
                <w:rFonts w:ascii="Arial" w:hAnsi="Arial" w:cs="Arial"/>
                <w:sz w:val="22"/>
                <w:szCs w:val="22"/>
                <w:lang w:val="hr-HR"/>
              </w:rPr>
              <w:t xml:space="preserve">Po usvajanju Akcijskog plana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D04C07D" w14:textId="3EE4B47D" w:rsidR="00454EFD" w:rsidRPr="00474707" w:rsidRDefault="00454EFD" w:rsidP="00454EFD">
            <w:pPr>
              <w:jc w:val="center"/>
              <w:rPr>
                <w:rFonts w:ascii="Arial" w:eastAsia="Times New Roman" w:hAnsi="Arial" w:cs="Arial"/>
                <w:sz w:val="22"/>
                <w:szCs w:val="22"/>
                <w:lang w:val="hr-HR"/>
              </w:rPr>
            </w:pPr>
            <w:r w:rsidRPr="00474707">
              <w:rPr>
                <w:rFonts w:ascii="Arial" w:eastAsia="Times New Roman" w:hAnsi="Arial" w:cs="Arial"/>
                <w:sz w:val="22"/>
                <w:szCs w:val="22"/>
                <w:lang w:val="hr-HR"/>
              </w:rPr>
              <w:t xml:space="preserve">31. kolovoza 2020. </w:t>
            </w:r>
          </w:p>
        </w:tc>
      </w:tr>
      <w:tr w:rsidR="00474707" w:rsidRPr="0035641B" w14:paraId="617CA638"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4A2F5" w14:textId="4D4BAD57" w:rsidR="00474707" w:rsidRPr="0035641B" w:rsidRDefault="00843767" w:rsidP="00474707">
            <w:pPr>
              <w:rPr>
                <w:rFonts w:ascii="Times New Roman" w:eastAsia="Times New Roman" w:hAnsi="Times New Roman"/>
                <w:lang w:val="hr-HR"/>
              </w:rPr>
            </w:pPr>
            <w:r>
              <w:rPr>
                <w:rFonts w:ascii="Arial" w:hAnsi="Arial" w:cs="Arial"/>
                <w:b/>
                <w:sz w:val="22"/>
                <w:szCs w:val="22"/>
                <w:lang w:val="hr-HR"/>
              </w:rPr>
              <w:t>10</w:t>
            </w:r>
            <w:r w:rsidR="00474707" w:rsidRPr="0035641B">
              <w:rPr>
                <w:rFonts w:ascii="Arial" w:hAnsi="Arial" w:cs="Arial"/>
                <w:b/>
                <w:sz w:val="22"/>
                <w:szCs w:val="22"/>
                <w:lang w:val="hr-HR"/>
              </w:rPr>
              <w:t>.3. Održavati specijalizirane edukacije o ponovnoj uporabi i otvorenim podacima za službenike za informiranje, službenike za web content i službenike iz IT podrške</w:t>
            </w:r>
          </w:p>
        </w:tc>
        <w:tc>
          <w:tcPr>
            <w:tcW w:w="3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D5C5257" w14:textId="536E5135" w:rsidR="00474707" w:rsidRPr="00E21806" w:rsidRDefault="00E21806" w:rsidP="00474707">
            <w:pPr>
              <w:jc w:val="center"/>
              <w:rPr>
                <w:rFonts w:ascii="Times New Roman" w:eastAsia="Times New Roman" w:hAnsi="Times New Roman"/>
                <w:lang w:val="hr-HR"/>
              </w:rPr>
            </w:pPr>
            <w:r w:rsidRPr="00E21806">
              <w:rPr>
                <w:rFonts w:ascii="Arial" w:hAnsi="Arial" w:cs="Arial"/>
                <w:sz w:val="22"/>
                <w:szCs w:val="22"/>
                <w:lang w:val="hr-HR"/>
              </w:rPr>
              <w:t>U</w:t>
            </w:r>
            <w:r w:rsidR="00474707" w:rsidRPr="00E21806">
              <w:rPr>
                <w:rFonts w:ascii="Arial" w:hAnsi="Arial" w:cs="Arial"/>
                <w:sz w:val="22"/>
                <w:szCs w:val="22"/>
                <w:lang w:val="hr-HR"/>
              </w:rPr>
              <w:t xml:space="preserve"> tijeku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CFBC6E" w14:textId="6F6C82CF" w:rsidR="00474707" w:rsidRPr="00E21806" w:rsidRDefault="00474707" w:rsidP="00474707">
            <w:pPr>
              <w:jc w:val="center"/>
              <w:rPr>
                <w:rFonts w:ascii="Times New Roman" w:eastAsia="Times New Roman" w:hAnsi="Times New Roman"/>
                <w:sz w:val="20"/>
                <w:szCs w:val="20"/>
                <w:lang w:val="hr-HR"/>
              </w:rPr>
            </w:pPr>
            <w:r w:rsidRPr="00E21806">
              <w:rPr>
                <w:rFonts w:ascii="Arial" w:hAnsi="Arial" w:cs="Arial"/>
                <w:sz w:val="22"/>
                <w:szCs w:val="22"/>
                <w:lang w:val="hr-HR"/>
              </w:rPr>
              <w:t>31. kolovoza 2020.</w:t>
            </w:r>
          </w:p>
        </w:tc>
      </w:tr>
      <w:tr w:rsidR="00474707" w:rsidRPr="0035641B" w14:paraId="3B5F84D5"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019F85" w14:textId="704C5133" w:rsidR="00474707" w:rsidRPr="0035641B" w:rsidRDefault="00843767" w:rsidP="00474707">
            <w:pPr>
              <w:rPr>
                <w:rFonts w:ascii="Times New Roman" w:eastAsia="Times New Roman" w:hAnsi="Times New Roman"/>
                <w:lang w:val="hr-HR"/>
              </w:rPr>
            </w:pPr>
            <w:r>
              <w:rPr>
                <w:rFonts w:ascii="Arial" w:hAnsi="Arial" w:cs="Arial"/>
                <w:b/>
                <w:sz w:val="22"/>
                <w:szCs w:val="22"/>
                <w:lang w:val="hr-HR"/>
              </w:rPr>
              <w:t>10</w:t>
            </w:r>
            <w:r w:rsidR="00474707" w:rsidRPr="0035641B">
              <w:rPr>
                <w:rFonts w:ascii="Arial" w:hAnsi="Arial" w:cs="Arial"/>
                <w:b/>
                <w:sz w:val="22"/>
                <w:szCs w:val="22"/>
                <w:lang w:val="hr-HR"/>
              </w:rPr>
              <w:t>.4. Izraditi i objaviti priručnik o otvorenim podacima i ponovnoj uporabi</w:t>
            </w:r>
          </w:p>
        </w:tc>
        <w:tc>
          <w:tcPr>
            <w:tcW w:w="30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7515762" w14:textId="5C520595" w:rsidR="00474707" w:rsidRPr="00E21806" w:rsidRDefault="00E21806" w:rsidP="00474707">
            <w:pPr>
              <w:jc w:val="center"/>
              <w:rPr>
                <w:rFonts w:ascii="Times New Roman" w:eastAsia="Times New Roman" w:hAnsi="Times New Roman"/>
                <w:lang w:val="hr-HR"/>
              </w:rPr>
            </w:pPr>
            <w:r w:rsidRPr="00E21806">
              <w:rPr>
                <w:rFonts w:ascii="Arial" w:hAnsi="Arial" w:cs="Arial"/>
                <w:sz w:val="22"/>
                <w:szCs w:val="22"/>
                <w:lang w:val="hr-HR"/>
              </w:rPr>
              <w:t xml:space="preserve">U </w:t>
            </w:r>
            <w:r w:rsidR="00474707" w:rsidRPr="00E21806">
              <w:rPr>
                <w:rFonts w:ascii="Arial" w:hAnsi="Arial" w:cs="Arial"/>
                <w:sz w:val="22"/>
                <w:szCs w:val="22"/>
                <w:lang w:val="hr-HR"/>
              </w:rPr>
              <w:t>tijeku</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6920891" w14:textId="5F406C3C" w:rsidR="00474707" w:rsidRPr="00E21806" w:rsidRDefault="00474707" w:rsidP="00474707">
            <w:pPr>
              <w:jc w:val="center"/>
              <w:rPr>
                <w:rFonts w:ascii="Times New Roman" w:eastAsia="Times New Roman" w:hAnsi="Times New Roman"/>
                <w:sz w:val="20"/>
                <w:szCs w:val="20"/>
                <w:lang w:val="hr-HR"/>
              </w:rPr>
            </w:pPr>
            <w:r w:rsidRPr="00E21806">
              <w:rPr>
                <w:rFonts w:ascii="Arial" w:hAnsi="Arial" w:cs="Arial"/>
                <w:sz w:val="22"/>
                <w:szCs w:val="22"/>
                <w:lang w:val="hr-HR"/>
              </w:rPr>
              <w:t>31. prosinca 2018.</w:t>
            </w:r>
          </w:p>
        </w:tc>
      </w:tr>
      <w:tr w:rsidR="00783FE5" w:rsidRPr="0035641B" w14:paraId="3DBEAE61"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5A77B745"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783FE5" w:rsidRPr="0035641B" w14:paraId="7E422DD2"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3490A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Odgovorna osoba u tijelu koje je nositelj mjere </w:t>
            </w: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9F746D" w14:textId="77777777" w:rsidR="00783FE5" w:rsidRPr="0035641B" w:rsidRDefault="00783FE5" w:rsidP="00FF2CC9">
            <w:pPr>
              <w:rPr>
                <w:rFonts w:ascii="Times New Roman" w:hAnsi="Times New Roman"/>
                <w:lang w:val="hr-HR"/>
              </w:rPr>
            </w:pPr>
            <w:r w:rsidRPr="0035641B">
              <w:rPr>
                <w:rFonts w:ascii="Arial" w:hAnsi="Arial" w:cs="Arial"/>
                <w:sz w:val="22"/>
                <w:szCs w:val="22"/>
                <w:lang w:val="hr-HR"/>
              </w:rPr>
              <w:t xml:space="preserve">Anamarija Musa </w:t>
            </w:r>
          </w:p>
        </w:tc>
      </w:tr>
      <w:tr w:rsidR="00783FE5" w:rsidRPr="0035641B" w14:paraId="2C531700"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BE4C248"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FE1AB3" w14:textId="77777777" w:rsidR="00783FE5" w:rsidRPr="0035641B" w:rsidRDefault="00783FE5" w:rsidP="00FF2CC9">
            <w:pPr>
              <w:rPr>
                <w:rFonts w:ascii="Times New Roman" w:hAnsi="Times New Roman"/>
                <w:lang w:val="hr-HR"/>
              </w:rPr>
            </w:pPr>
            <w:r w:rsidRPr="0035641B">
              <w:rPr>
                <w:rFonts w:ascii="Arial" w:hAnsi="Arial" w:cs="Arial"/>
                <w:sz w:val="22"/>
                <w:szCs w:val="22"/>
                <w:lang w:val="hr-HR"/>
              </w:rPr>
              <w:t xml:space="preserve">Povjerenica za informiranje </w:t>
            </w:r>
          </w:p>
        </w:tc>
      </w:tr>
      <w:tr w:rsidR="00783FE5" w:rsidRPr="0035641B" w14:paraId="229760A6"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AA629E7"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14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A240A9" w14:textId="25F0F826" w:rsidR="00783FE5" w:rsidRPr="0035641B" w:rsidRDefault="00E35BD7" w:rsidP="00FF2CC9">
            <w:pPr>
              <w:rPr>
                <w:rFonts w:ascii="Times New Roman" w:hAnsi="Times New Roman"/>
                <w:lang w:val="hr-HR"/>
              </w:rPr>
            </w:pPr>
            <w:hyperlink r:id="rId21" w:history="1">
              <w:r w:rsidR="00783FE5" w:rsidRPr="0035641B">
                <w:rPr>
                  <w:rStyle w:val="Hyperlink"/>
                  <w:rFonts w:ascii="Arial" w:hAnsi="Arial" w:cs="Arial"/>
                  <w:sz w:val="22"/>
                  <w:szCs w:val="22"/>
                  <w:lang w:val="hr-HR"/>
                </w:rPr>
                <w:t>povjerenica@pristupinfo.hr</w:t>
              </w:r>
            </w:hyperlink>
            <w:r w:rsidR="00783FE5" w:rsidRPr="0035641B">
              <w:rPr>
                <w:rFonts w:ascii="Arial" w:hAnsi="Arial" w:cs="Arial"/>
                <w:sz w:val="22"/>
                <w:szCs w:val="22"/>
                <w:lang w:val="hr-HR"/>
              </w:rPr>
              <w:t xml:space="preserve">; </w:t>
            </w:r>
            <w:r w:rsidR="00E51B40" w:rsidRPr="0035641B">
              <w:rPr>
                <w:rFonts w:ascii="Arial" w:hAnsi="Arial" w:cs="Arial"/>
                <w:color w:val="000000"/>
                <w:sz w:val="22"/>
                <w:szCs w:val="22"/>
                <w:lang w:val="hr-HR" w:eastAsia="hr-HR"/>
              </w:rPr>
              <w:t>+385 1 46 09 041</w:t>
            </w:r>
          </w:p>
        </w:tc>
      </w:tr>
      <w:tr w:rsidR="00783FE5" w:rsidRPr="00E915F0" w14:paraId="56DA4AB1" w14:textId="77777777" w:rsidTr="00FF2CC9">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4637E33"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7ED1F5B"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14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ED89BB4" w14:textId="099ADCB7" w:rsidR="00783FE5" w:rsidRPr="0035641B" w:rsidRDefault="00783FE5" w:rsidP="00BA0C7B">
            <w:pPr>
              <w:rPr>
                <w:rFonts w:ascii="Times New Roman" w:hAnsi="Times New Roman"/>
                <w:lang w:val="hr-HR"/>
              </w:rPr>
            </w:pPr>
            <w:r w:rsidRPr="0035641B">
              <w:rPr>
                <w:rFonts w:ascii="Arial" w:hAnsi="Arial" w:cs="Arial"/>
                <w:sz w:val="22"/>
                <w:szCs w:val="22"/>
                <w:lang w:val="hr-HR"/>
              </w:rPr>
              <w:t xml:space="preserve">Savjet inicijative Partnerstva za otvorenu vlast, </w:t>
            </w:r>
            <w:r w:rsidR="00780F85">
              <w:rPr>
                <w:rFonts w:ascii="Arial" w:hAnsi="Arial" w:cs="Arial"/>
                <w:sz w:val="22"/>
                <w:szCs w:val="22"/>
                <w:lang w:val="hr-HR"/>
              </w:rPr>
              <w:t xml:space="preserve">Ured predsjednice Republike Hrvatske, </w:t>
            </w:r>
            <w:r w:rsidRPr="0035641B">
              <w:rPr>
                <w:rFonts w:ascii="Arial" w:hAnsi="Arial" w:cs="Arial"/>
                <w:sz w:val="22"/>
                <w:szCs w:val="22"/>
                <w:lang w:val="hr-HR"/>
              </w:rPr>
              <w:t>Državna škola za javnu upravu</w:t>
            </w:r>
            <w:r w:rsidR="00E774D3" w:rsidRPr="0035641B">
              <w:rPr>
                <w:rFonts w:ascii="Arial" w:hAnsi="Arial" w:cs="Arial"/>
                <w:sz w:val="22"/>
                <w:szCs w:val="22"/>
                <w:lang w:val="hr-HR"/>
              </w:rPr>
              <w:t>, Središnji državni ur</w:t>
            </w:r>
            <w:r w:rsidR="00745903">
              <w:rPr>
                <w:rFonts w:ascii="Arial" w:hAnsi="Arial" w:cs="Arial"/>
                <w:sz w:val="22"/>
                <w:szCs w:val="22"/>
                <w:lang w:val="hr-HR"/>
              </w:rPr>
              <w:t>e</w:t>
            </w:r>
            <w:r w:rsidR="00BA0C7B">
              <w:rPr>
                <w:rFonts w:ascii="Arial" w:hAnsi="Arial" w:cs="Arial"/>
                <w:sz w:val="22"/>
                <w:szCs w:val="22"/>
                <w:lang w:val="hr-HR"/>
              </w:rPr>
              <w:t>d za razvoj digitalnog društva</w:t>
            </w:r>
            <w:r w:rsidR="00824D16">
              <w:rPr>
                <w:rFonts w:ascii="Arial" w:hAnsi="Arial" w:cs="Arial"/>
                <w:sz w:val="22"/>
                <w:szCs w:val="22"/>
                <w:lang w:val="hr-HR"/>
              </w:rPr>
              <w:t xml:space="preserve">, Ministarstvo uprave </w:t>
            </w:r>
          </w:p>
        </w:tc>
      </w:tr>
      <w:tr w:rsidR="00783FE5" w:rsidRPr="00E915F0" w14:paraId="37A29954"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703D59"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FEE3906" w14:textId="77777777" w:rsidR="00783FE5" w:rsidRPr="0035641B" w:rsidRDefault="00783FE5" w:rsidP="00FF2CC9">
            <w:pPr>
              <w:rPr>
                <w:rFonts w:ascii="Times New Roman" w:hAnsi="Times New Roman"/>
                <w:lang w:val="hr-HR"/>
              </w:rPr>
            </w:pPr>
          </w:p>
        </w:tc>
        <w:tc>
          <w:tcPr>
            <w:tcW w:w="7145" w:type="dxa"/>
            <w:gridSpan w:val="2"/>
            <w:vMerge/>
            <w:tcBorders>
              <w:top w:val="single" w:sz="8" w:space="0" w:color="000000"/>
              <w:left w:val="single" w:sz="8" w:space="0" w:color="000000"/>
              <w:bottom w:val="single" w:sz="8" w:space="0" w:color="000000"/>
              <w:right w:val="single" w:sz="8" w:space="0" w:color="000000"/>
            </w:tcBorders>
            <w:vAlign w:val="center"/>
            <w:hideMark/>
          </w:tcPr>
          <w:p w14:paraId="510E9623" w14:textId="77777777" w:rsidR="00783FE5" w:rsidRPr="0035641B" w:rsidRDefault="00783FE5" w:rsidP="00FF2CC9">
            <w:pPr>
              <w:rPr>
                <w:rFonts w:ascii="Times New Roman" w:hAnsi="Times New Roman"/>
                <w:lang w:val="hr-HR"/>
              </w:rPr>
            </w:pPr>
          </w:p>
        </w:tc>
      </w:tr>
      <w:tr w:rsidR="00783FE5" w:rsidRPr="00E915F0" w14:paraId="54A93B05"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E0F278"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C2E653" w14:textId="77777777" w:rsidR="00783FE5" w:rsidRPr="0035641B" w:rsidRDefault="00783FE5" w:rsidP="00FF2CC9">
            <w:pPr>
              <w:rPr>
                <w:rFonts w:ascii="Times New Roman" w:hAnsi="Times New Roman"/>
                <w:lang w:val="hr-HR"/>
              </w:rPr>
            </w:pPr>
          </w:p>
        </w:tc>
        <w:tc>
          <w:tcPr>
            <w:tcW w:w="7145" w:type="dxa"/>
            <w:gridSpan w:val="2"/>
            <w:vMerge/>
            <w:tcBorders>
              <w:top w:val="single" w:sz="8" w:space="0" w:color="000000"/>
              <w:left w:val="single" w:sz="8" w:space="0" w:color="000000"/>
              <w:bottom w:val="single" w:sz="8" w:space="0" w:color="000000"/>
              <w:right w:val="single" w:sz="8" w:space="0" w:color="000000"/>
            </w:tcBorders>
            <w:vAlign w:val="center"/>
            <w:hideMark/>
          </w:tcPr>
          <w:p w14:paraId="2B0AB407" w14:textId="77777777" w:rsidR="00783FE5" w:rsidRPr="0035641B" w:rsidRDefault="00783FE5" w:rsidP="00FF2CC9">
            <w:pPr>
              <w:rPr>
                <w:rFonts w:ascii="Times New Roman" w:hAnsi="Times New Roman"/>
                <w:lang w:val="hr-HR"/>
              </w:rPr>
            </w:pPr>
          </w:p>
        </w:tc>
      </w:tr>
      <w:tr w:rsidR="00783FE5" w:rsidRPr="00E915F0" w14:paraId="39EB0010"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B4A1DC8"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565823B" w14:textId="77777777" w:rsidR="00783FE5" w:rsidRPr="0035641B" w:rsidRDefault="00783FE5" w:rsidP="00FF2CC9">
            <w:pPr>
              <w:rPr>
                <w:rFonts w:ascii="Times New Roman" w:hAnsi="Times New Roman"/>
                <w:lang w:val="hr-HR"/>
              </w:rPr>
            </w:pPr>
          </w:p>
        </w:tc>
        <w:tc>
          <w:tcPr>
            <w:tcW w:w="7145" w:type="dxa"/>
            <w:gridSpan w:val="2"/>
            <w:vMerge/>
            <w:tcBorders>
              <w:top w:val="single" w:sz="8" w:space="0" w:color="000000"/>
              <w:left w:val="single" w:sz="8" w:space="0" w:color="000000"/>
              <w:bottom w:val="single" w:sz="8" w:space="0" w:color="000000"/>
              <w:right w:val="single" w:sz="8" w:space="0" w:color="000000"/>
            </w:tcBorders>
            <w:vAlign w:val="center"/>
            <w:hideMark/>
          </w:tcPr>
          <w:p w14:paraId="024205F4" w14:textId="77777777" w:rsidR="00783FE5" w:rsidRPr="0035641B" w:rsidRDefault="00783FE5" w:rsidP="00FF2CC9">
            <w:pPr>
              <w:rPr>
                <w:rFonts w:ascii="Times New Roman" w:hAnsi="Times New Roman"/>
                <w:lang w:val="hr-HR"/>
              </w:rPr>
            </w:pPr>
          </w:p>
        </w:tc>
      </w:tr>
      <w:tr w:rsidR="00783FE5" w:rsidRPr="00E915F0" w14:paraId="796433EF"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76E35EB"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A172328" w14:textId="77777777" w:rsidR="00783FE5" w:rsidRPr="0035641B" w:rsidRDefault="00783FE5" w:rsidP="00FF2CC9">
            <w:pPr>
              <w:rPr>
                <w:rFonts w:ascii="Times New Roman" w:hAnsi="Times New Roman"/>
                <w:lang w:val="hr-HR"/>
              </w:rPr>
            </w:pPr>
          </w:p>
        </w:tc>
        <w:tc>
          <w:tcPr>
            <w:tcW w:w="7145" w:type="dxa"/>
            <w:gridSpan w:val="2"/>
            <w:vMerge/>
            <w:tcBorders>
              <w:top w:val="single" w:sz="8" w:space="0" w:color="000000"/>
              <w:left w:val="single" w:sz="8" w:space="0" w:color="000000"/>
              <w:bottom w:val="single" w:sz="8" w:space="0" w:color="000000"/>
              <w:right w:val="single" w:sz="8" w:space="0" w:color="000000"/>
            </w:tcBorders>
            <w:vAlign w:val="center"/>
            <w:hideMark/>
          </w:tcPr>
          <w:p w14:paraId="54AC8481" w14:textId="77777777" w:rsidR="00783FE5" w:rsidRPr="0035641B" w:rsidRDefault="00783FE5" w:rsidP="00FF2CC9">
            <w:pPr>
              <w:rPr>
                <w:rFonts w:ascii="Times New Roman" w:hAnsi="Times New Roman"/>
                <w:lang w:val="hr-HR"/>
              </w:rPr>
            </w:pPr>
          </w:p>
        </w:tc>
      </w:tr>
      <w:tr w:rsidR="00783FE5" w:rsidRPr="00E915F0" w14:paraId="6EF82F38"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294752" w14:textId="77777777" w:rsidR="00783FE5" w:rsidRPr="0035641B" w:rsidRDefault="00783FE5" w:rsidP="00FF2CC9">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EA1D30F"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712A97C0" w14:textId="77777777" w:rsidR="00783FE5" w:rsidRPr="0035641B" w:rsidRDefault="00783FE5" w:rsidP="00FF2CC9">
            <w:pPr>
              <w:jc w:val="center"/>
              <w:rPr>
                <w:rFonts w:ascii="Times New Roman" w:hAnsi="Times New Roman"/>
                <w:lang w:val="hr-HR"/>
              </w:rPr>
            </w:pPr>
          </w:p>
        </w:tc>
        <w:tc>
          <w:tcPr>
            <w:tcW w:w="7145"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EC46234" w14:textId="4FC90B67" w:rsidR="00783FE5" w:rsidRPr="0035641B" w:rsidRDefault="00D35768" w:rsidP="00D35768">
            <w:pPr>
              <w:rPr>
                <w:rFonts w:ascii="Times New Roman" w:hAnsi="Times New Roman"/>
                <w:lang w:val="hr-HR"/>
              </w:rPr>
            </w:pPr>
            <w:r w:rsidRPr="0035641B">
              <w:rPr>
                <w:rFonts w:ascii="Arial" w:hAnsi="Arial" w:cs="Arial"/>
                <w:bCs/>
                <w:sz w:val="22"/>
                <w:szCs w:val="22"/>
                <w:lang w:val="hr-HR"/>
              </w:rPr>
              <w:t>OCD, privatni sektor, JLP(R)S</w:t>
            </w:r>
          </w:p>
        </w:tc>
      </w:tr>
      <w:tr w:rsidR="00783FE5" w:rsidRPr="00E915F0" w14:paraId="695506DF"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385860"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A33D69" w14:textId="77777777" w:rsidR="00783FE5" w:rsidRPr="0035641B" w:rsidRDefault="00783FE5" w:rsidP="00FF2CC9">
            <w:pPr>
              <w:rPr>
                <w:rFonts w:ascii="Times New Roman" w:hAnsi="Times New Roman"/>
                <w:lang w:val="hr-HR"/>
              </w:rPr>
            </w:pPr>
          </w:p>
        </w:tc>
        <w:tc>
          <w:tcPr>
            <w:tcW w:w="7145" w:type="dxa"/>
            <w:gridSpan w:val="2"/>
            <w:vMerge/>
            <w:tcBorders>
              <w:top w:val="single" w:sz="8" w:space="0" w:color="000000"/>
              <w:left w:val="single" w:sz="8" w:space="0" w:color="000000"/>
              <w:bottom w:val="single" w:sz="8" w:space="0" w:color="000000"/>
              <w:right w:val="single" w:sz="8" w:space="0" w:color="000000"/>
            </w:tcBorders>
            <w:vAlign w:val="center"/>
            <w:hideMark/>
          </w:tcPr>
          <w:p w14:paraId="3F779327" w14:textId="77777777" w:rsidR="00783FE5" w:rsidRPr="0035641B" w:rsidRDefault="00783FE5" w:rsidP="00FF2CC9">
            <w:pPr>
              <w:rPr>
                <w:rFonts w:ascii="Times New Roman" w:hAnsi="Times New Roman"/>
                <w:lang w:val="hr-HR"/>
              </w:rPr>
            </w:pPr>
          </w:p>
        </w:tc>
      </w:tr>
      <w:tr w:rsidR="00783FE5" w:rsidRPr="00E915F0" w14:paraId="6914CFE7"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F592B1"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1098FE7" w14:textId="77777777" w:rsidR="00783FE5" w:rsidRPr="0035641B" w:rsidRDefault="00783FE5" w:rsidP="00FF2CC9">
            <w:pPr>
              <w:rPr>
                <w:rFonts w:ascii="Times New Roman" w:hAnsi="Times New Roman"/>
                <w:lang w:val="hr-HR"/>
              </w:rPr>
            </w:pPr>
          </w:p>
        </w:tc>
        <w:tc>
          <w:tcPr>
            <w:tcW w:w="7145" w:type="dxa"/>
            <w:gridSpan w:val="2"/>
            <w:vMerge/>
            <w:tcBorders>
              <w:top w:val="single" w:sz="8" w:space="0" w:color="000000"/>
              <w:left w:val="single" w:sz="8" w:space="0" w:color="000000"/>
              <w:bottom w:val="single" w:sz="8" w:space="0" w:color="000000"/>
              <w:right w:val="single" w:sz="8" w:space="0" w:color="000000"/>
            </w:tcBorders>
            <w:vAlign w:val="center"/>
            <w:hideMark/>
          </w:tcPr>
          <w:p w14:paraId="76E277A4" w14:textId="77777777" w:rsidR="00783FE5" w:rsidRPr="0035641B" w:rsidRDefault="00783FE5" w:rsidP="00FF2CC9">
            <w:pPr>
              <w:rPr>
                <w:rFonts w:ascii="Times New Roman" w:hAnsi="Times New Roman"/>
                <w:lang w:val="hr-HR"/>
              </w:rPr>
            </w:pPr>
          </w:p>
        </w:tc>
      </w:tr>
      <w:tr w:rsidR="00783FE5" w:rsidRPr="00E915F0" w14:paraId="3088D6EC"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78BE89"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9328401" w14:textId="77777777" w:rsidR="00783FE5" w:rsidRPr="0035641B" w:rsidRDefault="00783FE5" w:rsidP="00FF2CC9">
            <w:pPr>
              <w:rPr>
                <w:rFonts w:ascii="Times New Roman" w:hAnsi="Times New Roman"/>
                <w:lang w:val="hr-HR"/>
              </w:rPr>
            </w:pPr>
          </w:p>
        </w:tc>
        <w:tc>
          <w:tcPr>
            <w:tcW w:w="7145" w:type="dxa"/>
            <w:gridSpan w:val="2"/>
            <w:vMerge/>
            <w:tcBorders>
              <w:top w:val="single" w:sz="8" w:space="0" w:color="000000"/>
              <w:left w:val="single" w:sz="8" w:space="0" w:color="000000"/>
              <w:bottom w:val="single" w:sz="8" w:space="0" w:color="000000"/>
              <w:right w:val="single" w:sz="8" w:space="0" w:color="000000"/>
            </w:tcBorders>
            <w:vAlign w:val="center"/>
            <w:hideMark/>
          </w:tcPr>
          <w:p w14:paraId="01FF0C55" w14:textId="77777777" w:rsidR="00783FE5" w:rsidRPr="0035641B" w:rsidRDefault="00783FE5" w:rsidP="00FF2CC9">
            <w:pPr>
              <w:rPr>
                <w:rFonts w:ascii="Times New Roman" w:hAnsi="Times New Roman"/>
                <w:lang w:val="hr-HR"/>
              </w:rPr>
            </w:pPr>
          </w:p>
        </w:tc>
      </w:tr>
      <w:tr w:rsidR="00783FE5" w:rsidRPr="00E915F0" w14:paraId="70235D73"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A9DE80"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C998E8" w14:textId="77777777" w:rsidR="00783FE5" w:rsidRPr="0035641B" w:rsidRDefault="00783FE5" w:rsidP="00FF2CC9">
            <w:pPr>
              <w:rPr>
                <w:rFonts w:ascii="Times New Roman" w:hAnsi="Times New Roman"/>
                <w:lang w:val="hr-HR"/>
              </w:rPr>
            </w:pPr>
          </w:p>
        </w:tc>
        <w:tc>
          <w:tcPr>
            <w:tcW w:w="7145" w:type="dxa"/>
            <w:gridSpan w:val="2"/>
            <w:vMerge/>
            <w:tcBorders>
              <w:top w:val="single" w:sz="8" w:space="0" w:color="000000"/>
              <w:left w:val="single" w:sz="8" w:space="0" w:color="000000"/>
              <w:bottom w:val="single" w:sz="8" w:space="0" w:color="000000"/>
              <w:right w:val="single" w:sz="8" w:space="0" w:color="000000"/>
            </w:tcBorders>
            <w:vAlign w:val="center"/>
            <w:hideMark/>
          </w:tcPr>
          <w:p w14:paraId="2FFBF644" w14:textId="77777777" w:rsidR="00783FE5" w:rsidRPr="0035641B" w:rsidRDefault="00783FE5" w:rsidP="00FF2CC9">
            <w:pPr>
              <w:rPr>
                <w:rFonts w:ascii="Times New Roman" w:hAnsi="Times New Roman"/>
                <w:lang w:val="hr-HR"/>
              </w:rPr>
            </w:pPr>
          </w:p>
        </w:tc>
      </w:tr>
    </w:tbl>
    <w:p w14:paraId="17C50150" w14:textId="77777777" w:rsidR="00783FE5" w:rsidRPr="00134F1D" w:rsidRDefault="00783FE5" w:rsidP="00134F1D">
      <w:pPr>
        <w:rPr>
          <w:rFonts w:ascii="Times New Roman" w:hAnsi="Times New Roman"/>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E915F0" w14:paraId="7703400B" w14:textId="77777777" w:rsidTr="00FF2CC9">
        <w:tc>
          <w:tcPr>
            <w:tcW w:w="13031" w:type="dxa"/>
            <w:gridSpan w:val="2"/>
            <w:shd w:val="clear" w:color="auto" w:fill="BFBFBF"/>
          </w:tcPr>
          <w:p w14:paraId="7BD00957" w14:textId="77777777" w:rsidR="00783FE5" w:rsidRPr="0035641B" w:rsidRDefault="00783FE5" w:rsidP="00FF2CC9">
            <w:pPr>
              <w:rPr>
                <w:rFonts w:ascii="Arial" w:hAnsi="Arial" w:cs="Arial"/>
                <w:b/>
                <w:color w:val="000000"/>
                <w:lang w:val="hr-HR" w:eastAsia="hr-HR"/>
              </w:rPr>
            </w:pPr>
          </w:p>
        </w:tc>
      </w:tr>
      <w:tr w:rsidR="006D05C9" w:rsidRPr="00E915F0" w14:paraId="3A42795A" w14:textId="77777777" w:rsidTr="00FF2CC9">
        <w:tc>
          <w:tcPr>
            <w:tcW w:w="3251" w:type="dxa"/>
            <w:shd w:val="clear" w:color="auto" w:fill="D9D9D9"/>
          </w:tcPr>
          <w:p w14:paraId="52BCE67F" w14:textId="77777777" w:rsidR="006D05C9" w:rsidRPr="0035641B" w:rsidRDefault="006D05C9" w:rsidP="006D05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6527A5D8" w14:textId="73D30F06" w:rsidR="006D05C9" w:rsidRDefault="00843767" w:rsidP="006D05C9">
            <w:pPr>
              <w:rPr>
                <w:rFonts w:ascii="Arial" w:hAnsi="Arial" w:cs="Arial"/>
                <w:b/>
                <w:lang w:val="hr-HR"/>
              </w:rPr>
            </w:pPr>
            <w:r>
              <w:rPr>
                <w:rFonts w:ascii="Arial" w:hAnsi="Arial" w:cs="Arial"/>
                <w:b/>
                <w:sz w:val="22"/>
                <w:szCs w:val="22"/>
                <w:lang w:val="hr-HR"/>
              </w:rPr>
              <w:t>10</w:t>
            </w:r>
            <w:r w:rsidR="006D05C9" w:rsidRPr="006A02F6">
              <w:rPr>
                <w:rFonts w:ascii="Arial" w:hAnsi="Arial" w:cs="Arial"/>
                <w:b/>
                <w:sz w:val="22"/>
                <w:szCs w:val="22"/>
                <w:lang w:val="hr-HR"/>
              </w:rPr>
              <w:t xml:space="preserve">.1. </w:t>
            </w:r>
            <w:r w:rsidR="006D05C9">
              <w:rPr>
                <w:rFonts w:ascii="Arial" w:hAnsi="Arial" w:cs="Arial"/>
                <w:b/>
                <w:sz w:val="22"/>
                <w:szCs w:val="22"/>
                <w:lang w:val="hr-HR"/>
              </w:rPr>
              <w:t xml:space="preserve">Organizirati javna događanja usmjerena na jačanje svijesti, promociju i razvoj vještina za  korištenje otvorenih podataka </w:t>
            </w:r>
          </w:p>
          <w:p w14:paraId="33E383C2" w14:textId="457AEA76" w:rsidR="006D05C9" w:rsidRPr="0035641B" w:rsidRDefault="006D05C9" w:rsidP="006D05C9">
            <w:pPr>
              <w:rPr>
                <w:rFonts w:ascii="Arial" w:hAnsi="Arial" w:cs="Arial"/>
                <w:b/>
                <w:lang w:val="hr-HR"/>
              </w:rPr>
            </w:pPr>
          </w:p>
        </w:tc>
      </w:tr>
      <w:tr w:rsidR="006D05C9" w:rsidRPr="00E915F0" w14:paraId="412E6937" w14:textId="77777777" w:rsidTr="00FF2CC9">
        <w:tc>
          <w:tcPr>
            <w:tcW w:w="3251" w:type="dxa"/>
            <w:shd w:val="clear" w:color="auto" w:fill="D9D9D9"/>
          </w:tcPr>
          <w:p w14:paraId="23363D4D" w14:textId="77777777" w:rsidR="006D05C9" w:rsidRPr="0035641B" w:rsidRDefault="006D05C9" w:rsidP="006D05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72DA7103" w14:textId="388ADE2B" w:rsidR="006D05C9" w:rsidRPr="0035641B" w:rsidRDefault="006D05C9" w:rsidP="006D05C9">
            <w:pPr>
              <w:rPr>
                <w:rFonts w:ascii="Arial" w:hAnsi="Arial" w:cs="Arial"/>
                <w:color w:val="000000"/>
                <w:lang w:val="hr-HR" w:eastAsia="hr-HR"/>
              </w:rPr>
            </w:pPr>
            <w:r w:rsidRPr="006A02F6">
              <w:rPr>
                <w:rFonts w:ascii="Arial" w:hAnsi="Arial" w:cs="Arial"/>
                <w:color w:val="000000"/>
                <w:sz w:val="22"/>
                <w:szCs w:val="22"/>
                <w:lang w:val="hr-HR" w:eastAsia="hr-HR"/>
              </w:rPr>
              <w:t>Središnji državni ur</w:t>
            </w:r>
            <w:r w:rsidR="00667CAC">
              <w:rPr>
                <w:rFonts w:ascii="Arial" w:hAnsi="Arial" w:cs="Arial"/>
                <w:color w:val="000000"/>
                <w:sz w:val="22"/>
                <w:szCs w:val="22"/>
                <w:lang w:val="hr-HR" w:eastAsia="hr-HR"/>
              </w:rPr>
              <w:t>ed za razvoj digitalnog društva, organizacije civilnog</w:t>
            </w:r>
            <w:r w:rsidR="00F52CA0">
              <w:rPr>
                <w:rFonts w:ascii="Arial" w:hAnsi="Arial" w:cs="Arial"/>
                <w:color w:val="000000"/>
                <w:sz w:val="22"/>
                <w:szCs w:val="22"/>
                <w:lang w:val="hr-HR" w:eastAsia="hr-HR"/>
              </w:rPr>
              <w:t>a</w:t>
            </w:r>
            <w:r w:rsidR="00667CAC">
              <w:rPr>
                <w:rFonts w:ascii="Arial" w:hAnsi="Arial" w:cs="Arial"/>
                <w:color w:val="000000"/>
                <w:sz w:val="22"/>
                <w:szCs w:val="22"/>
                <w:lang w:val="hr-HR" w:eastAsia="hr-HR"/>
              </w:rPr>
              <w:t xml:space="preserve"> društva </w:t>
            </w:r>
          </w:p>
        </w:tc>
      </w:tr>
      <w:tr w:rsidR="006D05C9" w:rsidRPr="0035641B" w14:paraId="053226A1" w14:textId="77777777" w:rsidTr="00FF2CC9">
        <w:tc>
          <w:tcPr>
            <w:tcW w:w="3251" w:type="dxa"/>
            <w:shd w:val="clear" w:color="auto" w:fill="D9D9D9"/>
          </w:tcPr>
          <w:p w14:paraId="2C8736D4" w14:textId="77777777" w:rsidR="006D05C9" w:rsidRPr="0035641B" w:rsidRDefault="006D05C9" w:rsidP="006D05C9">
            <w:pPr>
              <w:rPr>
                <w:rFonts w:ascii="Arial" w:hAnsi="Arial" w:cs="Arial"/>
                <w:lang w:val="hr-HR"/>
              </w:rPr>
            </w:pPr>
            <w:r w:rsidRPr="0035641B">
              <w:rPr>
                <w:rFonts w:ascii="Arial" w:hAnsi="Arial" w:cs="Arial"/>
                <w:sz w:val="22"/>
                <w:szCs w:val="22"/>
                <w:lang w:val="hr-HR"/>
              </w:rPr>
              <w:t>Pokazatelji provedbe:</w:t>
            </w:r>
          </w:p>
        </w:tc>
        <w:tc>
          <w:tcPr>
            <w:tcW w:w="9780" w:type="dxa"/>
          </w:tcPr>
          <w:p w14:paraId="150B931F" w14:textId="77777777" w:rsidR="006D05C9" w:rsidRDefault="006D05C9" w:rsidP="006D05C9">
            <w:pPr>
              <w:pStyle w:val="ListParagraph"/>
              <w:numPr>
                <w:ilvl w:val="0"/>
                <w:numId w:val="4"/>
              </w:numPr>
              <w:spacing w:after="0" w:line="240" w:lineRule="auto"/>
              <w:rPr>
                <w:rFonts w:ascii="Arial" w:hAnsi="Arial" w:cs="Arial"/>
              </w:rPr>
            </w:pPr>
            <w:r>
              <w:rPr>
                <w:rFonts w:ascii="Arial" w:hAnsi="Arial" w:cs="Arial"/>
              </w:rPr>
              <w:t xml:space="preserve">Organizirana konferencija o otvorenim podacima s najmanje 70 sudionika </w:t>
            </w:r>
          </w:p>
          <w:p w14:paraId="7817C069" w14:textId="77777777" w:rsidR="006D05C9" w:rsidRDefault="006D05C9" w:rsidP="006D05C9">
            <w:pPr>
              <w:pStyle w:val="ListParagraph"/>
              <w:numPr>
                <w:ilvl w:val="0"/>
                <w:numId w:val="4"/>
              </w:numPr>
              <w:spacing w:after="0" w:line="240" w:lineRule="auto"/>
              <w:rPr>
                <w:rFonts w:ascii="Arial" w:hAnsi="Arial" w:cs="Arial"/>
              </w:rPr>
            </w:pPr>
            <w:r>
              <w:rPr>
                <w:rFonts w:ascii="Arial" w:hAnsi="Arial" w:cs="Arial"/>
              </w:rPr>
              <w:lastRenderedPageBreak/>
              <w:t xml:space="preserve">Organizirana najmanje 3 okrugla stola/tribine o otvorenim podacima  </w:t>
            </w:r>
            <w:r w:rsidRPr="006D05C9">
              <w:rPr>
                <w:rFonts w:ascii="Arial" w:hAnsi="Arial" w:cs="Arial"/>
              </w:rPr>
              <w:t>(u suradnji s OCD)</w:t>
            </w:r>
            <w:r>
              <w:rPr>
                <w:rFonts w:ascii="Arial" w:hAnsi="Arial" w:cs="Arial"/>
              </w:rPr>
              <w:t xml:space="preserve"> s najmanje 50 sudionika po događanju </w:t>
            </w:r>
          </w:p>
          <w:p w14:paraId="4D926B7B" w14:textId="64EE6AE0" w:rsidR="006D05C9" w:rsidRPr="006D05C9" w:rsidRDefault="006D05C9" w:rsidP="006D05C9">
            <w:pPr>
              <w:pStyle w:val="ListParagraph"/>
              <w:numPr>
                <w:ilvl w:val="0"/>
                <w:numId w:val="4"/>
              </w:numPr>
              <w:spacing w:after="0" w:line="240" w:lineRule="auto"/>
              <w:rPr>
                <w:rFonts w:ascii="Arial" w:hAnsi="Arial" w:cs="Arial"/>
              </w:rPr>
            </w:pPr>
            <w:r>
              <w:rPr>
                <w:rFonts w:ascii="Arial" w:hAnsi="Arial" w:cs="Arial"/>
              </w:rPr>
              <w:t>Promocija online edukacijskih materijala putem medija, interneta i društvenih mreža</w:t>
            </w:r>
            <w:r w:rsidRPr="006D05C9">
              <w:rPr>
                <w:rFonts w:ascii="Arial" w:hAnsi="Arial" w:cs="Arial"/>
              </w:rPr>
              <w:t xml:space="preserve"> </w:t>
            </w:r>
          </w:p>
        </w:tc>
      </w:tr>
      <w:tr w:rsidR="00373A75" w:rsidRPr="00E915F0" w14:paraId="52E6EEDC" w14:textId="77777777" w:rsidTr="00FF2CC9">
        <w:tc>
          <w:tcPr>
            <w:tcW w:w="3251" w:type="dxa"/>
            <w:shd w:val="clear" w:color="auto" w:fill="D9D9D9"/>
          </w:tcPr>
          <w:p w14:paraId="700092E7" w14:textId="77777777" w:rsidR="00373A75" w:rsidRPr="0035641B" w:rsidRDefault="00373A75" w:rsidP="00373A75">
            <w:pPr>
              <w:rPr>
                <w:rFonts w:ascii="Arial" w:hAnsi="Arial" w:cs="Arial"/>
                <w:lang w:val="hr-HR"/>
              </w:rPr>
            </w:pPr>
            <w:r w:rsidRPr="0035641B">
              <w:rPr>
                <w:rFonts w:ascii="Arial" w:hAnsi="Arial" w:cs="Arial"/>
                <w:sz w:val="22"/>
                <w:szCs w:val="22"/>
                <w:lang w:val="hr-HR"/>
              </w:rPr>
              <w:lastRenderedPageBreak/>
              <w:t xml:space="preserve">Potrebna financijska sredstva: </w:t>
            </w:r>
          </w:p>
        </w:tc>
        <w:tc>
          <w:tcPr>
            <w:tcW w:w="9780" w:type="dxa"/>
          </w:tcPr>
          <w:p w14:paraId="61108C65" w14:textId="51746CDA" w:rsidR="00373A75" w:rsidRPr="0035641B" w:rsidRDefault="00373A75" w:rsidP="00373A75">
            <w:pPr>
              <w:rPr>
                <w:rFonts w:ascii="Arial" w:hAnsi="Arial" w:cs="Arial"/>
                <w:highlight w:val="yellow"/>
                <w:lang w:val="hr-HR"/>
              </w:rPr>
            </w:pPr>
            <w:r w:rsidRPr="006A02F6">
              <w:rPr>
                <w:rFonts w:ascii="Arial" w:hAnsi="Arial" w:cs="Arial"/>
                <w:sz w:val="22"/>
                <w:szCs w:val="22"/>
                <w:lang w:val="hr-HR"/>
              </w:rPr>
              <w:t>Sredstva su osigurana u Državnom proračunu, na razdjelu 258 Povjerenik za informiranje, aktivnosti A874006 Promicanje prava na pristup informacijama i A874007 OP Projekt jačanje kapaciteta tijela javne vlasti, udruga i medija za provedbu ZPPI</w:t>
            </w:r>
            <w:r>
              <w:rPr>
                <w:rFonts w:ascii="Arial" w:hAnsi="Arial" w:cs="Arial"/>
                <w:sz w:val="22"/>
                <w:szCs w:val="22"/>
                <w:lang w:val="hr-HR"/>
              </w:rPr>
              <w:t>.</w:t>
            </w:r>
          </w:p>
        </w:tc>
      </w:tr>
      <w:tr w:rsidR="00783FE5" w:rsidRPr="00E915F0" w14:paraId="6E603B12" w14:textId="77777777" w:rsidTr="00FF2CC9">
        <w:tc>
          <w:tcPr>
            <w:tcW w:w="13031" w:type="dxa"/>
            <w:gridSpan w:val="2"/>
            <w:shd w:val="clear" w:color="auto" w:fill="BFBFBF"/>
          </w:tcPr>
          <w:p w14:paraId="0066448B" w14:textId="77777777" w:rsidR="00783FE5" w:rsidRPr="0035641B" w:rsidRDefault="00783FE5" w:rsidP="00FF2CC9">
            <w:pPr>
              <w:rPr>
                <w:rFonts w:ascii="Arial" w:hAnsi="Arial" w:cs="Arial"/>
                <w:b/>
                <w:color w:val="000000"/>
                <w:lang w:val="hr-HR" w:eastAsia="hr-HR"/>
              </w:rPr>
            </w:pPr>
          </w:p>
        </w:tc>
      </w:tr>
      <w:tr w:rsidR="0052462F" w:rsidRPr="00E915F0" w14:paraId="21B81447" w14:textId="77777777" w:rsidTr="00FF2CC9">
        <w:tc>
          <w:tcPr>
            <w:tcW w:w="3251" w:type="dxa"/>
            <w:shd w:val="clear" w:color="auto" w:fill="D9D9D9"/>
          </w:tcPr>
          <w:p w14:paraId="7CC712AE" w14:textId="77777777" w:rsidR="0052462F" w:rsidRPr="0035641B" w:rsidRDefault="0052462F" w:rsidP="0052462F">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7C249013" w14:textId="71BA0612" w:rsidR="0052462F" w:rsidRPr="0035641B" w:rsidRDefault="00843767" w:rsidP="0052462F">
            <w:pPr>
              <w:rPr>
                <w:rFonts w:ascii="Arial" w:hAnsi="Arial" w:cs="Arial"/>
                <w:b/>
                <w:lang w:val="hr-HR"/>
              </w:rPr>
            </w:pPr>
            <w:r>
              <w:rPr>
                <w:rFonts w:ascii="Arial" w:hAnsi="Arial" w:cs="Arial"/>
                <w:b/>
                <w:sz w:val="22"/>
                <w:szCs w:val="22"/>
                <w:lang w:val="hr-HR"/>
              </w:rPr>
              <w:t>10</w:t>
            </w:r>
            <w:r w:rsidR="0052462F" w:rsidRPr="006A02F6">
              <w:rPr>
                <w:rFonts w:ascii="Arial" w:hAnsi="Arial" w:cs="Arial"/>
                <w:b/>
                <w:sz w:val="22"/>
                <w:szCs w:val="22"/>
                <w:lang w:val="hr-HR"/>
              </w:rPr>
              <w:t xml:space="preserve">.2. Podizati razinu znanja </w:t>
            </w:r>
            <w:r w:rsidR="0052462F">
              <w:rPr>
                <w:rFonts w:ascii="Arial" w:hAnsi="Arial" w:cs="Arial"/>
                <w:b/>
                <w:sz w:val="22"/>
                <w:szCs w:val="22"/>
                <w:lang w:val="hr-HR"/>
              </w:rPr>
              <w:t xml:space="preserve">i vještina mladih </w:t>
            </w:r>
            <w:r w:rsidR="0052462F" w:rsidRPr="006A02F6">
              <w:rPr>
                <w:rFonts w:ascii="Arial" w:hAnsi="Arial" w:cs="Arial"/>
                <w:b/>
                <w:sz w:val="22"/>
                <w:szCs w:val="22"/>
                <w:lang w:val="hr-HR"/>
              </w:rPr>
              <w:t xml:space="preserve">o ponovnoj uporabi podataka i otvorenim podacima </w:t>
            </w:r>
          </w:p>
        </w:tc>
      </w:tr>
      <w:tr w:rsidR="0052462F" w:rsidRPr="00E915F0" w14:paraId="5D8B72A6" w14:textId="77777777" w:rsidTr="00FF2CC9">
        <w:tc>
          <w:tcPr>
            <w:tcW w:w="3251" w:type="dxa"/>
            <w:shd w:val="clear" w:color="auto" w:fill="D9D9D9"/>
          </w:tcPr>
          <w:p w14:paraId="2DEEA682" w14:textId="77777777" w:rsidR="0052462F" w:rsidRPr="0035641B" w:rsidRDefault="0052462F" w:rsidP="0052462F">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3776A457" w14:textId="5A8CE08E" w:rsidR="0052462F" w:rsidRPr="0035641B" w:rsidRDefault="0052462F" w:rsidP="00442AA7">
            <w:pPr>
              <w:rPr>
                <w:rFonts w:ascii="Arial" w:hAnsi="Arial" w:cs="Arial"/>
                <w:color w:val="000000"/>
                <w:lang w:val="hr-HR" w:eastAsia="hr-HR"/>
              </w:rPr>
            </w:pPr>
            <w:r w:rsidRPr="006A02F6">
              <w:rPr>
                <w:rFonts w:ascii="Arial" w:hAnsi="Arial" w:cs="Arial"/>
                <w:color w:val="000000"/>
                <w:sz w:val="22"/>
                <w:szCs w:val="22"/>
                <w:lang w:val="hr-HR" w:eastAsia="hr-HR"/>
              </w:rPr>
              <w:t>Savjet inicijative Partnerstva za otvorenu vlast, Ured predsjednice Republike Hrvatske</w:t>
            </w:r>
            <w:r>
              <w:rPr>
                <w:rFonts w:ascii="Arial" w:hAnsi="Arial" w:cs="Arial"/>
                <w:color w:val="000000"/>
                <w:sz w:val="22"/>
                <w:szCs w:val="22"/>
                <w:lang w:val="hr-HR" w:eastAsia="hr-HR"/>
              </w:rPr>
              <w:t>, Središnji državni ured za razvoj digitalnog društva, Ured za udruge</w:t>
            </w:r>
            <w:r w:rsidR="001B4551">
              <w:rPr>
                <w:rFonts w:ascii="Arial" w:hAnsi="Arial" w:cs="Arial"/>
                <w:color w:val="000000"/>
                <w:sz w:val="22"/>
                <w:szCs w:val="22"/>
                <w:lang w:val="hr-HR" w:eastAsia="hr-HR"/>
              </w:rPr>
              <w:t>, organizacije civilnog</w:t>
            </w:r>
            <w:r w:rsidR="00276246">
              <w:rPr>
                <w:rFonts w:ascii="Arial" w:hAnsi="Arial" w:cs="Arial"/>
                <w:color w:val="000000"/>
                <w:sz w:val="22"/>
                <w:szCs w:val="22"/>
                <w:lang w:val="hr-HR" w:eastAsia="hr-HR"/>
              </w:rPr>
              <w:t>a</w:t>
            </w:r>
            <w:r w:rsidR="001B4551">
              <w:rPr>
                <w:rFonts w:ascii="Arial" w:hAnsi="Arial" w:cs="Arial"/>
                <w:color w:val="000000"/>
                <w:sz w:val="22"/>
                <w:szCs w:val="22"/>
                <w:lang w:val="hr-HR" w:eastAsia="hr-HR"/>
              </w:rPr>
              <w:t xml:space="preserve"> društva </w:t>
            </w:r>
            <w:r>
              <w:rPr>
                <w:rFonts w:ascii="Arial" w:hAnsi="Arial" w:cs="Arial"/>
                <w:color w:val="000000"/>
                <w:sz w:val="22"/>
                <w:szCs w:val="22"/>
                <w:lang w:val="hr-HR" w:eastAsia="hr-HR"/>
              </w:rPr>
              <w:t xml:space="preserve"> </w:t>
            </w:r>
          </w:p>
        </w:tc>
      </w:tr>
      <w:tr w:rsidR="0052462F" w:rsidRPr="0035641B" w14:paraId="2CF47FEE" w14:textId="77777777" w:rsidTr="00FF2CC9">
        <w:tc>
          <w:tcPr>
            <w:tcW w:w="3251" w:type="dxa"/>
            <w:shd w:val="clear" w:color="auto" w:fill="D9D9D9"/>
          </w:tcPr>
          <w:p w14:paraId="49BA2A5D" w14:textId="77777777" w:rsidR="0052462F" w:rsidRPr="0035641B" w:rsidRDefault="0052462F" w:rsidP="0052462F">
            <w:pPr>
              <w:rPr>
                <w:rFonts w:ascii="Arial" w:hAnsi="Arial" w:cs="Arial"/>
                <w:lang w:val="hr-HR"/>
              </w:rPr>
            </w:pPr>
            <w:r w:rsidRPr="0035641B">
              <w:rPr>
                <w:rFonts w:ascii="Arial" w:hAnsi="Arial" w:cs="Arial"/>
                <w:sz w:val="22"/>
                <w:szCs w:val="22"/>
                <w:lang w:val="hr-HR"/>
              </w:rPr>
              <w:t>Pokazatelji provedbe:</w:t>
            </w:r>
          </w:p>
        </w:tc>
        <w:tc>
          <w:tcPr>
            <w:tcW w:w="9780" w:type="dxa"/>
          </w:tcPr>
          <w:p w14:paraId="5F1348A0" w14:textId="77777777" w:rsidR="0052462F" w:rsidRPr="006A02F6" w:rsidRDefault="0052462F" w:rsidP="0052462F">
            <w:pPr>
              <w:pStyle w:val="ListParagraph"/>
              <w:numPr>
                <w:ilvl w:val="0"/>
                <w:numId w:val="4"/>
              </w:numPr>
              <w:spacing w:after="0" w:line="240" w:lineRule="auto"/>
              <w:rPr>
                <w:rFonts w:ascii="Arial" w:hAnsi="Arial" w:cs="Arial"/>
              </w:rPr>
            </w:pPr>
            <w:r w:rsidRPr="006A02F6">
              <w:rPr>
                <w:rFonts w:ascii="Arial" w:hAnsi="Arial" w:cs="Arial"/>
              </w:rPr>
              <w:t>Održana po 3 predavanja godišnje na obrazovnim ustanovama, s oko 100 polaznika</w:t>
            </w:r>
          </w:p>
          <w:p w14:paraId="01D61DD6" w14:textId="4D970E34" w:rsidR="0052462F" w:rsidRPr="006A02F6" w:rsidRDefault="0052462F" w:rsidP="0052462F">
            <w:pPr>
              <w:pStyle w:val="ListParagraph"/>
              <w:numPr>
                <w:ilvl w:val="0"/>
                <w:numId w:val="4"/>
              </w:numPr>
              <w:spacing w:after="0" w:line="240" w:lineRule="auto"/>
              <w:rPr>
                <w:rFonts w:ascii="Arial" w:hAnsi="Arial" w:cs="Arial"/>
              </w:rPr>
            </w:pPr>
            <w:r w:rsidRPr="006A02F6">
              <w:rPr>
                <w:rFonts w:ascii="Arial" w:hAnsi="Arial" w:cs="Arial"/>
              </w:rPr>
              <w:t>Održan</w:t>
            </w:r>
            <w:r>
              <w:rPr>
                <w:rFonts w:ascii="Arial" w:hAnsi="Arial" w:cs="Arial"/>
              </w:rPr>
              <w:t xml:space="preserve"> godišnji </w:t>
            </w:r>
            <w:r w:rsidRPr="006A02F6">
              <w:rPr>
                <w:rFonts w:ascii="Arial" w:hAnsi="Arial" w:cs="Arial"/>
              </w:rPr>
              <w:t>hackathon</w:t>
            </w:r>
            <w:r>
              <w:rPr>
                <w:rFonts w:ascii="Arial" w:hAnsi="Arial" w:cs="Arial"/>
              </w:rPr>
              <w:t xml:space="preserve"> za mlade</w:t>
            </w:r>
            <w:r w:rsidRPr="006A02F6">
              <w:rPr>
                <w:rFonts w:ascii="Arial" w:hAnsi="Arial" w:cs="Arial"/>
              </w:rPr>
              <w:t xml:space="preserve"> (u suradnji s </w:t>
            </w:r>
            <w:r>
              <w:rPr>
                <w:rFonts w:ascii="Arial" w:hAnsi="Arial" w:cs="Arial"/>
              </w:rPr>
              <w:t>OCD-ima</w:t>
            </w:r>
            <w:r w:rsidRPr="006A02F6">
              <w:rPr>
                <w:rFonts w:ascii="Arial" w:hAnsi="Arial" w:cs="Arial"/>
                <w:bCs/>
              </w:rPr>
              <w:t>)</w:t>
            </w:r>
            <w:r>
              <w:rPr>
                <w:rFonts w:ascii="Arial" w:hAnsi="Arial" w:cs="Arial"/>
                <w:bCs/>
              </w:rPr>
              <w:t>, s najmanje 20 sudionika</w:t>
            </w:r>
          </w:p>
          <w:p w14:paraId="4751ECC1" w14:textId="120F317B" w:rsidR="0052462F" w:rsidRPr="005D0A48" w:rsidRDefault="0052462F" w:rsidP="001B4551">
            <w:pPr>
              <w:pStyle w:val="ListParagraph"/>
              <w:numPr>
                <w:ilvl w:val="0"/>
                <w:numId w:val="4"/>
              </w:numPr>
              <w:spacing w:after="0" w:line="240" w:lineRule="auto"/>
              <w:rPr>
                <w:rFonts w:ascii="Arial" w:hAnsi="Arial" w:cs="Arial"/>
              </w:rPr>
            </w:pPr>
            <w:r w:rsidRPr="006A02F6">
              <w:rPr>
                <w:rFonts w:ascii="Arial" w:hAnsi="Arial" w:cs="Arial"/>
              </w:rPr>
              <w:t>Održana Akademija otvorenih podataka za mlade (Open Data Youth Academy)</w:t>
            </w:r>
            <w:r>
              <w:rPr>
                <w:rFonts w:ascii="Arial" w:hAnsi="Arial" w:cs="Arial"/>
              </w:rPr>
              <w:t xml:space="preserve"> s najmanje 30 sudionika </w:t>
            </w:r>
          </w:p>
        </w:tc>
      </w:tr>
      <w:tr w:rsidR="0052462F" w:rsidRPr="0035641B" w14:paraId="6F89EFE3" w14:textId="77777777" w:rsidTr="00FF2CC9">
        <w:tc>
          <w:tcPr>
            <w:tcW w:w="3251" w:type="dxa"/>
            <w:shd w:val="clear" w:color="auto" w:fill="D9D9D9"/>
          </w:tcPr>
          <w:p w14:paraId="3ADCA2CE" w14:textId="77777777" w:rsidR="0052462F" w:rsidRPr="0035641B" w:rsidRDefault="0052462F" w:rsidP="0052462F">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3D5E8E68" w14:textId="45C5DB11" w:rsidR="0052462F" w:rsidRPr="0035641B" w:rsidRDefault="00FD5A9D" w:rsidP="0052462F">
            <w:pPr>
              <w:rPr>
                <w:rFonts w:ascii="Arial" w:hAnsi="Arial" w:cs="Arial"/>
                <w:highlight w:val="yellow"/>
                <w:lang w:val="hr-HR"/>
              </w:rPr>
            </w:pPr>
            <w:r>
              <w:rPr>
                <w:rFonts w:ascii="Arial" w:hAnsi="Arial" w:cs="Arial"/>
                <w:sz w:val="22"/>
                <w:szCs w:val="22"/>
                <w:lang w:val="hr-HR"/>
              </w:rPr>
              <w:t xml:space="preserve">Za provedbu prva dva indikatora nisu potrebna dodatna sredstva mimo onih osiguranih za redovan rad nadležnih tijela, dok će se sredstva za provedbu Akademije otvorenih podataka za mlade osigurati tijekom 2018. godine. </w:t>
            </w:r>
          </w:p>
        </w:tc>
      </w:tr>
      <w:tr w:rsidR="00783FE5" w:rsidRPr="0035641B" w14:paraId="3036656C" w14:textId="77777777" w:rsidTr="00FF2CC9">
        <w:tc>
          <w:tcPr>
            <w:tcW w:w="13031" w:type="dxa"/>
            <w:gridSpan w:val="2"/>
            <w:shd w:val="clear" w:color="auto" w:fill="BFBFBF"/>
          </w:tcPr>
          <w:p w14:paraId="19C4DBF1" w14:textId="77777777" w:rsidR="00783FE5" w:rsidRPr="0035641B" w:rsidRDefault="00783FE5" w:rsidP="00FF2CC9">
            <w:pPr>
              <w:rPr>
                <w:rFonts w:ascii="Arial" w:hAnsi="Arial" w:cs="Arial"/>
                <w:b/>
                <w:color w:val="000000"/>
                <w:lang w:val="hr-HR" w:eastAsia="hr-HR"/>
              </w:rPr>
            </w:pPr>
          </w:p>
        </w:tc>
      </w:tr>
      <w:tr w:rsidR="00AA71DB" w:rsidRPr="00E915F0" w14:paraId="297E2256" w14:textId="77777777" w:rsidTr="00FF2CC9">
        <w:tc>
          <w:tcPr>
            <w:tcW w:w="3251" w:type="dxa"/>
            <w:shd w:val="clear" w:color="auto" w:fill="D9D9D9"/>
          </w:tcPr>
          <w:p w14:paraId="31DDB4E8" w14:textId="77777777" w:rsidR="00AA71DB" w:rsidRPr="0035641B" w:rsidRDefault="00AA71DB" w:rsidP="00AA71DB">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2171E580" w14:textId="5C088CD6" w:rsidR="00AA71DB" w:rsidRPr="0035641B" w:rsidRDefault="00843767" w:rsidP="00AA71DB">
            <w:pPr>
              <w:rPr>
                <w:rFonts w:ascii="Arial" w:hAnsi="Arial" w:cs="Arial"/>
                <w:b/>
                <w:lang w:val="hr-HR"/>
              </w:rPr>
            </w:pPr>
            <w:r>
              <w:rPr>
                <w:rFonts w:ascii="Arial" w:hAnsi="Arial" w:cs="Arial"/>
                <w:b/>
                <w:sz w:val="22"/>
                <w:szCs w:val="22"/>
                <w:lang w:val="hr-HR"/>
              </w:rPr>
              <w:t>10</w:t>
            </w:r>
            <w:r w:rsidR="00AA71DB" w:rsidRPr="006A02F6">
              <w:rPr>
                <w:rFonts w:ascii="Arial" w:hAnsi="Arial" w:cs="Arial"/>
                <w:b/>
                <w:sz w:val="22"/>
                <w:szCs w:val="22"/>
                <w:lang w:val="hr-HR"/>
              </w:rPr>
              <w:t>.3. Održavati specijalizirane edukacije i webinare o ponovnoj uporabi i otvorenim podacima za službenike za informiranje, službenike za web content i službenike iz IT podrške</w:t>
            </w:r>
          </w:p>
        </w:tc>
      </w:tr>
      <w:tr w:rsidR="00AA71DB" w:rsidRPr="00E915F0" w14:paraId="24A1240D" w14:textId="77777777" w:rsidTr="00FF2CC9">
        <w:tc>
          <w:tcPr>
            <w:tcW w:w="3251" w:type="dxa"/>
            <w:shd w:val="clear" w:color="auto" w:fill="D9D9D9"/>
          </w:tcPr>
          <w:p w14:paraId="66F817FA" w14:textId="77777777" w:rsidR="00AA71DB" w:rsidRPr="0035641B" w:rsidRDefault="00AA71DB" w:rsidP="00AA71DB">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56BCD0BF" w14:textId="5B680A76" w:rsidR="00AA71DB" w:rsidRPr="0035641B" w:rsidRDefault="00AA71DB" w:rsidP="00AA71DB">
            <w:pPr>
              <w:rPr>
                <w:rFonts w:ascii="Arial" w:hAnsi="Arial" w:cs="Arial"/>
                <w:color w:val="000000"/>
                <w:lang w:val="hr-HR" w:eastAsia="hr-HR"/>
              </w:rPr>
            </w:pPr>
            <w:r w:rsidRPr="006A02F6">
              <w:rPr>
                <w:rFonts w:ascii="Arial" w:hAnsi="Arial" w:cs="Arial"/>
                <w:color w:val="000000"/>
                <w:sz w:val="22"/>
                <w:szCs w:val="22"/>
                <w:lang w:val="hr-HR" w:eastAsia="hr-HR"/>
              </w:rPr>
              <w:t>Državna škola za javnu upravu</w:t>
            </w:r>
            <w:r>
              <w:rPr>
                <w:rFonts w:ascii="Arial" w:hAnsi="Arial" w:cs="Arial"/>
                <w:color w:val="000000"/>
                <w:sz w:val="22"/>
                <w:szCs w:val="22"/>
                <w:lang w:val="hr-HR" w:eastAsia="hr-HR"/>
              </w:rPr>
              <w:t xml:space="preserve">, Središnji državni ured za razvoj digitalnog društva </w:t>
            </w:r>
            <w:r w:rsidRPr="006A02F6">
              <w:rPr>
                <w:rFonts w:ascii="Arial" w:hAnsi="Arial" w:cs="Arial"/>
                <w:color w:val="000000"/>
                <w:sz w:val="22"/>
                <w:szCs w:val="22"/>
                <w:lang w:val="hr-HR" w:eastAsia="hr-HR"/>
              </w:rPr>
              <w:t xml:space="preserve"> </w:t>
            </w:r>
          </w:p>
        </w:tc>
      </w:tr>
      <w:tr w:rsidR="00AA71DB" w:rsidRPr="0035641B" w14:paraId="47A5A835" w14:textId="77777777" w:rsidTr="00FF2CC9">
        <w:tc>
          <w:tcPr>
            <w:tcW w:w="3251" w:type="dxa"/>
            <w:shd w:val="clear" w:color="auto" w:fill="D9D9D9"/>
          </w:tcPr>
          <w:p w14:paraId="54F0D971" w14:textId="77777777" w:rsidR="00AA71DB" w:rsidRPr="0035641B" w:rsidRDefault="00AA71DB" w:rsidP="00AA71DB">
            <w:pPr>
              <w:rPr>
                <w:rFonts w:ascii="Arial" w:hAnsi="Arial" w:cs="Arial"/>
                <w:lang w:val="hr-HR"/>
              </w:rPr>
            </w:pPr>
            <w:r w:rsidRPr="0035641B">
              <w:rPr>
                <w:rFonts w:ascii="Arial" w:hAnsi="Arial" w:cs="Arial"/>
                <w:sz w:val="22"/>
                <w:szCs w:val="22"/>
                <w:lang w:val="hr-HR"/>
              </w:rPr>
              <w:t>Pokazatelji provedbe:</w:t>
            </w:r>
          </w:p>
        </w:tc>
        <w:tc>
          <w:tcPr>
            <w:tcW w:w="9780" w:type="dxa"/>
          </w:tcPr>
          <w:p w14:paraId="093769E7" w14:textId="7877B077" w:rsidR="00AA71DB" w:rsidRPr="006A02F6" w:rsidRDefault="00AA71DB" w:rsidP="00AA71DB">
            <w:pPr>
              <w:pStyle w:val="ListParagraph"/>
              <w:numPr>
                <w:ilvl w:val="0"/>
                <w:numId w:val="4"/>
              </w:numPr>
              <w:spacing w:after="0" w:line="240" w:lineRule="auto"/>
              <w:rPr>
                <w:rFonts w:ascii="Arial" w:hAnsi="Arial" w:cs="Arial"/>
              </w:rPr>
            </w:pPr>
            <w:r w:rsidRPr="00AA71DB">
              <w:rPr>
                <w:rFonts w:ascii="Arial" w:hAnsi="Arial" w:cs="Arial"/>
              </w:rPr>
              <w:t>Održano 6</w:t>
            </w:r>
            <w:r w:rsidRPr="006A02F6">
              <w:rPr>
                <w:rFonts w:ascii="Arial" w:hAnsi="Arial" w:cs="Arial"/>
              </w:rPr>
              <w:t xml:space="preserve"> edukacija godišnje – u Državnoj školi za javnu upravu i kroz webinare </w:t>
            </w:r>
          </w:p>
          <w:p w14:paraId="4BB05B26" w14:textId="22B9C68F" w:rsidR="00AA71DB" w:rsidRPr="0035641B" w:rsidRDefault="00AA71DB" w:rsidP="00AA71DB">
            <w:pPr>
              <w:pStyle w:val="ListParagraph"/>
              <w:numPr>
                <w:ilvl w:val="0"/>
                <w:numId w:val="4"/>
              </w:numPr>
              <w:spacing w:after="0" w:line="240" w:lineRule="auto"/>
              <w:rPr>
                <w:rFonts w:ascii="Arial" w:hAnsi="Arial" w:cs="Arial"/>
              </w:rPr>
            </w:pPr>
            <w:r>
              <w:rPr>
                <w:rFonts w:ascii="Arial" w:hAnsi="Arial" w:cs="Arial"/>
              </w:rPr>
              <w:t xml:space="preserve">Najmanje 100 polaznika godišnje </w:t>
            </w:r>
          </w:p>
        </w:tc>
      </w:tr>
      <w:tr w:rsidR="00AA71DB" w:rsidRPr="00E915F0" w14:paraId="242DDD87" w14:textId="77777777" w:rsidTr="00FF2CC9">
        <w:tc>
          <w:tcPr>
            <w:tcW w:w="3251" w:type="dxa"/>
            <w:shd w:val="clear" w:color="auto" w:fill="D9D9D9"/>
          </w:tcPr>
          <w:p w14:paraId="3932C635" w14:textId="77777777" w:rsidR="00AA71DB" w:rsidRPr="0035641B" w:rsidRDefault="00AA71DB" w:rsidP="00AA71DB">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6BEAA7A2" w14:textId="0D85C2C1" w:rsidR="00AA71DB" w:rsidRPr="00415B17" w:rsidRDefault="00AA71DB" w:rsidP="00AA71DB">
            <w:pPr>
              <w:rPr>
                <w:rFonts w:ascii="Arial" w:hAnsi="Arial" w:cs="Arial"/>
                <w:sz w:val="22"/>
                <w:szCs w:val="22"/>
                <w:highlight w:val="yellow"/>
                <w:lang w:val="hr-HR"/>
              </w:rPr>
            </w:pPr>
            <w:r w:rsidRPr="00415B17">
              <w:rPr>
                <w:rFonts w:ascii="Arial" w:hAnsi="Arial" w:cs="Arial"/>
                <w:sz w:val="22"/>
                <w:szCs w:val="22"/>
                <w:lang w:val="hr-HR"/>
              </w:rPr>
              <w:t>Sredstva su osigurana u Državnom proračunu, na razdjelu 258 Povjerenik za informiranje, aktivnosti A874006 Promicanje prava na pristup informacijama i A874007 OP Projekt jačanje kapaciteta tijela javne vlasti, udruga i medija za provedbu ZPPI</w:t>
            </w:r>
            <w:r w:rsidR="00415B17" w:rsidRPr="00415B17">
              <w:rPr>
                <w:rFonts w:ascii="Arial" w:hAnsi="Arial" w:cs="Arial"/>
                <w:sz w:val="22"/>
                <w:szCs w:val="22"/>
                <w:lang w:val="hr-HR"/>
              </w:rPr>
              <w:t xml:space="preserve"> te je Državna škola za javnu upravu osigurala 15.500,00 kn za provedbu edukacija na </w:t>
            </w:r>
            <w:r w:rsidR="00415B17" w:rsidRPr="00415B17">
              <w:rPr>
                <w:rFonts w:ascii="Arial" w:hAnsi="Arial" w:cs="Arial"/>
                <w:sz w:val="22"/>
                <w:szCs w:val="22"/>
              </w:rPr>
              <w:t>razdjelu 095, glava 09515, aktivnost A677018</w:t>
            </w:r>
            <w:r w:rsidR="006516B3">
              <w:rPr>
                <w:rFonts w:ascii="Arial" w:hAnsi="Arial" w:cs="Arial"/>
                <w:sz w:val="22"/>
                <w:szCs w:val="22"/>
              </w:rPr>
              <w:t>.</w:t>
            </w:r>
          </w:p>
        </w:tc>
      </w:tr>
      <w:tr w:rsidR="00783FE5" w:rsidRPr="00E915F0" w14:paraId="00B379B3" w14:textId="77777777" w:rsidTr="00FF2CC9">
        <w:tc>
          <w:tcPr>
            <w:tcW w:w="13031" w:type="dxa"/>
            <w:gridSpan w:val="2"/>
            <w:shd w:val="clear" w:color="auto" w:fill="BFBFBF"/>
          </w:tcPr>
          <w:p w14:paraId="0E983845" w14:textId="77777777" w:rsidR="00783FE5" w:rsidRPr="0035641B" w:rsidRDefault="00783FE5" w:rsidP="00FF2CC9">
            <w:pPr>
              <w:rPr>
                <w:rFonts w:ascii="Arial" w:hAnsi="Arial" w:cs="Arial"/>
                <w:b/>
                <w:color w:val="000000"/>
                <w:lang w:val="hr-HR" w:eastAsia="hr-HR"/>
              </w:rPr>
            </w:pPr>
          </w:p>
        </w:tc>
      </w:tr>
      <w:tr w:rsidR="00F644EE" w:rsidRPr="00E915F0" w14:paraId="36589A78" w14:textId="77777777" w:rsidTr="00FF2CC9">
        <w:tc>
          <w:tcPr>
            <w:tcW w:w="3251" w:type="dxa"/>
            <w:shd w:val="clear" w:color="auto" w:fill="D9D9D9"/>
          </w:tcPr>
          <w:p w14:paraId="00507836" w14:textId="77777777" w:rsidR="00F644EE" w:rsidRPr="0035641B" w:rsidRDefault="00F644EE" w:rsidP="00F644EE">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2A205B3A" w14:textId="2F76221E" w:rsidR="00F644EE" w:rsidRPr="0035641B" w:rsidRDefault="00843767" w:rsidP="00F644EE">
            <w:pPr>
              <w:rPr>
                <w:rFonts w:ascii="Arial" w:hAnsi="Arial" w:cs="Arial"/>
                <w:b/>
                <w:lang w:val="hr-HR"/>
              </w:rPr>
            </w:pPr>
            <w:r>
              <w:rPr>
                <w:rFonts w:ascii="Arial" w:hAnsi="Arial" w:cs="Arial"/>
                <w:b/>
                <w:sz w:val="22"/>
                <w:szCs w:val="22"/>
                <w:lang w:val="hr-HR"/>
              </w:rPr>
              <w:t>10</w:t>
            </w:r>
            <w:r w:rsidR="00F644EE" w:rsidRPr="006A02F6">
              <w:rPr>
                <w:rFonts w:ascii="Arial" w:hAnsi="Arial" w:cs="Arial"/>
                <w:b/>
                <w:sz w:val="22"/>
                <w:szCs w:val="22"/>
                <w:lang w:val="hr-HR"/>
              </w:rPr>
              <w:t>.4. Izraditi i objaviti priručnik o otvorenim podacima i ponovnoj uporabi</w:t>
            </w:r>
          </w:p>
        </w:tc>
      </w:tr>
      <w:tr w:rsidR="00F644EE" w:rsidRPr="00E915F0" w14:paraId="15138F08" w14:textId="77777777" w:rsidTr="00FF2CC9">
        <w:tc>
          <w:tcPr>
            <w:tcW w:w="3251" w:type="dxa"/>
            <w:shd w:val="clear" w:color="auto" w:fill="D9D9D9"/>
          </w:tcPr>
          <w:p w14:paraId="002ACC3B" w14:textId="77777777" w:rsidR="00F644EE" w:rsidRPr="0035641B" w:rsidRDefault="00F644EE" w:rsidP="00F644EE">
            <w:pPr>
              <w:rPr>
                <w:rFonts w:ascii="Arial" w:hAnsi="Arial" w:cs="Arial"/>
                <w:lang w:val="hr-HR"/>
              </w:rPr>
            </w:pPr>
            <w:r w:rsidRPr="0035641B">
              <w:rPr>
                <w:rFonts w:ascii="Arial" w:hAnsi="Arial" w:cs="Arial"/>
                <w:sz w:val="22"/>
                <w:szCs w:val="22"/>
                <w:lang w:val="hr-HR"/>
              </w:rPr>
              <w:lastRenderedPageBreak/>
              <w:t xml:space="preserve">Sunositelji: </w:t>
            </w:r>
          </w:p>
        </w:tc>
        <w:tc>
          <w:tcPr>
            <w:tcW w:w="9780" w:type="dxa"/>
          </w:tcPr>
          <w:p w14:paraId="04E9B6B9" w14:textId="46118B0E" w:rsidR="00F644EE" w:rsidRPr="0035641B" w:rsidRDefault="00F644EE" w:rsidP="00F644EE">
            <w:pPr>
              <w:rPr>
                <w:rFonts w:ascii="Arial" w:hAnsi="Arial" w:cs="Arial"/>
                <w:color w:val="000000"/>
                <w:lang w:val="hr-HR" w:eastAsia="hr-HR"/>
              </w:rPr>
            </w:pPr>
            <w:r w:rsidRPr="006A02F6">
              <w:rPr>
                <w:rFonts w:ascii="Arial" w:hAnsi="Arial" w:cs="Arial"/>
                <w:color w:val="000000"/>
                <w:sz w:val="22"/>
                <w:szCs w:val="22"/>
                <w:lang w:val="hr-HR" w:eastAsia="hr-HR"/>
              </w:rPr>
              <w:t>Ministarstvo uprave</w:t>
            </w:r>
            <w:r>
              <w:rPr>
                <w:rFonts w:ascii="Arial" w:hAnsi="Arial" w:cs="Arial"/>
                <w:color w:val="000000"/>
                <w:sz w:val="22"/>
                <w:szCs w:val="22"/>
                <w:lang w:val="hr-HR" w:eastAsia="hr-HR"/>
              </w:rPr>
              <w:t xml:space="preserve">, Središnji državni ured za razvoj digitalnog društva </w:t>
            </w:r>
            <w:r w:rsidRPr="006A02F6">
              <w:rPr>
                <w:rFonts w:ascii="Arial" w:hAnsi="Arial" w:cs="Arial"/>
                <w:color w:val="000000"/>
                <w:sz w:val="22"/>
                <w:szCs w:val="22"/>
                <w:lang w:val="hr-HR" w:eastAsia="hr-HR"/>
              </w:rPr>
              <w:t xml:space="preserve"> </w:t>
            </w:r>
          </w:p>
        </w:tc>
      </w:tr>
      <w:tr w:rsidR="00F644EE" w:rsidRPr="00E915F0" w14:paraId="019F2D40" w14:textId="77777777" w:rsidTr="00FF2CC9">
        <w:tc>
          <w:tcPr>
            <w:tcW w:w="3251" w:type="dxa"/>
            <w:shd w:val="clear" w:color="auto" w:fill="D9D9D9"/>
          </w:tcPr>
          <w:p w14:paraId="2A62F41E" w14:textId="77777777" w:rsidR="00F644EE" w:rsidRPr="0035641B" w:rsidRDefault="00F644EE" w:rsidP="00F644EE">
            <w:pPr>
              <w:rPr>
                <w:rFonts w:ascii="Arial" w:hAnsi="Arial" w:cs="Arial"/>
                <w:lang w:val="hr-HR"/>
              </w:rPr>
            </w:pPr>
            <w:r w:rsidRPr="0035641B">
              <w:rPr>
                <w:rFonts w:ascii="Arial" w:hAnsi="Arial" w:cs="Arial"/>
                <w:sz w:val="22"/>
                <w:szCs w:val="22"/>
                <w:lang w:val="hr-HR"/>
              </w:rPr>
              <w:t>Pokazatelji provedbe:</w:t>
            </w:r>
          </w:p>
        </w:tc>
        <w:tc>
          <w:tcPr>
            <w:tcW w:w="9780" w:type="dxa"/>
          </w:tcPr>
          <w:p w14:paraId="4112F49E" w14:textId="205E5551" w:rsidR="00F644EE" w:rsidRPr="006A02F6" w:rsidRDefault="00F644EE" w:rsidP="00F644EE">
            <w:pPr>
              <w:pStyle w:val="ListParagraph"/>
              <w:numPr>
                <w:ilvl w:val="0"/>
                <w:numId w:val="5"/>
              </w:numPr>
              <w:rPr>
                <w:rFonts w:ascii="Arial" w:hAnsi="Arial" w:cs="Arial"/>
              </w:rPr>
            </w:pPr>
            <w:r w:rsidRPr="006A02F6">
              <w:rPr>
                <w:rFonts w:ascii="Arial" w:hAnsi="Arial" w:cs="Arial"/>
              </w:rPr>
              <w:t xml:space="preserve">Izrađen priručnik o otvorenim podacima i ponovnoj uporabi </w:t>
            </w:r>
            <w:r>
              <w:rPr>
                <w:rFonts w:ascii="Arial" w:hAnsi="Arial" w:cs="Arial"/>
              </w:rPr>
              <w:t xml:space="preserve">za </w:t>
            </w:r>
            <w:r w:rsidRPr="006A02F6">
              <w:rPr>
                <w:rFonts w:ascii="Arial" w:hAnsi="Arial" w:cs="Arial"/>
              </w:rPr>
              <w:t xml:space="preserve">tijela javne vlasti </w:t>
            </w:r>
            <w:r>
              <w:rPr>
                <w:rFonts w:ascii="Arial" w:hAnsi="Arial" w:cs="Arial"/>
              </w:rPr>
              <w:t>s koracima</w:t>
            </w:r>
            <w:r w:rsidRPr="006A02F6">
              <w:rPr>
                <w:rFonts w:ascii="Arial" w:hAnsi="Arial" w:cs="Arial"/>
              </w:rPr>
              <w:t xml:space="preserve"> za otvaranje podataka</w:t>
            </w:r>
          </w:p>
          <w:p w14:paraId="6590DDF0" w14:textId="0F3F38A7" w:rsidR="00F644EE" w:rsidRPr="0035641B" w:rsidRDefault="00F644EE" w:rsidP="00F644EE">
            <w:pPr>
              <w:pStyle w:val="ListParagraph"/>
              <w:numPr>
                <w:ilvl w:val="0"/>
                <w:numId w:val="5"/>
              </w:numPr>
              <w:rPr>
                <w:rFonts w:ascii="Arial" w:hAnsi="Arial" w:cs="Arial"/>
              </w:rPr>
            </w:pPr>
            <w:r w:rsidRPr="006A02F6">
              <w:rPr>
                <w:rFonts w:ascii="Arial" w:hAnsi="Arial" w:cs="Arial"/>
              </w:rPr>
              <w:t xml:space="preserve">Priručnik </w:t>
            </w:r>
            <w:r>
              <w:rPr>
                <w:rFonts w:ascii="Arial" w:hAnsi="Arial" w:cs="Arial"/>
              </w:rPr>
              <w:t xml:space="preserve">distribuiran i </w:t>
            </w:r>
            <w:r w:rsidRPr="006A02F6">
              <w:rPr>
                <w:rFonts w:ascii="Arial" w:hAnsi="Arial" w:cs="Arial"/>
              </w:rPr>
              <w:t>objavljen na internetskim stranicama Povjerenika za informiranje</w:t>
            </w:r>
            <w:r>
              <w:rPr>
                <w:rFonts w:ascii="Arial" w:hAnsi="Arial" w:cs="Arial"/>
              </w:rPr>
              <w:t xml:space="preserve"> i Portalu otvorenih podataka</w:t>
            </w:r>
          </w:p>
        </w:tc>
      </w:tr>
      <w:tr w:rsidR="00F644EE" w:rsidRPr="00E915F0" w14:paraId="49366844" w14:textId="77777777" w:rsidTr="00FF2CC9">
        <w:tc>
          <w:tcPr>
            <w:tcW w:w="3251" w:type="dxa"/>
            <w:shd w:val="clear" w:color="auto" w:fill="D9D9D9"/>
          </w:tcPr>
          <w:p w14:paraId="52979F01" w14:textId="77777777" w:rsidR="00F644EE" w:rsidRPr="0035641B" w:rsidRDefault="00F644EE" w:rsidP="00F644EE">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1DBBD065" w14:textId="4C331DEA" w:rsidR="00415B17" w:rsidRPr="00415B17" w:rsidRDefault="00F644EE" w:rsidP="00415B17">
            <w:pPr>
              <w:rPr>
                <w:rFonts w:ascii="Arial" w:hAnsi="Arial" w:cs="Arial"/>
                <w:sz w:val="22"/>
                <w:szCs w:val="22"/>
                <w:lang w:val="hr-HR"/>
              </w:rPr>
            </w:pPr>
            <w:r w:rsidRPr="006A02F6">
              <w:rPr>
                <w:rFonts w:ascii="Arial" w:hAnsi="Arial" w:cs="Arial"/>
                <w:sz w:val="22"/>
                <w:szCs w:val="22"/>
                <w:lang w:val="hr-HR"/>
              </w:rPr>
              <w:t>Sredstva su osigurana u Državnom proračunu, na razdjelu 258 Povjerenik za informiranje, aktivnosti A874006 Promicanje prava na pristup informacijama i A874007 OP Projekt jačanje kapaciteta tijela javne vlasti, u</w:t>
            </w:r>
            <w:r w:rsidR="00A33415">
              <w:rPr>
                <w:rFonts w:ascii="Arial" w:hAnsi="Arial" w:cs="Arial"/>
                <w:sz w:val="22"/>
                <w:szCs w:val="22"/>
                <w:lang w:val="hr-HR"/>
              </w:rPr>
              <w:t xml:space="preserve">druga i medija za provedbu ZPPI. </w:t>
            </w:r>
          </w:p>
        </w:tc>
      </w:tr>
    </w:tbl>
    <w:p w14:paraId="1BC11894" w14:textId="7CD66EB1" w:rsidR="00783FE5" w:rsidRPr="0035641B" w:rsidRDefault="00783FE5" w:rsidP="00783FE5">
      <w:pPr>
        <w:rPr>
          <w:rFonts w:ascii="Times New Roman" w:hAnsi="Times New Roman"/>
          <w:lang w:val="hr-HR"/>
        </w:rPr>
      </w:pPr>
    </w:p>
    <w:p w14:paraId="619BA37B" w14:textId="77777777" w:rsidR="00BB2F97" w:rsidRPr="0035641B" w:rsidRDefault="00BB2F97"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1976"/>
        <w:gridCol w:w="3766"/>
        <w:gridCol w:w="2895"/>
        <w:gridCol w:w="4394"/>
      </w:tblGrid>
      <w:tr w:rsidR="00783FE5" w:rsidRPr="00E915F0" w14:paraId="65509322"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59D8981E" w14:textId="77777777" w:rsidR="00783FE5" w:rsidRPr="0035641B" w:rsidRDefault="00783FE5" w:rsidP="00FF2CC9">
            <w:pPr>
              <w:rPr>
                <w:rFonts w:ascii="Times New Roman" w:hAnsi="Times New Roman"/>
                <w:lang w:val="hr-HR"/>
              </w:rPr>
            </w:pPr>
          </w:p>
        </w:tc>
      </w:tr>
      <w:tr w:rsidR="00783FE5" w:rsidRPr="00E915F0" w14:paraId="53C1F6C5"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5F297031" w14:textId="57D4A2B5" w:rsidR="00783FE5" w:rsidRPr="0035641B" w:rsidRDefault="00843767" w:rsidP="00FF2CC9">
            <w:pPr>
              <w:jc w:val="center"/>
              <w:rPr>
                <w:rFonts w:ascii="Times New Roman" w:hAnsi="Times New Roman"/>
                <w:lang w:val="hr-HR"/>
              </w:rPr>
            </w:pPr>
            <w:r>
              <w:rPr>
                <w:rFonts w:ascii="Arial" w:hAnsi="Arial" w:cs="Arial"/>
                <w:b/>
                <w:color w:val="000000"/>
                <w:lang w:val="hr-HR"/>
              </w:rPr>
              <w:t>Mjera 11</w:t>
            </w:r>
            <w:r w:rsidR="007F32FF" w:rsidRPr="0035641B">
              <w:rPr>
                <w:rFonts w:ascii="Arial" w:hAnsi="Arial" w:cs="Arial"/>
                <w:b/>
                <w:color w:val="000000"/>
                <w:lang w:val="hr-HR"/>
              </w:rPr>
              <w:t xml:space="preserve">. </w:t>
            </w:r>
            <w:r w:rsidR="00783FE5" w:rsidRPr="0035641B">
              <w:rPr>
                <w:rFonts w:ascii="Arial" w:hAnsi="Arial" w:cs="Arial"/>
                <w:b/>
                <w:color w:val="000000"/>
                <w:lang w:val="hr-HR"/>
              </w:rPr>
              <w:t>DALJNJI RAZVOJ SREDIŠNJEG DRŽAVNOG PORTALA</w:t>
            </w:r>
          </w:p>
        </w:tc>
      </w:tr>
      <w:tr w:rsidR="00783FE5" w:rsidRPr="0035641B" w14:paraId="43916FCE"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24BDC7" w14:textId="0FE32370" w:rsidR="00783FE5" w:rsidRPr="0035641B" w:rsidRDefault="003551C7" w:rsidP="00FF2CC9">
            <w:pPr>
              <w:jc w:val="center"/>
              <w:rPr>
                <w:rFonts w:ascii="Times New Roman" w:hAnsi="Times New Roman"/>
                <w:lang w:val="hr-HR"/>
              </w:rPr>
            </w:pPr>
            <w:r w:rsidRPr="0035641B">
              <w:rPr>
                <w:rFonts w:ascii="Arial" w:hAnsi="Arial" w:cs="Arial"/>
                <w:color w:val="000000"/>
                <w:sz w:val="22"/>
                <w:szCs w:val="22"/>
                <w:lang w:val="hr-HR"/>
              </w:rPr>
              <w:t xml:space="preserve">Provedba mjere je u tijeku i </w:t>
            </w:r>
            <w:r w:rsidR="00917711">
              <w:rPr>
                <w:rFonts w:ascii="Arial" w:hAnsi="Arial" w:cs="Arial"/>
                <w:color w:val="000000"/>
                <w:sz w:val="22"/>
                <w:szCs w:val="22"/>
                <w:lang w:val="hr-HR"/>
              </w:rPr>
              <w:t xml:space="preserve">provodi se </w:t>
            </w:r>
            <w:r w:rsidRPr="0035641B">
              <w:rPr>
                <w:rFonts w:ascii="Arial" w:hAnsi="Arial" w:cs="Arial"/>
                <w:color w:val="000000"/>
                <w:sz w:val="22"/>
                <w:szCs w:val="22"/>
                <w:lang w:val="hr-HR"/>
              </w:rPr>
              <w:t>do 3</w:t>
            </w:r>
            <w:r w:rsidR="00B43565">
              <w:rPr>
                <w:rFonts w:ascii="Arial" w:hAnsi="Arial" w:cs="Arial"/>
                <w:color w:val="000000"/>
                <w:sz w:val="22"/>
                <w:szCs w:val="22"/>
                <w:lang w:val="hr-HR"/>
              </w:rPr>
              <w:t>1</w:t>
            </w:r>
            <w:r w:rsidRPr="0035641B">
              <w:rPr>
                <w:rFonts w:ascii="Arial" w:hAnsi="Arial" w:cs="Arial"/>
                <w:color w:val="000000"/>
                <w:sz w:val="22"/>
                <w:szCs w:val="22"/>
                <w:lang w:val="hr-HR"/>
              </w:rPr>
              <w:t>. kolovoza 20</w:t>
            </w:r>
            <w:r w:rsidR="00B43565">
              <w:rPr>
                <w:rFonts w:ascii="Arial" w:hAnsi="Arial" w:cs="Arial"/>
                <w:color w:val="000000"/>
                <w:sz w:val="22"/>
                <w:szCs w:val="22"/>
                <w:lang w:val="hr-HR"/>
              </w:rPr>
              <w:t>20</w:t>
            </w:r>
            <w:r w:rsidRPr="0035641B">
              <w:rPr>
                <w:rFonts w:ascii="Arial" w:hAnsi="Arial" w:cs="Arial"/>
                <w:color w:val="000000"/>
                <w:sz w:val="22"/>
                <w:szCs w:val="22"/>
                <w:lang w:val="hr-HR"/>
              </w:rPr>
              <w:t xml:space="preserve">. </w:t>
            </w:r>
            <w:r w:rsidR="00783FE5" w:rsidRPr="0035641B">
              <w:rPr>
                <w:rFonts w:ascii="Arial" w:hAnsi="Arial" w:cs="Arial"/>
                <w:color w:val="000000"/>
                <w:sz w:val="22"/>
                <w:szCs w:val="22"/>
                <w:lang w:val="hr-HR"/>
              </w:rPr>
              <w:t xml:space="preserve"> </w:t>
            </w:r>
          </w:p>
        </w:tc>
      </w:tr>
      <w:tr w:rsidR="00783FE5" w:rsidRPr="0035641B" w14:paraId="6026FCD1" w14:textId="77777777" w:rsidTr="001C0DB2">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D7B1CFC"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3713BFA5" w14:textId="77777777" w:rsidR="00783FE5" w:rsidRPr="0035641B" w:rsidRDefault="00783FE5" w:rsidP="00FF2CC9">
            <w:pPr>
              <w:jc w:val="center"/>
              <w:rPr>
                <w:rFonts w:ascii="Times New Roman" w:hAnsi="Times New Roman"/>
                <w:lang w:val="hr-HR"/>
              </w:rPr>
            </w:pPr>
          </w:p>
        </w:tc>
        <w:tc>
          <w:tcPr>
            <w:tcW w:w="7289" w:type="dxa"/>
            <w:gridSpan w:val="2"/>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hideMark/>
          </w:tcPr>
          <w:p w14:paraId="0BABFD74" w14:textId="77777777" w:rsidR="00783FE5" w:rsidRPr="0035641B" w:rsidRDefault="00783FE5" w:rsidP="00FF2CC9">
            <w:pPr>
              <w:rPr>
                <w:rFonts w:ascii="Times New Roman" w:hAnsi="Times New Roman"/>
                <w:lang w:val="hr-HR"/>
              </w:rPr>
            </w:pPr>
            <w:r w:rsidRPr="0035641B">
              <w:rPr>
                <w:rFonts w:ascii="Arial" w:hAnsi="Arial" w:cs="Arial"/>
                <w:b/>
                <w:sz w:val="22"/>
                <w:szCs w:val="22"/>
                <w:lang w:val="hr-HR"/>
              </w:rPr>
              <w:t xml:space="preserve">URED PREDSJEDNIKA VLADE REPUBLIKE HRVATSKE </w:t>
            </w:r>
          </w:p>
        </w:tc>
      </w:tr>
      <w:tr w:rsidR="00783FE5" w:rsidRPr="0035641B" w14:paraId="55B52F8D"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2BDC82C"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783FE5" w:rsidRPr="00E915F0" w14:paraId="2B9EAAA5"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EE1FD2"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24478ED6" w14:textId="77777777" w:rsidR="00783FE5" w:rsidRPr="0035641B" w:rsidRDefault="00783FE5" w:rsidP="00FF2CC9">
            <w:pPr>
              <w:jc w:val="center"/>
              <w:rPr>
                <w:rFonts w:ascii="Times New Roman" w:hAnsi="Times New Roman"/>
                <w:lang w:val="hr-HR"/>
              </w:rPr>
            </w:pPr>
          </w:p>
        </w:tc>
        <w:tc>
          <w:tcPr>
            <w:tcW w:w="72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3D9C36" w14:textId="5E587772" w:rsidR="00783FE5" w:rsidRPr="0035641B" w:rsidRDefault="00995009" w:rsidP="00995009">
            <w:pPr>
              <w:textAlignment w:val="baseline"/>
              <w:rPr>
                <w:rFonts w:ascii="Arial" w:hAnsi="Arial" w:cs="Arial"/>
                <w:sz w:val="22"/>
                <w:szCs w:val="22"/>
                <w:lang w:val="hr-HR"/>
              </w:rPr>
            </w:pPr>
            <w:r w:rsidRPr="0035641B">
              <w:rPr>
                <w:rFonts w:ascii="Arial" w:hAnsi="Arial" w:cs="Arial"/>
                <w:sz w:val="22"/>
                <w:szCs w:val="22"/>
                <w:lang w:val="hr-HR"/>
              </w:rPr>
              <w:t xml:space="preserve">Potrebno je nastaviti integraciju internetskih stranica tijela državne uprave na Središnji državni portal. S obzirom na uočena ograničenja postojećeg rješenja Središnjeg državnog portala te specifičnosti pojedinih tijela državne uprave koja pokrivaju široke resore, potrebno je rješenje unaprijediti u smislu prilagodbi specifičnim zahtjevima pojedinih tijela. U okviru sustava e-Građani potrebno je nastaviti rad na razvijanju elektroničkih usluga za građane kako bi se odgovorilo na njihove potrebe. Za stranicu Moja uprava potrebno provesti analizu zadovoljstva korisnika te utvrditi njihove dodatne potrebe kako bi se unaprijedio sadržaj stranice. Od svibnja 2016. do svibnja 2017. Središnji državni portal posjetilo je 1.278.505 korisnika te je ostvareno 3.400.499 pregleda stranica. </w:t>
            </w:r>
          </w:p>
        </w:tc>
      </w:tr>
      <w:tr w:rsidR="00783FE5" w:rsidRPr="00E915F0" w14:paraId="232FDA93"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1054C6B"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Što mjera uključuje? </w:t>
            </w:r>
          </w:p>
        </w:tc>
        <w:tc>
          <w:tcPr>
            <w:tcW w:w="72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38A6CE" w14:textId="77777777" w:rsidR="000D0A5A" w:rsidRPr="0035641B" w:rsidRDefault="000D0A5A" w:rsidP="000D0A5A">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Mjera uključuje unapređivanje sadržaja i dizajna Središnjeg državnog portala. Središnji državni portal trebao bi postati centralno mjesto s kojeg bi fizičke i pravne osobe došle do informacija o uslugama koje nude tijela javne vlasti, kao i centralno mjesto za pristup elektroničkim uslugama. Očekivani rezultat trebao bi se sastojati od redizajniranog Središnjeg državnog portala (sukladno već provedenoj analizi korisničkog iskustva sustava e-Građani i Središnjeg državnog portala, kao i novom direktivom Europske komisije o lakšoj pristupačnosti web stranica). </w:t>
            </w:r>
          </w:p>
          <w:p w14:paraId="43515B7E" w14:textId="2F5D93D7" w:rsidR="00783FE5" w:rsidRPr="0035641B" w:rsidRDefault="000D0A5A" w:rsidP="003E77E4">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Također, potrebno je i da što više državnih tijela pređu na zajednički sustav za upravljanje sadržajem web stranice (CMS) koji je u vlasništvu Vlade RH, a koji osigurava i njihovu pohranu na jedinstvenom mjestu unutar centra dijeljenih usluga. </w:t>
            </w:r>
          </w:p>
        </w:tc>
      </w:tr>
      <w:tr w:rsidR="00783FE5" w:rsidRPr="00E915F0" w14:paraId="005C8F72"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DE10A9F"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3D617211" w14:textId="77777777" w:rsidR="00783FE5" w:rsidRPr="0035641B" w:rsidRDefault="00783FE5" w:rsidP="00FF2CC9">
            <w:pPr>
              <w:jc w:val="center"/>
              <w:rPr>
                <w:rFonts w:ascii="Times New Roman" w:hAnsi="Times New Roman"/>
                <w:lang w:val="hr-HR"/>
              </w:rPr>
            </w:pPr>
          </w:p>
        </w:tc>
        <w:tc>
          <w:tcPr>
            <w:tcW w:w="72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4BF7B4" w14:textId="77777777" w:rsidR="004A3377" w:rsidRPr="0035641B" w:rsidRDefault="004A3377" w:rsidP="004A3377">
            <w:pPr>
              <w:textAlignment w:val="baseline"/>
              <w:rPr>
                <w:rFonts w:ascii="Arial" w:eastAsia="Times New Roman" w:hAnsi="Arial" w:cs="Arial"/>
                <w:sz w:val="22"/>
                <w:szCs w:val="22"/>
                <w:lang w:val="hr-HR"/>
              </w:rPr>
            </w:pPr>
            <w:r w:rsidRPr="0035641B">
              <w:rPr>
                <w:rFonts w:ascii="Arial" w:eastAsia="Times New Roman" w:hAnsi="Arial" w:cs="Arial"/>
                <w:sz w:val="22"/>
                <w:szCs w:val="22"/>
                <w:lang w:val="hr-HR"/>
              </w:rPr>
              <w:t>Kvalitetna, jednostavna i konzistentna internet stranica koja će služiti kao servis građanima može doprinijeti njenoj većoj  upotrebi.  Unaprijeđeni raspored informacija i usluga omogućit će jednostavniji i pristupačniji način prilikom korištenja. Uvođenje novih vizualnih elemenata i povezivanje s funkcionalnošću dovest će do toga da stranice rade kao jedna cjelina koja će povezati građane i informaciju.</w:t>
            </w:r>
          </w:p>
          <w:p w14:paraId="3E98A0C6" w14:textId="4FDA846C" w:rsidR="00783FE5" w:rsidRPr="0035641B" w:rsidRDefault="004A3377" w:rsidP="004A3377">
            <w:pPr>
              <w:textAlignment w:val="baseline"/>
              <w:rPr>
                <w:rFonts w:ascii="Arial" w:eastAsia="Times New Roman" w:hAnsi="Arial" w:cs="Arial"/>
                <w:sz w:val="22"/>
                <w:szCs w:val="22"/>
                <w:lang w:val="hr-HR"/>
              </w:rPr>
            </w:pPr>
            <w:r w:rsidRPr="0035641B">
              <w:rPr>
                <w:rFonts w:ascii="Arial" w:eastAsia="Times New Roman" w:hAnsi="Arial" w:cs="Arial"/>
                <w:sz w:val="22"/>
                <w:szCs w:val="22"/>
                <w:lang w:val="hr-HR"/>
              </w:rPr>
              <w:t xml:space="preserve">Prelaskom na zajednički sustav za upravljanje sadržajem web stranice stranice državnih tijela se unificiraju, a ostvaruju se i uštede u proračunu jer pojedino tijelo ne mora sklapati pojedinačne ugovore o razvoju web stranica i njihovoj pohrani. </w:t>
            </w:r>
          </w:p>
        </w:tc>
      </w:tr>
      <w:tr w:rsidR="00783FE5" w:rsidRPr="00E915F0" w14:paraId="290109F8"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9F7AEC6"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2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81601" w14:textId="19F1A3DF" w:rsidR="00783FE5" w:rsidRPr="0035641B" w:rsidRDefault="00EF3199" w:rsidP="00EF3199">
            <w:pPr>
              <w:rPr>
                <w:rFonts w:ascii="Arial" w:hAnsi="Arial" w:cs="Arial"/>
                <w:iCs/>
                <w:color w:val="000000"/>
                <w:sz w:val="22"/>
                <w:szCs w:val="22"/>
                <w:lang w:val="hr-HR"/>
              </w:rPr>
            </w:pPr>
            <w:r w:rsidRPr="0035641B">
              <w:rPr>
                <w:rFonts w:ascii="Arial" w:hAnsi="Arial" w:cs="Arial"/>
                <w:iCs/>
                <w:color w:val="000000"/>
                <w:sz w:val="22"/>
                <w:szCs w:val="22"/>
                <w:lang w:val="hr-HR"/>
              </w:rPr>
              <w:t xml:space="preserve">Mjera je relevantna za transparentnost budući da unaprjeđuje kvalitetu objavljenih informacija kroz povećanje broja članaka u obliku kvalitetnog i ažurnog sadržaja, unaprjeđuje dostupnost informacija javnosti kroz poboljšano sučelje putem kojeg će korisnik lakše doći do sadržaja i do elektroničkih usluga. </w:t>
            </w:r>
          </w:p>
        </w:tc>
      </w:tr>
      <w:tr w:rsidR="006B2007" w:rsidRPr="00E915F0" w14:paraId="2B39313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E82E43" w14:textId="77777777" w:rsidR="006B2007" w:rsidRPr="0035641B" w:rsidRDefault="006B2007" w:rsidP="006B2007">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2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0CEC87" w14:textId="4D5550B4" w:rsidR="006B2007" w:rsidRPr="000313CA" w:rsidRDefault="006B2007" w:rsidP="006B2007">
            <w:pPr>
              <w:rPr>
                <w:rFonts w:ascii="Arial" w:hAnsi="Arial" w:cs="Arial"/>
                <w:iCs/>
                <w:color w:val="000000"/>
                <w:sz w:val="22"/>
                <w:szCs w:val="22"/>
                <w:lang w:val="hr-HR"/>
              </w:rPr>
            </w:pPr>
            <w:r w:rsidRPr="000313CA">
              <w:rPr>
                <w:rFonts w:ascii="Arial" w:hAnsi="Arial" w:cs="Arial"/>
                <w:iCs/>
                <w:color w:val="000000"/>
                <w:sz w:val="22"/>
                <w:szCs w:val="22"/>
                <w:lang w:val="hr-HR"/>
              </w:rPr>
              <w:t>Ukupni troškovi provedbe mjere iznose</w:t>
            </w:r>
            <w:r w:rsidR="000313CA" w:rsidRPr="000313CA">
              <w:rPr>
                <w:rFonts w:ascii="Arial" w:hAnsi="Arial" w:cs="Arial"/>
                <w:iCs/>
                <w:color w:val="000000"/>
                <w:sz w:val="22"/>
                <w:szCs w:val="22"/>
                <w:lang w:val="hr-HR"/>
              </w:rPr>
              <w:t>: __________</w:t>
            </w:r>
          </w:p>
          <w:p w14:paraId="56DAC15F" w14:textId="77777777" w:rsidR="006B2007" w:rsidRPr="000313CA" w:rsidRDefault="006B2007" w:rsidP="006B2007">
            <w:pPr>
              <w:rPr>
                <w:rFonts w:ascii="Arial" w:hAnsi="Arial" w:cs="Arial"/>
                <w:iCs/>
                <w:color w:val="000000"/>
                <w:sz w:val="22"/>
                <w:szCs w:val="22"/>
                <w:lang w:val="hr-HR"/>
              </w:rPr>
            </w:pPr>
          </w:p>
          <w:p w14:paraId="7C1420BF" w14:textId="21393A8C" w:rsidR="006B2007" w:rsidRPr="000313CA" w:rsidRDefault="006B2007" w:rsidP="00B05401">
            <w:pPr>
              <w:numPr>
                <w:ilvl w:val="0"/>
                <w:numId w:val="1"/>
              </w:numPr>
              <w:textAlignment w:val="baseline"/>
              <w:rPr>
                <w:rFonts w:ascii="Arial" w:hAnsi="Arial" w:cs="Arial"/>
                <w:i/>
                <w:iCs/>
                <w:color w:val="000000"/>
                <w:sz w:val="22"/>
                <w:szCs w:val="22"/>
                <w:lang w:val="hr-HR"/>
              </w:rPr>
            </w:pPr>
            <w:r w:rsidRPr="000313CA">
              <w:rPr>
                <w:rFonts w:ascii="Arial" w:hAnsi="Arial" w:cs="Arial"/>
                <w:iCs/>
                <w:color w:val="000000"/>
                <w:sz w:val="22"/>
                <w:szCs w:val="22"/>
                <w:lang w:val="hr-HR"/>
              </w:rPr>
              <w:t xml:space="preserve">Mjera je sukladna sa Strategijom e-Hrvatska 2020. </w:t>
            </w:r>
            <w:r w:rsidRPr="000313CA">
              <w:rPr>
                <w:rFonts w:ascii="Arial" w:hAnsi="Arial" w:cs="Arial"/>
                <w:i/>
                <w:iCs/>
                <w:color w:val="000000"/>
                <w:sz w:val="22"/>
                <w:szCs w:val="22"/>
                <w:lang w:val="hr-HR"/>
              </w:rPr>
              <w:t xml:space="preserve"> </w:t>
            </w:r>
          </w:p>
        </w:tc>
      </w:tr>
      <w:tr w:rsidR="00783FE5" w:rsidRPr="0035641B" w14:paraId="63B1C35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216E6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2895"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9966A4C"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39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A78B482"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783FE5" w:rsidRPr="0035641B" w14:paraId="54957E21" w14:textId="77777777" w:rsidTr="007D0B4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9F6122" w14:textId="3A037F2C" w:rsidR="00783FE5" w:rsidRPr="0035641B" w:rsidRDefault="00843767" w:rsidP="00FF2CC9">
            <w:pPr>
              <w:rPr>
                <w:rFonts w:ascii="Times New Roman" w:eastAsia="Times New Roman" w:hAnsi="Times New Roman"/>
                <w:lang w:val="hr-HR"/>
              </w:rPr>
            </w:pPr>
            <w:r>
              <w:rPr>
                <w:rFonts w:ascii="Arial" w:hAnsi="Arial" w:cs="Arial"/>
                <w:b/>
                <w:sz w:val="22"/>
                <w:szCs w:val="22"/>
                <w:lang w:val="hr-HR"/>
              </w:rPr>
              <w:lastRenderedPageBreak/>
              <w:t>11</w:t>
            </w:r>
            <w:r w:rsidR="002D340A" w:rsidRPr="0035641B">
              <w:rPr>
                <w:rFonts w:ascii="Arial" w:hAnsi="Arial" w:cs="Arial"/>
                <w:b/>
                <w:sz w:val="22"/>
                <w:szCs w:val="22"/>
                <w:lang w:val="hr-HR"/>
              </w:rPr>
              <w:t xml:space="preserve">.1. </w:t>
            </w:r>
            <w:r w:rsidR="00783FE5" w:rsidRPr="0035641B">
              <w:rPr>
                <w:rFonts w:ascii="Arial" w:hAnsi="Arial" w:cs="Arial"/>
                <w:b/>
                <w:sz w:val="22"/>
                <w:szCs w:val="22"/>
                <w:lang w:val="hr-HR"/>
              </w:rPr>
              <w:t xml:space="preserve">Nastaviti razvijati Središnji državni portal kao mjesto jedinstvenog pristupa internetskim stranicama tijela državne uprave </w:t>
            </w: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E5E133E" w14:textId="2EF66D0C" w:rsidR="00C01CD9" w:rsidRPr="0035641B" w:rsidRDefault="00C01CD9" w:rsidP="00C01CD9">
            <w:pPr>
              <w:jc w:val="center"/>
              <w:rPr>
                <w:rFonts w:ascii="Arial" w:eastAsia="Times New Roman" w:hAnsi="Arial" w:cs="Arial"/>
                <w:sz w:val="22"/>
                <w:szCs w:val="22"/>
                <w:lang w:val="hr-HR"/>
              </w:rPr>
            </w:pPr>
          </w:p>
          <w:p w14:paraId="3EC23D53" w14:textId="3AF614D2" w:rsidR="00783FE5" w:rsidRPr="0035641B" w:rsidRDefault="00C01CD9" w:rsidP="00C01CD9">
            <w:pPr>
              <w:jc w:val="center"/>
              <w:rPr>
                <w:rFonts w:ascii="Arial" w:eastAsia="Times New Roman" w:hAnsi="Arial" w:cs="Arial"/>
                <w:sz w:val="22"/>
                <w:szCs w:val="22"/>
                <w:lang w:val="hr-HR"/>
              </w:rPr>
            </w:pPr>
            <w:r w:rsidRPr="0035641B">
              <w:rPr>
                <w:rFonts w:ascii="Arial" w:eastAsia="Times New Roman" w:hAnsi="Arial" w:cs="Arial"/>
                <w:sz w:val="22"/>
                <w:szCs w:val="22"/>
                <w:lang w:val="hr-HR"/>
              </w:rPr>
              <w:t>U tijeku</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A150CB6" w14:textId="1CD31F02" w:rsidR="00783FE5" w:rsidRPr="0035641B" w:rsidRDefault="003E1D92" w:rsidP="001875F8">
            <w:pPr>
              <w:jc w:val="center"/>
              <w:rPr>
                <w:rFonts w:ascii="Arial" w:eastAsia="Times New Roman" w:hAnsi="Arial" w:cs="Arial"/>
                <w:sz w:val="22"/>
                <w:szCs w:val="22"/>
                <w:lang w:val="hr-HR"/>
              </w:rPr>
            </w:pPr>
            <w:r w:rsidRPr="0035641B">
              <w:rPr>
                <w:rFonts w:ascii="Arial" w:eastAsia="Times New Roman" w:hAnsi="Arial" w:cs="Arial"/>
                <w:sz w:val="22"/>
                <w:szCs w:val="22"/>
                <w:lang w:val="hr-HR"/>
              </w:rPr>
              <w:t>3</w:t>
            </w:r>
            <w:r w:rsidR="00A1192A">
              <w:rPr>
                <w:rFonts w:ascii="Arial" w:eastAsia="Times New Roman" w:hAnsi="Arial" w:cs="Arial"/>
                <w:sz w:val="22"/>
                <w:szCs w:val="22"/>
                <w:lang w:val="hr-HR"/>
              </w:rPr>
              <w:t>1</w:t>
            </w:r>
            <w:r w:rsidRPr="0035641B">
              <w:rPr>
                <w:rFonts w:ascii="Arial" w:eastAsia="Times New Roman" w:hAnsi="Arial" w:cs="Arial"/>
                <w:sz w:val="22"/>
                <w:szCs w:val="22"/>
                <w:lang w:val="hr-HR"/>
              </w:rPr>
              <w:t>. kolovoza</w:t>
            </w:r>
            <w:r w:rsidR="001875F8" w:rsidRPr="0035641B">
              <w:rPr>
                <w:rFonts w:ascii="Arial" w:eastAsia="Times New Roman" w:hAnsi="Arial" w:cs="Arial"/>
                <w:sz w:val="22"/>
                <w:szCs w:val="22"/>
                <w:lang w:val="hr-HR"/>
              </w:rPr>
              <w:t xml:space="preserve"> 20</w:t>
            </w:r>
            <w:r w:rsidR="00A1192A">
              <w:rPr>
                <w:rFonts w:ascii="Arial" w:eastAsia="Times New Roman" w:hAnsi="Arial" w:cs="Arial"/>
                <w:sz w:val="22"/>
                <w:szCs w:val="22"/>
                <w:lang w:val="hr-HR"/>
              </w:rPr>
              <w:t>20</w:t>
            </w:r>
            <w:r w:rsidR="001875F8" w:rsidRPr="0035641B">
              <w:rPr>
                <w:rFonts w:ascii="Arial" w:eastAsia="Times New Roman" w:hAnsi="Arial" w:cs="Arial"/>
                <w:sz w:val="22"/>
                <w:szCs w:val="22"/>
                <w:lang w:val="hr-HR"/>
              </w:rPr>
              <w:t>.</w:t>
            </w:r>
          </w:p>
        </w:tc>
      </w:tr>
      <w:tr w:rsidR="00A1192A" w:rsidRPr="0035641B" w14:paraId="04967A6C" w14:textId="77777777" w:rsidTr="007D0B4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1493EE" w14:textId="356D60DF" w:rsidR="00A1192A" w:rsidRPr="0035641B" w:rsidRDefault="00843767" w:rsidP="00A1192A">
            <w:pPr>
              <w:rPr>
                <w:rFonts w:ascii="Times New Roman" w:eastAsia="Times New Roman" w:hAnsi="Times New Roman"/>
                <w:lang w:val="hr-HR"/>
              </w:rPr>
            </w:pPr>
            <w:r>
              <w:rPr>
                <w:rFonts w:ascii="Arial" w:hAnsi="Arial" w:cs="Arial"/>
                <w:b/>
                <w:sz w:val="22"/>
                <w:szCs w:val="22"/>
                <w:lang w:val="hr-HR"/>
              </w:rPr>
              <w:t>11</w:t>
            </w:r>
            <w:r w:rsidR="00A1192A" w:rsidRPr="0035641B">
              <w:rPr>
                <w:rFonts w:ascii="Arial" w:hAnsi="Arial" w:cs="Arial"/>
                <w:b/>
                <w:sz w:val="22"/>
                <w:szCs w:val="22"/>
                <w:lang w:val="hr-HR"/>
              </w:rPr>
              <w:t xml:space="preserve">.2. Nastaviti razvijati e-usluge kroz sustav e-Građani </w:t>
            </w: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41DFB3B" w14:textId="77777777" w:rsidR="00A1192A" w:rsidRPr="0035641B" w:rsidRDefault="00A1192A" w:rsidP="00A1192A">
            <w:pPr>
              <w:jc w:val="center"/>
              <w:rPr>
                <w:rFonts w:ascii="Arial" w:eastAsia="Times New Roman" w:hAnsi="Arial" w:cs="Arial"/>
                <w:sz w:val="22"/>
                <w:szCs w:val="22"/>
                <w:lang w:val="hr-HR"/>
              </w:rPr>
            </w:pPr>
          </w:p>
          <w:p w14:paraId="5E7BC011" w14:textId="7D3BCFEF" w:rsidR="00A1192A" w:rsidRPr="0035641B" w:rsidRDefault="00A1192A" w:rsidP="00A1192A">
            <w:pPr>
              <w:jc w:val="center"/>
              <w:rPr>
                <w:rFonts w:ascii="Times New Roman" w:eastAsia="Times New Roman" w:hAnsi="Times New Roman"/>
                <w:lang w:val="hr-HR"/>
              </w:rPr>
            </w:pPr>
            <w:r w:rsidRPr="0035641B">
              <w:rPr>
                <w:rFonts w:ascii="Arial" w:eastAsia="Times New Roman" w:hAnsi="Arial" w:cs="Arial"/>
                <w:sz w:val="22"/>
                <w:szCs w:val="22"/>
                <w:lang w:val="hr-HR"/>
              </w:rPr>
              <w:t>U tijeku</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842544" w14:textId="57D25D4E" w:rsidR="00A1192A" w:rsidRPr="0035641B" w:rsidRDefault="00A1192A" w:rsidP="00A1192A">
            <w:pPr>
              <w:jc w:val="center"/>
              <w:rPr>
                <w:rFonts w:ascii="Times New Roman" w:eastAsia="Times New Roman" w:hAnsi="Times New Roman"/>
                <w:sz w:val="20"/>
                <w:szCs w:val="20"/>
                <w:lang w:val="hr-HR"/>
              </w:rPr>
            </w:pPr>
            <w:r w:rsidRPr="0035641B">
              <w:rPr>
                <w:rFonts w:ascii="Arial" w:eastAsia="Times New Roman" w:hAnsi="Arial" w:cs="Arial"/>
                <w:sz w:val="22"/>
                <w:szCs w:val="22"/>
                <w:lang w:val="hr-HR"/>
              </w:rPr>
              <w:t>3</w:t>
            </w:r>
            <w:r>
              <w:rPr>
                <w:rFonts w:ascii="Arial" w:eastAsia="Times New Roman" w:hAnsi="Arial" w:cs="Arial"/>
                <w:sz w:val="22"/>
                <w:szCs w:val="22"/>
                <w:lang w:val="hr-HR"/>
              </w:rPr>
              <w:t>1</w:t>
            </w:r>
            <w:r w:rsidRPr="0035641B">
              <w:rPr>
                <w:rFonts w:ascii="Arial" w:eastAsia="Times New Roman" w:hAnsi="Arial" w:cs="Arial"/>
                <w:sz w:val="22"/>
                <w:szCs w:val="22"/>
                <w:lang w:val="hr-HR"/>
              </w:rPr>
              <w:t>. kolovoza 20</w:t>
            </w:r>
            <w:r>
              <w:rPr>
                <w:rFonts w:ascii="Arial" w:eastAsia="Times New Roman" w:hAnsi="Arial" w:cs="Arial"/>
                <w:sz w:val="22"/>
                <w:szCs w:val="22"/>
                <w:lang w:val="hr-HR"/>
              </w:rPr>
              <w:t>20</w:t>
            </w:r>
            <w:r w:rsidRPr="0035641B">
              <w:rPr>
                <w:rFonts w:ascii="Arial" w:eastAsia="Times New Roman" w:hAnsi="Arial" w:cs="Arial"/>
                <w:sz w:val="22"/>
                <w:szCs w:val="22"/>
                <w:lang w:val="hr-HR"/>
              </w:rPr>
              <w:t>.</w:t>
            </w:r>
          </w:p>
        </w:tc>
      </w:tr>
      <w:tr w:rsidR="00A1192A" w:rsidRPr="0035641B" w14:paraId="465779B8" w14:textId="77777777" w:rsidTr="007D0B4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E3371C" w14:textId="286D980E" w:rsidR="00A1192A" w:rsidRPr="0035641B" w:rsidRDefault="00843767" w:rsidP="00A1192A">
            <w:pPr>
              <w:rPr>
                <w:rFonts w:ascii="Times New Roman" w:eastAsia="Times New Roman" w:hAnsi="Times New Roman"/>
                <w:lang w:val="hr-HR"/>
              </w:rPr>
            </w:pPr>
            <w:r>
              <w:rPr>
                <w:rFonts w:ascii="Arial" w:hAnsi="Arial" w:cs="Arial"/>
                <w:b/>
                <w:sz w:val="22"/>
                <w:szCs w:val="22"/>
                <w:lang w:val="hr-HR"/>
              </w:rPr>
              <w:t>11</w:t>
            </w:r>
            <w:r w:rsidR="00A1192A" w:rsidRPr="0035641B">
              <w:rPr>
                <w:rFonts w:ascii="Arial" w:hAnsi="Arial" w:cs="Arial"/>
                <w:b/>
                <w:sz w:val="22"/>
                <w:szCs w:val="22"/>
                <w:lang w:val="hr-HR"/>
              </w:rPr>
              <w:t>.3. Nastaviti razvijati stranicu Moja uprava</w:t>
            </w:r>
          </w:p>
        </w:tc>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3436E19" w14:textId="77777777" w:rsidR="00A1192A" w:rsidRPr="0035641B" w:rsidRDefault="00A1192A" w:rsidP="00A1192A">
            <w:pPr>
              <w:jc w:val="center"/>
              <w:rPr>
                <w:rFonts w:ascii="Arial" w:eastAsia="Times New Roman" w:hAnsi="Arial" w:cs="Arial"/>
                <w:sz w:val="22"/>
                <w:szCs w:val="22"/>
                <w:lang w:val="hr-HR"/>
              </w:rPr>
            </w:pPr>
          </w:p>
          <w:p w14:paraId="76C5F7A6" w14:textId="0CE37D9E" w:rsidR="00A1192A" w:rsidRPr="0035641B" w:rsidRDefault="00A1192A" w:rsidP="00A1192A">
            <w:pPr>
              <w:jc w:val="center"/>
              <w:rPr>
                <w:rFonts w:ascii="Times New Roman" w:eastAsia="Times New Roman" w:hAnsi="Times New Roman"/>
                <w:lang w:val="hr-HR"/>
              </w:rPr>
            </w:pPr>
            <w:r w:rsidRPr="0035641B">
              <w:rPr>
                <w:rFonts w:ascii="Arial" w:eastAsia="Times New Roman" w:hAnsi="Arial" w:cs="Arial"/>
                <w:sz w:val="22"/>
                <w:szCs w:val="22"/>
                <w:lang w:val="hr-HR"/>
              </w:rPr>
              <w:t>U tijeku</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BA8A47" w14:textId="72CE9F4B" w:rsidR="00A1192A" w:rsidRPr="0035641B" w:rsidRDefault="00A1192A" w:rsidP="00A1192A">
            <w:pPr>
              <w:jc w:val="center"/>
              <w:rPr>
                <w:rFonts w:ascii="Times New Roman" w:eastAsia="Times New Roman" w:hAnsi="Times New Roman"/>
                <w:sz w:val="20"/>
                <w:szCs w:val="20"/>
                <w:lang w:val="hr-HR"/>
              </w:rPr>
            </w:pPr>
            <w:r w:rsidRPr="0035641B">
              <w:rPr>
                <w:rFonts w:ascii="Arial" w:eastAsia="Times New Roman" w:hAnsi="Arial" w:cs="Arial"/>
                <w:sz w:val="22"/>
                <w:szCs w:val="22"/>
                <w:lang w:val="hr-HR"/>
              </w:rPr>
              <w:t>3</w:t>
            </w:r>
            <w:r>
              <w:rPr>
                <w:rFonts w:ascii="Arial" w:eastAsia="Times New Roman" w:hAnsi="Arial" w:cs="Arial"/>
                <w:sz w:val="22"/>
                <w:szCs w:val="22"/>
                <w:lang w:val="hr-HR"/>
              </w:rPr>
              <w:t>1</w:t>
            </w:r>
            <w:r w:rsidRPr="0035641B">
              <w:rPr>
                <w:rFonts w:ascii="Arial" w:eastAsia="Times New Roman" w:hAnsi="Arial" w:cs="Arial"/>
                <w:sz w:val="22"/>
                <w:szCs w:val="22"/>
                <w:lang w:val="hr-HR"/>
              </w:rPr>
              <w:t>. kolovoza 20</w:t>
            </w:r>
            <w:r>
              <w:rPr>
                <w:rFonts w:ascii="Arial" w:eastAsia="Times New Roman" w:hAnsi="Arial" w:cs="Arial"/>
                <w:sz w:val="22"/>
                <w:szCs w:val="22"/>
                <w:lang w:val="hr-HR"/>
              </w:rPr>
              <w:t>20</w:t>
            </w:r>
            <w:r w:rsidRPr="0035641B">
              <w:rPr>
                <w:rFonts w:ascii="Arial" w:eastAsia="Times New Roman" w:hAnsi="Arial" w:cs="Arial"/>
                <w:sz w:val="22"/>
                <w:szCs w:val="22"/>
                <w:lang w:val="hr-HR"/>
              </w:rPr>
              <w:t>.</w:t>
            </w:r>
          </w:p>
        </w:tc>
      </w:tr>
      <w:tr w:rsidR="001875F8" w:rsidRPr="0035641B" w14:paraId="0E2C3066"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24E55CF7" w14:textId="77777777" w:rsidR="001875F8" w:rsidRPr="0035641B" w:rsidRDefault="001875F8" w:rsidP="001875F8">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1875F8" w:rsidRPr="0035641B" w14:paraId="5DB17752"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49632A" w14:textId="77777777" w:rsidR="001875F8" w:rsidRPr="0035641B" w:rsidRDefault="001875F8" w:rsidP="001875F8">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2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6E1F3F" w14:textId="77777777" w:rsidR="001875F8" w:rsidRPr="0035641B" w:rsidRDefault="001875F8" w:rsidP="001875F8">
            <w:pPr>
              <w:rPr>
                <w:rFonts w:ascii="Times New Roman" w:hAnsi="Times New Roman"/>
                <w:lang w:val="hr-HR"/>
              </w:rPr>
            </w:pPr>
          </w:p>
        </w:tc>
      </w:tr>
      <w:tr w:rsidR="001875F8" w:rsidRPr="0035641B" w14:paraId="0F8AA3C2"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C3B70E8" w14:textId="77777777" w:rsidR="001875F8" w:rsidRPr="0035641B" w:rsidRDefault="001875F8" w:rsidP="001875F8">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2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7789C" w14:textId="77777777" w:rsidR="001875F8" w:rsidRPr="0035641B" w:rsidRDefault="001875F8" w:rsidP="001875F8">
            <w:pPr>
              <w:rPr>
                <w:rFonts w:ascii="Times New Roman" w:hAnsi="Times New Roman"/>
                <w:lang w:val="hr-HR"/>
              </w:rPr>
            </w:pPr>
          </w:p>
        </w:tc>
      </w:tr>
      <w:tr w:rsidR="001875F8" w:rsidRPr="0035641B" w14:paraId="344F31A2"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4B90DF6" w14:textId="77777777" w:rsidR="001875F8" w:rsidRPr="0035641B" w:rsidRDefault="001875F8" w:rsidP="001875F8">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289"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A5970F4" w14:textId="77777777" w:rsidR="001875F8" w:rsidRPr="0035641B" w:rsidRDefault="001875F8" w:rsidP="001875F8">
            <w:pPr>
              <w:rPr>
                <w:rFonts w:ascii="Times New Roman" w:hAnsi="Times New Roman"/>
                <w:lang w:val="hr-HR"/>
              </w:rPr>
            </w:pPr>
          </w:p>
        </w:tc>
      </w:tr>
      <w:tr w:rsidR="001875F8" w:rsidRPr="00E915F0" w14:paraId="3D945F23" w14:textId="77777777" w:rsidTr="00FF2CC9">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D2FEA64" w14:textId="77777777" w:rsidR="001875F8" w:rsidRPr="0035641B" w:rsidRDefault="001875F8" w:rsidP="001875F8">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23FF6AB" w14:textId="77777777" w:rsidR="001875F8" w:rsidRPr="0035641B" w:rsidRDefault="001875F8" w:rsidP="001875F8">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289"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E6A6A8" w14:textId="1D5C2BD0" w:rsidR="001875F8" w:rsidRPr="00B06AD1" w:rsidRDefault="001875F8" w:rsidP="001875F8">
            <w:pPr>
              <w:rPr>
                <w:rFonts w:ascii="Arial" w:hAnsi="Arial" w:cs="Arial"/>
                <w:sz w:val="22"/>
                <w:szCs w:val="22"/>
                <w:lang w:val="hr-HR"/>
              </w:rPr>
            </w:pPr>
            <w:r w:rsidRPr="00B06AD1">
              <w:rPr>
                <w:rFonts w:ascii="Arial" w:hAnsi="Arial" w:cs="Arial"/>
                <w:sz w:val="22"/>
                <w:szCs w:val="22"/>
                <w:lang w:val="hr-HR"/>
              </w:rPr>
              <w:t>Središnji državni ured za razvoj digitalnog društva</w:t>
            </w:r>
            <w:r w:rsidR="00B06AD1" w:rsidRPr="00B06AD1">
              <w:rPr>
                <w:rFonts w:ascii="Arial" w:hAnsi="Arial" w:cs="Arial"/>
                <w:sz w:val="22"/>
                <w:szCs w:val="22"/>
                <w:lang w:val="hr-HR"/>
              </w:rPr>
              <w:t>, Vijeće za državnu informacijsku infrastrukturu, Savjet inicijative Partnerstvo za otvorenu vlast</w:t>
            </w:r>
            <w:r w:rsidRPr="00B06AD1">
              <w:rPr>
                <w:rFonts w:ascii="Arial" w:hAnsi="Arial" w:cs="Arial"/>
                <w:sz w:val="22"/>
                <w:szCs w:val="22"/>
                <w:lang w:val="hr-HR"/>
              </w:rPr>
              <w:t xml:space="preserve"> </w:t>
            </w:r>
          </w:p>
        </w:tc>
      </w:tr>
      <w:tr w:rsidR="001875F8" w:rsidRPr="00E915F0" w14:paraId="1406A0F3"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0128EF8" w14:textId="77777777" w:rsidR="001875F8" w:rsidRPr="0035641B" w:rsidRDefault="001875F8" w:rsidP="001875F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037DFC" w14:textId="77777777" w:rsidR="001875F8" w:rsidRPr="0035641B" w:rsidRDefault="001875F8" w:rsidP="001875F8">
            <w:pPr>
              <w:rPr>
                <w:rFonts w:ascii="Times New Roman" w:hAnsi="Times New Roman"/>
                <w:lang w:val="hr-HR"/>
              </w:rPr>
            </w:pPr>
          </w:p>
        </w:tc>
        <w:tc>
          <w:tcPr>
            <w:tcW w:w="7289" w:type="dxa"/>
            <w:gridSpan w:val="2"/>
            <w:vMerge/>
            <w:tcBorders>
              <w:top w:val="single" w:sz="8" w:space="0" w:color="000000"/>
              <w:left w:val="single" w:sz="8" w:space="0" w:color="000000"/>
              <w:bottom w:val="single" w:sz="8" w:space="0" w:color="000000"/>
              <w:right w:val="single" w:sz="8" w:space="0" w:color="000000"/>
            </w:tcBorders>
            <w:vAlign w:val="center"/>
            <w:hideMark/>
          </w:tcPr>
          <w:p w14:paraId="180507BD" w14:textId="77777777" w:rsidR="001875F8" w:rsidRPr="0035641B" w:rsidRDefault="001875F8" w:rsidP="001875F8">
            <w:pPr>
              <w:rPr>
                <w:rFonts w:ascii="Times New Roman" w:hAnsi="Times New Roman"/>
                <w:lang w:val="hr-HR"/>
              </w:rPr>
            </w:pPr>
          </w:p>
        </w:tc>
      </w:tr>
      <w:tr w:rsidR="001875F8" w:rsidRPr="00E915F0" w14:paraId="12876422"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D594219" w14:textId="77777777" w:rsidR="001875F8" w:rsidRPr="0035641B" w:rsidRDefault="001875F8" w:rsidP="001875F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4499F49" w14:textId="77777777" w:rsidR="001875F8" w:rsidRPr="0035641B" w:rsidRDefault="001875F8" w:rsidP="001875F8">
            <w:pPr>
              <w:rPr>
                <w:rFonts w:ascii="Times New Roman" w:hAnsi="Times New Roman"/>
                <w:lang w:val="hr-HR"/>
              </w:rPr>
            </w:pPr>
          </w:p>
        </w:tc>
        <w:tc>
          <w:tcPr>
            <w:tcW w:w="7289" w:type="dxa"/>
            <w:gridSpan w:val="2"/>
            <w:vMerge/>
            <w:tcBorders>
              <w:top w:val="single" w:sz="8" w:space="0" w:color="000000"/>
              <w:left w:val="single" w:sz="8" w:space="0" w:color="000000"/>
              <w:bottom w:val="single" w:sz="8" w:space="0" w:color="000000"/>
              <w:right w:val="single" w:sz="8" w:space="0" w:color="000000"/>
            </w:tcBorders>
            <w:vAlign w:val="center"/>
            <w:hideMark/>
          </w:tcPr>
          <w:p w14:paraId="57708411" w14:textId="77777777" w:rsidR="001875F8" w:rsidRPr="0035641B" w:rsidRDefault="001875F8" w:rsidP="001875F8">
            <w:pPr>
              <w:rPr>
                <w:rFonts w:ascii="Times New Roman" w:hAnsi="Times New Roman"/>
                <w:lang w:val="hr-HR"/>
              </w:rPr>
            </w:pPr>
          </w:p>
        </w:tc>
      </w:tr>
      <w:tr w:rsidR="001875F8" w:rsidRPr="00E915F0" w14:paraId="575DFAC7"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F192BAA" w14:textId="77777777" w:rsidR="001875F8" w:rsidRPr="0035641B" w:rsidRDefault="001875F8" w:rsidP="001875F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AD0541" w14:textId="77777777" w:rsidR="001875F8" w:rsidRPr="0035641B" w:rsidRDefault="001875F8" w:rsidP="001875F8">
            <w:pPr>
              <w:rPr>
                <w:rFonts w:ascii="Times New Roman" w:hAnsi="Times New Roman"/>
                <w:lang w:val="hr-HR"/>
              </w:rPr>
            </w:pPr>
          </w:p>
        </w:tc>
        <w:tc>
          <w:tcPr>
            <w:tcW w:w="7289" w:type="dxa"/>
            <w:gridSpan w:val="2"/>
            <w:vMerge/>
            <w:tcBorders>
              <w:top w:val="single" w:sz="8" w:space="0" w:color="000000"/>
              <w:left w:val="single" w:sz="8" w:space="0" w:color="000000"/>
              <w:bottom w:val="single" w:sz="8" w:space="0" w:color="000000"/>
              <w:right w:val="single" w:sz="8" w:space="0" w:color="000000"/>
            </w:tcBorders>
            <w:vAlign w:val="center"/>
            <w:hideMark/>
          </w:tcPr>
          <w:p w14:paraId="0FAF690E" w14:textId="77777777" w:rsidR="001875F8" w:rsidRPr="0035641B" w:rsidRDefault="001875F8" w:rsidP="001875F8">
            <w:pPr>
              <w:rPr>
                <w:rFonts w:ascii="Times New Roman" w:hAnsi="Times New Roman"/>
                <w:lang w:val="hr-HR"/>
              </w:rPr>
            </w:pPr>
          </w:p>
        </w:tc>
      </w:tr>
      <w:tr w:rsidR="001875F8" w:rsidRPr="00E915F0" w14:paraId="697EEFA5" w14:textId="77777777" w:rsidTr="00872782">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B6A8314" w14:textId="77777777" w:rsidR="001875F8" w:rsidRPr="0035641B" w:rsidRDefault="001875F8" w:rsidP="001875F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33677D" w14:textId="77777777" w:rsidR="001875F8" w:rsidRPr="0035641B" w:rsidRDefault="001875F8" w:rsidP="001875F8">
            <w:pPr>
              <w:rPr>
                <w:rFonts w:ascii="Times New Roman" w:hAnsi="Times New Roman"/>
                <w:lang w:val="hr-HR"/>
              </w:rPr>
            </w:pPr>
          </w:p>
        </w:tc>
        <w:tc>
          <w:tcPr>
            <w:tcW w:w="7289" w:type="dxa"/>
            <w:gridSpan w:val="2"/>
            <w:vMerge/>
            <w:tcBorders>
              <w:top w:val="single" w:sz="8" w:space="0" w:color="000000"/>
              <w:left w:val="single" w:sz="8" w:space="0" w:color="000000"/>
              <w:bottom w:val="single" w:sz="8" w:space="0" w:color="000000"/>
              <w:right w:val="single" w:sz="8" w:space="0" w:color="000000"/>
            </w:tcBorders>
            <w:vAlign w:val="center"/>
            <w:hideMark/>
          </w:tcPr>
          <w:p w14:paraId="5F15FC5A" w14:textId="77777777" w:rsidR="001875F8" w:rsidRPr="0035641B" w:rsidRDefault="001875F8" w:rsidP="001875F8">
            <w:pPr>
              <w:rPr>
                <w:rFonts w:ascii="Times New Roman" w:hAnsi="Times New Roman"/>
                <w:lang w:val="hr-HR"/>
              </w:rPr>
            </w:pPr>
          </w:p>
        </w:tc>
      </w:tr>
      <w:tr w:rsidR="001875F8" w:rsidRPr="00E915F0" w14:paraId="7638E655"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BC7CCF" w14:textId="77777777" w:rsidR="001875F8" w:rsidRPr="0035641B" w:rsidRDefault="001875F8" w:rsidP="001875F8">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B0CF24E" w14:textId="77777777" w:rsidR="001875F8" w:rsidRPr="0035641B" w:rsidRDefault="001875F8" w:rsidP="001875F8">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6AB883C2" w14:textId="77777777" w:rsidR="001875F8" w:rsidRPr="0035641B" w:rsidRDefault="001875F8" w:rsidP="001875F8">
            <w:pPr>
              <w:jc w:val="center"/>
              <w:rPr>
                <w:rFonts w:ascii="Times New Roman" w:hAnsi="Times New Roman"/>
                <w:lang w:val="hr-HR"/>
              </w:rPr>
            </w:pPr>
          </w:p>
        </w:tc>
        <w:tc>
          <w:tcPr>
            <w:tcW w:w="7289"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3A39932" w14:textId="77777777" w:rsidR="001875F8" w:rsidRPr="0035641B" w:rsidRDefault="001875F8" w:rsidP="001875F8">
            <w:pPr>
              <w:rPr>
                <w:rFonts w:ascii="Times New Roman" w:hAnsi="Times New Roman"/>
                <w:lang w:val="hr-HR"/>
              </w:rPr>
            </w:pPr>
          </w:p>
        </w:tc>
      </w:tr>
      <w:tr w:rsidR="001875F8" w:rsidRPr="00E915F0" w14:paraId="65279D6F"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E93C8B" w14:textId="77777777" w:rsidR="001875F8" w:rsidRPr="0035641B" w:rsidRDefault="001875F8" w:rsidP="001875F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1C48F77" w14:textId="77777777" w:rsidR="001875F8" w:rsidRPr="0035641B" w:rsidRDefault="001875F8" w:rsidP="001875F8">
            <w:pPr>
              <w:rPr>
                <w:rFonts w:ascii="Times New Roman" w:hAnsi="Times New Roman"/>
                <w:lang w:val="hr-HR"/>
              </w:rPr>
            </w:pPr>
          </w:p>
        </w:tc>
        <w:tc>
          <w:tcPr>
            <w:tcW w:w="7289" w:type="dxa"/>
            <w:gridSpan w:val="2"/>
            <w:vMerge/>
            <w:tcBorders>
              <w:top w:val="single" w:sz="8" w:space="0" w:color="000000"/>
              <w:left w:val="single" w:sz="8" w:space="0" w:color="000000"/>
              <w:bottom w:val="single" w:sz="8" w:space="0" w:color="000000"/>
              <w:right w:val="single" w:sz="8" w:space="0" w:color="000000"/>
            </w:tcBorders>
            <w:vAlign w:val="center"/>
            <w:hideMark/>
          </w:tcPr>
          <w:p w14:paraId="5CC0A285" w14:textId="77777777" w:rsidR="001875F8" w:rsidRPr="0035641B" w:rsidRDefault="001875F8" w:rsidP="001875F8">
            <w:pPr>
              <w:rPr>
                <w:rFonts w:ascii="Times New Roman" w:hAnsi="Times New Roman"/>
                <w:lang w:val="hr-HR"/>
              </w:rPr>
            </w:pPr>
          </w:p>
        </w:tc>
      </w:tr>
      <w:tr w:rsidR="001875F8" w:rsidRPr="00E915F0" w14:paraId="1F58C91C"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BCF925A" w14:textId="77777777" w:rsidR="001875F8" w:rsidRPr="0035641B" w:rsidRDefault="001875F8" w:rsidP="001875F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52E572C" w14:textId="77777777" w:rsidR="001875F8" w:rsidRPr="0035641B" w:rsidRDefault="001875F8" w:rsidP="001875F8">
            <w:pPr>
              <w:rPr>
                <w:rFonts w:ascii="Times New Roman" w:hAnsi="Times New Roman"/>
                <w:lang w:val="hr-HR"/>
              </w:rPr>
            </w:pPr>
          </w:p>
        </w:tc>
        <w:tc>
          <w:tcPr>
            <w:tcW w:w="7289" w:type="dxa"/>
            <w:gridSpan w:val="2"/>
            <w:vMerge/>
            <w:tcBorders>
              <w:top w:val="single" w:sz="8" w:space="0" w:color="000000"/>
              <w:left w:val="single" w:sz="8" w:space="0" w:color="000000"/>
              <w:bottom w:val="single" w:sz="8" w:space="0" w:color="000000"/>
              <w:right w:val="single" w:sz="8" w:space="0" w:color="000000"/>
            </w:tcBorders>
            <w:vAlign w:val="center"/>
            <w:hideMark/>
          </w:tcPr>
          <w:p w14:paraId="7DD2E99B" w14:textId="77777777" w:rsidR="001875F8" w:rsidRPr="0035641B" w:rsidRDefault="001875F8" w:rsidP="001875F8">
            <w:pPr>
              <w:rPr>
                <w:rFonts w:ascii="Times New Roman" w:hAnsi="Times New Roman"/>
                <w:lang w:val="hr-HR"/>
              </w:rPr>
            </w:pPr>
          </w:p>
        </w:tc>
      </w:tr>
      <w:tr w:rsidR="001875F8" w:rsidRPr="00E915F0" w14:paraId="35D4F251"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C27FCEF" w14:textId="77777777" w:rsidR="001875F8" w:rsidRPr="0035641B" w:rsidRDefault="001875F8" w:rsidP="001875F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1F146D" w14:textId="77777777" w:rsidR="001875F8" w:rsidRPr="0035641B" w:rsidRDefault="001875F8" w:rsidP="001875F8">
            <w:pPr>
              <w:rPr>
                <w:rFonts w:ascii="Times New Roman" w:hAnsi="Times New Roman"/>
                <w:lang w:val="hr-HR"/>
              </w:rPr>
            </w:pPr>
          </w:p>
        </w:tc>
        <w:tc>
          <w:tcPr>
            <w:tcW w:w="7289" w:type="dxa"/>
            <w:gridSpan w:val="2"/>
            <w:vMerge/>
            <w:tcBorders>
              <w:top w:val="single" w:sz="8" w:space="0" w:color="000000"/>
              <w:left w:val="single" w:sz="8" w:space="0" w:color="000000"/>
              <w:bottom w:val="single" w:sz="8" w:space="0" w:color="000000"/>
              <w:right w:val="single" w:sz="8" w:space="0" w:color="000000"/>
            </w:tcBorders>
            <w:vAlign w:val="center"/>
            <w:hideMark/>
          </w:tcPr>
          <w:p w14:paraId="645F4488" w14:textId="77777777" w:rsidR="001875F8" w:rsidRPr="0035641B" w:rsidRDefault="001875F8" w:rsidP="001875F8">
            <w:pPr>
              <w:rPr>
                <w:rFonts w:ascii="Times New Roman" w:hAnsi="Times New Roman"/>
                <w:lang w:val="hr-HR"/>
              </w:rPr>
            </w:pPr>
          </w:p>
        </w:tc>
      </w:tr>
      <w:tr w:rsidR="001875F8" w:rsidRPr="00E915F0" w14:paraId="3E907843"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560F042" w14:textId="77777777" w:rsidR="001875F8" w:rsidRPr="0035641B" w:rsidRDefault="001875F8" w:rsidP="001875F8">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2EDDDDB" w14:textId="77777777" w:rsidR="001875F8" w:rsidRPr="0035641B" w:rsidRDefault="001875F8" w:rsidP="001875F8">
            <w:pPr>
              <w:rPr>
                <w:rFonts w:ascii="Times New Roman" w:hAnsi="Times New Roman"/>
                <w:lang w:val="hr-HR"/>
              </w:rPr>
            </w:pPr>
          </w:p>
        </w:tc>
        <w:tc>
          <w:tcPr>
            <w:tcW w:w="7289" w:type="dxa"/>
            <w:gridSpan w:val="2"/>
            <w:vMerge/>
            <w:tcBorders>
              <w:top w:val="single" w:sz="8" w:space="0" w:color="000000"/>
              <w:left w:val="single" w:sz="8" w:space="0" w:color="000000"/>
              <w:bottom w:val="single" w:sz="8" w:space="0" w:color="000000"/>
              <w:right w:val="single" w:sz="8" w:space="0" w:color="000000"/>
            </w:tcBorders>
            <w:vAlign w:val="center"/>
            <w:hideMark/>
          </w:tcPr>
          <w:p w14:paraId="6A64F824" w14:textId="77777777" w:rsidR="001875F8" w:rsidRPr="0035641B" w:rsidRDefault="001875F8" w:rsidP="001875F8">
            <w:pPr>
              <w:rPr>
                <w:rFonts w:ascii="Times New Roman" w:hAnsi="Times New Roman"/>
                <w:lang w:val="hr-HR"/>
              </w:rPr>
            </w:pPr>
          </w:p>
        </w:tc>
      </w:tr>
    </w:tbl>
    <w:p w14:paraId="47626D7E" w14:textId="77777777" w:rsidR="00783FE5" w:rsidRPr="00134F1D" w:rsidRDefault="00783FE5" w:rsidP="00134F1D">
      <w:pPr>
        <w:rPr>
          <w:rFonts w:ascii="Times New Roman" w:hAnsi="Times New Roman"/>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E915F0" w14:paraId="363EF06C" w14:textId="77777777" w:rsidTr="00FF2CC9">
        <w:tc>
          <w:tcPr>
            <w:tcW w:w="13031" w:type="dxa"/>
            <w:gridSpan w:val="2"/>
            <w:shd w:val="clear" w:color="auto" w:fill="BFBFBF"/>
          </w:tcPr>
          <w:p w14:paraId="260F5BBC" w14:textId="77777777" w:rsidR="00783FE5" w:rsidRPr="0035641B" w:rsidRDefault="00783FE5" w:rsidP="00FF2CC9">
            <w:pPr>
              <w:rPr>
                <w:b/>
                <w:color w:val="000000"/>
                <w:lang w:val="hr-HR" w:eastAsia="hr-HR"/>
              </w:rPr>
            </w:pPr>
          </w:p>
        </w:tc>
      </w:tr>
      <w:tr w:rsidR="00783FE5" w:rsidRPr="00E915F0" w14:paraId="6DB379ED" w14:textId="77777777" w:rsidTr="00FF2CC9">
        <w:tc>
          <w:tcPr>
            <w:tcW w:w="3251" w:type="dxa"/>
            <w:shd w:val="clear" w:color="auto" w:fill="D9D9D9"/>
          </w:tcPr>
          <w:p w14:paraId="279A30C2"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tcPr>
          <w:p w14:paraId="614D4DED" w14:textId="5F9DDDB9" w:rsidR="00783FE5" w:rsidRPr="0035641B" w:rsidRDefault="00BD7C0B" w:rsidP="00FF2CC9">
            <w:pPr>
              <w:rPr>
                <w:rFonts w:ascii="Arial" w:hAnsi="Arial" w:cs="Arial"/>
                <w:b/>
                <w:lang w:val="hr-HR"/>
              </w:rPr>
            </w:pPr>
            <w:r>
              <w:rPr>
                <w:rFonts w:ascii="Arial" w:hAnsi="Arial" w:cs="Arial"/>
                <w:b/>
                <w:sz w:val="22"/>
                <w:szCs w:val="22"/>
                <w:lang w:val="hr-HR"/>
              </w:rPr>
              <w:t>11</w:t>
            </w:r>
            <w:r w:rsidR="003F7C8C" w:rsidRPr="0035641B">
              <w:rPr>
                <w:rFonts w:ascii="Arial" w:hAnsi="Arial" w:cs="Arial"/>
                <w:b/>
                <w:sz w:val="22"/>
                <w:szCs w:val="22"/>
                <w:lang w:val="hr-HR"/>
              </w:rPr>
              <w:t xml:space="preserve">.1. </w:t>
            </w:r>
            <w:r w:rsidR="00783FE5" w:rsidRPr="0035641B">
              <w:rPr>
                <w:rFonts w:ascii="Arial" w:hAnsi="Arial" w:cs="Arial"/>
                <w:b/>
                <w:sz w:val="22"/>
                <w:szCs w:val="22"/>
                <w:lang w:val="hr-HR"/>
              </w:rPr>
              <w:t xml:space="preserve">Nastaviti razvijati Središnji državni portal kao mjesto jedinstvenog pristupa internetskim stranicama tijela državne uprave </w:t>
            </w:r>
          </w:p>
        </w:tc>
      </w:tr>
      <w:tr w:rsidR="00783FE5" w:rsidRPr="00E915F0" w14:paraId="02A29CDB" w14:textId="77777777" w:rsidTr="00FF2CC9">
        <w:tc>
          <w:tcPr>
            <w:tcW w:w="3251" w:type="dxa"/>
            <w:shd w:val="clear" w:color="auto" w:fill="D9D9D9"/>
          </w:tcPr>
          <w:p w14:paraId="19596A78"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16562A54" w14:textId="090B326E" w:rsidR="00783FE5" w:rsidRPr="00A63789" w:rsidRDefault="0008614C" w:rsidP="00FF2CC9">
            <w:pPr>
              <w:rPr>
                <w:rFonts w:ascii="Arial" w:hAnsi="Arial" w:cs="Arial"/>
                <w:color w:val="000000"/>
                <w:sz w:val="22"/>
                <w:szCs w:val="22"/>
                <w:lang w:val="hr-HR" w:eastAsia="hr-HR"/>
              </w:rPr>
            </w:pPr>
            <w:r w:rsidRPr="00A63789">
              <w:rPr>
                <w:rFonts w:ascii="Arial" w:hAnsi="Arial" w:cs="Arial"/>
                <w:color w:val="000000"/>
                <w:sz w:val="22"/>
                <w:szCs w:val="22"/>
                <w:lang w:val="hr-HR" w:eastAsia="hr-HR"/>
              </w:rPr>
              <w:t>Središnji državni ur</w:t>
            </w:r>
            <w:r w:rsidR="00A63789" w:rsidRPr="00A63789">
              <w:rPr>
                <w:rFonts w:ascii="Arial" w:hAnsi="Arial" w:cs="Arial"/>
                <w:color w:val="000000"/>
                <w:sz w:val="22"/>
                <w:szCs w:val="22"/>
                <w:lang w:val="hr-HR" w:eastAsia="hr-HR"/>
              </w:rPr>
              <w:t xml:space="preserve">ed za razvoj digitalnog društva, </w:t>
            </w:r>
            <w:r w:rsidR="00A63789" w:rsidRPr="00A63789">
              <w:rPr>
                <w:rFonts w:ascii="Arial" w:hAnsi="Arial" w:cs="Arial"/>
                <w:sz w:val="22"/>
                <w:szCs w:val="22"/>
                <w:lang w:val="hr-HR"/>
              </w:rPr>
              <w:t>Ministarstvo uprave</w:t>
            </w:r>
          </w:p>
        </w:tc>
      </w:tr>
      <w:tr w:rsidR="00783FE5" w:rsidRPr="00E915F0" w14:paraId="52EB8D63" w14:textId="77777777" w:rsidTr="00FF2CC9">
        <w:tc>
          <w:tcPr>
            <w:tcW w:w="3251" w:type="dxa"/>
            <w:shd w:val="clear" w:color="auto" w:fill="D9D9D9"/>
          </w:tcPr>
          <w:p w14:paraId="336823D9"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3D340EB5" w14:textId="77777777" w:rsidR="00783FE5" w:rsidRPr="0035641B" w:rsidRDefault="00783FE5" w:rsidP="00B05401">
            <w:pPr>
              <w:pStyle w:val="ListParagraph"/>
              <w:numPr>
                <w:ilvl w:val="0"/>
                <w:numId w:val="4"/>
              </w:numPr>
              <w:rPr>
                <w:rFonts w:ascii="Arial" w:hAnsi="Arial" w:cs="Arial"/>
              </w:rPr>
            </w:pPr>
            <w:r w:rsidRPr="0035641B">
              <w:rPr>
                <w:rFonts w:ascii="Arial" w:hAnsi="Arial" w:cs="Arial"/>
              </w:rPr>
              <w:t xml:space="preserve">Broj ministarstava i vladinih ureda koji svoje internetske stranice vode u sklopu standardiziranog Središnjeg državnog portala </w:t>
            </w:r>
          </w:p>
          <w:p w14:paraId="1124FC31" w14:textId="77777777" w:rsidR="00783FE5" w:rsidRPr="0035641B" w:rsidRDefault="00783FE5" w:rsidP="00B05401">
            <w:pPr>
              <w:pStyle w:val="ListParagraph"/>
              <w:numPr>
                <w:ilvl w:val="0"/>
                <w:numId w:val="4"/>
              </w:numPr>
              <w:rPr>
                <w:rFonts w:ascii="Arial" w:hAnsi="Arial" w:cs="Arial"/>
              </w:rPr>
            </w:pPr>
            <w:r w:rsidRPr="0035641B">
              <w:rPr>
                <w:rFonts w:ascii="Arial" w:hAnsi="Arial" w:cs="Arial"/>
              </w:rPr>
              <w:t>Stranice u okviru Središnjeg državnog portala prilagođene za pristup osobama s poteškoćama</w:t>
            </w:r>
          </w:p>
        </w:tc>
      </w:tr>
      <w:tr w:rsidR="00783FE5" w:rsidRPr="00E915F0" w14:paraId="53224D39" w14:textId="77777777" w:rsidTr="00FF2CC9">
        <w:tc>
          <w:tcPr>
            <w:tcW w:w="3251" w:type="dxa"/>
            <w:shd w:val="clear" w:color="auto" w:fill="D9D9D9"/>
          </w:tcPr>
          <w:p w14:paraId="319BE189"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490085DF" w14:textId="13EA4B14" w:rsidR="00783FE5" w:rsidRPr="000313CA" w:rsidRDefault="00844FCA" w:rsidP="00FF2CC9">
            <w:pPr>
              <w:rPr>
                <w:rFonts w:ascii="Arial" w:hAnsi="Arial" w:cs="Arial"/>
                <w:sz w:val="22"/>
                <w:szCs w:val="22"/>
                <w:lang w:val="hr-HR"/>
              </w:rPr>
            </w:pPr>
            <w:r w:rsidRPr="000313CA">
              <w:rPr>
                <w:rFonts w:ascii="Arial" w:hAnsi="Arial" w:cs="Arial"/>
                <w:sz w:val="22"/>
                <w:szCs w:val="22"/>
                <w:lang w:val="hr-HR"/>
              </w:rPr>
              <w:t>800.000,00</w:t>
            </w:r>
            <w:r w:rsidR="0042631C" w:rsidRPr="000313CA">
              <w:rPr>
                <w:rFonts w:ascii="Arial" w:hAnsi="Arial" w:cs="Arial"/>
                <w:sz w:val="22"/>
                <w:szCs w:val="22"/>
                <w:lang w:val="hr-HR"/>
              </w:rPr>
              <w:t xml:space="preserve"> </w:t>
            </w:r>
            <w:r w:rsidR="000313CA" w:rsidRPr="000313CA">
              <w:rPr>
                <w:rFonts w:ascii="Arial" w:hAnsi="Arial" w:cs="Arial"/>
                <w:sz w:val="22"/>
                <w:szCs w:val="22"/>
                <w:lang w:val="hr-HR"/>
              </w:rPr>
              <w:t>kn godišnje</w:t>
            </w:r>
          </w:p>
          <w:p w14:paraId="4428250D" w14:textId="341C8D29" w:rsidR="00F67769" w:rsidRPr="000313CA" w:rsidRDefault="00F67769" w:rsidP="00FF2CC9">
            <w:pPr>
              <w:rPr>
                <w:rFonts w:ascii="Arial" w:hAnsi="Arial" w:cs="Arial"/>
                <w:sz w:val="22"/>
                <w:szCs w:val="22"/>
                <w:lang w:val="hr-HR"/>
              </w:rPr>
            </w:pPr>
            <w:r w:rsidRPr="000313CA">
              <w:rPr>
                <w:rFonts w:ascii="Arial" w:hAnsi="Arial" w:cs="Arial"/>
                <w:sz w:val="22"/>
                <w:szCs w:val="22"/>
                <w:lang w:val="hr-HR"/>
              </w:rPr>
              <w:t>Sredstva su osigurana u Državnom proračunu, na razdjelu _________, aktivnosti_______</w:t>
            </w:r>
          </w:p>
        </w:tc>
      </w:tr>
      <w:tr w:rsidR="00783FE5" w:rsidRPr="00E915F0" w14:paraId="2916A616" w14:textId="77777777" w:rsidTr="00FF2CC9">
        <w:tc>
          <w:tcPr>
            <w:tcW w:w="13031" w:type="dxa"/>
            <w:gridSpan w:val="2"/>
            <w:shd w:val="clear" w:color="auto" w:fill="BFBFBF"/>
          </w:tcPr>
          <w:p w14:paraId="65F953F4" w14:textId="77777777" w:rsidR="00783FE5" w:rsidRPr="0035641B" w:rsidRDefault="00783FE5" w:rsidP="00FF2CC9">
            <w:pPr>
              <w:rPr>
                <w:b/>
                <w:color w:val="000000"/>
                <w:lang w:val="hr-HR" w:eastAsia="hr-HR"/>
              </w:rPr>
            </w:pPr>
          </w:p>
        </w:tc>
      </w:tr>
      <w:tr w:rsidR="00783FE5" w:rsidRPr="00E915F0" w14:paraId="7CA152C3" w14:textId="77777777" w:rsidTr="00FF2CC9">
        <w:tc>
          <w:tcPr>
            <w:tcW w:w="3251" w:type="dxa"/>
            <w:shd w:val="clear" w:color="auto" w:fill="D9D9D9"/>
          </w:tcPr>
          <w:p w14:paraId="64EE69CA"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tcPr>
          <w:p w14:paraId="295D5562" w14:textId="05EC6E28" w:rsidR="00783FE5" w:rsidRPr="0035641B" w:rsidRDefault="00BD7C0B" w:rsidP="00FF2CC9">
            <w:pPr>
              <w:rPr>
                <w:rFonts w:ascii="Arial" w:hAnsi="Arial" w:cs="Arial"/>
                <w:b/>
                <w:sz w:val="22"/>
                <w:szCs w:val="22"/>
                <w:lang w:val="hr-HR"/>
              </w:rPr>
            </w:pPr>
            <w:r>
              <w:rPr>
                <w:rFonts w:ascii="Arial" w:hAnsi="Arial" w:cs="Arial"/>
                <w:b/>
                <w:sz w:val="22"/>
                <w:szCs w:val="22"/>
                <w:lang w:val="hr-HR"/>
              </w:rPr>
              <w:t>11</w:t>
            </w:r>
            <w:r w:rsidR="003F7C8C" w:rsidRPr="0035641B">
              <w:rPr>
                <w:rFonts w:ascii="Arial" w:hAnsi="Arial" w:cs="Arial"/>
                <w:b/>
                <w:sz w:val="22"/>
                <w:szCs w:val="22"/>
                <w:lang w:val="hr-HR"/>
              </w:rPr>
              <w:t xml:space="preserve">.2. </w:t>
            </w:r>
            <w:r w:rsidR="00783FE5" w:rsidRPr="0035641B">
              <w:rPr>
                <w:rFonts w:ascii="Arial" w:hAnsi="Arial" w:cs="Arial"/>
                <w:b/>
                <w:sz w:val="22"/>
                <w:szCs w:val="22"/>
                <w:lang w:val="hr-HR"/>
              </w:rPr>
              <w:t xml:space="preserve">Nastaviti razvijati e-usluge kroz sustav e-Građani </w:t>
            </w:r>
          </w:p>
        </w:tc>
      </w:tr>
      <w:tr w:rsidR="00257729" w:rsidRPr="00E915F0" w14:paraId="55725779" w14:textId="77777777" w:rsidTr="00FF2CC9">
        <w:tc>
          <w:tcPr>
            <w:tcW w:w="3251" w:type="dxa"/>
            <w:shd w:val="clear" w:color="auto" w:fill="D9D9D9"/>
          </w:tcPr>
          <w:p w14:paraId="53F0EB97" w14:textId="77777777" w:rsidR="00257729" w:rsidRPr="0035641B" w:rsidRDefault="00257729" w:rsidP="0025772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5C8AD74C" w14:textId="2DF8F163" w:rsidR="00257729" w:rsidRPr="0035641B" w:rsidRDefault="00257729" w:rsidP="00257729">
            <w:pPr>
              <w:rPr>
                <w:rFonts w:ascii="Arial" w:hAnsi="Arial" w:cs="Arial"/>
                <w:color w:val="000000"/>
                <w:sz w:val="22"/>
                <w:szCs w:val="22"/>
                <w:lang w:val="hr-HR" w:eastAsia="hr-HR"/>
              </w:rPr>
            </w:pPr>
            <w:r w:rsidRPr="0035641B">
              <w:rPr>
                <w:rFonts w:ascii="Arial" w:eastAsia="Times New Roman" w:hAnsi="Arial" w:cs="Arial"/>
                <w:color w:val="000000"/>
                <w:sz w:val="22"/>
                <w:szCs w:val="22"/>
                <w:lang w:val="hr-HR" w:eastAsia="hr-HR"/>
              </w:rPr>
              <w:t xml:space="preserve">Ministarstvo uprave, </w:t>
            </w:r>
            <w:r w:rsidR="00364B00" w:rsidRPr="0035641B">
              <w:rPr>
                <w:rFonts w:ascii="Arial" w:hAnsi="Arial" w:cs="Arial"/>
                <w:color w:val="000000"/>
                <w:sz w:val="22"/>
                <w:szCs w:val="22"/>
                <w:lang w:val="hr-HR" w:eastAsia="hr-HR"/>
              </w:rPr>
              <w:t xml:space="preserve">Središnji državni ured za razvoj digitalnog društva, </w:t>
            </w:r>
            <w:r w:rsidRPr="0035641B">
              <w:rPr>
                <w:rFonts w:ascii="Arial" w:eastAsia="Times New Roman" w:hAnsi="Arial" w:cs="Arial"/>
                <w:color w:val="000000"/>
                <w:sz w:val="22"/>
                <w:szCs w:val="22"/>
                <w:lang w:val="hr-HR" w:eastAsia="hr-HR"/>
              </w:rPr>
              <w:t xml:space="preserve">sva tijela koja razvijaju e-usluge </w:t>
            </w:r>
          </w:p>
        </w:tc>
      </w:tr>
      <w:tr w:rsidR="00257729" w:rsidRPr="00E915F0" w14:paraId="766BBB35" w14:textId="77777777" w:rsidTr="00FF2CC9">
        <w:tc>
          <w:tcPr>
            <w:tcW w:w="3251" w:type="dxa"/>
            <w:shd w:val="clear" w:color="auto" w:fill="D9D9D9"/>
          </w:tcPr>
          <w:p w14:paraId="1E92A722" w14:textId="77777777" w:rsidR="00257729" w:rsidRPr="0035641B" w:rsidRDefault="00257729" w:rsidP="00257729">
            <w:pPr>
              <w:rPr>
                <w:rFonts w:ascii="Arial" w:hAnsi="Arial" w:cs="Arial"/>
                <w:lang w:val="hr-HR"/>
              </w:rPr>
            </w:pPr>
            <w:r w:rsidRPr="0035641B">
              <w:rPr>
                <w:rFonts w:ascii="Arial" w:hAnsi="Arial" w:cs="Arial"/>
                <w:sz w:val="22"/>
                <w:szCs w:val="22"/>
                <w:lang w:val="hr-HR"/>
              </w:rPr>
              <w:t>Pokazatelji provedbe:</w:t>
            </w:r>
          </w:p>
        </w:tc>
        <w:tc>
          <w:tcPr>
            <w:tcW w:w="9780" w:type="dxa"/>
          </w:tcPr>
          <w:p w14:paraId="7B228596" w14:textId="1723A2A4" w:rsidR="00257729" w:rsidRPr="0035641B" w:rsidRDefault="00257729" w:rsidP="00B05401">
            <w:pPr>
              <w:pStyle w:val="ListParagraph"/>
              <w:numPr>
                <w:ilvl w:val="0"/>
                <w:numId w:val="4"/>
              </w:numPr>
              <w:rPr>
                <w:rFonts w:ascii="Arial" w:hAnsi="Arial" w:cs="Arial"/>
              </w:rPr>
            </w:pPr>
            <w:r w:rsidRPr="0035641B">
              <w:rPr>
                <w:rFonts w:ascii="Arial" w:hAnsi="Arial" w:cs="Arial"/>
              </w:rPr>
              <w:t>Broj novih usluga u sustavu e-Građani</w:t>
            </w:r>
          </w:p>
        </w:tc>
      </w:tr>
      <w:tr w:rsidR="00257729" w:rsidRPr="00E915F0" w14:paraId="31D5A33B" w14:textId="77777777" w:rsidTr="00FF2CC9">
        <w:tc>
          <w:tcPr>
            <w:tcW w:w="3251" w:type="dxa"/>
            <w:shd w:val="clear" w:color="auto" w:fill="D9D9D9"/>
          </w:tcPr>
          <w:p w14:paraId="1DF9D9DD" w14:textId="77777777" w:rsidR="00257729" w:rsidRPr="0035641B" w:rsidRDefault="00257729" w:rsidP="0025772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1527C5A2" w14:textId="1E4F03CD" w:rsidR="00257729" w:rsidRPr="000313CA" w:rsidRDefault="000313CA" w:rsidP="00257729">
            <w:pPr>
              <w:rPr>
                <w:rFonts w:ascii="Arial" w:hAnsi="Arial" w:cs="Arial"/>
                <w:sz w:val="22"/>
                <w:szCs w:val="22"/>
                <w:lang w:val="hr-HR"/>
              </w:rPr>
            </w:pPr>
            <w:r w:rsidRPr="000313CA">
              <w:rPr>
                <w:rFonts w:ascii="Arial" w:hAnsi="Arial" w:cs="Arial"/>
                <w:sz w:val="22"/>
                <w:szCs w:val="22"/>
                <w:lang w:val="hr-HR"/>
              </w:rPr>
              <w:t xml:space="preserve">__________ </w:t>
            </w:r>
            <w:r w:rsidR="00F67769" w:rsidRPr="000313CA">
              <w:rPr>
                <w:rFonts w:ascii="Arial" w:hAnsi="Arial" w:cs="Arial"/>
                <w:sz w:val="22"/>
                <w:szCs w:val="22"/>
                <w:lang w:val="hr-HR"/>
              </w:rPr>
              <w:t>Sredstva su osigurana u Državnom proračunu, na razdjelu _________, aktivnosti_______</w:t>
            </w:r>
          </w:p>
        </w:tc>
      </w:tr>
      <w:tr w:rsidR="00783FE5" w:rsidRPr="00E915F0" w14:paraId="1FC5E8F3" w14:textId="77777777" w:rsidTr="00FF2CC9">
        <w:tc>
          <w:tcPr>
            <w:tcW w:w="13031" w:type="dxa"/>
            <w:gridSpan w:val="2"/>
            <w:shd w:val="clear" w:color="auto" w:fill="BFBFBF"/>
          </w:tcPr>
          <w:p w14:paraId="6BE3DDEE" w14:textId="77777777" w:rsidR="00783FE5" w:rsidRPr="0035641B" w:rsidRDefault="00783FE5" w:rsidP="00FF2CC9">
            <w:pPr>
              <w:rPr>
                <w:b/>
                <w:color w:val="000000"/>
                <w:lang w:val="hr-HR" w:eastAsia="hr-HR"/>
              </w:rPr>
            </w:pPr>
          </w:p>
        </w:tc>
      </w:tr>
      <w:tr w:rsidR="00257729" w:rsidRPr="0035641B" w14:paraId="10E500EE" w14:textId="77777777" w:rsidTr="00FF2CC9">
        <w:tc>
          <w:tcPr>
            <w:tcW w:w="3251" w:type="dxa"/>
            <w:shd w:val="clear" w:color="auto" w:fill="D9D9D9"/>
          </w:tcPr>
          <w:p w14:paraId="068684ED" w14:textId="77777777" w:rsidR="00257729" w:rsidRPr="0035641B" w:rsidRDefault="00257729" w:rsidP="00257729">
            <w:pPr>
              <w:rPr>
                <w:rFonts w:ascii="Arial" w:hAnsi="Arial" w:cs="Arial"/>
                <w:lang w:val="hr-HR"/>
              </w:rPr>
            </w:pPr>
            <w:r w:rsidRPr="0035641B">
              <w:rPr>
                <w:rFonts w:ascii="Arial" w:hAnsi="Arial" w:cs="Arial"/>
                <w:sz w:val="22"/>
                <w:szCs w:val="22"/>
                <w:lang w:val="hr-HR"/>
              </w:rPr>
              <w:t xml:space="preserve">Broj i naziv aktivnosti: </w:t>
            </w:r>
          </w:p>
        </w:tc>
        <w:tc>
          <w:tcPr>
            <w:tcW w:w="9780" w:type="dxa"/>
          </w:tcPr>
          <w:p w14:paraId="71A638FC" w14:textId="7E8EF5B6" w:rsidR="00257729" w:rsidRPr="0035641B" w:rsidRDefault="00BD7C0B" w:rsidP="00257729">
            <w:pPr>
              <w:rPr>
                <w:rFonts w:ascii="Arial" w:hAnsi="Arial" w:cs="Arial"/>
                <w:b/>
                <w:sz w:val="22"/>
                <w:szCs w:val="22"/>
                <w:lang w:val="hr-HR"/>
              </w:rPr>
            </w:pPr>
            <w:r>
              <w:rPr>
                <w:rFonts w:ascii="Arial" w:eastAsia="Times New Roman" w:hAnsi="Arial" w:cs="Arial"/>
                <w:b/>
                <w:sz w:val="22"/>
                <w:szCs w:val="22"/>
                <w:lang w:val="hr-HR"/>
              </w:rPr>
              <w:t>11</w:t>
            </w:r>
            <w:r w:rsidR="003F7C8C" w:rsidRPr="0035641B">
              <w:rPr>
                <w:rFonts w:ascii="Arial" w:eastAsia="Times New Roman" w:hAnsi="Arial" w:cs="Arial"/>
                <w:b/>
                <w:sz w:val="22"/>
                <w:szCs w:val="22"/>
                <w:lang w:val="hr-HR"/>
              </w:rPr>
              <w:t xml:space="preserve">.3. </w:t>
            </w:r>
            <w:r w:rsidR="00257729" w:rsidRPr="0035641B">
              <w:rPr>
                <w:rFonts w:ascii="Arial" w:eastAsia="Times New Roman" w:hAnsi="Arial" w:cs="Arial"/>
                <w:b/>
                <w:sz w:val="22"/>
                <w:szCs w:val="22"/>
                <w:lang w:val="hr-HR"/>
              </w:rPr>
              <w:t>Nastaviti razvijati stranicu Moja uprava</w:t>
            </w:r>
          </w:p>
        </w:tc>
      </w:tr>
      <w:tr w:rsidR="00257729" w:rsidRPr="00E915F0" w14:paraId="592307A6" w14:textId="77777777" w:rsidTr="00FF2CC9">
        <w:tc>
          <w:tcPr>
            <w:tcW w:w="3251" w:type="dxa"/>
            <w:shd w:val="clear" w:color="auto" w:fill="D9D9D9"/>
          </w:tcPr>
          <w:p w14:paraId="3C6154CC" w14:textId="77777777" w:rsidR="00257729" w:rsidRPr="0035641B" w:rsidRDefault="00257729" w:rsidP="0025772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7CFEE1A2" w14:textId="07927AD1" w:rsidR="00257729" w:rsidRPr="0035641B" w:rsidRDefault="00257729" w:rsidP="00257729">
            <w:pPr>
              <w:rPr>
                <w:rFonts w:ascii="Arial" w:hAnsi="Arial" w:cs="Arial"/>
                <w:color w:val="000000"/>
                <w:sz w:val="22"/>
                <w:szCs w:val="22"/>
                <w:lang w:val="hr-HR" w:eastAsia="hr-HR"/>
              </w:rPr>
            </w:pPr>
            <w:r w:rsidRPr="0035641B">
              <w:rPr>
                <w:rFonts w:ascii="Arial" w:eastAsia="Times New Roman" w:hAnsi="Arial" w:cs="Arial"/>
                <w:color w:val="000000"/>
                <w:sz w:val="22"/>
                <w:szCs w:val="22"/>
                <w:lang w:val="hr-HR" w:eastAsia="hr-HR"/>
              </w:rPr>
              <w:t xml:space="preserve">Središnji državni ured za razvoj digitalnog društva </w:t>
            </w:r>
          </w:p>
        </w:tc>
      </w:tr>
      <w:tr w:rsidR="00257729" w:rsidRPr="0035641B" w14:paraId="7B26B37E" w14:textId="77777777" w:rsidTr="00FF2CC9">
        <w:tc>
          <w:tcPr>
            <w:tcW w:w="3251" w:type="dxa"/>
            <w:shd w:val="clear" w:color="auto" w:fill="D9D9D9"/>
          </w:tcPr>
          <w:p w14:paraId="2FE958A0" w14:textId="77777777" w:rsidR="00257729" w:rsidRPr="0035641B" w:rsidRDefault="00257729" w:rsidP="00257729">
            <w:pPr>
              <w:rPr>
                <w:rFonts w:ascii="Arial" w:hAnsi="Arial" w:cs="Arial"/>
                <w:lang w:val="hr-HR"/>
              </w:rPr>
            </w:pPr>
            <w:r w:rsidRPr="0035641B">
              <w:rPr>
                <w:rFonts w:ascii="Arial" w:hAnsi="Arial" w:cs="Arial"/>
                <w:sz w:val="22"/>
                <w:szCs w:val="22"/>
                <w:lang w:val="hr-HR"/>
              </w:rPr>
              <w:t>Pokazatelji provedbe:</w:t>
            </w:r>
          </w:p>
        </w:tc>
        <w:tc>
          <w:tcPr>
            <w:tcW w:w="9780" w:type="dxa"/>
          </w:tcPr>
          <w:p w14:paraId="2E1C8832" w14:textId="77777777" w:rsidR="00257729" w:rsidRPr="0035641B" w:rsidRDefault="00257729" w:rsidP="00B05401">
            <w:pPr>
              <w:pStyle w:val="ListParagraph"/>
              <w:numPr>
                <w:ilvl w:val="0"/>
                <w:numId w:val="4"/>
              </w:numPr>
              <w:rPr>
                <w:rFonts w:ascii="Arial" w:hAnsi="Arial" w:cs="Arial"/>
              </w:rPr>
            </w:pPr>
            <w:r w:rsidRPr="0035641B">
              <w:rPr>
                <w:rFonts w:ascii="Arial" w:hAnsi="Arial" w:cs="Arial"/>
              </w:rPr>
              <w:t>Broj članaka u kategoriji Moja uprava</w:t>
            </w:r>
          </w:p>
          <w:p w14:paraId="25F9CC7E" w14:textId="1A2E857C" w:rsidR="00257729" w:rsidRPr="0035641B" w:rsidRDefault="00257729" w:rsidP="00B05401">
            <w:pPr>
              <w:pStyle w:val="ListParagraph"/>
              <w:numPr>
                <w:ilvl w:val="0"/>
                <w:numId w:val="4"/>
              </w:numPr>
              <w:rPr>
                <w:rFonts w:ascii="Arial" w:hAnsi="Arial" w:cs="Arial"/>
              </w:rPr>
            </w:pPr>
            <w:r w:rsidRPr="0035641B">
              <w:rPr>
                <w:rFonts w:ascii="Arial" w:hAnsi="Arial" w:cs="Arial"/>
              </w:rPr>
              <w:t xml:space="preserve">Stranica Moja uprava redovito ažurirana </w:t>
            </w:r>
          </w:p>
        </w:tc>
      </w:tr>
      <w:tr w:rsidR="00257729" w:rsidRPr="00E915F0" w14:paraId="731A17EE" w14:textId="77777777" w:rsidTr="00FF2CC9">
        <w:tc>
          <w:tcPr>
            <w:tcW w:w="3251" w:type="dxa"/>
            <w:shd w:val="clear" w:color="auto" w:fill="D9D9D9"/>
          </w:tcPr>
          <w:p w14:paraId="16C0F20B" w14:textId="77777777" w:rsidR="00257729" w:rsidRPr="0035641B" w:rsidRDefault="00257729" w:rsidP="0025772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31260D9" w14:textId="58519887" w:rsidR="00257729" w:rsidRPr="000313CA" w:rsidRDefault="000313CA" w:rsidP="00257729">
            <w:pPr>
              <w:rPr>
                <w:rFonts w:ascii="Arial" w:hAnsi="Arial" w:cs="Arial"/>
                <w:sz w:val="22"/>
                <w:szCs w:val="22"/>
                <w:lang w:val="hr-HR"/>
              </w:rPr>
            </w:pPr>
            <w:r w:rsidRPr="000313CA">
              <w:rPr>
                <w:rFonts w:ascii="Arial" w:hAnsi="Arial" w:cs="Arial"/>
                <w:sz w:val="22"/>
                <w:szCs w:val="22"/>
                <w:lang w:val="hr-HR"/>
              </w:rPr>
              <w:t xml:space="preserve">__________ </w:t>
            </w:r>
            <w:r w:rsidR="00F67769" w:rsidRPr="000313CA">
              <w:rPr>
                <w:rFonts w:ascii="Arial" w:hAnsi="Arial" w:cs="Arial"/>
                <w:sz w:val="22"/>
                <w:szCs w:val="22"/>
                <w:lang w:val="hr-HR"/>
              </w:rPr>
              <w:t>Sredstva su osigurana u Državnom proračunu, na razdjelu _________, aktivnosti_______</w:t>
            </w:r>
          </w:p>
        </w:tc>
      </w:tr>
    </w:tbl>
    <w:p w14:paraId="4D754C57" w14:textId="77777777" w:rsidR="00BD7C0B" w:rsidRPr="0035641B" w:rsidRDefault="00BD7C0B" w:rsidP="00783FE5">
      <w:pPr>
        <w:spacing w:after="240"/>
        <w:rPr>
          <w:rFonts w:ascii="Times New Roman" w:hAnsi="Times New Roman"/>
          <w:lang w:val="hr-HR"/>
        </w:rPr>
      </w:pPr>
    </w:p>
    <w:p w14:paraId="1A31F141" w14:textId="77777777" w:rsidR="00783FE5" w:rsidRPr="0035641B" w:rsidRDefault="00783FE5" w:rsidP="00B05401">
      <w:pPr>
        <w:pStyle w:val="ListParagraph"/>
        <w:numPr>
          <w:ilvl w:val="0"/>
          <w:numId w:val="8"/>
        </w:numPr>
        <w:spacing w:after="240"/>
        <w:rPr>
          <w:rFonts w:ascii="Arial" w:hAnsi="Arial" w:cs="Arial"/>
          <w:b/>
          <w:color w:val="767171"/>
          <w:sz w:val="28"/>
          <w:szCs w:val="28"/>
        </w:rPr>
      </w:pPr>
      <w:r w:rsidRPr="0035641B">
        <w:rPr>
          <w:rFonts w:ascii="Arial" w:hAnsi="Arial" w:cs="Arial"/>
          <w:b/>
          <w:color w:val="767171"/>
          <w:sz w:val="28"/>
          <w:szCs w:val="28"/>
        </w:rPr>
        <w:lastRenderedPageBreak/>
        <w:t xml:space="preserve">SUDJELOVANJE GRAĐANA / CIVILNOG DRUŠTVA U PROCESIMA IZRADE, PROVEDBE I PRAĆENJA JAVNIH POLITIKA </w:t>
      </w:r>
    </w:p>
    <w:p w14:paraId="090108F5" w14:textId="77777777" w:rsidR="00783FE5" w:rsidRPr="0035641B" w:rsidRDefault="00783FE5"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2107"/>
        <w:gridCol w:w="3904"/>
        <w:gridCol w:w="2910"/>
        <w:gridCol w:w="4110"/>
      </w:tblGrid>
      <w:tr w:rsidR="00783FE5" w:rsidRPr="00E915F0" w14:paraId="1F3E0215"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7C15747" w14:textId="77777777" w:rsidR="00783FE5" w:rsidRPr="0035641B" w:rsidRDefault="00783FE5" w:rsidP="00FF2CC9">
            <w:pPr>
              <w:rPr>
                <w:rFonts w:ascii="Times New Roman" w:hAnsi="Times New Roman"/>
                <w:lang w:val="hr-HR"/>
              </w:rPr>
            </w:pPr>
          </w:p>
        </w:tc>
      </w:tr>
      <w:tr w:rsidR="00783FE5" w:rsidRPr="0035641B" w14:paraId="17D8FCFB"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28E29774" w14:textId="69328CAC" w:rsidR="00783FE5" w:rsidRPr="0035641B" w:rsidRDefault="00BD7C0B" w:rsidP="00FF2CC9">
            <w:pPr>
              <w:jc w:val="center"/>
              <w:rPr>
                <w:rFonts w:ascii="Times New Roman" w:hAnsi="Times New Roman"/>
                <w:lang w:val="hr-HR"/>
              </w:rPr>
            </w:pPr>
            <w:r>
              <w:rPr>
                <w:rFonts w:ascii="Arial" w:hAnsi="Arial" w:cs="Arial"/>
                <w:b/>
                <w:color w:val="000000"/>
                <w:lang w:val="hr-HR"/>
              </w:rPr>
              <w:t>Mjera 12</w:t>
            </w:r>
            <w:r w:rsidR="007F32FF" w:rsidRPr="0035641B">
              <w:rPr>
                <w:rFonts w:ascii="Arial" w:hAnsi="Arial" w:cs="Arial"/>
                <w:b/>
                <w:color w:val="000000"/>
                <w:lang w:val="hr-HR"/>
              </w:rPr>
              <w:t xml:space="preserve">. </w:t>
            </w:r>
            <w:r w:rsidR="00783FE5" w:rsidRPr="0035641B">
              <w:rPr>
                <w:rFonts w:ascii="Arial" w:hAnsi="Arial" w:cs="Arial"/>
                <w:b/>
                <w:color w:val="000000"/>
                <w:lang w:val="hr-HR"/>
              </w:rPr>
              <w:t xml:space="preserve">DODATNO UNAPRJEĐENJE PROVEDBE </w:t>
            </w:r>
            <w:r w:rsidR="004C40A1" w:rsidRPr="0035641B">
              <w:rPr>
                <w:rFonts w:ascii="Arial" w:hAnsi="Arial" w:cs="Arial"/>
                <w:b/>
                <w:color w:val="000000"/>
                <w:lang w:val="hr-HR"/>
              </w:rPr>
              <w:t xml:space="preserve">SAVJETOVANJA S </w:t>
            </w:r>
            <w:r w:rsidR="00783FE5" w:rsidRPr="0035641B">
              <w:rPr>
                <w:rFonts w:ascii="Arial" w:hAnsi="Arial" w:cs="Arial"/>
                <w:b/>
                <w:color w:val="000000"/>
                <w:lang w:val="hr-HR"/>
              </w:rPr>
              <w:t>JAVNOŠĆU</w:t>
            </w:r>
          </w:p>
        </w:tc>
      </w:tr>
      <w:tr w:rsidR="00783FE5" w:rsidRPr="0035641B" w14:paraId="68125EE3"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6DF9BA" w14:textId="66FA133D" w:rsidR="00783FE5" w:rsidRPr="0035641B" w:rsidRDefault="00210142" w:rsidP="00210142">
            <w:pPr>
              <w:jc w:val="center"/>
              <w:rPr>
                <w:rFonts w:ascii="Times New Roman" w:hAnsi="Times New Roman"/>
                <w:lang w:val="hr-HR"/>
              </w:rPr>
            </w:pPr>
            <w:r w:rsidRPr="0035641B">
              <w:rPr>
                <w:rFonts w:ascii="Arial" w:hAnsi="Arial" w:cs="Arial"/>
                <w:color w:val="000000"/>
                <w:sz w:val="22"/>
                <w:szCs w:val="22"/>
                <w:lang w:val="hr-HR"/>
              </w:rPr>
              <w:t xml:space="preserve">Provedba mjere je u tijeku i </w:t>
            </w:r>
            <w:r w:rsidR="00832E28">
              <w:rPr>
                <w:rFonts w:ascii="Arial" w:hAnsi="Arial" w:cs="Arial"/>
                <w:color w:val="000000"/>
                <w:sz w:val="22"/>
                <w:szCs w:val="22"/>
                <w:lang w:val="hr-HR"/>
              </w:rPr>
              <w:t xml:space="preserve">provodi se </w:t>
            </w:r>
            <w:r w:rsidR="0003313C" w:rsidRPr="0035641B">
              <w:rPr>
                <w:rFonts w:ascii="Arial" w:hAnsi="Arial" w:cs="Arial"/>
                <w:color w:val="000000"/>
                <w:sz w:val="22"/>
                <w:szCs w:val="22"/>
                <w:lang w:val="hr-HR"/>
              </w:rPr>
              <w:t>do 3</w:t>
            </w:r>
            <w:r w:rsidR="00832E28">
              <w:rPr>
                <w:rFonts w:ascii="Arial" w:hAnsi="Arial" w:cs="Arial"/>
                <w:color w:val="000000"/>
                <w:sz w:val="22"/>
                <w:szCs w:val="22"/>
                <w:lang w:val="hr-HR"/>
              </w:rPr>
              <w:t>1</w:t>
            </w:r>
            <w:r w:rsidR="0003313C" w:rsidRPr="0035641B">
              <w:rPr>
                <w:rFonts w:ascii="Arial" w:hAnsi="Arial" w:cs="Arial"/>
                <w:color w:val="000000"/>
                <w:sz w:val="22"/>
                <w:szCs w:val="22"/>
                <w:lang w:val="hr-HR"/>
              </w:rPr>
              <w:t>. kolovoza</w:t>
            </w:r>
            <w:r w:rsidR="00BF3D70" w:rsidRPr="0035641B">
              <w:rPr>
                <w:rFonts w:ascii="Arial" w:hAnsi="Arial" w:cs="Arial"/>
                <w:color w:val="000000"/>
                <w:sz w:val="22"/>
                <w:szCs w:val="22"/>
                <w:lang w:val="hr-HR"/>
              </w:rPr>
              <w:t xml:space="preserve"> 20</w:t>
            </w:r>
            <w:r w:rsidR="00832E28">
              <w:rPr>
                <w:rFonts w:ascii="Arial" w:hAnsi="Arial" w:cs="Arial"/>
                <w:color w:val="000000"/>
                <w:sz w:val="22"/>
                <w:szCs w:val="22"/>
                <w:lang w:val="hr-HR"/>
              </w:rPr>
              <w:t>20</w:t>
            </w:r>
            <w:r w:rsidR="00BF3D70" w:rsidRPr="0035641B">
              <w:rPr>
                <w:rFonts w:ascii="Arial" w:hAnsi="Arial" w:cs="Arial"/>
                <w:color w:val="000000"/>
                <w:sz w:val="22"/>
                <w:szCs w:val="22"/>
                <w:lang w:val="hr-HR"/>
              </w:rPr>
              <w:t xml:space="preserve">. </w:t>
            </w:r>
          </w:p>
        </w:tc>
      </w:tr>
      <w:tr w:rsidR="00783FE5" w:rsidRPr="0035641B" w14:paraId="08916192"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3CF104B"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59B0E150" w14:textId="77777777" w:rsidR="00783FE5" w:rsidRPr="0035641B" w:rsidRDefault="00783FE5" w:rsidP="00FF2CC9">
            <w:pPr>
              <w:jc w:val="center"/>
              <w:rPr>
                <w:rFonts w:ascii="Times New Roman" w:hAnsi="Times New Roman"/>
                <w:lang w:val="hr-HR"/>
              </w:rPr>
            </w:pP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0B29F" w14:textId="77777777" w:rsidR="00783FE5" w:rsidRPr="0035641B" w:rsidRDefault="00783FE5" w:rsidP="00FF2CC9">
            <w:pPr>
              <w:rPr>
                <w:rFonts w:ascii="Times New Roman" w:hAnsi="Times New Roman"/>
                <w:lang w:val="hr-HR"/>
              </w:rPr>
            </w:pPr>
            <w:r w:rsidRPr="0035641B">
              <w:rPr>
                <w:rFonts w:ascii="Arial" w:hAnsi="Arial" w:cs="Arial"/>
                <w:b/>
                <w:sz w:val="22"/>
                <w:szCs w:val="22"/>
                <w:lang w:val="hr-HR"/>
              </w:rPr>
              <w:t>URED ZA UDRUGE</w:t>
            </w:r>
          </w:p>
        </w:tc>
      </w:tr>
      <w:tr w:rsidR="00783FE5" w:rsidRPr="0035641B" w14:paraId="061A0A40"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C58CF6B"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783FE5" w:rsidRPr="00E915F0" w14:paraId="45FB8AD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07EC94"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3B0BAD80" w14:textId="77777777" w:rsidR="00783FE5" w:rsidRPr="0035641B" w:rsidRDefault="00783FE5" w:rsidP="00FF2CC9">
            <w:pPr>
              <w:jc w:val="center"/>
              <w:rPr>
                <w:rFonts w:ascii="Times New Roman" w:hAnsi="Times New Roman"/>
                <w:lang w:val="hr-HR"/>
              </w:rPr>
            </w:pP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0BE922" w14:textId="1F0C21BA" w:rsidR="00783FE5" w:rsidRPr="0035641B" w:rsidRDefault="009546E9" w:rsidP="00612377">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Uspostavljen je normativni i institucionalni okvir za provedbu savjetovanja sa zainteresiranom javnošću koji je na visokoj razini, no potrebno je uložiti dodatne napore kako bi se poboljšala provedba savjetovanja kako kroz sustav e-Savjetovanja, tako i korištenjem drugih metoda savjetovanja. Naime, Povjerenica za informiranje je u svom izvještaju za 2016. godinu istaknula više problema koji su primijećeni u provedbi savjetovanja, a na rješavanje kojih će se utjecati prvenstveno kroz provedbu edukacija za državne službenike. Također, s obzirom na zakonske izmjene u području provedbe postupaka </w:t>
            </w:r>
            <w:r w:rsidR="006C4749" w:rsidRPr="0035641B">
              <w:rPr>
                <w:rFonts w:ascii="Arial" w:hAnsi="Arial" w:cs="Arial"/>
                <w:iCs/>
                <w:color w:val="000000"/>
                <w:sz w:val="22"/>
                <w:szCs w:val="22"/>
                <w:lang w:val="hr-HR"/>
              </w:rPr>
              <w:t>procjene učinaka propisa potrebno je provesti prilagodbu aplikacije e-Savjetovanja u tom dijelu, a također i s obzirom na sugestije korisnika same aplikacije, a u svrhu njena unaprjeđenja i lakšeg korištenja.</w:t>
            </w:r>
            <w:r w:rsidRPr="0035641B">
              <w:rPr>
                <w:rFonts w:ascii="Arial" w:hAnsi="Arial" w:cs="Arial"/>
                <w:iCs/>
                <w:color w:val="000000"/>
                <w:sz w:val="22"/>
                <w:szCs w:val="22"/>
                <w:lang w:val="hr-HR"/>
              </w:rPr>
              <w:t xml:space="preserve"> Također, potrebno je dodatno informirati i potaknuti građane da se uključe u praćenje i komentiranje dokumenata koji se objavljuju na e-Savjetovanjima. U svrhu dodatne transparentnosti cijelog procesa donošenja odluka potrebno redovito ažurirati bazu savjetodavnih tijela koja je uspostavljena kao aktivnost prethodnog Akcijskog plana no s obzirom na nestabilnu političku situaciju u prethodnom razdoblju nije redovito ažurirana. </w:t>
            </w:r>
          </w:p>
        </w:tc>
      </w:tr>
      <w:tr w:rsidR="00783FE5" w:rsidRPr="00E915F0" w14:paraId="0B68C61B"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09B9C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Što mjera uključuje? </w:t>
            </w: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2A2F63" w14:textId="31E82330" w:rsidR="00783FE5" w:rsidRPr="0035641B" w:rsidRDefault="00005FBE" w:rsidP="00005FBE">
            <w:pPr>
              <w:textAlignment w:val="baseline"/>
              <w:rPr>
                <w:i/>
                <w:iCs/>
                <w:color w:val="000000"/>
                <w:lang w:val="hr-HR"/>
              </w:rPr>
            </w:pPr>
            <w:r w:rsidRPr="0035641B">
              <w:rPr>
                <w:rFonts w:ascii="Arial" w:hAnsi="Arial" w:cs="Arial"/>
                <w:iCs/>
                <w:color w:val="000000"/>
                <w:sz w:val="22"/>
                <w:szCs w:val="22"/>
                <w:lang w:val="hr-HR"/>
              </w:rPr>
              <w:t xml:space="preserve">Mjera uključuje provedbu potrebnih </w:t>
            </w:r>
            <w:r w:rsidR="009546E9" w:rsidRPr="0035641B">
              <w:rPr>
                <w:rFonts w:ascii="Arial" w:hAnsi="Arial" w:cs="Arial"/>
                <w:iCs/>
                <w:color w:val="000000"/>
                <w:sz w:val="22"/>
                <w:szCs w:val="22"/>
                <w:lang w:val="hr-HR"/>
              </w:rPr>
              <w:t>unaprjeđenja sustava</w:t>
            </w:r>
            <w:r w:rsidRPr="0035641B">
              <w:rPr>
                <w:rFonts w:ascii="Arial" w:hAnsi="Arial" w:cs="Arial"/>
                <w:iCs/>
                <w:color w:val="000000"/>
                <w:sz w:val="22"/>
                <w:szCs w:val="22"/>
                <w:lang w:val="hr-HR"/>
              </w:rPr>
              <w:t xml:space="preserve"> e-Savjetovanja kao i nastavak provedbe edukacija</w:t>
            </w:r>
            <w:r w:rsidR="009546E9" w:rsidRPr="0035641B">
              <w:rPr>
                <w:rFonts w:ascii="Arial" w:hAnsi="Arial" w:cs="Arial"/>
                <w:iCs/>
                <w:color w:val="000000"/>
                <w:sz w:val="22"/>
                <w:szCs w:val="22"/>
                <w:lang w:val="hr-HR"/>
              </w:rPr>
              <w:t xml:space="preserve"> o provedbi savjetovanja općenito i specif</w:t>
            </w:r>
            <w:r w:rsidRPr="0035641B">
              <w:rPr>
                <w:rFonts w:ascii="Arial" w:hAnsi="Arial" w:cs="Arial"/>
                <w:iCs/>
                <w:color w:val="000000"/>
                <w:sz w:val="22"/>
                <w:szCs w:val="22"/>
                <w:lang w:val="hr-HR"/>
              </w:rPr>
              <w:t>ično kroz sustav e-Savjetovanja</w:t>
            </w:r>
            <w:r w:rsidR="009546E9" w:rsidRPr="0035641B">
              <w:rPr>
                <w:rFonts w:ascii="Arial" w:hAnsi="Arial" w:cs="Arial"/>
                <w:iCs/>
                <w:color w:val="000000"/>
                <w:sz w:val="22"/>
                <w:szCs w:val="22"/>
                <w:lang w:val="hr-HR"/>
              </w:rPr>
              <w:t xml:space="preserve">. </w:t>
            </w:r>
            <w:r w:rsidRPr="0035641B">
              <w:rPr>
                <w:rFonts w:ascii="Arial" w:hAnsi="Arial" w:cs="Arial"/>
                <w:iCs/>
                <w:color w:val="000000"/>
                <w:sz w:val="22"/>
                <w:szCs w:val="22"/>
                <w:lang w:val="hr-HR"/>
              </w:rPr>
              <w:t xml:space="preserve">Također, mjera uključuje i promotivne aktivnosti te aktivnost ažuriranja baze savjetodavnih tijela.  Ukupni cilj mjere je unaprjeđenje provedbe savjetovanja na razini državne uprave te povećanje broja korisnika sustava e-Savjetovanja, dakle, podizanje kvalitete i kvantitete u tom području.  </w:t>
            </w:r>
          </w:p>
        </w:tc>
      </w:tr>
      <w:tr w:rsidR="00783FE5" w:rsidRPr="00E915F0" w14:paraId="6BEC7528"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D84A4D1"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način mjera doprinosi rješenju javnog problema? </w:t>
            </w:r>
          </w:p>
          <w:p w14:paraId="74B3C9CD" w14:textId="77777777" w:rsidR="00783FE5" w:rsidRPr="0035641B" w:rsidRDefault="00783FE5" w:rsidP="00FF2CC9">
            <w:pPr>
              <w:jc w:val="center"/>
              <w:rPr>
                <w:rFonts w:ascii="Times New Roman" w:hAnsi="Times New Roman"/>
                <w:lang w:val="hr-HR"/>
              </w:rPr>
            </w:pP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3FF159A" w14:textId="3D230843" w:rsidR="00783FE5" w:rsidRPr="0035641B" w:rsidRDefault="00005FBE" w:rsidP="00005FBE">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Kroz provedbu potrebnih unaprjeđenja sustava e-Savjetovanja kao i nastavak provedbe edukacija o provedbi savjetovanja</w:t>
            </w:r>
            <w:r w:rsidR="002F3F8E" w:rsidRPr="0035641B">
              <w:rPr>
                <w:rFonts w:ascii="Arial" w:hAnsi="Arial" w:cs="Arial"/>
                <w:iCs/>
                <w:color w:val="000000"/>
                <w:sz w:val="22"/>
                <w:szCs w:val="22"/>
                <w:lang w:val="hr-HR"/>
              </w:rPr>
              <w:t>,</w:t>
            </w:r>
            <w:r w:rsidRPr="0035641B">
              <w:rPr>
                <w:rFonts w:ascii="Arial" w:hAnsi="Arial" w:cs="Arial"/>
                <w:iCs/>
                <w:color w:val="000000"/>
                <w:sz w:val="22"/>
                <w:szCs w:val="22"/>
                <w:lang w:val="hr-HR"/>
              </w:rPr>
              <w:t xml:space="preserve"> općenito i specifično kroz sustav e-Savjetovanja</w:t>
            </w:r>
            <w:r w:rsidR="002F3F8E" w:rsidRPr="0035641B">
              <w:rPr>
                <w:rFonts w:ascii="Arial" w:hAnsi="Arial" w:cs="Arial"/>
                <w:iCs/>
                <w:color w:val="000000"/>
                <w:sz w:val="22"/>
                <w:szCs w:val="22"/>
                <w:lang w:val="hr-HR"/>
              </w:rPr>
              <w:t>,</w:t>
            </w:r>
            <w:r w:rsidRPr="0035641B">
              <w:rPr>
                <w:rFonts w:ascii="Arial" w:hAnsi="Arial" w:cs="Arial"/>
                <w:iCs/>
                <w:color w:val="000000"/>
                <w:sz w:val="22"/>
                <w:szCs w:val="22"/>
                <w:lang w:val="hr-HR"/>
              </w:rPr>
              <w:t xml:space="preserve"> doprinijet će se unaprjeđenju samog postupka provedbe savjetovanja na razini svih tijela državne uprave. Promotivnim aktivnostima će se djelovati u svrhu informiranja i poticanja građana da se u još većem broju uključe u savjetovanja, dok će se redovitim ažuriranjem baze savjetodavnih tijela doprinijeti ukupnoj transparentnosti procesa savjetovanja. </w:t>
            </w:r>
          </w:p>
        </w:tc>
      </w:tr>
      <w:tr w:rsidR="00783FE5" w:rsidRPr="00E915F0" w14:paraId="0C5DC0D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95772EB" w14:textId="2088BA63"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C811BF" w14:textId="528CA17D" w:rsidR="00783FE5" w:rsidRPr="0035641B" w:rsidRDefault="00DC6CF0" w:rsidP="00DC6CF0">
            <w:pPr>
              <w:rPr>
                <w:rFonts w:ascii="Arial" w:hAnsi="Arial" w:cs="Arial"/>
                <w:iCs/>
                <w:color w:val="000000"/>
                <w:sz w:val="22"/>
                <w:szCs w:val="22"/>
                <w:lang w:val="hr-HR"/>
              </w:rPr>
            </w:pPr>
            <w:r w:rsidRPr="0035641B">
              <w:rPr>
                <w:rFonts w:ascii="Arial" w:hAnsi="Arial" w:cs="Arial"/>
                <w:iCs/>
                <w:color w:val="000000"/>
                <w:sz w:val="22"/>
                <w:szCs w:val="22"/>
                <w:lang w:val="hr-HR"/>
              </w:rPr>
              <w:t xml:space="preserve">Mjera je prvenstveno relevantna za građansku participaciju budući da se njenom provedbom utječe na kvalitetu i kvantitetu sudjelovanja u procesima savjetovanja s javnošću. Ujedno, mjera je relevantna za transparentnost budući da se kroz provedbu savjetovanja putem sustava e-Savjetovanja te ažuriranjem baze savjetodavnih tijela osigurava transparentnost procesa i dostupnost informacija o tome tko je sve i na koji način bio uključen u savjetovanja. Dodatno, mjera je relevantna i za javnu odgovornost budući da osigurava i transparentnost odgovora tijela državne uprave na komentare zaprimljene tijekom savjetovanja. </w:t>
            </w:r>
          </w:p>
        </w:tc>
      </w:tr>
      <w:tr w:rsidR="00783FE5" w:rsidRPr="00E915F0" w14:paraId="5693ACDE"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BB42FC"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E9E136" w14:textId="0CB6A32F" w:rsidR="00C04735" w:rsidRDefault="00C04735" w:rsidP="00FF2CC9">
            <w:pPr>
              <w:rPr>
                <w:rFonts w:ascii="Arial" w:hAnsi="Arial" w:cs="Arial"/>
                <w:iCs/>
                <w:color w:val="000000"/>
                <w:sz w:val="22"/>
                <w:szCs w:val="22"/>
                <w:lang w:val="hr-HR"/>
              </w:rPr>
            </w:pPr>
            <w:r w:rsidRPr="00D012E6">
              <w:rPr>
                <w:rFonts w:ascii="Arial" w:hAnsi="Arial" w:cs="Arial"/>
                <w:iCs/>
                <w:color w:val="000000"/>
                <w:sz w:val="22"/>
                <w:szCs w:val="22"/>
                <w:lang w:val="hr-HR"/>
              </w:rPr>
              <w:t>Ukupni troškovi provedbe mjere su</w:t>
            </w:r>
            <w:r w:rsidR="00D012E6" w:rsidRPr="00D012E6">
              <w:rPr>
                <w:rFonts w:ascii="Arial" w:hAnsi="Arial" w:cs="Arial"/>
                <w:iCs/>
                <w:color w:val="000000"/>
                <w:sz w:val="22"/>
                <w:szCs w:val="22"/>
                <w:lang w:val="hr-HR"/>
              </w:rPr>
              <w:t xml:space="preserve">: 225.000,00 kuna. </w:t>
            </w:r>
          </w:p>
          <w:p w14:paraId="559EECEF" w14:textId="77777777" w:rsidR="00D012E6" w:rsidRPr="00D012E6" w:rsidRDefault="00D012E6" w:rsidP="00FF2CC9">
            <w:pPr>
              <w:rPr>
                <w:rFonts w:ascii="Arial" w:hAnsi="Arial" w:cs="Arial"/>
                <w:iCs/>
                <w:color w:val="000000"/>
                <w:sz w:val="22"/>
                <w:szCs w:val="22"/>
                <w:lang w:val="hr-HR"/>
              </w:rPr>
            </w:pPr>
          </w:p>
          <w:p w14:paraId="078E5B65" w14:textId="03B88CCE" w:rsidR="000E76B6" w:rsidRPr="00D012E6" w:rsidRDefault="000E76B6" w:rsidP="00FF2CC9">
            <w:pPr>
              <w:rPr>
                <w:rFonts w:ascii="Arial" w:hAnsi="Arial" w:cs="Arial"/>
                <w:iCs/>
                <w:color w:val="000000"/>
                <w:sz w:val="22"/>
                <w:szCs w:val="22"/>
                <w:lang w:val="hr-HR"/>
              </w:rPr>
            </w:pPr>
            <w:r w:rsidRPr="00D012E6">
              <w:rPr>
                <w:rFonts w:ascii="Arial" w:hAnsi="Arial" w:cs="Arial"/>
                <w:iCs/>
                <w:color w:val="000000"/>
                <w:sz w:val="22"/>
                <w:szCs w:val="22"/>
                <w:lang w:val="hr-HR"/>
              </w:rPr>
              <w:t>Mjera je sukla</w:t>
            </w:r>
            <w:r w:rsidR="00C04735" w:rsidRPr="00D012E6">
              <w:rPr>
                <w:rFonts w:ascii="Arial" w:hAnsi="Arial" w:cs="Arial"/>
                <w:iCs/>
                <w:color w:val="000000"/>
                <w:sz w:val="22"/>
                <w:szCs w:val="22"/>
                <w:lang w:val="hr-HR"/>
              </w:rPr>
              <w:t xml:space="preserve">dna sa sljedećim dokumentima: </w:t>
            </w:r>
          </w:p>
          <w:p w14:paraId="59FE779A" w14:textId="77777777" w:rsidR="00C04735" w:rsidRPr="00D012E6" w:rsidRDefault="00C04735" w:rsidP="00FF2CC9">
            <w:pPr>
              <w:rPr>
                <w:rFonts w:ascii="Arial" w:hAnsi="Arial" w:cs="Arial"/>
                <w:iCs/>
                <w:color w:val="000000"/>
                <w:sz w:val="22"/>
                <w:szCs w:val="22"/>
                <w:lang w:val="hr-HR"/>
              </w:rPr>
            </w:pPr>
          </w:p>
          <w:p w14:paraId="233ABC4F" w14:textId="77777777" w:rsidR="00C04735" w:rsidRPr="00D012E6" w:rsidRDefault="00C04735" w:rsidP="00B05401">
            <w:pPr>
              <w:pStyle w:val="ListParagraph"/>
              <w:numPr>
                <w:ilvl w:val="0"/>
                <w:numId w:val="25"/>
              </w:numPr>
              <w:rPr>
                <w:rFonts w:ascii="Arial" w:hAnsi="Arial" w:cs="Arial"/>
                <w:iCs/>
                <w:color w:val="000000"/>
              </w:rPr>
            </w:pPr>
            <w:r w:rsidRPr="00D012E6">
              <w:rPr>
                <w:rFonts w:ascii="Arial" w:hAnsi="Arial" w:cs="Arial"/>
                <w:iCs/>
                <w:color w:val="000000"/>
              </w:rPr>
              <w:t xml:space="preserve">Nacionalnom strategijom stvaranja poticajnog okruženja za razvoj civilnoga društva 2012.-2016. </w:t>
            </w:r>
          </w:p>
          <w:p w14:paraId="1F56DFC5" w14:textId="77777777" w:rsidR="00C04735" w:rsidRPr="00D012E6" w:rsidRDefault="00C04735" w:rsidP="00B05401">
            <w:pPr>
              <w:pStyle w:val="ListParagraph"/>
              <w:numPr>
                <w:ilvl w:val="0"/>
                <w:numId w:val="25"/>
              </w:numPr>
              <w:rPr>
                <w:rFonts w:ascii="Arial" w:hAnsi="Arial" w:cs="Arial"/>
                <w:iCs/>
                <w:color w:val="000000"/>
              </w:rPr>
            </w:pPr>
            <w:r w:rsidRPr="00D012E6">
              <w:rPr>
                <w:rFonts w:ascii="Arial" w:hAnsi="Arial" w:cs="Arial"/>
                <w:iCs/>
                <w:color w:val="000000"/>
              </w:rPr>
              <w:lastRenderedPageBreak/>
              <w:t>Akcijskim planom za 2017. i 2018. godine uz Strategiju suzbijanja korupcije za razdoblje od 2015. do 2020. godine</w:t>
            </w:r>
          </w:p>
          <w:p w14:paraId="37D3E20C" w14:textId="0D79BE22" w:rsidR="00783FE5" w:rsidRPr="00D012E6" w:rsidRDefault="00C04735" w:rsidP="00B05401">
            <w:pPr>
              <w:pStyle w:val="ListParagraph"/>
              <w:numPr>
                <w:ilvl w:val="0"/>
                <w:numId w:val="25"/>
              </w:numPr>
              <w:rPr>
                <w:rFonts w:ascii="Arial" w:hAnsi="Arial" w:cs="Arial"/>
                <w:iCs/>
                <w:color w:val="000000"/>
              </w:rPr>
            </w:pPr>
            <w:r w:rsidRPr="00D012E6">
              <w:rPr>
                <w:rFonts w:ascii="Arial" w:hAnsi="Arial" w:cs="Arial"/>
                <w:iCs/>
                <w:color w:val="000000"/>
              </w:rPr>
              <w:t>Strategijom suzbijanja korupcije za razdoblje od 2015. do 2020. godine</w:t>
            </w:r>
            <w:r w:rsidR="00783FE5" w:rsidRPr="00D012E6">
              <w:rPr>
                <w:rFonts w:ascii="Arial" w:hAnsi="Arial" w:cs="Arial"/>
                <w:i/>
                <w:iCs/>
                <w:color w:val="000000"/>
              </w:rPr>
              <w:t xml:space="preserve"> </w:t>
            </w:r>
          </w:p>
        </w:tc>
      </w:tr>
      <w:tr w:rsidR="00783FE5" w:rsidRPr="0035641B" w14:paraId="7B129000"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A5B9790" w14:textId="1371AC70"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Aktivnosti: </w:t>
            </w:r>
          </w:p>
        </w:tc>
        <w:tc>
          <w:tcPr>
            <w:tcW w:w="291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6D26421"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11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058005B"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783FE5" w:rsidRPr="0035641B" w14:paraId="398261DD"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122B5467" w14:textId="12B684C6" w:rsidR="00783FE5" w:rsidRPr="0035641B" w:rsidRDefault="005A0EA4" w:rsidP="00BA09D0">
            <w:pPr>
              <w:rPr>
                <w:rFonts w:ascii="Times New Roman" w:eastAsia="Times New Roman" w:hAnsi="Times New Roman"/>
                <w:lang w:val="hr-HR"/>
              </w:rPr>
            </w:pPr>
            <w:r w:rsidRPr="0035641B">
              <w:rPr>
                <w:rFonts w:ascii="Arial" w:hAnsi="Arial" w:cs="Arial"/>
                <w:b/>
                <w:color w:val="000000"/>
                <w:sz w:val="22"/>
                <w:lang w:val="hr-HR" w:eastAsia="en-GB"/>
              </w:rPr>
              <w:t>1</w:t>
            </w:r>
            <w:r w:rsidR="00BD7C0B">
              <w:rPr>
                <w:rFonts w:ascii="Arial" w:hAnsi="Arial" w:cs="Arial"/>
                <w:b/>
                <w:color w:val="000000"/>
                <w:sz w:val="22"/>
                <w:lang w:val="hr-HR" w:eastAsia="en-GB"/>
              </w:rPr>
              <w:t>2</w:t>
            </w:r>
            <w:r w:rsidR="00824FAA" w:rsidRPr="0035641B">
              <w:rPr>
                <w:rFonts w:ascii="Arial" w:hAnsi="Arial" w:cs="Arial"/>
                <w:b/>
                <w:color w:val="000000"/>
                <w:sz w:val="22"/>
                <w:lang w:val="hr-HR" w:eastAsia="en-GB"/>
              </w:rPr>
              <w:t xml:space="preserve">.1. </w:t>
            </w:r>
            <w:r w:rsidR="00783FE5" w:rsidRPr="0035641B">
              <w:rPr>
                <w:rFonts w:ascii="Arial" w:hAnsi="Arial" w:cs="Arial"/>
                <w:b/>
                <w:color w:val="000000"/>
                <w:sz w:val="22"/>
                <w:lang w:val="hr-HR" w:eastAsia="en-GB"/>
              </w:rPr>
              <w:t>Unaprjeđenje zajedničkog interaktivnog internetskog sustava (e-Savjetovanja) – za savjetovanje s javnošću u postupcima donošenja zakona, drugih propisa i akata</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351A566" w14:textId="7EBA0C96" w:rsidR="00783FE5" w:rsidRPr="0035641B" w:rsidRDefault="00B25DD7" w:rsidP="00FF2CC9">
            <w:pPr>
              <w:jc w:val="center"/>
              <w:rPr>
                <w:rFonts w:ascii="Times New Roman" w:eastAsia="Times New Roman" w:hAnsi="Times New Roman"/>
                <w:lang w:val="hr-HR"/>
              </w:rPr>
            </w:pPr>
            <w:r w:rsidRPr="0035641B">
              <w:rPr>
                <w:rFonts w:ascii="Arial" w:hAnsi="Arial" w:cs="Arial"/>
                <w:sz w:val="22"/>
                <w:szCs w:val="22"/>
                <w:lang w:val="hr-HR"/>
              </w:rPr>
              <w:t xml:space="preserve">U tijeku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E42F374" w14:textId="6B168996" w:rsidR="00783FE5" w:rsidRPr="0035641B" w:rsidRDefault="000D7571" w:rsidP="00FF2CC9">
            <w:pPr>
              <w:jc w:val="center"/>
              <w:rPr>
                <w:rFonts w:ascii="Times New Roman" w:eastAsia="Times New Roman" w:hAnsi="Times New Roman"/>
                <w:sz w:val="20"/>
                <w:szCs w:val="20"/>
                <w:lang w:val="hr-HR"/>
              </w:rPr>
            </w:pPr>
            <w:r w:rsidRPr="0035641B">
              <w:rPr>
                <w:rFonts w:ascii="Arial" w:hAnsi="Arial" w:cs="Arial"/>
                <w:sz w:val="22"/>
                <w:szCs w:val="22"/>
                <w:lang w:val="hr-HR"/>
              </w:rPr>
              <w:t>3</w:t>
            </w:r>
            <w:r w:rsidR="00201B17">
              <w:rPr>
                <w:rFonts w:ascii="Arial" w:hAnsi="Arial" w:cs="Arial"/>
                <w:sz w:val="22"/>
                <w:szCs w:val="22"/>
                <w:lang w:val="hr-HR"/>
              </w:rPr>
              <w:t>1</w:t>
            </w:r>
            <w:r w:rsidRPr="0035641B">
              <w:rPr>
                <w:rFonts w:ascii="Arial" w:hAnsi="Arial" w:cs="Arial"/>
                <w:sz w:val="22"/>
                <w:szCs w:val="22"/>
                <w:lang w:val="hr-HR"/>
              </w:rPr>
              <w:t>. kolovoza</w:t>
            </w:r>
            <w:r w:rsidR="00745344" w:rsidRPr="0035641B">
              <w:rPr>
                <w:rFonts w:ascii="Arial" w:hAnsi="Arial" w:cs="Arial"/>
                <w:sz w:val="22"/>
                <w:szCs w:val="22"/>
                <w:lang w:val="hr-HR"/>
              </w:rPr>
              <w:t xml:space="preserve"> 20</w:t>
            </w:r>
            <w:r w:rsidR="00201B17">
              <w:rPr>
                <w:rFonts w:ascii="Arial" w:hAnsi="Arial" w:cs="Arial"/>
                <w:sz w:val="22"/>
                <w:szCs w:val="22"/>
                <w:lang w:val="hr-HR"/>
              </w:rPr>
              <w:t>20</w:t>
            </w:r>
            <w:r w:rsidR="00745344" w:rsidRPr="0035641B">
              <w:rPr>
                <w:rFonts w:ascii="Arial" w:hAnsi="Arial" w:cs="Arial"/>
                <w:sz w:val="22"/>
                <w:szCs w:val="22"/>
                <w:lang w:val="hr-HR"/>
              </w:rPr>
              <w:t xml:space="preserve">. </w:t>
            </w:r>
          </w:p>
        </w:tc>
      </w:tr>
      <w:tr w:rsidR="00201B17" w:rsidRPr="0035641B" w14:paraId="09C06186"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59F12204" w14:textId="330E6F6A" w:rsidR="00201B17" w:rsidRPr="0035641B" w:rsidRDefault="00BD7C0B" w:rsidP="00201B17">
            <w:pPr>
              <w:rPr>
                <w:rFonts w:ascii="Times New Roman" w:eastAsia="Times New Roman" w:hAnsi="Times New Roman"/>
                <w:lang w:val="hr-HR"/>
              </w:rPr>
            </w:pPr>
            <w:r>
              <w:rPr>
                <w:rFonts w:ascii="Arial" w:hAnsi="Arial" w:cs="Arial"/>
                <w:b/>
                <w:color w:val="000000"/>
                <w:sz w:val="22"/>
                <w:lang w:val="hr-HR"/>
              </w:rPr>
              <w:t>12</w:t>
            </w:r>
            <w:r w:rsidR="00201B17" w:rsidRPr="0035641B">
              <w:rPr>
                <w:rFonts w:ascii="Arial" w:hAnsi="Arial" w:cs="Arial"/>
                <w:b/>
                <w:color w:val="000000"/>
                <w:sz w:val="22"/>
                <w:lang w:val="hr-HR"/>
              </w:rPr>
              <w:t xml:space="preserve">.2. Provođenje programa edukacije o standardima savjetovanja sa zainteresiranom javnošću u postupcima donošenja zakona, drugih propisa i akata i radionica o korištenju sustava e-Savjetovanja </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2B2DF47" w14:textId="3AB06FA1" w:rsidR="00201B17" w:rsidRPr="0035641B" w:rsidRDefault="00201B17" w:rsidP="00201B17">
            <w:pPr>
              <w:jc w:val="center"/>
              <w:rPr>
                <w:rFonts w:ascii="Times New Roman" w:eastAsia="Times New Roman" w:hAnsi="Times New Roman"/>
                <w:lang w:val="hr-HR"/>
              </w:rPr>
            </w:pPr>
            <w:r w:rsidRPr="0035641B">
              <w:rPr>
                <w:rFonts w:ascii="Arial" w:hAnsi="Arial" w:cs="Arial"/>
                <w:sz w:val="22"/>
                <w:szCs w:val="22"/>
                <w:lang w:val="hr-HR"/>
              </w:rPr>
              <w:t xml:space="preserve">U tijeku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32C68E0" w14:textId="1DDB3000" w:rsidR="00201B17" w:rsidRPr="0035641B" w:rsidRDefault="00201B17" w:rsidP="00201B17">
            <w:pPr>
              <w:jc w:val="center"/>
              <w:rPr>
                <w:rFonts w:ascii="Times New Roman" w:eastAsia="Times New Roman" w:hAnsi="Times New Roman"/>
                <w:sz w:val="20"/>
                <w:szCs w:val="20"/>
                <w:lang w:val="hr-HR"/>
              </w:rPr>
            </w:pPr>
            <w:r w:rsidRPr="0035641B">
              <w:rPr>
                <w:rFonts w:ascii="Arial" w:hAnsi="Arial" w:cs="Arial"/>
                <w:sz w:val="22"/>
                <w:szCs w:val="22"/>
                <w:lang w:val="hr-HR"/>
              </w:rPr>
              <w:t>3</w:t>
            </w:r>
            <w:r>
              <w:rPr>
                <w:rFonts w:ascii="Arial" w:hAnsi="Arial" w:cs="Arial"/>
                <w:sz w:val="22"/>
                <w:szCs w:val="22"/>
                <w:lang w:val="hr-HR"/>
              </w:rPr>
              <w:t>1</w:t>
            </w:r>
            <w:r w:rsidRPr="0035641B">
              <w:rPr>
                <w:rFonts w:ascii="Arial" w:hAnsi="Arial" w:cs="Arial"/>
                <w:sz w:val="22"/>
                <w:szCs w:val="22"/>
                <w:lang w:val="hr-HR"/>
              </w:rPr>
              <w:t>. kolovoza 20</w:t>
            </w:r>
            <w:r>
              <w:rPr>
                <w:rFonts w:ascii="Arial" w:hAnsi="Arial" w:cs="Arial"/>
                <w:sz w:val="22"/>
                <w:szCs w:val="22"/>
                <w:lang w:val="hr-HR"/>
              </w:rPr>
              <w:t>20</w:t>
            </w:r>
            <w:r w:rsidRPr="0035641B">
              <w:rPr>
                <w:rFonts w:ascii="Arial" w:hAnsi="Arial" w:cs="Arial"/>
                <w:sz w:val="22"/>
                <w:szCs w:val="22"/>
                <w:lang w:val="hr-HR"/>
              </w:rPr>
              <w:t xml:space="preserve">. </w:t>
            </w:r>
          </w:p>
        </w:tc>
      </w:tr>
      <w:tr w:rsidR="00745344" w:rsidRPr="0035641B" w14:paraId="18CD79D8"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6A06CE" w14:textId="48F10D09" w:rsidR="00745344" w:rsidRPr="0035641B" w:rsidRDefault="00BD7C0B" w:rsidP="00745344">
            <w:pPr>
              <w:rPr>
                <w:rFonts w:ascii="Times New Roman" w:eastAsia="Times New Roman" w:hAnsi="Times New Roman"/>
                <w:lang w:val="hr-HR"/>
              </w:rPr>
            </w:pPr>
            <w:r>
              <w:rPr>
                <w:rFonts w:ascii="Arial" w:hAnsi="Arial" w:cs="Arial"/>
                <w:b/>
                <w:sz w:val="22"/>
                <w:lang w:val="hr-HR"/>
              </w:rPr>
              <w:t>12</w:t>
            </w:r>
            <w:r w:rsidR="00824FAA" w:rsidRPr="0035641B">
              <w:rPr>
                <w:rFonts w:ascii="Arial" w:hAnsi="Arial" w:cs="Arial"/>
                <w:b/>
                <w:sz w:val="22"/>
                <w:lang w:val="hr-HR"/>
              </w:rPr>
              <w:t xml:space="preserve">.3. </w:t>
            </w:r>
            <w:r w:rsidR="00745344" w:rsidRPr="0035641B">
              <w:rPr>
                <w:rFonts w:ascii="Arial" w:hAnsi="Arial" w:cs="Arial"/>
                <w:b/>
                <w:sz w:val="22"/>
                <w:lang w:val="hr-HR"/>
              </w:rPr>
              <w:t xml:space="preserve">Promotivna kampanja za građane o e-Savjetovanjima </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293DE5B" w14:textId="19E22D89" w:rsidR="00745344" w:rsidRPr="0035641B" w:rsidRDefault="00B25DD7" w:rsidP="00745344">
            <w:pPr>
              <w:jc w:val="center"/>
              <w:rPr>
                <w:rFonts w:ascii="Times New Roman" w:eastAsia="Times New Roman" w:hAnsi="Times New Roman"/>
                <w:lang w:val="hr-HR"/>
              </w:rPr>
            </w:pPr>
            <w:r w:rsidRPr="0035641B">
              <w:rPr>
                <w:rFonts w:ascii="Arial" w:hAnsi="Arial" w:cs="Arial"/>
                <w:sz w:val="22"/>
                <w:szCs w:val="22"/>
                <w:lang w:val="hr-HR"/>
              </w:rPr>
              <w:t xml:space="preserve">U tijeku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5DC63AE0" w14:textId="79F219A6" w:rsidR="00745344" w:rsidRPr="0035641B" w:rsidRDefault="00B976E8" w:rsidP="00745344">
            <w:pPr>
              <w:jc w:val="center"/>
              <w:rPr>
                <w:rFonts w:ascii="Times New Roman" w:eastAsia="Times New Roman" w:hAnsi="Times New Roman"/>
                <w:sz w:val="20"/>
                <w:szCs w:val="20"/>
                <w:lang w:val="hr-HR"/>
              </w:rPr>
            </w:pPr>
            <w:r w:rsidRPr="0035641B">
              <w:rPr>
                <w:rFonts w:ascii="Arial" w:hAnsi="Arial" w:cs="Arial"/>
                <w:sz w:val="22"/>
                <w:szCs w:val="22"/>
                <w:lang w:val="hr-HR"/>
              </w:rPr>
              <w:t>31. prosinca 2018</w:t>
            </w:r>
            <w:r w:rsidR="00745344" w:rsidRPr="0035641B">
              <w:rPr>
                <w:rFonts w:ascii="Arial" w:hAnsi="Arial" w:cs="Arial"/>
                <w:sz w:val="22"/>
                <w:szCs w:val="22"/>
                <w:lang w:val="hr-HR"/>
              </w:rPr>
              <w:t>.</w:t>
            </w:r>
          </w:p>
        </w:tc>
      </w:tr>
      <w:tr w:rsidR="00201B17" w:rsidRPr="0035641B" w14:paraId="4D92CDFF"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DC81E79" w14:textId="7BE0E63C" w:rsidR="00201B17" w:rsidRPr="0035641B" w:rsidRDefault="00BD7C0B" w:rsidP="00201B17">
            <w:pPr>
              <w:rPr>
                <w:rFonts w:ascii="Times New Roman" w:eastAsia="Times New Roman" w:hAnsi="Times New Roman"/>
                <w:lang w:val="hr-HR"/>
              </w:rPr>
            </w:pPr>
            <w:r>
              <w:rPr>
                <w:rFonts w:ascii="Arial" w:hAnsi="Arial" w:cs="Arial"/>
                <w:b/>
                <w:sz w:val="22"/>
                <w:szCs w:val="22"/>
                <w:lang w:val="hr-HR"/>
              </w:rPr>
              <w:t>12</w:t>
            </w:r>
            <w:r w:rsidR="00201B17" w:rsidRPr="0035641B">
              <w:rPr>
                <w:rFonts w:ascii="Arial" w:hAnsi="Arial" w:cs="Arial"/>
                <w:b/>
                <w:sz w:val="22"/>
                <w:szCs w:val="22"/>
                <w:lang w:val="hr-HR"/>
              </w:rPr>
              <w:t>.4. Ažuriranje baze podataka o sastavima radnih skupina za izradu nacrta zakona, drugih propisa i akata te drugih povjerenstava i radnih tijela (uključujući ona u kojima sudjeluju organizacije civilnog društva i ostali predstavnici zainteresirane javnosti) u sklopu savjetovanja.gov.hr</w:t>
            </w:r>
          </w:p>
        </w:tc>
        <w:tc>
          <w:tcPr>
            <w:tcW w:w="29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145DAFB" w14:textId="1AD51EF5" w:rsidR="00201B17" w:rsidRPr="0035641B" w:rsidRDefault="00201B17" w:rsidP="00201B17">
            <w:pPr>
              <w:jc w:val="center"/>
              <w:rPr>
                <w:rFonts w:ascii="Times New Roman" w:eastAsia="Times New Roman" w:hAnsi="Times New Roman"/>
                <w:lang w:val="hr-HR"/>
              </w:rPr>
            </w:pPr>
            <w:r w:rsidRPr="0035641B">
              <w:rPr>
                <w:rFonts w:ascii="Arial" w:hAnsi="Arial" w:cs="Arial"/>
                <w:sz w:val="22"/>
                <w:szCs w:val="22"/>
                <w:lang w:val="hr-HR"/>
              </w:rPr>
              <w:t>U tijeku</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0FEE8C8E" w14:textId="0CBEC232" w:rsidR="00201B17" w:rsidRPr="0035641B" w:rsidRDefault="00201B17" w:rsidP="00201B17">
            <w:pPr>
              <w:jc w:val="center"/>
              <w:rPr>
                <w:rFonts w:ascii="Times New Roman" w:eastAsia="Times New Roman" w:hAnsi="Times New Roman"/>
                <w:sz w:val="20"/>
                <w:szCs w:val="20"/>
                <w:lang w:val="hr-HR"/>
              </w:rPr>
            </w:pPr>
            <w:r w:rsidRPr="0035641B">
              <w:rPr>
                <w:rFonts w:ascii="Arial" w:hAnsi="Arial" w:cs="Arial"/>
                <w:sz w:val="22"/>
                <w:szCs w:val="22"/>
                <w:lang w:val="hr-HR"/>
              </w:rPr>
              <w:t>3</w:t>
            </w:r>
            <w:r>
              <w:rPr>
                <w:rFonts w:ascii="Arial" w:hAnsi="Arial" w:cs="Arial"/>
                <w:sz w:val="22"/>
                <w:szCs w:val="22"/>
                <w:lang w:val="hr-HR"/>
              </w:rPr>
              <w:t>1</w:t>
            </w:r>
            <w:r w:rsidRPr="0035641B">
              <w:rPr>
                <w:rFonts w:ascii="Arial" w:hAnsi="Arial" w:cs="Arial"/>
                <w:sz w:val="22"/>
                <w:szCs w:val="22"/>
                <w:lang w:val="hr-HR"/>
              </w:rPr>
              <w:t>. kolovoza 20</w:t>
            </w:r>
            <w:r>
              <w:rPr>
                <w:rFonts w:ascii="Arial" w:hAnsi="Arial" w:cs="Arial"/>
                <w:sz w:val="22"/>
                <w:szCs w:val="22"/>
                <w:lang w:val="hr-HR"/>
              </w:rPr>
              <w:t>20</w:t>
            </w:r>
            <w:r w:rsidRPr="0035641B">
              <w:rPr>
                <w:rFonts w:ascii="Arial" w:hAnsi="Arial" w:cs="Arial"/>
                <w:sz w:val="22"/>
                <w:szCs w:val="22"/>
                <w:lang w:val="hr-HR"/>
              </w:rPr>
              <w:t xml:space="preserve">. </w:t>
            </w:r>
          </w:p>
        </w:tc>
      </w:tr>
      <w:tr w:rsidR="00783FE5" w:rsidRPr="0035641B" w14:paraId="4C8E2BAA"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13F58223"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2E4E29" w:rsidRPr="0035641B" w14:paraId="08C72F24"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52E0662" w14:textId="77777777" w:rsidR="002E4E29" w:rsidRPr="0035641B" w:rsidRDefault="002E4E29" w:rsidP="002E4E2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1B7871C" w14:textId="5F9AF382" w:rsidR="002E4E29" w:rsidRPr="0035641B" w:rsidRDefault="002E4E29" w:rsidP="002E4E29">
            <w:pPr>
              <w:rPr>
                <w:rFonts w:ascii="Times New Roman" w:hAnsi="Times New Roman"/>
                <w:lang w:val="hr-HR"/>
              </w:rPr>
            </w:pPr>
            <w:r w:rsidRPr="0035641B">
              <w:rPr>
                <w:rFonts w:ascii="Arial" w:hAnsi="Arial" w:cs="Arial"/>
                <w:sz w:val="22"/>
                <w:szCs w:val="22"/>
                <w:lang w:val="hr-HR"/>
              </w:rPr>
              <w:t xml:space="preserve">Vesna Lendić Kasalo </w:t>
            </w:r>
          </w:p>
        </w:tc>
      </w:tr>
      <w:tr w:rsidR="002E4E29" w:rsidRPr="00E915F0" w14:paraId="4D80E7F3"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C68361E" w14:textId="77777777" w:rsidR="002E4E29" w:rsidRPr="0035641B" w:rsidRDefault="002E4E29" w:rsidP="002E4E2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10606" w14:textId="567C9D6A" w:rsidR="002E4E29" w:rsidRPr="0035641B" w:rsidRDefault="002E4E29" w:rsidP="002E4E29">
            <w:pPr>
              <w:rPr>
                <w:rFonts w:ascii="Times New Roman" w:hAnsi="Times New Roman"/>
                <w:lang w:val="hr-HR"/>
              </w:rPr>
            </w:pPr>
            <w:r w:rsidRPr="0035641B">
              <w:rPr>
                <w:rFonts w:ascii="Arial" w:hAnsi="Arial" w:cs="Arial"/>
                <w:sz w:val="22"/>
                <w:szCs w:val="22"/>
                <w:lang w:val="hr-HR"/>
              </w:rPr>
              <w:t>Ovlaštena za obavljanje poslova ravnatelja</w:t>
            </w:r>
          </w:p>
        </w:tc>
      </w:tr>
      <w:tr w:rsidR="002E4E29" w:rsidRPr="00E915F0" w14:paraId="729F6945"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54F31F6" w14:textId="77777777" w:rsidR="002E4E29" w:rsidRPr="0035641B" w:rsidRDefault="002E4E29" w:rsidP="002E4E29">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020"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3C9EA8" w14:textId="2788640C" w:rsidR="002E4E29" w:rsidRPr="00430F77" w:rsidRDefault="00E35BD7" w:rsidP="002E4E29">
            <w:pPr>
              <w:rPr>
                <w:rFonts w:ascii="Arial" w:hAnsi="Arial" w:cs="Arial"/>
                <w:sz w:val="22"/>
                <w:szCs w:val="22"/>
                <w:lang w:val="hr-HR"/>
              </w:rPr>
            </w:pPr>
            <w:hyperlink r:id="rId22" w:history="1">
              <w:r w:rsidR="00430F77" w:rsidRPr="00B24D71">
                <w:rPr>
                  <w:rStyle w:val="Hyperlink"/>
                  <w:rFonts w:ascii="Arial" w:hAnsi="Arial" w:cs="Arial"/>
                  <w:sz w:val="22"/>
                  <w:szCs w:val="22"/>
                  <w:lang w:val="hr-HR"/>
                </w:rPr>
                <w:t>vesna.lendickasalo@udruge.vlada.hr</w:t>
              </w:r>
            </w:hyperlink>
            <w:r w:rsidR="00430F77">
              <w:rPr>
                <w:rFonts w:ascii="Arial" w:hAnsi="Arial" w:cs="Arial"/>
                <w:sz w:val="22"/>
                <w:szCs w:val="22"/>
                <w:lang w:val="hr-HR"/>
              </w:rPr>
              <w:t xml:space="preserve">, +385 </w:t>
            </w:r>
            <w:r w:rsidR="00203D7C" w:rsidRPr="0035641B">
              <w:rPr>
                <w:rFonts w:ascii="Arial" w:hAnsi="Arial" w:cs="Arial"/>
                <w:sz w:val="22"/>
                <w:szCs w:val="22"/>
                <w:lang w:val="hr-HR"/>
              </w:rPr>
              <w:t>1 4599 810</w:t>
            </w:r>
          </w:p>
        </w:tc>
      </w:tr>
      <w:tr w:rsidR="00783FE5" w:rsidRPr="00E915F0" w14:paraId="6B0E5BF9" w14:textId="77777777" w:rsidTr="00FF2CC9">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8967EE4"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08ED05C"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020"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DC49F7" w14:textId="63D66B93" w:rsidR="00783FE5" w:rsidRPr="0035641B" w:rsidRDefault="00122516" w:rsidP="00FF2CC9">
            <w:pPr>
              <w:rPr>
                <w:rFonts w:ascii="Times New Roman" w:hAnsi="Times New Roman"/>
                <w:lang w:val="hr-HR"/>
              </w:rPr>
            </w:pPr>
            <w:r w:rsidRPr="0035641B">
              <w:rPr>
                <w:rFonts w:ascii="Arial" w:hAnsi="Arial" w:cs="Arial"/>
                <w:color w:val="000000"/>
                <w:sz w:val="22"/>
                <w:szCs w:val="22"/>
                <w:lang w:val="hr-HR" w:eastAsia="hr-HR"/>
              </w:rPr>
              <w:t>Ured za zakonodavstvo, Povjerenik za informiranje, Državna škola za javnu upravu</w:t>
            </w:r>
          </w:p>
        </w:tc>
      </w:tr>
      <w:tr w:rsidR="00783FE5" w:rsidRPr="00E915F0" w14:paraId="313E515B"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EB5818"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9F5546" w14:textId="77777777" w:rsidR="00783FE5" w:rsidRPr="0035641B" w:rsidRDefault="00783FE5" w:rsidP="00FF2CC9">
            <w:pPr>
              <w:rPr>
                <w:rFonts w:ascii="Times New Roman" w:hAnsi="Times New Roman"/>
                <w:lang w:val="hr-HR"/>
              </w:rPr>
            </w:pPr>
          </w:p>
        </w:tc>
        <w:tc>
          <w:tcPr>
            <w:tcW w:w="7020" w:type="dxa"/>
            <w:gridSpan w:val="2"/>
            <w:vMerge/>
            <w:tcBorders>
              <w:top w:val="single" w:sz="8" w:space="0" w:color="000000"/>
              <w:left w:val="single" w:sz="8" w:space="0" w:color="000000"/>
              <w:bottom w:val="single" w:sz="8" w:space="0" w:color="000000"/>
              <w:right w:val="single" w:sz="8" w:space="0" w:color="000000"/>
            </w:tcBorders>
            <w:vAlign w:val="center"/>
            <w:hideMark/>
          </w:tcPr>
          <w:p w14:paraId="1E97665A" w14:textId="77777777" w:rsidR="00783FE5" w:rsidRPr="0035641B" w:rsidRDefault="00783FE5" w:rsidP="00FF2CC9">
            <w:pPr>
              <w:rPr>
                <w:rFonts w:ascii="Times New Roman" w:hAnsi="Times New Roman"/>
                <w:lang w:val="hr-HR"/>
              </w:rPr>
            </w:pPr>
          </w:p>
        </w:tc>
      </w:tr>
      <w:tr w:rsidR="00783FE5" w:rsidRPr="00E915F0" w14:paraId="7B802314"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EC3CE8D"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8D7BD6D" w14:textId="77777777" w:rsidR="00783FE5" w:rsidRPr="0035641B" w:rsidRDefault="00783FE5" w:rsidP="00FF2CC9">
            <w:pPr>
              <w:rPr>
                <w:rFonts w:ascii="Times New Roman" w:hAnsi="Times New Roman"/>
                <w:lang w:val="hr-HR"/>
              </w:rPr>
            </w:pPr>
          </w:p>
        </w:tc>
        <w:tc>
          <w:tcPr>
            <w:tcW w:w="7020" w:type="dxa"/>
            <w:gridSpan w:val="2"/>
            <w:vMerge/>
            <w:tcBorders>
              <w:top w:val="single" w:sz="8" w:space="0" w:color="000000"/>
              <w:left w:val="single" w:sz="8" w:space="0" w:color="000000"/>
              <w:bottom w:val="single" w:sz="8" w:space="0" w:color="000000"/>
              <w:right w:val="single" w:sz="8" w:space="0" w:color="000000"/>
            </w:tcBorders>
            <w:vAlign w:val="center"/>
            <w:hideMark/>
          </w:tcPr>
          <w:p w14:paraId="078B065F" w14:textId="77777777" w:rsidR="00783FE5" w:rsidRPr="0035641B" w:rsidRDefault="00783FE5" w:rsidP="00FF2CC9">
            <w:pPr>
              <w:rPr>
                <w:rFonts w:ascii="Times New Roman" w:hAnsi="Times New Roman"/>
                <w:lang w:val="hr-HR"/>
              </w:rPr>
            </w:pPr>
          </w:p>
        </w:tc>
      </w:tr>
      <w:tr w:rsidR="00783FE5" w:rsidRPr="00E915F0" w14:paraId="15667E12"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CEBBC9"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07023B" w14:textId="77777777" w:rsidR="00783FE5" w:rsidRPr="0035641B" w:rsidRDefault="00783FE5" w:rsidP="00FF2CC9">
            <w:pPr>
              <w:rPr>
                <w:rFonts w:ascii="Times New Roman" w:hAnsi="Times New Roman"/>
                <w:lang w:val="hr-HR"/>
              </w:rPr>
            </w:pPr>
          </w:p>
        </w:tc>
        <w:tc>
          <w:tcPr>
            <w:tcW w:w="7020" w:type="dxa"/>
            <w:gridSpan w:val="2"/>
            <w:vMerge/>
            <w:tcBorders>
              <w:top w:val="single" w:sz="8" w:space="0" w:color="000000"/>
              <w:left w:val="single" w:sz="8" w:space="0" w:color="000000"/>
              <w:bottom w:val="single" w:sz="8" w:space="0" w:color="000000"/>
              <w:right w:val="single" w:sz="8" w:space="0" w:color="000000"/>
            </w:tcBorders>
            <w:vAlign w:val="center"/>
            <w:hideMark/>
          </w:tcPr>
          <w:p w14:paraId="4AED8725" w14:textId="77777777" w:rsidR="00783FE5" w:rsidRPr="0035641B" w:rsidRDefault="00783FE5" w:rsidP="00FF2CC9">
            <w:pPr>
              <w:rPr>
                <w:rFonts w:ascii="Times New Roman" w:hAnsi="Times New Roman"/>
                <w:lang w:val="hr-HR"/>
              </w:rPr>
            </w:pPr>
          </w:p>
        </w:tc>
      </w:tr>
      <w:tr w:rsidR="00783FE5" w:rsidRPr="00E915F0" w14:paraId="00BDBD61"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7FF3409"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47BF94A" w14:textId="77777777" w:rsidR="00783FE5" w:rsidRPr="0035641B" w:rsidRDefault="00783FE5" w:rsidP="00FF2CC9">
            <w:pPr>
              <w:rPr>
                <w:rFonts w:ascii="Times New Roman" w:hAnsi="Times New Roman"/>
                <w:lang w:val="hr-HR"/>
              </w:rPr>
            </w:pPr>
          </w:p>
        </w:tc>
        <w:tc>
          <w:tcPr>
            <w:tcW w:w="7020" w:type="dxa"/>
            <w:gridSpan w:val="2"/>
            <w:vMerge/>
            <w:tcBorders>
              <w:top w:val="single" w:sz="8" w:space="0" w:color="000000"/>
              <w:left w:val="single" w:sz="8" w:space="0" w:color="000000"/>
              <w:bottom w:val="single" w:sz="8" w:space="0" w:color="000000"/>
              <w:right w:val="single" w:sz="8" w:space="0" w:color="000000"/>
            </w:tcBorders>
            <w:vAlign w:val="center"/>
            <w:hideMark/>
          </w:tcPr>
          <w:p w14:paraId="13175252" w14:textId="77777777" w:rsidR="00783FE5" w:rsidRPr="0035641B" w:rsidRDefault="00783FE5" w:rsidP="00FF2CC9">
            <w:pPr>
              <w:rPr>
                <w:rFonts w:ascii="Times New Roman" w:hAnsi="Times New Roman"/>
                <w:lang w:val="hr-HR"/>
              </w:rPr>
            </w:pPr>
          </w:p>
        </w:tc>
      </w:tr>
      <w:tr w:rsidR="00783FE5" w:rsidRPr="00E915F0" w14:paraId="6A195D8F"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16DE73" w14:textId="77777777" w:rsidR="00783FE5" w:rsidRPr="0035641B" w:rsidRDefault="00783FE5" w:rsidP="00FF2CC9">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A609BB3"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5741F0AA" w14:textId="77777777" w:rsidR="00783FE5" w:rsidRPr="0035641B" w:rsidRDefault="00783FE5" w:rsidP="00FF2CC9">
            <w:pPr>
              <w:jc w:val="center"/>
              <w:rPr>
                <w:rFonts w:ascii="Times New Roman" w:hAnsi="Times New Roman"/>
                <w:lang w:val="hr-HR"/>
              </w:rPr>
            </w:pPr>
          </w:p>
        </w:tc>
        <w:tc>
          <w:tcPr>
            <w:tcW w:w="7020"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7BA88A8" w14:textId="77777777" w:rsidR="00783FE5" w:rsidRPr="0035641B" w:rsidRDefault="00783FE5" w:rsidP="00FF2CC9">
            <w:pPr>
              <w:rPr>
                <w:rFonts w:ascii="Times New Roman" w:hAnsi="Times New Roman"/>
                <w:lang w:val="hr-HR"/>
              </w:rPr>
            </w:pPr>
          </w:p>
        </w:tc>
      </w:tr>
      <w:tr w:rsidR="00783FE5" w:rsidRPr="00E915F0" w14:paraId="32F13598"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27308E"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C7EB038" w14:textId="77777777" w:rsidR="00783FE5" w:rsidRPr="0035641B" w:rsidRDefault="00783FE5" w:rsidP="00FF2CC9">
            <w:pPr>
              <w:rPr>
                <w:rFonts w:ascii="Times New Roman" w:hAnsi="Times New Roman"/>
                <w:lang w:val="hr-HR"/>
              </w:rPr>
            </w:pPr>
          </w:p>
        </w:tc>
        <w:tc>
          <w:tcPr>
            <w:tcW w:w="7020" w:type="dxa"/>
            <w:gridSpan w:val="2"/>
            <w:vMerge/>
            <w:tcBorders>
              <w:top w:val="single" w:sz="8" w:space="0" w:color="000000"/>
              <w:left w:val="single" w:sz="8" w:space="0" w:color="000000"/>
              <w:bottom w:val="single" w:sz="8" w:space="0" w:color="000000"/>
              <w:right w:val="single" w:sz="8" w:space="0" w:color="000000"/>
            </w:tcBorders>
            <w:vAlign w:val="center"/>
            <w:hideMark/>
          </w:tcPr>
          <w:p w14:paraId="233B3F1E" w14:textId="77777777" w:rsidR="00783FE5" w:rsidRPr="0035641B" w:rsidRDefault="00783FE5" w:rsidP="00FF2CC9">
            <w:pPr>
              <w:rPr>
                <w:rFonts w:ascii="Times New Roman" w:hAnsi="Times New Roman"/>
                <w:lang w:val="hr-HR"/>
              </w:rPr>
            </w:pPr>
          </w:p>
        </w:tc>
      </w:tr>
      <w:tr w:rsidR="00783FE5" w:rsidRPr="00E915F0" w14:paraId="34EA22BE"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A1DDEF"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CC123C" w14:textId="77777777" w:rsidR="00783FE5" w:rsidRPr="0035641B" w:rsidRDefault="00783FE5" w:rsidP="00FF2CC9">
            <w:pPr>
              <w:rPr>
                <w:rFonts w:ascii="Times New Roman" w:hAnsi="Times New Roman"/>
                <w:lang w:val="hr-HR"/>
              </w:rPr>
            </w:pPr>
          </w:p>
        </w:tc>
        <w:tc>
          <w:tcPr>
            <w:tcW w:w="7020" w:type="dxa"/>
            <w:gridSpan w:val="2"/>
            <w:vMerge/>
            <w:tcBorders>
              <w:top w:val="single" w:sz="8" w:space="0" w:color="000000"/>
              <w:left w:val="single" w:sz="8" w:space="0" w:color="000000"/>
              <w:bottom w:val="single" w:sz="8" w:space="0" w:color="000000"/>
              <w:right w:val="single" w:sz="8" w:space="0" w:color="000000"/>
            </w:tcBorders>
            <w:vAlign w:val="center"/>
            <w:hideMark/>
          </w:tcPr>
          <w:p w14:paraId="55E45DAA" w14:textId="77777777" w:rsidR="00783FE5" w:rsidRPr="0035641B" w:rsidRDefault="00783FE5" w:rsidP="00FF2CC9">
            <w:pPr>
              <w:rPr>
                <w:rFonts w:ascii="Times New Roman" w:hAnsi="Times New Roman"/>
                <w:lang w:val="hr-HR"/>
              </w:rPr>
            </w:pPr>
          </w:p>
        </w:tc>
      </w:tr>
      <w:tr w:rsidR="00783FE5" w:rsidRPr="00E915F0" w14:paraId="5C1C32DD"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43A0A7"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E76E109" w14:textId="77777777" w:rsidR="00783FE5" w:rsidRPr="0035641B" w:rsidRDefault="00783FE5" w:rsidP="00FF2CC9">
            <w:pPr>
              <w:rPr>
                <w:rFonts w:ascii="Times New Roman" w:hAnsi="Times New Roman"/>
                <w:lang w:val="hr-HR"/>
              </w:rPr>
            </w:pPr>
          </w:p>
        </w:tc>
        <w:tc>
          <w:tcPr>
            <w:tcW w:w="7020" w:type="dxa"/>
            <w:gridSpan w:val="2"/>
            <w:vMerge/>
            <w:tcBorders>
              <w:top w:val="single" w:sz="8" w:space="0" w:color="000000"/>
              <w:left w:val="single" w:sz="8" w:space="0" w:color="000000"/>
              <w:bottom w:val="single" w:sz="8" w:space="0" w:color="000000"/>
              <w:right w:val="single" w:sz="8" w:space="0" w:color="000000"/>
            </w:tcBorders>
            <w:vAlign w:val="center"/>
            <w:hideMark/>
          </w:tcPr>
          <w:p w14:paraId="11A40338" w14:textId="77777777" w:rsidR="00783FE5" w:rsidRPr="0035641B" w:rsidRDefault="00783FE5" w:rsidP="00FF2CC9">
            <w:pPr>
              <w:rPr>
                <w:rFonts w:ascii="Times New Roman" w:hAnsi="Times New Roman"/>
                <w:lang w:val="hr-HR"/>
              </w:rPr>
            </w:pPr>
          </w:p>
        </w:tc>
      </w:tr>
      <w:tr w:rsidR="00783FE5" w:rsidRPr="00E915F0" w14:paraId="035A7413"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0D838FA"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0EAFDA" w14:textId="77777777" w:rsidR="00783FE5" w:rsidRPr="0035641B" w:rsidRDefault="00783FE5" w:rsidP="00FF2CC9">
            <w:pPr>
              <w:rPr>
                <w:rFonts w:ascii="Times New Roman" w:hAnsi="Times New Roman"/>
                <w:lang w:val="hr-HR"/>
              </w:rPr>
            </w:pPr>
          </w:p>
        </w:tc>
        <w:tc>
          <w:tcPr>
            <w:tcW w:w="7020" w:type="dxa"/>
            <w:gridSpan w:val="2"/>
            <w:vMerge/>
            <w:tcBorders>
              <w:top w:val="single" w:sz="8" w:space="0" w:color="000000"/>
              <w:left w:val="single" w:sz="8" w:space="0" w:color="000000"/>
              <w:bottom w:val="single" w:sz="8" w:space="0" w:color="000000"/>
              <w:right w:val="single" w:sz="8" w:space="0" w:color="000000"/>
            </w:tcBorders>
            <w:vAlign w:val="center"/>
            <w:hideMark/>
          </w:tcPr>
          <w:p w14:paraId="487D20A7" w14:textId="77777777" w:rsidR="00783FE5" w:rsidRPr="0035641B" w:rsidRDefault="00783FE5" w:rsidP="00FF2CC9">
            <w:pPr>
              <w:rPr>
                <w:rFonts w:ascii="Times New Roman" w:hAnsi="Times New Roman"/>
                <w:lang w:val="hr-HR"/>
              </w:rPr>
            </w:pPr>
          </w:p>
        </w:tc>
      </w:tr>
    </w:tbl>
    <w:p w14:paraId="3058068B" w14:textId="77777777" w:rsidR="009E1188" w:rsidRPr="0035641B" w:rsidRDefault="009E1188" w:rsidP="00134F1D">
      <w:pPr>
        <w:rPr>
          <w:rFonts w:ascii="Arial" w:hAnsi="Arial" w:cs="Arial"/>
          <w:b/>
          <w:color w:val="767171"/>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E915F0" w14:paraId="7B014C7A" w14:textId="77777777" w:rsidTr="00FF2CC9">
        <w:tc>
          <w:tcPr>
            <w:tcW w:w="13031" w:type="dxa"/>
            <w:gridSpan w:val="2"/>
            <w:shd w:val="clear" w:color="auto" w:fill="BFBFBF"/>
          </w:tcPr>
          <w:p w14:paraId="3218C318" w14:textId="77777777" w:rsidR="00783FE5" w:rsidRPr="0035641B" w:rsidRDefault="00783FE5" w:rsidP="00FF2CC9">
            <w:pPr>
              <w:rPr>
                <w:b/>
                <w:color w:val="000000"/>
                <w:lang w:val="hr-HR" w:eastAsia="hr-HR"/>
              </w:rPr>
            </w:pPr>
          </w:p>
        </w:tc>
      </w:tr>
      <w:tr w:rsidR="00783FE5" w:rsidRPr="00E915F0" w14:paraId="142B7B40" w14:textId="77777777" w:rsidTr="00FF2CC9">
        <w:tc>
          <w:tcPr>
            <w:tcW w:w="3251" w:type="dxa"/>
            <w:shd w:val="clear" w:color="auto" w:fill="D9D9D9"/>
          </w:tcPr>
          <w:p w14:paraId="7BDFDF93"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569102F6" w14:textId="1B82C05F" w:rsidR="00783FE5" w:rsidRPr="0035641B" w:rsidRDefault="00BD7C0B" w:rsidP="00FF2CC9">
            <w:pPr>
              <w:rPr>
                <w:rFonts w:ascii="Arial" w:hAnsi="Arial" w:cs="Arial"/>
                <w:b/>
                <w:color w:val="000000"/>
                <w:lang w:val="hr-HR" w:eastAsia="en-GB"/>
              </w:rPr>
            </w:pPr>
            <w:r>
              <w:rPr>
                <w:rFonts w:ascii="Arial" w:hAnsi="Arial" w:cs="Arial"/>
                <w:b/>
                <w:color w:val="000000"/>
                <w:sz w:val="22"/>
                <w:lang w:val="hr-HR" w:eastAsia="en-GB"/>
              </w:rPr>
              <w:t>12</w:t>
            </w:r>
            <w:r w:rsidR="00824FAA" w:rsidRPr="0035641B">
              <w:rPr>
                <w:rFonts w:ascii="Arial" w:hAnsi="Arial" w:cs="Arial"/>
                <w:b/>
                <w:color w:val="000000"/>
                <w:sz w:val="22"/>
                <w:lang w:val="hr-HR" w:eastAsia="en-GB"/>
              </w:rPr>
              <w:t xml:space="preserve">.1. </w:t>
            </w:r>
            <w:r w:rsidR="00783FE5" w:rsidRPr="0035641B">
              <w:rPr>
                <w:rFonts w:ascii="Arial" w:hAnsi="Arial" w:cs="Arial"/>
                <w:b/>
                <w:color w:val="000000"/>
                <w:sz w:val="22"/>
                <w:lang w:val="hr-HR" w:eastAsia="en-GB"/>
              </w:rPr>
              <w:t>Unaprjeđenje zajedničkog interaktivnog internetskog sustava (e-Savjetovanja) – za savjetovanje s javnošću u postupcima donošenja zakona, drugih propisa i akata</w:t>
            </w:r>
          </w:p>
        </w:tc>
      </w:tr>
      <w:tr w:rsidR="00783FE5" w:rsidRPr="00E915F0" w14:paraId="3018D4CF" w14:textId="77777777" w:rsidTr="00FF2CC9">
        <w:tc>
          <w:tcPr>
            <w:tcW w:w="3251" w:type="dxa"/>
            <w:shd w:val="clear" w:color="auto" w:fill="D9D9D9"/>
          </w:tcPr>
          <w:p w14:paraId="6323FE98"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76EAFDD5" w14:textId="77777777" w:rsidR="00783FE5" w:rsidRPr="0035641B" w:rsidRDefault="00783FE5" w:rsidP="00FF2CC9">
            <w:pPr>
              <w:rPr>
                <w:rFonts w:ascii="Arial" w:hAnsi="Arial" w:cs="Arial"/>
                <w:color w:val="000000"/>
                <w:lang w:val="hr-HR" w:eastAsia="hr-HR"/>
              </w:rPr>
            </w:pPr>
            <w:r w:rsidRPr="0035641B">
              <w:rPr>
                <w:rFonts w:ascii="Arial" w:hAnsi="Arial" w:cs="Arial"/>
                <w:color w:val="000000"/>
                <w:sz w:val="22"/>
                <w:szCs w:val="22"/>
                <w:lang w:val="hr-HR" w:eastAsia="hr-HR"/>
              </w:rPr>
              <w:t xml:space="preserve">Ured za zakonodavstvo, Povjerenik za informiranje </w:t>
            </w:r>
          </w:p>
        </w:tc>
      </w:tr>
      <w:tr w:rsidR="00783FE5" w:rsidRPr="0035641B" w14:paraId="51BCF5DB" w14:textId="77777777" w:rsidTr="00FF2CC9">
        <w:tc>
          <w:tcPr>
            <w:tcW w:w="3251" w:type="dxa"/>
            <w:shd w:val="clear" w:color="auto" w:fill="D9D9D9"/>
          </w:tcPr>
          <w:p w14:paraId="43A8C990"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3D497447" w14:textId="2ED65934" w:rsidR="00783FE5" w:rsidRPr="0035641B" w:rsidRDefault="00783FE5" w:rsidP="00B05401">
            <w:pPr>
              <w:pStyle w:val="ListParagraph"/>
              <w:numPr>
                <w:ilvl w:val="0"/>
                <w:numId w:val="13"/>
              </w:numPr>
              <w:rPr>
                <w:rFonts w:ascii="Arial" w:hAnsi="Arial" w:cs="Arial"/>
                <w:szCs w:val="24"/>
              </w:rPr>
            </w:pPr>
            <w:r w:rsidRPr="0035641B">
              <w:rPr>
                <w:rFonts w:ascii="Arial" w:hAnsi="Arial" w:cs="Arial"/>
                <w:szCs w:val="24"/>
              </w:rPr>
              <w:t xml:space="preserve">Sustav prilagođen </w:t>
            </w:r>
            <w:r w:rsidR="0025293B">
              <w:rPr>
                <w:rFonts w:ascii="Arial" w:hAnsi="Arial" w:cs="Arial"/>
                <w:szCs w:val="24"/>
              </w:rPr>
              <w:t>novom Zakonu</w:t>
            </w:r>
            <w:r w:rsidRPr="0035641B">
              <w:rPr>
                <w:rFonts w:ascii="Arial" w:hAnsi="Arial" w:cs="Arial"/>
                <w:szCs w:val="24"/>
              </w:rPr>
              <w:t xml:space="preserve"> o procjeni učinaka propisa i drugim relevantnim izmjenama</w:t>
            </w:r>
          </w:p>
          <w:p w14:paraId="45FE8EE6" w14:textId="77777777" w:rsidR="00783FE5" w:rsidRPr="0035641B" w:rsidRDefault="00783FE5" w:rsidP="00B05401">
            <w:pPr>
              <w:pStyle w:val="ListParagraph"/>
              <w:numPr>
                <w:ilvl w:val="0"/>
                <w:numId w:val="13"/>
              </w:numPr>
              <w:rPr>
                <w:rFonts w:ascii="Arial" w:hAnsi="Arial" w:cs="Arial"/>
              </w:rPr>
            </w:pPr>
            <w:r w:rsidRPr="0035641B">
              <w:rPr>
                <w:rFonts w:ascii="Arial" w:hAnsi="Arial" w:cs="Arial"/>
                <w:szCs w:val="24"/>
              </w:rPr>
              <w:t>Broj održanih sastanaka s administratorima sustava i koordinatorima savjetovanja u TDU</w:t>
            </w:r>
          </w:p>
        </w:tc>
      </w:tr>
      <w:tr w:rsidR="00831F0B" w:rsidRPr="00E915F0" w14:paraId="7309395E" w14:textId="77777777" w:rsidTr="00FF2CC9">
        <w:tc>
          <w:tcPr>
            <w:tcW w:w="3251" w:type="dxa"/>
            <w:shd w:val="clear" w:color="auto" w:fill="D9D9D9"/>
          </w:tcPr>
          <w:p w14:paraId="5930A667" w14:textId="77777777" w:rsidR="00831F0B" w:rsidRPr="0035641B" w:rsidRDefault="00831F0B" w:rsidP="00831F0B">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771D0DD1" w14:textId="77777777" w:rsidR="00831F0B" w:rsidRPr="0035641B" w:rsidRDefault="00831F0B" w:rsidP="00831F0B">
            <w:pPr>
              <w:pStyle w:val="ListParagraph"/>
              <w:numPr>
                <w:ilvl w:val="0"/>
                <w:numId w:val="14"/>
              </w:numPr>
              <w:rPr>
                <w:rFonts w:ascii="Arial" w:hAnsi="Arial" w:cs="Arial"/>
              </w:rPr>
            </w:pPr>
            <w:r w:rsidRPr="0035641B">
              <w:rPr>
                <w:rFonts w:ascii="Arial" w:hAnsi="Arial" w:cs="Arial"/>
              </w:rPr>
              <w:t>150.000,00 kn godišnji ugovor Ureda za udruge</w:t>
            </w:r>
          </w:p>
          <w:p w14:paraId="746C1FB4" w14:textId="2A412A95" w:rsidR="00831F0B" w:rsidRPr="0035641B" w:rsidRDefault="00831F0B" w:rsidP="00831F0B">
            <w:pPr>
              <w:rPr>
                <w:rFonts w:ascii="Arial" w:hAnsi="Arial" w:cs="Arial"/>
                <w:lang w:val="hr-HR"/>
              </w:rPr>
            </w:pPr>
            <w:r w:rsidRPr="0035641B">
              <w:rPr>
                <w:rFonts w:ascii="Arial" w:hAnsi="Arial" w:cs="Arial"/>
                <w:sz w:val="22"/>
                <w:szCs w:val="22"/>
                <w:lang w:val="hr-HR"/>
              </w:rPr>
              <w:t>Sredstva su osigurana u Državnom proračunu, na razdjelu 020 VLADA REPUBLIKE HRVATSKE URED ZA UDRUGE, aktivnosti A509000 ADMINISTRACIJA I UPRAVLJANJE.</w:t>
            </w:r>
          </w:p>
        </w:tc>
      </w:tr>
      <w:tr w:rsidR="00783FE5" w:rsidRPr="00E915F0" w14:paraId="21658EFF" w14:textId="77777777" w:rsidTr="00FF2CC9">
        <w:tc>
          <w:tcPr>
            <w:tcW w:w="13031" w:type="dxa"/>
            <w:gridSpan w:val="2"/>
            <w:shd w:val="clear" w:color="auto" w:fill="BFBFBF"/>
          </w:tcPr>
          <w:p w14:paraId="43EACA74" w14:textId="77777777" w:rsidR="00783FE5" w:rsidRPr="0035641B" w:rsidRDefault="00783FE5" w:rsidP="00FF2CC9">
            <w:pPr>
              <w:rPr>
                <w:b/>
                <w:color w:val="000000"/>
                <w:lang w:val="hr-HR" w:eastAsia="hr-HR"/>
              </w:rPr>
            </w:pPr>
          </w:p>
        </w:tc>
      </w:tr>
      <w:tr w:rsidR="00783FE5" w:rsidRPr="00E915F0" w14:paraId="46D7C0F3" w14:textId="77777777" w:rsidTr="00FF2CC9">
        <w:tc>
          <w:tcPr>
            <w:tcW w:w="3251" w:type="dxa"/>
            <w:shd w:val="clear" w:color="auto" w:fill="D9D9D9"/>
          </w:tcPr>
          <w:p w14:paraId="502B91B8" w14:textId="77777777" w:rsidR="00783FE5" w:rsidRPr="0035641B" w:rsidRDefault="00783FE5" w:rsidP="00FF2CC9">
            <w:pPr>
              <w:rPr>
                <w:rFonts w:ascii="Arial" w:hAnsi="Arial" w:cs="Arial"/>
                <w:lang w:val="hr-HR"/>
              </w:rPr>
            </w:pPr>
            <w:r w:rsidRPr="0035641B">
              <w:rPr>
                <w:rFonts w:ascii="Arial" w:hAnsi="Arial" w:cs="Arial"/>
                <w:sz w:val="22"/>
                <w:szCs w:val="22"/>
                <w:lang w:val="hr-HR"/>
              </w:rPr>
              <w:lastRenderedPageBreak/>
              <w:t xml:space="preserve">Broj i naziv aktivnosti: </w:t>
            </w:r>
          </w:p>
        </w:tc>
        <w:tc>
          <w:tcPr>
            <w:tcW w:w="9780" w:type="dxa"/>
            <w:vAlign w:val="bottom"/>
          </w:tcPr>
          <w:p w14:paraId="32822BD1" w14:textId="588D2429" w:rsidR="00783FE5" w:rsidRPr="0035641B" w:rsidRDefault="00BD7C0B" w:rsidP="00FF2CC9">
            <w:pPr>
              <w:rPr>
                <w:rFonts w:ascii="Arial" w:hAnsi="Arial" w:cs="Arial"/>
                <w:b/>
                <w:color w:val="000000"/>
                <w:lang w:val="hr-HR" w:eastAsia="en-GB"/>
              </w:rPr>
            </w:pPr>
            <w:r>
              <w:rPr>
                <w:rFonts w:ascii="Arial" w:hAnsi="Arial" w:cs="Arial"/>
                <w:b/>
                <w:color w:val="000000"/>
                <w:sz w:val="22"/>
                <w:lang w:val="hr-HR"/>
              </w:rPr>
              <w:t>12</w:t>
            </w:r>
            <w:r w:rsidR="00824FAA" w:rsidRPr="0035641B">
              <w:rPr>
                <w:rFonts w:ascii="Arial" w:hAnsi="Arial" w:cs="Arial"/>
                <w:b/>
                <w:color w:val="000000"/>
                <w:sz w:val="22"/>
                <w:lang w:val="hr-HR"/>
              </w:rPr>
              <w:t xml:space="preserve">.2. </w:t>
            </w:r>
            <w:r w:rsidR="00783FE5" w:rsidRPr="0035641B">
              <w:rPr>
                <w:rFonts w:ascii="Arial" w:hAnsi="Arial" w:cs="Arial"/>
                <w:b/>
                <w:color w:val="000000"/>
                <w:sz w:val="22"/>
                <w:lang w:val="hr-HR"/>
              </w:rPr>
              <w:t xml:space="preserve">Provođenje programa edukacije o standardima savjetovanja sa zainteresiranom javnošću u postupcima donošenja zakona, drugih propisa i akata i radionica o korištenju sustava e-Savjetovanja </w:t>
            </w:r>
          </w:p>
        </w:tc>
      </w:tr>
      <w:tr w:rsidR="00783FE5" w:rsidRPr="00E915F0" w14:paraId="6E4C46DD" w14:textId="77777777" w:rsidTr="00FF2CC9">
        <w:tc>
          <w:tcPr>
            <w:tcW w:w="3251" w:type="dxa"/>
            <w:shd w:val="clear" w:color="auto" w:fill="D9D9D9"/>
          </w:tcPr>
          <w:p w14:paraId="5E1203D1"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74294516" w14:textId="77777777" w:rsidR="00783FE5" w:rsidRPr="0035641B" w:rsidRDefault="00783FE5" w:rsidP="00FF2CC9">
            <w:pPr>
              <w:rPr>
                <w:rFonts w:ascii="Arial" w:hAnsi="Arial" w:cs="Arial"/>
                <w:color w:val="000000"/>
                <w:lang w:val="hr-HR" w:eastAsia="hr-HR"/>
              </w:rPr>
            </w:pPr>
            <w:r w:rsidRPr="0035641B">
              <w:rPr>
                <w:rFonts w:ascii="Arial" w:hAnsi="Arial" w:cs="Arial"/>
                <w:color w:val="000000"/>
                <w:sz w:val="22"/>
                <w:szCs w:val="22"/>
                <w:lang w:val="hr-HR" w:eastAsia="hr-HR"/>
              </w:rPr>
              <w:t xml:space="preserve">Državna škola za javnu upravu, Povjerenik za informiranje </w:t>
            </w:r>
          </w:p>
        </w:tc>
      </w:tr>
      <w:tr w:rsidR="00783FE5" w:rsidRPr="0035641B" w14:paraId="49A78382" w14:textId="77777777" w:rsidTr="00FF2CC9">
        <w:tc>
          <w:tcPr>
            <w:tcW w:w="3251" w:type="dxa"/>
            <w:shd w:val="clear" w:color="auto" w:fill="D9D9D9"/>
          </w:tcPr>
          <w:p w14:paraId="7F477F72"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74F13FA8" w14:textId="77777777" w:rsidR="00783FE5" w:rsidRPr="0035641B" w:rsidRDefault="00783FE5" w:rsidP="00B05401">
            <w:pPr>
              <w:pStyle w:val="ListParagraph"/>
              <w:numPr>
                <w:ilvl w:val="0"/>
                <w:numId w:val="15"/>
              </w:numPr>
              <w:rPr>
                <w:rFonts w:ascii="Arial" w:hAnsi="Arial" w:cs="Arial"/>
                <w:szCs w:val="24"/>
              </w:rPr>
            </w:pPr>
            <w:r w:rsidRPr="0035641B">
              <w:rPr>
                <w:rFonts w:ascii="Arial" w:hAnsi="Arial" w:cs="Arial"/>
                <w:szCs w:val="24"/>
              </w:rPr>
              <w:t xml:space="preserve">Provedena minimalno 3 edukacijska seminara o standardima savjetovanja na državnoj te minimalno 1 na razini JLP(R)S godišnje </w:t>
            </w:r>
          </w:p>
          <w:p w14:paraId="66240AFD" w14:textId="77777777" w:rsidR="00783FE5" w:rsidRPr="0035641B" w:rsidRDefault="00783FE5" w:rsidP="00B05401">
            <w:pPr>
              <w:pStyle w:val="ListParagraph"/>
              <w:numPr>
                <w:ilvl w:val="0"/>
                <w:numId w:val="15"/>
              </w:numPr>
              <w:rPr>
                <w:rFonts w:ascii="Arial" w:hAnsi="Arial" w:cs="Arial"/>
                <w:szCs w:val="24"/>
              </w:rPr>
            </w:pPr>
            <w:r w:rsidRPr="0035641B">
              <w:rPr>
                <w:rFonts w:ascii="Arial" w:hAnsi="Arial" w:cs="Arial"/>
                <w:szCs w:val="24"/>
              </w:rPr>
              <w:t xml:space="preserve">Provedeno minimalno 6 radionica o korištenju sustava e-Savjetovanja godišnje </w:t>
            </w:r>
          </w:p>
          <w:p w14:paraId="0FC6689A" w14:textId="77777777" w:rsidR="00783FE5" w:rsidRPr="0035641B" w:rsidRDefault="00783FE5" w:rsidP="00B05401">
            <w:pPr>
              <w:pStyle w:val="ListParagraph"/>
              <w:numPr>
                <w:ilvl w:val="0"/>
                <w:numId w:val="15"/>
              </w:numPr>
              <w:rPr>
                <w:rFonts w:ascii="Arial" w:hAnsi="Arial" w:cs="Arial"/>
              </w:rPr>
            </w:pPr>
            <w:r w:rsidRPr="0035641B">
              <w:rPr>
                <w:rFonts w:ascii="Arial" w:hAnsi="Arial" w:cs="Arial"/>
              </w:rPr>
              <w:t>Broj sudionika na seminarima i radionicama</w:t>
            </w:r>
          </w:p>
        </w:tc>
      </w:tr>
      <w:tr w:rsidR="00783FE5" w:rsidRPr="00E915F0" w14:paraId="681D9878" w14:textId="77777777" w:rsidTr="00FF2CC9">
        <w:tc>
          <w:tcPr>
            <w:tcW w:w="3251" w:type="dxa"/>
            <w:shd w:val="clear" w:color="auto" w:fill="D9D9D9"/>
          </w:tcPr>
          <w:p w14:paraId="3A6CE878"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7F1F200D" w14:textId="26B0498D" w:rsidR="00783FE5" w:rsidRPr="00215A14" w:rsidRDefault="00215A14" w:rsidP="00215A14">
            <w:pPr>
              <w:rPr>
                <w:rFonts w:ascii="Arial" w:hAnsi="Arial" w:cs="Arial"/>
                <w:sz w:val="22"/>
                <w:szCs w:val="22"/>
                <w:lang w:val="hr-HR"/>
              </w:rPr>
            </w:pPr>
            <w:r w:rsidRPr="00215A14">
              <w:rPr>
                <w:rFonts w:ascii="Arial" w:hAnsi="Arial" w:cs="Arial"/>
                <w:sz w:val="22"/>
                <w:szCs w:val="22"/>
                <w:lang w:val="hr-HR"/>
              </w:rPr>
              <w:t>25.000,00 kn. Sredstava su osigurana u proračunu Državne škole za javnu upravu, razdjel 095, glava 09515, aktivnost A677018 Administracija i upravljanje.</w:t>
            </w:r>
          </w:p>
        </w:tc>
      </w:tr>
      <w:tr w:rsidR="00783FE5" w:rsidRPr="00E915F0" w14:paraId="0AB65DBD" w14:textId="77777777" w:rsidTr="00FF2CC9">
        <w:tc>
          <w:tcPr>
            <w:tcW w:w="13031" w:type="dxa"/>
            <w:gridSpan w:val="2"/>
            <w:shd w:val="clear" w:color="auto" w:fill="BFBFBF"/>
          </w:tcPr>
          <w:p w14:paraId="526F1646" w14:textId="2BE304A7" w:rsidR="00783FE5" w:rsidRPr="0035641B" w:rsidRDefault="00783FE5" w:rsidP="00FF2CC9">
            <w:pPr>
              <w:rPr>
                <w:b/>
                <w:color w:val="000000"/>
                <w:lang w:val="hr-HR" w:eastAsia="hr-HR"/>
              </w:rPr>
            </w:pPr>
          </w:p>
        </w:tc>
      </w:tr>
      <w:tr w:rsidR="00783FE5" w:rsidRPr="00E915F0" w14:paraId="76E934DB" w14:textId="77777777" w:rsidTr="00FF2CC9">
        <w:tc>
          <w:tcPr>
            <w:tcW w:w="3251" w:type="dxa"/>
            <w:shd w:val="clear" w:color="auto" w:fill="D9D9D9"/>
          </w:tcPr>
          <w:p w14:paraId="1136DB21"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tcPr>
          <w:p w14:paraId="00812EB3" w14:textId="5D7E2D0D" w:rsidR="00783FE5" w:rsidRPr="0035641B" w:rsidRDefault="00BD7C0B" w:rsidP="00FF2CC9">
            <w:pPr>
              <w:rPr>
                <w:rFonts w:ascii="Arial" w:hAnsi="Arial" w:cs="Arial"/>
                <w:b/>
                <w:lang w:val="hr-HR"/>
              </w:rPr>
            </w:pPr>
            <w:r>
              <w:rPr>
                <w:rFonts w:ascii="Arial" w:hAnsi="Arial" w:cs="Arial"/>
                <w:b/>
                <w:sz w:val="22"/>
                <w:lang w:val="hr-HR"/>
              </w:rPr>
              <w:t>12</w:t>
            </w:r>
            <w:r w:rsidR="00824FAA" w:rsidRPr="0035641B">
              <w:rPr>
                <w:rFonts w:ascii="Arial" w:hAnsi="Arial" w:cs="Arial"/>
                <w:b/>
                <w:sz w:val="22"/>
                <w:lang w:val="hr-HR"/>
              </w:rPr>
              <w:t xml:space="preserve">.3. </w:t>
            </w:r>
            <w:r w:rsidR="00783FE5" w:rsidRPr="0035641B">
              <w:rPr>
                <w:rFonts w:ascii="Arial" w:hAnsi="Arial" w:cs="Arial"/>
                <w:b/>
                <w:sz w:val="22"/>
                <w:lang w:val="hr-HR"/>
              </w:rPr>
              <w:t xml:space="preserve">Promotivna kampanja za građane o e-Savjetovanjima </w:t>
            </w:r>
          </w:p>
        </w:tc>
      </w:tr>
      <w:tr w:rsidR="00783FE5" w:rsidRPr="0035641B" w14:paraId="7BA5E998" w14:textId="77777777" w:rsidTr="00FF2CC9">
        <w:tc>
          <w:tcPr>
            <w:tcW w:w="3251" w:type="dxa"/>
            <w:shd w:val="clear" w:color="auto" w:fill="D9D9D9"/>
          </w:tcPr>
          <w:p w14:paraId="6B9DBFBA"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1DD125DA" w14:textId="77777777" w:rsidR="00783FE5" w:rsidRPr="0035641B" w:rsidRDefault="00783FE5" w:rsidP="00FF2CC9">
            <w:pPr>
              <w:rPr>
                <w:rFonts w:ascii="Arial" w:hAnsi="Arial" w:cs="Arial"/>
                <w:color w:val="000000"/>
                <w:lang w:val="hr-HR" w:eastAsia="hr-HR"/>
              </w:rPr>
            </w:pPr>
          </w:p>
        </w:tc>
      </w:tr>
      <w:tr w:rsidR="00783FE5" w:rsidRPr="0035641B" w14:paraId="2A2423CB" w14:textId="77777777" w:rsidTr="00FF2CC9">
        <w:tc>
          <w:tcPr>
            <w:tcW w:w="3251" w:type="dxa"/>
            <w:shd w:val="clear" w:color="auto" w:fill="D9D9D9"/>
          </w:tcPr>
          <w:p w14:paraId="26FF5E69"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2DD5B517" w14:textId="77777777" w:rsidR="00783FE5" w:rsidRPr="0035641B" w:rsidRDefault="00783FE5" w:rsidP="00B05401">
            <w:pPr>
              <w:pStyle w:val="ListParagraph"/>
              <w:numPr>
                <w:ilvl w:val="0"/>
                <w:numId w:val="16"/>
              </w:numPr>
              <w:rPr>
                <w:rFonts w:ascii="Arial" w:hAnsi="Arial" w:cs="Arial"/>
                <w:szCs w:val="24"/>
              </w:rPr>
            </w:pPr>
            <w:r w:rsidRPr="0035641B">
              <w:rPr>
                <w:rFonts w:ascii="Arial" w:hAnsi="Arial" w:cs="Arial"/>
                <w:szCs w:val="24"/>
              </w:rPr>
              <w:t>Provedena promotivna kampanja emitiranjem promotivnog spota putem društvenih mreža, internetskih portala i HTV-a</w:t>
            </w:r>
          </w:p>
          <w:p w14:paraId="7A91101D" w14:textId="77777777" w:rsidR="00783FE5" w:rsidRPr="0035641B" w:rsidRDefault="00783FE5" w:rsidP="00B05401">
            <w:pPr>
              <w:pStyle w:val="ListParagraph"/>
              <w:numPr>
                <w:ilvl w:val="0"/>
                <w:numId w:val="16"/>
              </w:numPr>
              <w:rPr>
                <w:rFonts w:ascii="Arial" w:hAnsi="Arial" w:cs="Arial"/>
              </w:rPr>
            </w:pPr>
            <w:r w:rsidRPr="0035641B">
              <w:rPr>
                <w:rFonts w:ascii="Arial" w:hAnsi="Arial" w:cs="Arial"/>
              </w:rPr>
              <w:t>Broj tiskanih i distribuiranih letaka</w:t>
            </w:r>
          </w:p>
        </w:tc>
      </w:tr>
      <w:tr w:rsidR="00783FE5" w:rsidRPr="00E915F0" w14:paraId="6D166BCC" w14:textId="77777777" w:rsidTr="00FF2CC9">
        <w:tc>
          <w:tcPr>
            <w:tcW w:w="3251" w:type="dxa"/>
            <w:shd w:val="clear" w:color="auto" w:fill="D9D9D9"/>
          </w:tcPr>
          <w:p w14:paraId="477DF4F1"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546A0F2E" w14:textId="77777777" w:rsidR="00783FE5" w:rsidRPr="0035641B" w:rsidRDefault="00783FE5" w:rsidP="00FF2CC9">
            <w:pPr>
              <w:rPr>
                <w:rFonts w:ascii="Arial" w:hAnsi="Arial" w:cs="Arial"/>
                <w:sz w:val="22"/>
                <w:lang w:val="hr-HR"/>
              </w:rPr>
            </w:pPr>
            <w:r w:rsidRPr="0035641B">
              <w:rPr>
                <w:rFonts w:ascii="Arial" w:hAnsi="Arial" w:cs="Arial"/>
                <w:sz w:val="22"/>
                <w:lang w:val="hr-HR"/>
              </w:rPr>
              <w:t>50.000,00 kn</w:t>
            </w:r>
          </w:p>
          <w:p w14:paraId="462AA55B" w14:textId="7499A55E" w:rsidR="00C45EE1" w:rsidRPr="0035641B" w:rsidRDefault="00C45EE1" w:rsidP="00FF2CC9">
            <w:pPr>
              <w:rPr>
                <w:rFonts w:ascii="Arial" w:hAnsi="Arial" w:cs="Arial"/>
                <w:lang w:val="hr-HR"/>
              </w:rPr>
            </w:pPr>
            <w:r w:rsidRPr="0035641B">
              <w:rPr>
                <w:rFonts w:ascii="Arial" w:hAnsi="Arial" w:cs="Arial"/>
                <w:sz w:val="22"/>
                <w:szCs w:val="22"/>
                <w:lang w:val="hr-HR"/>
              </w:rPr>
              <w:t xml:space="preserve">Sredstva su osigurana u Državnom </w:t>
            </w:r>
            <w:r w:rsidR="00872782" w:rsidRPr="0035641B">
              <w:rPr>
                <w:rFonts w:ascii="Arial" w:hAnsi="Arial" w:cs="Arial"/>
                <w:sz w:val="22"/>
                <w:szCs w:val="22"/>
                <w:lang w:val="hr-HR"/>
              </w:rPr>
              <w:t>proračunu, na razdjelu 020</w:t>
            </w:r>
            <w:r w:rsidRPr="0035641B">
              <w:rPr>
                <w:rFonts w:ascii="Arial" w:hAnsi="Arial" w:cs="Arial"/>
                <w:sz w:val="22"/>
                <w:szCs w:val="22"/>
                <w:lang w:val="hr-HR"/>
              </w:rPr>
              <w:t>, aktivnosti</w:t>
            </w:r>
            <w:r w:rsidR="00872782" w:rsidRPr="0035641B">
              <w:rPr>
                <w:rFonts w:ascii="Arial" w:hAnsi="Arial" w:cs="Arial"/>
                <w:sz w:val="22"/>
                <w:szCs w:val="22"/>
                <w:lang w:val="hr-HR"/>
              </w:rPr>
              <w:t xml:space="preserve"> A509042</w:t>
            </w:r>
            <w:r w:rsidR="00C434D8">
              <w:rPr>
                <w:rFonts w:ascii="Arial" w:hAnsi="Arial" w:cs="Arial"/>
                <w:sz w:val="22"/>
                <w:szCs w:val="22"/>
                <w:lang w:val="hr-HR"/>
              </w:rPr>
              <w:t xml:space="preserve"> za 2017. godinu, a kampanja će biti provedena od veljače do lipnja 2018</w:t>
            </w:r>
            <w:r w:rsidR="00872782" w:rsidRPr="0035641B">
              <w:rPr>
                <w:rFonts w:ascii="Arial" w:hAnsi="Arial" w:cs="Arial"/>
                <w:sz w:val="22"/>
                <w:szCs w:val="22"/>
                <w:lang w:val="hr-HR"/>
              </w:rPr>
              <w:t xml:space="preserve">. </w:t>
            </w:r>
          </w:p>
        </w:tc>
      </w:tr>
      <w:tr w:rsidR="00783FE5" w:rsidRPr="00E915F0" w14:paraId="787A0FAB" w14:textId="77777777" w:rsidTr="00FF2CC9">
        <w:tc>
          <w:tcPr>
            <w:tcW w:w="13031" w:type="dxa"/>
            <w:gridSpan w:val="2"/>
            <w:shd w:val="clear" w:color="auto" w:fill="BFBFBF"/>
          </w:tcPr>
          <w:p w14:paraId="103265DA" w14:textId="77777777" w:rsidR="00783FE5" w:rsidRPr="0035641B" w:rsidRDefault="00783FE5" w:rsidP="00FF2CC9">
            <w:pPr>
              <w:rPr>
                <w:b/>
                <w:color w:val="000000"/>
                <w:lang w:val="hr-HR" w:eastAsia="hr-HR"/>
              </w:rPr>
            </w:pPr>
          </w:p>
        </w:tc>
      </w:tr>
      <w:tr w:rsidR="00783FE5" w:rsidRPr="00E915F0" w14:paraId="0797A9C8" w14:textId="77777777" w:rsidTr="00FF2CC9">
        <w:tc>
          <w:tcPr>
            <w:tcW w:w="3251" w:type="dxa"/>
            <w:shd w:val="clear" w:color="auto" w:fill="D9D9D9"/>
          </w:tcPr>
          <w:p w14:paraId="7DB80B27"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1890D713" w14:textId="45BB63F9" w:rsidR="00783FE5" w:rsidRPr="0035641B" w:rsidRDefault="00BD7C0B" w:rsidP="00FF2CC9">
            <w:pPr>
              <w:rPr>
                <w:rFonts w:ascii="Arial" w:hAnsi="Arial" w:cs="Arial"/>
                <w:b/>
                <w:lang w:val="hr-HR"/>
              </w:rPr>
            </w:pPr>
            <w:r>
              <w:rPr>
                <w:rFonts w:ascii="Arial" w:hAnsi="Arial" w:cs="Arial"/>
                <w:b/>
                <w:sz w:val="22"/>
                <w:szCs w:val="22"/>
                <w:lang w:val="hr-HR"/>
              </w:rPr>
              <w:t>12</w:t>
            </w:r>
            <w:r w:rsidR="00824FAA" w:rsidRPr="0035641B">
              <w:rPr>
                <w:rFonts w:ascii="Arial" w:hAnsi="Arial" w:cs="Arial"/>
                <w:b/>
                <w:sz w:val="22"/>
                <w:szCs w:val="22"/>
                <w:lang w:val="hr-HR"/>
              </w:rPr>
              <w:t xml:space="preserve">.4. </w:t>
            </w:r>
            <w:r w:rsidR="00783FE5" w:rsidRPr="0035641B">
              <w:rPr>
                <w:rFonts w:ascii="Arial" w:hAnsi="Arial" w:cs="Arial"/>
                <w:b/>
                <w:sz w:val="22"/>
                <w:szCs w:val="22"/>
                <w:lang w:val="hr-HR"/>
              </w:rPr>
              <w:t xml:space="preserve">Ažuriranje baze podataka o sastavima radnih skupina za izradu nacrta zakona, drugih propisa i akata te drugih povjerenstava i radnih tijela (uključujući ona u kojima sudjeluju organizacije civilnog društva i ostali predstavnici zainteresirane javnosti) u klopu savjetovanja.gov.hr </w:t>
            </w:r>
          </w:p>
        </w:tc>
      </w:tr>
      <w:tr w:rsidR="00783FE5" w:rsidRPr="0035641B" w14:paraId="61644EFB" w14:textId="77777777" w:rsidTr="00FF2CC9">
        <w:tc>
          <w:tcPr>
            <w:tcW w:w="3251" w:type="dxa"/>
            <w:shd w:val="clear" w:color="auto" w:fill="D9D9D9"/>
          </w:tcPr>
          <w:p w14:paraId="605901C5"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51A5D189" w14:textId="77777777" w:rsidR="00783FE5" w:rsidRPr="0035641B" w:rsidRDefault="00783FE5" w:rsidP="00FF2CC9">
            <w:pPr>
              <w:rPr>
                <w:rFonts w:ascii="Arial" w:hAnsi="Arial" w:cs="Arial"/>
                <w:color w:val="000000"/>
                <w:lang w:val="hr-HR" w:eastAsia="hr-HR"/>
              </w:rPr>
            </w:pPr>
            <w:r w:rsidRPr="0035641B">
              <w:rPr>
                <w:rFonts w:ascii="Arial" w:hAnsi="Arial" w:cs="Arial"/>
                <w:color w:val="000000"/>
                <w:sz w:val="22"/>
                <w:szCs w:val="22"/>
                <w:lang w:val="hr-HR" w:eastAsia="hr-HR"/>
              </w:rPr>
              <w:t xml:space="preserve">Povjerenik za informiranje </w:t>
            </w:r>
          </w:p>
        </w:tc>
      </w:tr>
      <w:tr w:rsidR="00783FE5" w:rsidRPr="00E915F0" w14:paraId="459E35A9" w14:textId="77777777" w:rsidTr="00FF2CC9">
        <w:tc>
          <w:tcPr>
            <w:tcW w:w="3251" w:type="dxa"/>
            <w:shd w:val="clear" w:color="auto" w:fill="D9D9D9"/>
          </w:tcPr>
          <w:p w14:paraId="6036E7B2"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356382D0" w14:textId="77777777" w:rsidR="00783FE5" w:rsidRPr="0035641B" w:rsidRDefault="00783FE5" w:rsidP="00B05401">
            <w:pPr>
              <w:pStyle w:val="ListParagraph"/>
              <w:numPr>
                <w:ilvl w:val="0"/>
                <w:numId w:val="4"/>
              </w:numPr>
              <w:rPr>
                <w:rFonts w:ascii="Arial" w:hAnsi="Arial" w:cs="Arial"/>
              </w:rPr>
            </w:pPr>
            <w:r w:rsidRPr="0035641B">
              <w:rPr>
                <w:rFonts w:ascii="Arial" w:hAnsi="Arial" w:cs="Arial"/>
              </w:rPr>
              <w:t xml:space="preserve">Na stranici </w:t>
            </w:r>
            <w:hyperlink r:id="rId23" w:history="1">
              <w:r w:rsidRPr="0035641B">
                <w:rPr>
                  <w:rStyle w:val="Hyperlink"/>
                  <w:rFonts w:ascii="Arial" w:hAnsi="Arial" w:cs="Arial"/>
                </w:rPr>
                <w:t>https://savjetovanja.gov.hr/baza-savjetodavnih-tijela/1118</w:t>
              </w:r>
            </w:hyperlink>
            <w:r w:rsidRPr="0035641B">
              <w:rPr>
                <w:rFonts w:ascii="Arial" w:hAnsi="Arial" w:cs="Arial"/>
              </w:rPr>
              <w:t xml:space="preserve"> redovito su ažurirani podaci o sastavima radnih skupina u otvorenom formatu </w:t>
            </w:r>
          </w:p>
        </w:tc>
      </w:tr>
      <w:tr w:rsidR="00EC737A" w:rsidRPr="00E915F0" w14:paraId="3CF13641" w14:textId="77777777" w:rsidTr="00FF2CC9">
        <w:tc>
          <w:tcPr>
            <w:tcW w:w="3251" w:type="dxa"/>
            <w:shd w:val="clear" w:color="auto" w:fill="D9D9D9"/>
          </w:tcPr>
          <w:p w14:paraId="617D74E7" w14:textId="77777777" w:rsidR="00EC737A" w:rsidRPr="0035641B" w:rsidRDefault="00EC737A" w:rsidP="00EC737A">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24FA99F6" w14:textId="49119AE3" w:rsidR="00EC737A" w:rsidRPr="0035641B" w:rsidRDefault="00EC737A" w:rsidP="00EC737A">
            <w:pPr>
              <w:rPr>
                <w:rFonts w:ascii="Arial" w:hAnsi="Arial" w:cs="Arial"/>
                <w:lang w:val="hr-HR"/>
              </w:rPr>
            </w:pPr>
            <w:r w:rsidRPr="0035641B">
              <w:rPr>
                <w:rFonts w:ascii="Arial" w:hAnsi="Arial" w:cs="Arial"/>
                <w:sz w:val="22"/>
                <w:szCs w:val="22"/>
                <w:lang w:val="hr-HR"/>
              </w:rPr>
              <w:t>Troškovi za provedbu aktivnosti prikazani su pod troškovi za provedbu aktivnosti 11.1. s obzirom da se radi o istoj usluzi.</w:t>
            </w:r>
          </w:p>
        </w:tc>
      </w:tr>
    </w:tbl>
    <w:p w14:paraId="0CBB24D2" w14:textId="77777777" w:rsidR="00783FE5" w:rsidRPr="0035641B" w:rsidRDefault="00783FE5" w:rsidP="00783FE5">
      <w:pPr>
        <w:rPr>
          <w:rFonts w:ascii="Times New Roman" w:hAnsi="Times New Roman"/>
          <w:lang w:val="hr-HR"/>
        </w:rPr>
      </w:pPr>
    </w:p>
    <w:p w14:paraId="02805187" w14:textId="77777777" w:rsidR="00783FE5" w:rsidRPr="0035641B" w:rsidRDefault="00783FE5"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2100"/>
        <w:gridCol w:w="3908"/>
        <w:gridCol w:w="2913"/>
        <w:gridCol w:w="4110"/>
      </w:tblGrid>
      <w:tr w:rsidR="00783FE5" w:rsidRPr="00E915F0" w14:paraId="7A0659DA"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0FC4553A" w14:textId="77777777" w:rsidR="00783FE5" w:rsidRPr="0035641B" w:rsidRDefault="00783FE5" w:rsidP="00FF2CC9">
            <w:pPr>
              <w:rPr>
                <w:rFonts w:ascii="Times New Roman" w:hAnsi="Times New Roman"/>
                <w:lang w:val="hr-HR"/>
              </w:rPr>
            </w:pPr>
          </w:p>
        </w:tc>
      </w:tr>
      <w:tr w:rsidR="00783FE5" w:rsidRPr="00E915F0" w14:paraId="3D3FDAB8"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60B1F17C" w14:textId="64E78538" w:rsidR="00783FE5" w:rsidRPr="0035641B" w:rsidRDefault="00BD7C0B" w:rsidP="00FF2CC9">
            <w:pPr>
              <w:jc w:val="center"/>
              <w:rPr>
                <w:rStyle w:val="hps"/>
                <w:rFonts w:ascii="Arial" w:hAnsi="Arial" w:cs="Arial"/>
                <w:b/>
                <w:lang w:val="hr-HR"/>
              </w:rPr>
            </w:pPr>
            <w:r>
              <w:rPr>
                <w:rStyle w:val="hps"/>
                <w:rFonts w:ascii="Arial" w:hAnsi="Arial" w:cs="Arial"/>
                <w:b/>
                <w:lang w:val="hr-HR"/>
              </w:rPr>
              <w:t>Mjera 13</w:t>
            </w:r>
            <w:r w:rsidR="007F32FF" w:rsidRPr="0035641B">
              <w:rPr>
                <w:rStyle w:val="hps"/>
                <w:rFonts w:ascii="Arial" w:hAnsi="Arial" w:cs="Arial"/>
                <w:b/>
                <w:lang w:val="hr-HR"/>
              </w:rPr>
              <w:t xml:space="preserve">. </w:t>
            </w:r>
            <w:r w:rsidR="00783FE5" w:rsidRPr="0035641B">
              <w:rPr>
                <w:rStyle w:val="hps"/>
                <w:rFonts w:ascii="Arial" w:hAnsi="Arial" w:cs="Arial"/>
                <w:b/>
                <w:lang w:val="hr-HR"/>
              </w:rPr>
              <w:t>JAČANJE SPOSOBNOSTI ORGANIZACIJA CIVILNOG</w:t>
            </w:r>
            <w:r w:rsidR="001E0731">
              <w:rPr>
                <w:rStyle w:val="hps"/>
                <w:rFonts w:ascii="Arial" w:hAnsi="Arial" w:cs="Arial"/>
                <w:b/>
                <w:lang w:val="hr-HR"/>
              </w:rPr>
              <w:t>A</w:t>
            </w:r>
            <w:r w:rsidR="00783FE5" w:rsidRPr="0035641B">
              <w:rPr>
                <w:rStyle w:val="hps"/>
                <w:rFonts w:ascii="Arial" w:hAnsi="Arial" w:cs="Arial"/>
                <w:b/>
                <w:lang w:val="hr-HR"/>
              </w:rPr>
              <w:t xml:space="preserve"> DRUŠTVA </w:t>
            </w:r>
          </w:p>
          <w:p w14:paraId="258A1477" w14:textId="77777777" w:rsidR="00783FE5" w:rsidRPr="0035641B" w:rsidRDefault="00783FE5" w:rsidP="00FF2CC9">
            <w:pPr>
              <w:jc w:val="center"/>
              <w:rPr>
                <w:rFonts w:ascii="Times New Roman" w:hAnsi="Times New Roman"/>
                <w:lang w:val="hr-HR"/>
              </w:rPr>
            </w:pPr>
            <w:r w:rsidRPr="0035641B">
              <w:rPr>
                <w:rStyle w:val="hps"/>
                <w:rFonts w:ascii="Arial" w:hAnsi="Arial" w:cs="Arial"/>
                <w:b/>
                <w:lang w:val="hr-HR"/>
              </w:rPr>
              <w:t>ZA AKTIVAN DOPRINOS PROVEDBI ANTIKORUPCIJSKIH MJERA</w:t>
            </w:r>
          </w:p>
        </w:tc>
      </w:tr>
      <w:tr w:rsidR="00783FE5" w:rsidRPr="0035641B" w14:paraId="5888418A"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6953E" w14:textId="65E00BAC" w:rsidR="00783FE5" w:rsidRPr="0073120A" w:rsidRDefault="00475F8D" w:rsidP="00FF2CC9">
            <w:pPr>
              <w:jc w:val="center"/>
              <w:rPr>
                <w:rFonts w:ascii="Times New Roman" w:hAnsi="Times New Roman"/>
                <w:lang w:val="hr-HR"/>
              </w:rPr>
            </w:pPr>
            <w:r w:rsidRPr="0073120A">
              <w:rPr>
                <w:rFonts w:ascii="Arial" w:hAnsi="Arial" w:cs="Arial"/>
                <w:color w:val="000000"/>
                <w:sz w:val="22"/>
                <w:szCs w:val="22"/>
                <w:lang w:val="hr-HR"/>
              </w:rPr>
              <w:t xml:space="preserve">Provedba mjere je u tijeku i </w:t>
            </w:r>
            <w:r w:rsidR="0073120A">
              <w:rPr>
                <w:rFonts w:ascii="Arial" w:hAnsi="Arial" w:cs="Arial"/>
                <w:color w:val="000000"/>
                <w:sz w:val="22"/>
                <w:szCs w:val="22"/>
                <w:lang w:val="hr-HR"/>
              </w:rPr>
              <w:t>provodi se do lipnja</w:t>
            </w:r>
            <w:r w:rsidR="00CD342F" w:rsidRPr="0073120A">
              <w:rPr>
                <w:rFonts w:ascii="Arial" w:hAnsi="Arial" w:cs="Arial"/>
                <w:color w:val="000000"/>
                <w:sz w:val="22"/>
                <w:szCs w:val="22"/>
                <w:lang w:val="hr-HR"/>
              </w:rPr>
              <w:t xml:space="preserve"> 2019. </w:t>
            </w:r>
            <w:r w:rsidRPr="0073120A">
              <w:rPr>
                <w:rFonts w:ascii="Arial" w:hAnsi="Arial" w:cs="Arial"/>
                <w:color w:val="000000"/>
                <w:sz w:val="22"/>
                <w:szCs w:val="22"/>
                <w:lang w:val="hr-HR"/>
              </w:rPr>
              <w:t xml:space="preserve"> </w:t>
            </w:r>
            <w:r w:rsidR="00783FE5" w:rsidRPr="0073120A">
              <w:rPr>
                <w:rFonts w:ascii="Arial" w:hAnsi="Arial" w:cs="Arial"/>
                <w:color w:val="000000"/>
                <w:sz w:val="22"/>
                <w:szCs w:val="22"/>
                <w:lang w:val="hr-HR"/>
              </w:rPr>
              <w:t xml:space="preserve"> </w:t>
            </w:r>
          </w:p>
        </w:tc>
      </w:tr>
      <w:tr w:rsidR="00783FE5" w:rsidRPr="0035641B" w14:paraId="7B98328B"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E47390D"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0D649379" w14:textId="77777777" w:rsidR="00783FE5" w:rsidRPr="0035641B" w:rsidRDefault="00783FE5" w:rsidP="00FF2CC9">
            <w:pPr>
              <w:jc w:val="center"/>
              <w:rPr>
                <w:rFonts w:ascii="Times New Roman" w:hAnsi="Times New Roman"/>
                <w:lang w:val="hr-HR"/>
              </w:rPr>
            </w:pP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7A4439" w14:textId="77777777" w:rsidR="00783FE5" w:rsidRPr="0035641B" w:rsidRDefault="00783FE5" w:rsidP="00FF2CC9">
            <w:pPr>
              <w:rPr>
                <w:rFonts w:ascii="Times New Roman" w:hAnsi="Times New Roman"/>
                <w:lang w:val="hr-HR"/>
              </w:rPr>
            </w:pPr>
            <w:r w:rsidRPr="0035641B">
              <w:rPr>
                <w:rFonts w:ascii="Arial" w:hAnsi="Arial" w:cs="Arial"/>
                <w:b/>
                <w:sz w:val="22"/>
                <w:szCs w:val="22"/>
                <w:lang w:val="hr-HR"/>
              </w:rPr>
              <w:t xml:space="preserve">URED ZA UDRUGE </w:t>
            </w:r>
          </w:p>
        </w:tc>
      </w:tr>
      <w:tr w:rsidR="00783FE5" w:rsidRPr="0035641B" w14:paraId="3044B6EF"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8D7F7A8"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BB5582" w:rsidRPr="00E915F0" w14:paraId="7E1C7AE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72AAC90" w14:textId="77777777" w:rsidR="00BB5582" w:rsidRPr="0035641B" w:rsidRDefault="00BB5582" w:rsidP="00BB5582">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1B2B03EE" w14:textId="77777777" w:rsidR="00BB5582" w:rsidRPr="0035641B" w:rsidRDefault="00BB5582" w:rsidP="00BB5582">
            <w:pPr>
              <w:jc w:val="center"/>
              <w:rPr>
                <w:rFonts w:ascii="Times New Roman" w:hAnsi="Times New Roman"/>
                <w:lang w:val="hr-HR"/>
              </w:rPr>
            </w:pP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427F5A" w14:textId="27AD4A19" w:rsidR="00BB5582" w:rsidRPr="0035641B" w:rsidRDefault="00BB5582" w:rsidP="00BB5582">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Organizacije civilnog</w:t>
            </w:r>
            <w:r>
              <w:rPr>
                <w:rFonts w:ascii="Arial" w:hAnsi="Arial" w:cs="Arial"/>
                <w:iCs/>
                <w:color w:val="000000"/>
                <w:sz w:val="22"/>
                <w:szCs w:val="22"/>
                <w:lang w:val="hr-HR"/>
              </w:rPr>
              <w:t>a</w:t>
            </w:r>
            <w:r w:rsidRPr="0035641B">
              <w:rPr>
                <w:rFonts w:ascii="Arial" w:hAnsi="Arial" w:cs="Arial"/>
                <w:iCs/>
                <w:color w:val="000000"/>
                <w:sz w:val="22"/>
                <w:szCs w:val="22"/>
                <w:lang w:val="hr-HR"/>
              </w:rPr>
              <w:t xml:space="preserve"> društva važan su akter u pripremi, provedbi i praćenju javni</w:t>
            </w:r>
            <w:r>
              <w:rPr>
                <w:rFonts w:ascii="Arial" w:hAnsi="Arial" w:cs="Arial"/>
                <w:iCs/>
                <w:color w:val="000000"/>
                <w:sz w:val="22"/>
                <w:szCs w:val="22"/>
                <w:lang w:val="hr-HR"/>
              </w:rPr>
              <w:t>h</w:t>
            </w:r>
            <w:r w:rsidRPr="0035641B">
              <w:rPr>
                <w:rFonts w:ascii="Arial" w:hAnsi="Arial" w:cs="Arial"/>
                <w:iCs/>
                <w:color w:val="000000"/>
                <w:sz w:val="22"/>
                <w:szCs w:val="22"/>
                <w:lang w:val="hr-HR"/>
              </w:rPr>
              <w:t xml:space="preserve"> politika. Korupcija, odnosno prevencija korupcije je problem s kojim se Vlada suočava kroz provedbu akcijskih planova uz Strategiju suzbijanja korupcije i u kojima se također prepoznaje organizacije civilnog</w:t>
            </w:r>
            <w:r>
              <w:rPr>
                <w:rFonts w:ascii="Arial" w:hAnsi="Arial" w:cs="Arial"/>
                <w:iCs/>
                <w:color w:val="000000"/>
                <w:sz w:val="22"/>
                <w:szCs w:val="22"/>
                <w:lang w:val="hr-HR"/>
              </w:rPr>
              <w:t>a</w:t>
            </w:r>
            <w:r w:rsidRPr="0035641B">
              <w:rPr>
                <w:rFonts w:ascii="Arial" w:hAnsi="Arial" w:cs="Arial"/>
                <w:iCs/>
                <w:color w:val="000000"/>
                <w:sz w:val="22"/>
                <w:szCs w:val="22"/>
                <w:lang w:val="hr-HR"/>
              </w:rPr>
              <w:t xml:space="preserve"> društva kao važnog partnera. Iako ima nekoliko primjera dobre prakse u području participativne izrade proračuna na lokalnoj razini, općenito gledano područje participativnog upravljanja proračunskim procesima nije posebno razvijeno. Također, područja javna nabave i sprječavanja sukoba interesa zahtijevaju dodatne napore kako bi se unaprijedilo procedure i povećalo transparentnost. Osi</w:t>
            </w:r>
            <w:r>
              <w:rPr>
                <w:rFonts w:ascii="Arial" w:hAnsi="Arial" w:cs="Arial"/>
                <w:iCs/>
                <w:color w:val="000000"/>
                <w:sz w:val="22"/>
                <w:szCs w:val="22"/>
                <w:lang w:val="hr-HR"/>
              </w:rPr>
              <w:t>m</w:t>
            </w:r>
            <w:r w:rsidRPr="0035641B">
              <w:rPr>
                <w:rFonts w:ascii="Arial" w:hAnsi="Arial" w:cs="Arial"/>
                <w:iCs/>
                <w:color w:val="000000"/>
                <w:sz w:val="22"/>
                <w:szCs w:val="22"/>
                <w:lang w:val="hr-HR"/>
              </w:rPr>
              <w:t xml:space="preserve"> toga, organizacije civilnog</w:t>
            </w:r>
            <w:r>
              <w:rPr>
                <w:rFonts w:ascii="Arial" w:hAnsi="Arial" w:cs="Arial"/>
                <w:iCs/>
                <w:color w:val="000000"/>
                <w:sz w:val="22"/>
                <w:szCs w:val="22"/>
                <w:lang w:val="hr-HR"/>
              </w:rPr>
              <w:t>a</w:t>
            </w:r>
            <w:r w:rsidRPr="0035641B">
              <w:rPr>
                <w:rFonts w:ascii="Arial" w:hAnsi="Arial" w:cs="Arial"/>
                <w:iCs/>
                <w:color w:val="000000"/>
                <w:sz w:val="22"/>
                <w:szCs w:val="22"/>
                <w:lang w:val="hr-HR"/>
              </w:rPr>
              <w:t xml:space="preserve"> društva u svim ovim područjima mogu djelovati kao snažan korektiv, prvenstveno kroz praćenje tih postupaka. No, da bi organizacije civilnog</w:t>
            </w:r>
            <w:r>
              <w:rPr>
                <w:rFonts w:ascii="Arial" w:hAnsi="Arial" w:cs="Arial"/>
                <w:iCs/>
                <w:color w:val="000000"/>
                <w:sz w:val="22"/>
                <w:szCs w:val="22"/>
                <w:lang w:val="hr-HR"/>
              </w:rPr>
              <w:t>a</w:t>
            </w:r>
            <w:r w:rsidRPr="0035641B">
              <w:rPr>
                <w:rFonts w:ascii="Arial" w:hAnsi="Arial" w:cs="Arial"/>
                <w:iCs/>
                <w:color w:val="000000"/>
                <w:sz w:val="22"/>
                <w:szCs w:val="22"/>
                <w:lang w:val="hr-HR"/>
              </w:rPr>
              <w:t xml:space="preserve"> društva mogle značajnije doprinijeti potrebna su im financijska sredstva te će se kroz provedbu ove mjere osigurati sredstva za organizacije civilnog</w:t>
            </w:r>
            <w:r>
              <w:rPr>
                <w:rFonts w:ascii="Arial" w:hAnsi="Arial" w:cs="Arial"/>
                <w:iCs/>
                <w:color w:val="000000"/>
                <w:sz w:val="22"/>
                <w:szCs w:val="22"/>
                <w:lang w:val="hr-HR"/>
              </w:rPr>
              <w:t>a</w:t>
            </w:r>
            <w:r w:rsidRPr="0035641B">
              <w:rPr>
                <w:rFonts w:ascii="Arial" w:hAnsi="Arial" w:cs="Arial"/>
                <w:iCs/>
                <w:color w:val="000000"/>
                <w:sz w:val="22"/>
                <w:szCs w:val="22"/>
                <w:lang w:val="hr-HR"/>
              </w:rPr>
              <w:t xml:space="preserve"> društva u svrhu provedbe projekata u području participativnog upravljanja proračunskim procesima, javne nabave, suzbijanja korupcije i sprječavanja sukoba interesa. </w:t>
            </w:r>
          </w:p>
        </w:tc>
      </w:tr>
      <w:tr w:rsidR="00BB5582" w:rsidRPr="00E915F0" w14:paraId="5EF746ED"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5A30C1E" w14:textId="77777777" w:rsidR="00BB5582" w:rsidRPr="0035641B" w:rsidRDefault="00BB5582" w:rsidP="00BB5582">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Što mjera uključuje? </w:t>
            </w: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149078" w14:textId="20410510" w:rsidR="00BB5582" w:rsidRPr="00ED409C" w:rsidRDefault="00BB5582" w:rsidP="00BB5582">
            <w:pPr>
              <w:textAlignment w:val="baseline"/>
              <w:rPr>
                <w:rFonts w:ascii="Arial" w:hAnsi="Arial" w:cs="Arial"/>
                <w:sz w:val="22"/>
                <w:szCs w:val="22"/>
                <w:lang w:val="hr-HR"/>
              </w:rPr>
            </w:pPr>
            <w:r w:rsidRPr="0035641B">
              <w:rPr>
                <w:rFonts w:ascii="Arial" w:hAnsi="Arial" w:cs="Arial"/>
                <w:iCs/>
                <w:color w:val="000000"/>
                <w:sz w:val="22"/>
                <w:szCs w:val="22"/>
                <w:lang w:val="hr-HR"/>
              </w:rPr>
              <w:t xml:space="preserve">Mjera uključuje </w:t>
            </w:r>
            <w:r w:rsidRPr="0035641B">
              <w:rPr>
                <w:rFonts w:ascii="Arial" w:hAnsi="Arial" w:cs="Arial"/>
                <w:bCs/>
                <w:sz w:val="22"/>
                <w:szCs w:val="22"/>
                <w:lang w:val="hr-HR"/>
              </w:rPr>
              <w:t xml:space="preserve">raspisivanje javnog poziva i sklapanje ugovora za dodjelu bespovratnih sredstava u okviru OP ULJP 2014.-2020. u području </w:t>
            </w:r>
            <w:r w:rsidR="00ED409C" w:rsidRPr="00ED409C">
              <w:rPr>
                <w:rFonts w:ascii="Arial" w:hAnsi="Arial" w:cs="Arial"/>
                <w:sz w:val="22"/>
                <w:szCs w:val="22"/>
                <w:lang w:val="hr-HR"/>
              </w:rPr>
              <w:t>suradnje organizacija civilnoga društva i lokalnih vlasti za prevenciju korupcije i sukoba interesa u provedbi javnih politika</w:t>
            </w:r>
            <w:r w:rsidR="00ED409C">
              <w:rPr>
                <w:rFonts w:ascii="Arial" w:hAnsi="Arial" w:cs="Arial"/>
                <w:sz w:val="22"/>
                <w:szCs w:val="22"/>
                <w:lang w:val="hr-HR"/>
              </w:rPr>
              <w:t xml:space="preserve">. </w:t>
            </w:r>
            <w:r w:rsidRPr="0035641B">
              <w:rPr>
                <w:rFonts w:ascii="Arial" w:hAnsi="Arial" w:cs="Arial"/>
                <w:bCs/>
                <w:sz w:val="22"/>
                <w:szCs w:val="22"/>
                <w:lang w:val="hr-HR"/>
              </w:rPr>
              <w:t>Očekuje se veći broj kvalitetnih projekata organizacija civilnog</w:t>
            </w:r>
            <w:r>
              <w:rPr>
                <w:rFonts w:ascii="Arial" w:hAnsi="Arial" w:cs="Arial"/>
                <w:bCs/>
                <w:sz w:val="22"/>
                <w:szCs w:val="22"/>
                <w:lang w:val="hr-HR"/>
              </w:rPr>
              <w:t>a</w:t>
            </w:r>
            <w:r w:rsidRPr="0035641B">
              <w:rPr>
                <w:rFonts w:ascii="Arial" w:hAnsi="Arial" w:cs="Arial"/>
                <w:bCs/>
                <w:sz w:val="22"/>
                <w:szCs w:val="22"/>
                <w:lang w:val="hr-HR"/>
              </w:rPr>
              <w:t xml:space="preserve"> </w:t>
            </w:r>
            <w:r w:rsidRPr="0035641B">
              <w:rPr>
                <w:rFonts w:ascii="Arial" w:hAnsi="Arial" w:cs="Arial"/>
                <w:bCs/>
                <w:sz w:val="22"/>
                <w:szCs w:val="22"/>
                <w:lang w:val="hr-HR"/>
              </w:rPr>
              <w:lastRenderedPageBreak/>
              <w:t>društva koji će ostvariti pozitivne učinke u navedenim područjima, a ukupni cilj mjere je podupiranje djelovanja organizacija civilnog</w:t>
            </w:r>
            <w:r>
              <w:rPr>
                <w:rFonts w:ascii="Arial" w:hAnsi="Arial" w:cs="Arial"/>
                <w:bCs/>
                <w:sz w:val="22"/>
                <w:szCs w:val="22"/>
                <w:lang w:val="hr-HR"/>
              </w:rPr>
              <w:t>a</w:t>
            </w:r>
            <w:r w:rsidRPr="0035641B">
              <w:rPr>
                <w:rFonts w:ascii="Arial" w:hAnsi="Arial" w:cs="Arial"/>
                <w:bCs/>
                <w:sz w:val="22"/>
                <w:szCs w:val="22"/>
                <w:lang w:val="hr-HR"/>
              </w:rPr>
              <w:t xml:space="preserve"> društva u području antikorupcije, kao i povećanje suradnje organizacija </w:t>
            </w:r>
            <w:r>
              <w:rPr>
                <w:rFonts w:ascii="Arial" w:hAnsi="Arial" w:cs="Arial"/>
                <w:bCs/>
                <w:sz w:val="22"/>
                <w:szCs w:val="22"/>
                <w:lang w:val="hr-HR"/>
              </w:rPr>
              <w:t>civilnoga</w:t>
            </w:r>
            <w:r w:rsidRPr="0035641B">
              <w:rPr>
                <w:rFonts w:ascii="Arial" w:hAnsi="Arial" w:cs="Arial"/>
                <w:bCs/>
                <w:sz w:val="22"/>
                <w:szCs w:val="22"/>
                <w:lang w:val="hr-HR"/>
              </w:rPr>
              <w:t xml:space="preserve"> društva i lokalnih vlasti. </w:t>
            </w:r>
            <w:r w:rsidRPr="0035641B">
              <w:rPr>
                <w:i/>
                <w:iCs/>
                <w:color w:val="000000"/>
                <w:lang w:val="hr-HR"/>
              </w:rPr>
              <w:t xml:space="preserve"> </w:t>
            </w:r>
          </w:p>
        </w:tc>
      </w:tr>
      <w:tr w:rsidR="00BB5582" w:rsidRPr="00E915F0" w14:paraId="2488432F"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F68CB56" w14:textId="77777777" w:rsidR="00BB5582" w:rsidRPr="0035641B" w:rsidRDefault="00BB5582" w:rsidP="00BB5582">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lastRenderedPageBreak/>
              <w:t xml:space="preserve">Na koji način mjera doprinosi rješenju javnog problema? </w:t>
            </w:r>
          </w:p>
          <w:p w14:paraId="024D88E6" w14:textId="77777777" w:rsidR="00BB5582" w:rsidRPr="0035641B" w:rsidRDefault="00BB5582" w:rsidP="00BB5582">
            <w:pPr>
              <w:jc w:val="center"/>
              <w:rPr>
                <w:rFonts w:ascii="Times New Roman" w:hAnsi="Times New Roman"/>
                <w:lang w:val="hr-HR"/>
              </w:rPr>
            </w:pP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E9B9C2" w14:textId="4E5FA1AF" w:rsidR="00BB5582" w:rsidRPr="0035641B" w:rsidRDefault="00BB5582" w:rsidP="00BB5582">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Kroz financijsku podršku organizacijama civilnog</w:t>
            </w:r>
            <w:r>
              <w:rPr>
                <w:rFonts w:ascii="Arial" w:hAnsi="Arial" w:cs="Arial"/>
                <w:iCs/>
                <w:color w:val="000000"/>
                <w:sz w:val="22"/>
                <w:szCs w:val="22"/>
                <w:lang w:val="hr-HR"/>
              </w:rPr>
              <w:t>a</w:t>
            </w:r>
            <w:r w:rsidRPr="0035641B">
              <w:rPr>
                <w:rFonts w:ascii="Arial" w:hAnsi="Arial" w:cs="Arial"/>
                <w:iCs/>
                <w:color w:val="000000"/>
                <w:sz w:val="22"/>
                <w:szCs w:val="22"/>
                <w:lang w:val="hr-HR"/>
              </w:rPr>
              <w:t xml:space="preserve"> društva za provedbu projekata u području participativnog upravljanja proračunskim procesima, javne nabave, suzbijanja korupcije i sprječavanja sukoba interesa doprinosi se provedbi Strategije suzbijanja korupcije, odnosno prevenciji korupcije u najširem smislu. </w:t>
            </w:r>
          </w:p>
        </w:tc>
      </w:tr>
      <w:tr w:rsidR="00BD7884" w:rsidRPr="00E915F0" w14:paraId="3E4041BE"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A8637A5" w14:textId="77777777" w:rsidR="00BD7884" w:rsidRPr="0035641B" w:rsidRDefault="00BD7884" w:rsidP="00BD7884">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4F8F7C" w14:textId="6042FBE3" w:rsidR="00BD7884" w:rsidRPr="0035641B" w:rsidRDefault="00BD7884" w:rsidP="00BD7884">
            <w:pPr>
              <w:rPr>
                <w:rFonts w:ascii="Times New Roman" w:eastAsia="Times New Roman" w:hAnsi="Times New Roman"/>
                <w:lang w:val="hr-HR"/>
              </w:rPr>
            </w:pPr>
            <w:r w:rsidRPr="0035641B">
              <w:rPr>
                <w:rFonts w:ascii="Arial" w:hAnsi="Arial" w:cs="Arial"/>
                <w:iCs/>
                <w:color w:val="000000"/>
                <w:sz w:val="22"/>
                <w:szCs w:val="22"/>
                <w:lang w:val="hr-HR"/>
              </w:rPr>
              <w:t>Mjera je relevantna za građansku participaciju budući da se njome unaprjeđuju mogućnosti i kapaciteti organizacija civilnog</w:t>
            </w:r>
            <w:r>
              <w:rPr>
                <w:rFonts w:ascii="Arial" w:hAnsi="Arial" w:cs="Arial"/>
                <w:iCs/>
                <w:color w:val="000000"/>
                <w:sz w:val="22"/>
                <w:szCs w:val="22"/>
                <w:lang w:val="hr-HR"/>
              </w:rPr>
              <w:t>a</w:t>
            </w:r>
            <w:r w:rsidRPr="0035641B">
              <w:rPr>
                <w:rFonts w:ascii="Arial" w:hAnsi="Arial" w:cs="Arial"/>
                <w:iCs/>
                <w:color w:val="000000"/>
                <w:sz w:val="22"/>
                <w:szCs w:val="22"/>
                <w:lang w:val="hr-HR"/>
              </w:rPr>
              <w:t xml:space="preserve"> društva za sudjelovanje u provedbi projekata koji imaju za cilj antikoruptivne učinke, odnosno pridonosi se boljim uvjetima za rad organizacija civilnog</w:t>
            </w:r>
            <w:r>
              <w:rPr>
                <w:rFonts w:ascii="Arial" w:hAnsi="Arial" w:cs="Arial"/>
                <w:iCs/>
                <w:color w:val="000000"/>
                <w:sz w:val="22"/>
                <w:szCs w:val="22"/>
                <w:lang w:val="hr-HR"/>
              </w:rPr>
              <w:t>a</w:t>
            </w:r>
            <w:r w:rsidRPr="0035641B">
              <w:rPr>
                <w:rFonts w:ascii="Arial" w:hAnsi="Arial" w:cs="Arial"/>
                <w:iCs/>
                <w:color w:val="000000"/>
                <w:sz w:val="22"/>
                <w:szCs w:val="22"/>
                <w:lang w:val="hr-HR"/>
              </w:rPr>
              <w:t xml:space="preserve"> društva u tom području. Posredno se očekuju, s obzirom na rezultate pojedinih projekata koji će se provoditi u okviru ove mjere, također i učinci s obzirom na povećanje transparentnosti, kao i javne odgovornosti.  </w:t>
            </w:r>
          </w:p>
        </w:tc>
      </w:tr>
      <w:tr w:rsidR="0095246A" w:rsidRPr="0035641B" w14:paraId="185DC4EC"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226EA9E" w14:textId="28CE59CF" w:rsidR="0095246A" w:rsidRPr="0035641B" w:rsidRDefault="0095246A" w:rsidP="0095246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1AA714" w14:textId="46BF5399" w:rsidR="0095246A" w:rsidRPr="00817578" w:rsidRDefault="0095246A" w:rsidP="0095246A">
            <w:pPr>
              <w:rPr>
                <w:rFonts w:ascii="Arial" w:hAnsi="Arial" w:cs="Arial"/>
                <w:iCs/>
                <w:color w:val="000000"/>
                <w:sz w:val="22"/>
                <w:szCs w:val="22"/>
                <w:lang w:val="hr-HR"/>
              </w:rPr>
            </w:pPr>
            <w:r w:rsidRPr="00817578">
              <w:rPr>
                <w:rFonts w:ascii="Arial" w:hAnsi="Arial" w:cs="Arial"/>
                <w:iCs/>
                <w:color w:val="000000"/>
                <w:sz w:val="22"/>
                <w:szCs w:val="22"/>
                <w:lang w:val="hr-HR"/>
              </w:rPr>
              <w:t>Ukupni troškovi provedbe mjere su:</w:t>
            </w:r>
            <w:r w:rsidR="00817578" w:rsidRPr="00817578">
              <w:rPr>
                <w:rFonts w:ascii="Arial" w:hAnsi="Arial" w:cs="Arial"/>
                <w:iCs/>
                <w:color w:val="000000"/>
                <w:sz w:val="22"/>
                <w:szCs w:val="22"/>
                <w:lang w:val="hr-HR"/>
              </w:rPr>
              <w:t xml:space="preserve"> __________</w:t>
            </w:r>
          </w:p>
          <w:p w14:paraId="1288787E" w14:textId="77777777" w:rsidR="0095246A" w:rsidRPr="00817578" w:rsidRDefault="0095246A" w:rsidP="0095246A">
            <w:pPr>
              <w:rPr>
                <w:rFonts w:ascii="Arial" w:hAnsi="Arial" w:cs="Arial"/>
                <w:iCs/>
                <w:color w:val="000000"/>
                <w:sz w:val="22"/>
                <w:szCs w:val="22"/>
                <w:lang w:val="hr-HR"/>
              </w:rPr>
            </w:pPr>
          </w:p>
          <w:p w14:paraId="18834587" w14:textId="77777777" w:rsidR="0095246A" w:rsidRPr="00817578" w:rsidRDefault="0095246A" w:rsidP="0095246A">
            <w:pPr>
              <w:rPr>
                <w:rFonts w:ascii="Arial" w:hAnsi="Arial" w:cs="Arial"/>
                <w:iCs/>
                <w:color w:val="000000"/>
                <w:sz w:val="22"/>
                <w:szCs w:val="22"/>
                <w:lang w:val="hr-HR"/>
              </w:rPr>
            </w:pPr>
            <w:r w:rsidRPr="00817578">
              <w:rPr>
                <w:rFonts w:ascii="Arial" w:hAnsi="Arial" w:cs="Arial"/>
                <w:iCs/>
                <w:color w:val="000000"/>
                <w:sz w:val="22"/>
                <w:szCs w:val="22"/>
                <w:lang w:val="hr-HR"/>
              </w:rPr>
              <w:t>Mjera je sukladna sa sljedećim dokumentima:</w:t>
            </w:r>
          </w:p>
          <w:p w14:paraId="7F0F1804" w14:textId="77777777" w:rsidR="0095246A" w:rsidRPr="00817578" w:rsidRDefault="0095246A" w:rsidP="0095246A">
            <w:pPr>
              <w:pStyle w:val="ListParagraph"/>
              <w:numPr>
                <w:ilvl w:val="0"/>
                <w:numId w:val="4"/>
              </w:numPr>
              <w:rPr>
                <w:rFonts w:ascii="Arial" w:hAnsi="Arial" w:cs="Arial"/>
                <w:iCs/>
                <w:color w:val="000000"/>
              </w:rPr>
            </w:pPr>
            <w:r w:rsidRPr="00817578">
              <w:rPr>
                <w:rFonts w:ascii="Arial" w:hAnsi="Arial" w:cs="Arial"/>
                <w:iCs/>
                <w:color w:val="000000"/>
              </w:rPr>
              <w:t>Operativnim programom „Učinkoviti ljudski potencijali 2014. – 2020.“</w:t>
            </w:r>
          </w:p>
          <w:p w14:paraId="011958B4" w14:textId="77777777" w:rsidR="0095246A" w:rsidRPr="00817578" w:rsidRDefault="0095246A" w:rsidP="0095246A">
            <w:pPr>
              <w:pStyle w:val="ListParagraph"/>
              <w:numPr>
                <w:ilvl w:val="0"/>
                <w:numId w:val="25"/>
              </w:numPr>
              <w:rPr>
                <w:rFonts w:ascii="Arial" w:hAnsi="Arial" w:cs="Arial"/>
                <w:iCs/>
                <w:color w:val="000000"/>
              </w:rPr>
            </w:pPr>
            <w:r w:rsidRPr="00817578">
              <w:rPr>
                <w:rFonts w:ascii="Arial" w:hAnsi="Arial" w:cs="Arial"/>
                <w:iCs/>
                <w:color w:val="000000"/>
              </w:rPr>
              <w:t>Akcijskim planom za 2017. i 2018. godine uz Strategiju suzbijanja korupcije za razdoblje od 2015. do 2020. godine</w:t>
            </w:r>
          </w:p>
          <w:p w14:paraId="446C9F9F" w14:textId="77777777" w:rsidR="0095246A" w:rsidRPr="00817578" w:rsidRDefault="0095246A" w:rsidP="0095246A">
            <w:pPr>
              <w:pStyle w:val="ListParagraph"/>
              <w:numPr>
                <w:ilvl w:val="0"/>
                <w:numId w:val="25"/>
              </w:numPr>
              <w:rPr>
                <w:rFonts w:ascii="Arial" w:hAnsi="Arial" w:cs="Arial"/>
                <w:iCs/>
                <w:color w:val="000000"/>
              </w:rPr>
            </w:pPr>
            <w:r w:rsidRPr="00817578">
              <w:rPr>
                <w:rFonts w:ascii="Arial" w:hAnsi="Arial" w:cs="Arial"/>
                <w:iCs/>
                <w:color w:val="000000"/>
              </w:rPr>
              <w:t>Strategijom suzbijanja korupcije za razdoblje od 2015. do 2020. godine</w:t>
            </w:r>
            <w:r w:rsidRPr="00817578">
              <w:rPr>
                <w:rFonts w:ascii="Arial" w:hAnsi="Arial" w:cs="Arial"/>
                <w:i/>
                <w:iCs/>
                <w:color w:val="000000"/>
              </w:rPr>
              <w:t xml:space="preserve"> </w:t>
            </w:r>
          </w:p>
          <w:p w14:paraId="16347361" w14:textId="77777777" w:rsidR="0095246A" w:rsidRPr="00817578" w:rsidRDefault="0095246A" w:rsidP="0095246A">
            <w:pPr>
              <w:pStyle w:val="ListParagraph"/>
              <w:numPr>
                <w:ilvl w:val="0"/>
                <w:numId w:val="25"/>
              </w:numPr>
              <w:rPr>
                <w:rFonts w:ascii="Arial" w:hAnsi="Arial" w:cs="Arial"/>
                <w:iCs/>
                <w:color w:val="000000"/>
              </w:rPr>
            </w:pPr>
            <w:r w:rsidRPr="00817578">
              <w:rPr>
                <w:rFonts w:ascii="Arial" w:hAnsi="Arial" w:cs="Arial"/>
                <w:iCs/>
                <w:color w:val="000000"/>
              </w:rPr>
              <w:t>Strategijom razvoja sustava javne nabave u Republici Hrvatskoj</w:t>
            </w:r>
          </w:p>
          <w:p w14:paraId="56A87A04" w14:textId="753AFC4B" w:rsidR="0095246A" w:rsidRPr="00817578" w:rsidRDefault="0095246A" w:rsidP="0095246A">
            <w:pPr>
              <w:pStyle w:val="ListParagraph"/>
              <w:numPr>
                <w:ilvl w:val="0"/>
                <w:numId w:val="25"/>
              </w:numPr>
              <w:rPr>
                <w:rFonts w:ascii="Arial" w:hAnsi="Arial" w:cs="Arial"/>
                <w:iCs/>
                <w:color w:val="000000"/>
              </w:rPr>
            </w:pPr>
            <w:r w:rsidRPr="00817578">
              <w:rPr>
                <w:rFonts w:ascii="Arial" w:hAnsi="Arial" w:cs="Arial"/>
                <w:iCs/>
                <w:color w:val="000000"/>
              </w:rPr>
              <w:t>Strategijom razvoja javne uprave za razdoblje od 2015. do 2020.</w:t>
            </w:r>
          </w:p>
        </w:tc>
      </w:tr>
      <w:tr w:rsidR="00783FE5" w:rsidRPr="0035641B" w14:paraId="74FF5915"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584090" w14:textId="032AE321"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2913"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4B1C24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110"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781D0E"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1D4CA8" w:rsidRPr="0035641B" w14:paraId="00042480"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bottom"/>
            <w:hideMark/>
          </w:tcPr>
          <w:p w14:paraId="030960E9" w14:textId="4881CEC6" w:rsidR="001D4CA8" w:rsidRPr="00D8155B" w:rsidRDefault="00BD7C0B" w:rsidP="00ED409C">
            <w:pPr>
              <w:rPr>
                <w:rFonts w:ascii="Arial" w:eastAsia="Times New Roman" w:hAnsi="Arial" w:cs="Arial"/>
                <w:b/>
                <w:sz w:val="22"/>
                <w:szCs w:val="22"/>
                <w:lang w:val="hr-HR"/>
              </w:rPr>
            </w:pPr>
            <w:r w:rsidRPr="00D8155B">
              <w:rPr>
                <w:rFonts w:ascii="Arial" w:hAnsi="Arial" w:cs="Arial"/>
                <w:b/>
                <w:bCs/>
                <w:sz w:val="22"/>
                <w:szCs w:val="22"/>
                <w:lang w:val="hr-HR"/>
              </w:rPr>
              <w:lastRenderedPageBreak/>
              <w:t>13</w:t>
            </w:r>
            <w:r w:rsidR="001D4CA8" w:rsidRPr="00D8155B">
              <w:rPr>
                <w:rFonts w:ascii="Arial" w:hAnsi="Arial" w:cs="Arial"/>
                <w:b/>
                <w:bCs/>
                <w:sz w:val="22"/>
                <w:szCs w:val="22"/>
                <w:lang w:val="hr-HR"/>
              </w:rPr>
              <w:t xml:space="preserve">.1. </w:t>
            </w:r>
            <w:r w:rsidR="00ED409C" w:rsidRPr="0035641B">
              <w:rPr>
                <w:rFonts w:ascii="Arial" w:hAnsi="Arial" w:cs="Arial"/>
                <w:b/>
                <w:bCs/>
                <w:sz w:val="22"/>
                <w:szCs w:val="22"/>
                <w:lang w:val="hr-HR"/>
              </w:rPr>
              <w:t xml:space="preserve">Objava javnog poziva i sklapanje ugovora za dodjelu bespovratnih sredstava u okviru OP ULJP 2014.-2020. u </w:t>
            </w:r>
            <w:r w:rsidR="00ED409C">
              <w:rPr>
                <w:rFonts w:ascii="Arial" w:hAnsi="Arial" w:cs="Arial"/>
                <w:b/>
                <w:sz w:val="22"/>
                <w:szCs w:val="22"/>
                <w:lang w:val="hr-HR"/>
              </w:rPr>
              <w:t>području s</w:t>
            </w:r>
            <w:r w:rsidR="00D8155B" w:rsidRPr="00D8155B">
              <w:rPr>
                <w:rFonts w:ascii="Arial" w:hAnsi="Arial" w:cs="Arial"/>
                <w:b/>
                <w:sz w:val="22"/>
                <w:szCs w:val="22"/>
                <w:lang w:val="hr-HR"/>
              </w:rPr>
              <w:t>uradnj</w:t>
            </w:r>
            <w:r w:rsidR="00ED409C">
              <w:rPr>
                <w:rFonts w:ascii="Arial" w:hAnsi="Arial" w:cs="Arial"/>
                <w:b/>
                <w:sz w:val="22"/>
                <w:szCs w:val="22"/>
                <w:lang w:val="hr-HR"/>
              </w:rPr>
              <w:t>e</w:t>
            </w:r>
            <w:r w:rsidR="00D8155B" w:rsidRPr="00D8155B">
              <w:rPr>
                <w:rFonts w:ascii="Arial" w:hAnsi="Arial" w:cs="Arial"/>
                <w:b/>
                <w:sz w:val="22"/>
                <w:szCs w:val="22"/>
                <w:lang w:val="hr-HR"/>
              </w:rPr>
              <w:t xml:space="preserve"> organizacija civilnoga društva i lokalnih vlasti za prevenciju korupcije i sukoba interesa u provedbi javnih politika</w:t>
            </w:r>
          </w:p>
        </w:tc>
        <w:tc>
          <w:tcPr>
            <w:tcW w:w="291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19D77BE0" w14:textId="566C747C" w:rsidR="001D4CA8" w:rsidRPr="0035641B" w:rsidRDefault="00D8155B" w:rsidP="001D4CA8">
            <w:pPr>
              <w:jc w:val="center"/>
              <w:rPr>
                <w:rFonts w:ascii="Times New Roman" w:eastAsia="Times New Roman" w:hAnsi="Times New Roman"/>
                <w:lang w:val="hr-HR"/>
              </w:rPr>
            </w:pPr>
            <w:r>
              <w:rPr>
                <w:rFonts w:ascii="Arial" w:hAnsi="Arial" w:cs="Arial"/>
                <w:sz w:val="22"/>
                <w:szCs w:val="22"/>
                <w:lang w:val="hr-HR"/>
              </w:rPr>
              <w:t>Lipanj</w:t>
            </w:r>
            <w:r w:rsidR="001D4CA8">
              <w:rPr>
                <w:rFonts w:ascii="Arial" w:hAnsi="Arial" w:cs="Arial"/>
                <w:sz w:val="22"/>
                <w:szCs w:val="22"/>
                <w:lang w:val="hr-HR"/>
              </w:rPr>
              <w:t xml:space="preserve"> 2018.</w:t>
            </w:r>
            <w:r w:rsidR="001D4CA8" w:rsidRPr="0035641B">
              <w:rPr>
                <w:rFonts w:ascii="Arial" w:hAnsi="Arial" w:cs="Arial"/>
                <w:sz w:val="22"/>
                <w:szCs w:val="22"/>
                <w:lang w:val="hr-HR"/>
              </w:rPr>
              <w:t xml:space="preserve"> </w:t>
            </w:r>
          </w:p>
        </w:tc>
        <w:tc>
          <w:tcPr>
            <w:tcW w:w="411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AB800D0" w14:textId="5BD12A18" w:rsidR="001D4CA8" w:rsidRPr="0035641B" w:rsidRDefault="00D8155B" w:rsidP="001D4CA8">
            <w:pPr>
              <w:jc w:val="center"/>
              <w:rPr>
                <w:rFonts w:ascii="Times New Roman" w:eastAsia="Times New Roman" w:hAnsi="Times New Roman"/>
                <w:sz w:val="20"/>
                <w:szCs w:val="20"/>
                <w:lang w:val="hr-HR"/>
              </w:rPr>
            </w:pPr>
            <w:r>
              <w:rPr>
                <w:rFonts w:ascii="Arial" w:hAnsi="Arial" w:cs="Arial"/>
                <w:sz w:val="22"/>
                <w:lang w:val="hr-HR"/>
              </w:rPr>
              <w:t xml:space="preserve">Ožujak 2019. </w:t>
            </w:r>
          </w:p>
        </w:tc>
      </w:tr>
      <w:tr w:rsidR="00783FE5" w:rsidRPr="0035641B" w14:paraId="4CB71A99"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43F9441E"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7712E9" w:rsidRPr="0035641B" w14:paraId="15A118CE"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7844869" w14:textId="77777777" w:rsidR="007712E9" w:rsidRPr="0035641B" w:rsidRDefault="007712E9" w:rsidP="007712E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8DA9C0B" w14:textId="3E6470F0" w:rsidR="007712E9" w:rsidRPr="0035641B" w:rsidRDefault="007712E9" w:rsidP="007712E9">
            <w:pPr>
              <w:rPr>
                <w:rFonts w:ascii="Times New Roman" w:hAnsi="Times New Roman"/>
                <w:lang w:val="hr-HR"/>
              </w:rPr>
            </w:pPr>
            <w:r w:rsidRPr="0035641B">
              <w:rPr>
                <w:rFonts w:ascii="Arial" w:hAnsi="Arial" w:cs="Arial"/>
                <w:sz w:val="22"/>
                <w:szCs w:val="22"/>
                <w:lang w:val="hr-HR"/>
              </w:rPr>
              <w:t xml:space="preserve">Vesna Lendić Kasalo </w:t>
            </w:r>
          </w:p>
        </w:tc>
      </w:tr>
      <w:tr w:rsidR="007712E9" w:rsidRPr="00E915F0" w14:paraId="103CB348"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0416343" w14:textId="77777777" w:rsidR="007712E9" w:rsidRPr="0035641B" w:rsidRDefault="007712E9" w:rsidP="007712E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89E5AB" w14:textId="2E4D8872" w:rsidR="007712E9" w:rsidRPr="0035641B" w:rsidRDefault="007712E9" w:rsidP="007712E9">
            <w:pPr>
              <w:rPr>
                <w:rFonts w:ascii="Times New Roman" w:hAnsi="Times New Roman"/>
                <w:lang w:val="hr-HR"/>
              </w:rPr>
            </w:pPr>
            <w:r w:rsidRPr="0035641B">
              <w:rPr>
                <w:rFonts w:ascii="Arial" w:hAnsi="Arial" w:cs="Arial"/>
                <w:sz w:val="22"/>
                <w:szCs w:val="22"/>
                <w:lang w:val="hr-HR"/>
              </w:rPr>
              <w:t>Ovlaštena za obavljanje poslova ravnatelja</w:t>
            </w:r>
          </w:p>
        </w:tc>
      </w:tr>
      <w:tr w:rsidR="007712E9" w:rsidRPr="00E915F0" w14:paraId="6BC588E9"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3B682B0" w14:textId="77777777" w:rsidR="007712E9" w:rsidRPr="0035641B" w:rsidRDefault="007712E9" w:rsidP="007712E9">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023"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C04FE4" w14:textId="5E2EE1B6" w:rsidR="007712E9" w:rsidRPr="009E1188" w:rsidRDefault="00E35BD7" w:rsidP="007712E9">
            <w:pPr>
              <w:rPr>
                <w:rFonts w:ascii="Arial" w:hAnsi="Arial" w:cs="Arial"/>
                <w:sz w:val="22"/>
                <w:szCs w:val="22"/>
                <w:lang w:val="hr-HR"/>
              </w:rPr>
            </w:pPr>
            <w:hyperlink r:id="rId24" w:history="1">
              <w:r w:rsidR="009E1188" w:rsidRPr="00B24D71">
                <w:rPr>
                  <w:rStyle w:val="Hyperlink"/>
                  <w:rFonts w:ascii="Arial" w:hAnsi="Arial" w:cs="Arial"/>
                  <w:sz w:val="22"/>
                  <w:szCs w:val="22"/>
                  <w:lang w:val="hr-HR"/>
                </w:rPr>
                <w:t>vesna.lendickasalo@udruge.vlada.hr</w:t>
              </w:r>
            </w:hyperlink>
            <w:r w:rsidR="009E1188">
              <w:rPr>
                <w:rFonts w:ascii="Arial" w:hAnsi="Arial" w:cs="Arial"/>
                <w:sz w:val="22"/>
                <w:szCs w:val="22"/>
                <w:lang w:val="hr-HR"/>
              </w:rPr>
              <w:t xml:space="preserve">, +385 </w:t>
            </w:r>
            <w:r w:rsidR="00747F37" w:rsidRPr="0035641B">
              <w:rPr>
                <w:rFonts w:ascii="Arial" w:hAnsi="Arial" w:cs="Arial"/>
                <w:sz w:val="22"/>
                <w:szCs w:val="22"/>
                <w:lang w:val="hr-HR"/>
              </w:rPr>
              <w:t>1 4599 810</w:t>
            </w:r>
          </w:p>
        </w:tc>
      </w:tr>
      <w:tr w:rsidR="00783FE5" w:rsidRPr="00E915F0" w14:paraId="3104EBD5" w14:textId="77777777" w:rsidTr="00FF2CC9">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4223D7F"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09DE584"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023"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47AAB28" w14:textId="7C032A4E" w:rsidR="00783FE5" w:rsidRPr="0035641B" w:rsidRDefault="00783FE5" w:rsidP="00FF2CC9">
            <w:pPr>
              <w:rPr>
                <w:rFonts w:ascii="Arial" w:hAnsi="Arial" w:cs="Arial"/>
                <w:sz w:val="22"/>
                <w:szCs w:val="22"/>
                <w:lang w:val="hr-HR"/>
              </w:rPr>
            </w:pPr>
            <w:r w:rsidRPr="0035641B">
              <w:rPr>
                <w:rFonts w:ascii="Arial" w:hAnsi="Arial" w:cs="Arial"/>
                <w:sz w:val="22"/>
                <w:szCs w:val="22"/>
                <w:lang w:val="hr-HR"/>
              </w:rPr>
              <w:t xml:space="preserve">Povjerenstvo za sprečavanje sukoba interesa </w:t>
            </w:r>
          </w:p>
        </w:tc>
      </w:tr>
      <w:tr w:rsidR="00783FE5" w:rsidRPr="00E915F0" w14:paraId="2423DC75"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D82891"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990285" w14:textId="77777777" w:rsidR="00783FE5" w:rsidRPr="0035641B" w:rsidRDefault="00783FE5" w:rsidP="00FF2CC9">
            <w:pPr>
              <w:rPr>
                <w:rFonts w:ascii="Times New Roman" w:hAnsi="Times New Roman"/>
                <w:lang w:val="hr-HR"/>
              </w:rPr>
            </w:pPr>
          </w:p>
        </w:tc>
        <w:tc>
          <w:tcPr>
            <w:tcW w:w="7023" w:type="dxa"/>
            <w:gridSpan w:val="2"/>
            <w:vMerge/>
            <w:tcBorders>
              <w:top w:val="single" w:sz="8" w:space="0" w:color="000000"/>
              <w:left w:val="single" w:sz="8" w:space="0" w:color="000000"/>
              <w:bottom w:val="single" w:sz="8" w:space="0" w:color="000000"/>
              <w:right w:val="single" w:sz="8" w:space="0" w:color="000000"/>
            </w:tcBorders>
            <w:vAlign w:val="center"/>
            <w:hideMark/>
          </w:tcPr>
          <w:p w14:paraId="70025280" w14:textId="77777777" w:rsidR="00783FE5" w:rsidRPr="0035641B" w:rsidRDefault="00783FE5" w:rsidP="00FF2CC9">
            <w:pPr>
              <w:rPr>
                <w:rFonts w:ascii="Times New Roman" w:hAnsi="Times New Roman"/>
                <w:lang w:val="hr-HR"/>
              </w:rPr>
            </w:pPr>
          </w:p>
        </w:tc>
      </w:tr>
      <w:tr w:rsidR="00783FE5" w:rsidRPr="00E915F0" w14:paraId="2EFE3C05"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CD33F9"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4F8529" w14:textId="77777777" w:rsidR="00783FE5" w:rsidRPr="0035641B" w:rsidRDefault="00783FE5" w:rsidP="00FF2CC9">
            <w:pPr>
              <w:rPr>
                <w:rFonts w:ascii="Times New Roman" w:hAnsi="Times New Roman"/>
                <w:lang w:val="hr-HR"/>
              </w:rPr>
            </w:pPr>
          </w:p>
        </w:tc>
        <w:tc>
          <w:tcPr>
            <w:tcW w:w="7023" w:type="dxa"/>
            <w:gridSpan w:val="2"/>
            <w:vMerge/>
            <w:tcBorders>
              <w:top w:val="single" w:sz="8" w:space="0" w:color="000000"/>
              <w:left w:val="single" w:sz="8" w:space="0" w:color="000000"/>
              <w:bottom w:val="single" w:sz="8" w:space="0" w:color="000000"/>
              <w:right w:val="single" w:sz="8" w:space="0" w:color="000000"/>
            </w:tcBorders>
            <w:vAlign w:val="center"/>
            <w:hideMark/>
          </w:tcPr>
          <w:p w14:paraId="12B46E75" w14:textId="77777777" w:rsidR="00783FE5" w:rsidRPr="0035641B" w:rsidRDefault="00783FE5" w:rsidP="00FF2CC9">
            <w:pPr>
              <w:rPr>
                <w:rFonts w:ascii="Times New Roman" w:hAnsi="Times New Roman"/>
                <w:lang w:val="hr-HR"/>
              </w:rPr>
            </w:pPr>
          </w:p>
        </w:tc>
      </w:tr>
      <w:tr w:rsidR="00783FE5" w:rsidRPr="00E915F0" w14:paraId="0107D511"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A516A86"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070874C" w14:textId="77777777" w:rsidR="00783FE5" w:rsidRPr="0035641B" w:rsidRDefault="00783FE5" w:rsidP="00FF2CC9">
            <w:pPr>
              <w:rPr>
                <w:rFonts w:ascii="Times New Roman" w:hAnsi="Times New Roman"/>
                <w:lang w:val="hr-HR"/>
              </w:rPr>
            </w:pPr>
          </w:p>
        </w:tc>
        <w:tc>
          <w:tcPr>
            <w:tcW w:w="7023" w:type="dxa"/>
            <w:gridSpan w:val="2"/>
            <w:vMerge/>
            <w:tcBorders>
              <w:top w:val="single" w:sz="8" w:space="0" w:color="000000"/>
              <w:left w:val="single" w:sz="8" w:space="0" w:color="000000"/>
              <w:bottom w:val="single" w:sz="8" w:space="0" w:color="000000"/>
              <w:right w:val="single" w:sz="8" w:space="0" w:color="000000"/>
            </w:tcBorders>
            <w:vAlign w:val="center"/>
            <w:hideMark/>
          </w:tcPr>
          <w:p w14:paraId="080348AD" w14:textId="77777777" w:rsidR="00783FE5" w:rsidRPr="0035641B" w:rsidRDefault="00783FE5" w:rsidP="00FF2CC9">
            <w:pPr>
              <w:rPr>
                <w:rFonts w:ascii="Times New Roman" w:hAnsi="Times New Roman"/>
                <w:lang w:val="hr-HR"/>
              </w:rPr>
            </w:pPr>
          </w:p>
        </w:tc>
      </w:tr>
      <w:tr w:rsidR="00783FE5" w:rsidRPr="00E915F0" w14:paraId="7DB08055"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48593D7"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856E75" w14:textId="77777777" w:rsidR="00783FE5" w:rsidRPr="0035641B" w:rsidRDefault="00783FE5" w:rsidP="00FF2CC9">
            <w:pPr>
              <w:rPr>
                <w:rFonts w:ascii="Times New Roman" w:hAnsi="Times New Roman"/>
                <w:lang w:val="hr-HR"/>
              </w:rPr>
            </w:pPr>
          </w:p>
        </w:tc>
        <w:tc>
          <w:tcPr>
            <w:tcW w:w="7023" w:type="dxa"/>
            <w:gridSpan w:val="2"/>
            <w:vMerge/>
            <w:tcBorders>
              <w:top w:val="single" w:sz="8" w:space="0" w:color="000000"/>
              <w:left w:val="single" w:sz="8" w:space="0" w:color="000000"/>
              <w:bottom w:val="single" w:sz="8" w:space="0" w:color="000000"/>
              <w:right w:val="single" w:sz="8" w:space="0" w:color="000000"/>
            </w:tcBorders>
            <w:vAlign w:val="center"/>
            <w:hideMark/>
          </w:tcPr>
          <w:p w14:paraId="20EB4B32" w14:textId="77777777" w:rsidR="00783FE5" w:rsidRPr="0035641B" w:rsidRDefault="00783FE5" w:rsidP="00FF2CC9">
            <w:pPr>
              <w:rPr>
                <w:rFonts w:ascii="Times New Roman" w:hAnsi="Times New Roman"/>
                <w:lang w:val="hr-HR"/>
              </w:rPr>
            </w:pPr>
          </w:p>
        </w:tc>
      </w:tr>
      <w:tr w:rsidR="00783FE5" w:rsidRPr="00E915F0" w14:paraId="6F80FFB9"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7384A27" w14:textId="77777777" w:rsidR="00783FE5" w:rsidRPr="0035641B" w:rsidRDefault="00783FE5" w:rsidP="00FF2CC9">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581B9C5"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p w14:paraId="1CC0A14C" w14:textId="77777777" w:rsidR="00783FE5" w:rsidRPr="0035641B" w:rsidRDefault="00783FE5" w:rsidP="00FF2CC9">
            <w:pPr>
              <w:jc w:val="center"/>
              <w:rPr>
                <w:rFonts w:ascii="Times New Roman" w:hAnsi="Times New Roman"/>
                <w:lang w:val="hr-HR"/>
              </w:rPr>
            </w:pPr>
          </w:p>
        </w:tc>
        <w:tc>
          <w:tcPr>
            <w:tcW w:w="7023"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4F89536" w14:textId="77777777" w:rsidR="00783FE5" w:rsidRPr="0035641B" w:rsidRDefault="00783FE5" w:rsidP="00FF2CC9">
            <w:pPr>
              <w:rPr>
                <w:rFonts w:ascii="Times New Roman" w:hAnsi="Times New Roman"/>
                <w:lang w:val="hr-HR"/>
              </w:rPr>
            </w:pPr>
          </w:p>
        </w:tc>
      </w:tr>
      <w:tr w:rsidR="00783FE5" w:rsidRPr="00E915F0" w14:paraId="1F2F20F9"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2DF4482"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540313" w14:textId="77777777" w:rsidR="00783FE5" w:rsidRPr="0035641B" w:rsidRDefault="00783FE5" w:rsidP="00FF2CC9">
            <w:pPr>
              <w:rPr>
                <w:rFonts w:ascii="Times New Roman" w:hAnsi="Times New Roman"/>
                <w:lang w:val="hr-HR"/>
              </w:rPr>
            </w:pPr>
          </w:p>
        </w:tc>
        <w:tc>
          <w:tcPr>
            <w:tcW w:w="7023" w:type="dxa"/>
            <w:gridSpan w:val="2"/>
            <w:vMerge/>
            <w:tcBorders>
              <w:top w:val="single" w:sz="8" w:space="0" w:color="000000"/>
              <w:left w:val="single" w:sz="8" w:space="0" w:color="000000"/>
              <w:bottom w:val="single" w:sz="8" w:space="0" w:color="000000"/>
              <w:right w:val="single" w:sz="8" w:space="0" w:color="000000"/>
            </w:tcBorders>
            <w:vAlign w:val="center"/>
            <w:hideMark/>
          </w:tcPr>
          <w:p w14:paraId="5406AD31" w14:textId="77777777" w:rsidR="00783FE5" w:rsidRPr="0035641B" w:rsidRDefault="00783FE5" w:rsidP="00FF2CC9">
            <w:pPr>
              <w:rPr>
                <w:rFonts w:ascii="Times New Roman" w:hAnsi="Times New Roman"/>
                <w:lang w:val="hr-HR"/>
              </w:rPr>
            </w:pPr>
          </w:p>
        </w:tc>
      </w:tr>
      <w:tr w:rsidR="00783FE5" w:rsidRPr="00E915F0" w14:paraId="40C18E6C"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10A0B5"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EF23F0F" w14:textId="77777777" w:rsidR="00783FE5" w:rsidRPr="0035641B" w:rsidRDefault="00783FE5" w:rsidP="00FF2CC9">
            <w:pPr>
              <w:rPr>
                <w:rFonts w:ascii="Times New Roman" w:hAnsi="Times New Roman"/>
                <w:lang w:val="hr-HR"/>
              </w:rPr>
            </w:pPr>
          </w:p>
        </w:tc>
        <w:tc>
          <w:tcPr>
            <w:tcW w:w="7023" w:type="dxa"/>
            <w:gridSpan w:val="2"/>
            <w:vMerge/>
            <w:tcBorders>
              <w:top w:val="single" w:sz="8" w:space="0" w:color="000000"/>
              <w:left w:val="single" w:sz="8" w:space="0" w:color="000000"/>
              <w:bottom w:val="single" w:sz="8" w:space="0" w:color="000000"/>
              <w:right w:val="single" w:sz="8" w:space="0" w:color="000000"/>
            </w:tcBorders>
            <w:vAlign w:val="center"/>
            <w:hideMark/>
          </w:tcPr>
          <w:p w14:paraId="7E69ED4D" w14:textId="77777777" w:rsidR="00783FE5" w:rsidRPr="0035641B" w:rsidRDefault="00783FE5" w:rsidP="00FF2CC9">
            <w:pPr>
              <w:rPr>
                <w:rFonts w:ascii="Times New Roman" w:hAnsi="Times New Roman"/>
                <w:lang w:val="hr-HR"/>
              </w:rPr>
            </w:pPr>
          </w:p>
        </w:tc>
      </w:tr>
      <w:tr w:rsidR="00783FE5" w:rsidRPr="00E915F0" w14:paraId="75C138B4"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818AFE"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0BE103B" w14:textId="77777777" w:rsidR="00783FE5" w:rsidRPr="0035641B" w:rsidRDefault="00783FE5" w:rsidP="00FF2CC9">
            <w:pPr>
              <w:rPr>
                <w:rFonts w:ascii="Times New Roman" w:hAnsi="Times New Roman"/>
                <w:lang w:val="hr-HR"/>
              </w:rPr>
            </w:pPr>
          </w:p>
        </w:tc>
        <w:tc>
          <w:tcPr>
            <w:tcW w:w="7023" w:type="dxa"/>
            <w:gridSpan w:val="2"/>
            <w:vMerge/>
            <w:tcBorders>
              <w:top w:val="single" w:sz="8" w:space="0" w:color="000000"/>
              <w:left w:val="single" w:sz="8" w:space="0" w:color="000000"/>
              <w:bottom w:val="single" w:sz="8" w:space="0" w:color="000000"/>
              <w:right w:val="single" w:sz="8" w:space="0" w:color="000000"/>
            </w:tcBorders>
            <w:vAlign w:val="center"/>
            <w:hideMark/>
          </w:tcPr>
          <w:p w14:paraId="46819F18" w14:textId="77777777" w:rsidR="00783FE5" w:rsidRPr="0035641B" w:rsidRDefault="00783FE5" w:rsidP="00FF2CC9">
            <w:pPr>
              <w:rPr>
                <w:rFonts w:ascii="Times New Roman" w:hAnsi="Times New Roman"/>
                <w:lang w:val="hr-HR"/>
              </w:rPr>
            </w:pPr>
          </w:p>
        </w:tc>
      </w:tr>
      <w:tr w:rsidR="00783FE5" w:rsidRPr="00E915F0" w14:paraId="7760E6F0"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0A93B31"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7508C8F" w14:textId="77777777" w:rsidR="00783FE5" w:rsidRPr="0035641B" w:rsidRDefault="00783FE5" w:rsidP="00FF2CC9">
            <w:pPr>
              <w:rPr>
                <w:rFonts w:ascii="Times New Roman" w:hAnsi="Times New Roman"/>
                <w:lang w:val="hr-HR"/>
              </w:rPr>
            </w:pPr>
          </w:p>
        </w:tc>
        <w:tc>
          <w:tcPr>
            <w:tcW w:w="7023" w:type="dxa"/>
            <w:gridSpan w:val="2"/>
            <w:vMerge/>
            <w:tcBorders>
              <w:top w:val="single" w:sz="8" w:space="0" w:color="000000"/>
              <w:left w:val="single" w:sz="8" w:space="0" w:color="000000"/>
              <w:bottom w:val="single" w:sz="8" w:space="0" w:color="000000"/>
              <w:right w:val="single" w:sz="8" w:space="0" w:color="000000"/>
            </w:tcBorders>
            <w:vAlign w:val="center"/>
            <w:hideMark/>
          </w:tcPr>
          <w:p w14:paraId="782D27E8" w14:textId="77777777" w:rsidR="00783FE5" w:rsidRPr="0035641B" w:rsidRDefault="00783FE5" w:rsidP="00FF2CC9">
            <w:pPr>
              <w:rPr>
                <w:rFonts w:ascii="Times New Roman" w:hAnsi="Times New Roman"/>
                <w:lang w:val="hr-HR"/>
              </w:rPr>
            </w:pPr>
          </w:p>
        </w:tc>
      </w:tr>
    </w:tbl>
    <w:p w14:paraId="5B888889" w14:textId="77777777" w:rsidR="00783FE5" w:rsidRPr="0035641B" w:rsidRDefault="00783FE5" w:rsidP="00783FE5">
      <w:pPr>
        <w:rPr>
          <w:rFonts w:ascii="Times New Roman" w:hAnsi="Times New Roman"/>
          <w:lang w:val="hr-HR"/>
        </w:rPr>
      </w:pPr>
    </w:p>
    <w:p w14:paraId="1FEAD9A5" w14:textId="77777777" w:rsidR="00783FE5" w:rsidRPr="0035641B" w:rsidRDefault="00783FE5" w:rsidP="00783FE5">
      <w:pPr>
        <w:rPr>
          <w:rFonts w:ascii="Times New Roman" w:hAnsi="Times New Roman"/>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E915F0" w14:paraId="624588F5" w14:textId="77777777" w:rsidTr="00FF2CC9">
        <w:tc>
          <w:tcPr>
            <w:tcW w:w="13031" w:type="dxa"/>
            <w:gridSpan w:val="2"/>
            <w:shd w:val="clear" w:color="auto" w:fill="BFBFBF"/>
          </w:tcPr>
          <w:p w14:paraId="0FAC5BAC" w14:textId="77777777" w:rsidR="00783FE5" w:rsidRPr="0035641B" w:rsidRDefault="00783FE5" w:rsidP="00FF2CC9">
            <w:pPr>
              <w:rPr>
                <w:b/>
                <w:color w:val="000000"/>
                <w:lang w:val="hr-HR" w:eastAsia="hr-HR"/>
              </w:rPr>
            </w:pPr>
          </w:p>
        </w:tc>
      </w:tr>
      <w:tr w:rsidR="00ED409C" w:rsidRPr="00E915F0" w14:paraId="7F4B1867" w14:textId="77777777" w:rsidTr="00FF2CC9">
        <w:tc>
          <w:tcPr>
            <w:tcW w:w="3251" w:type="dxa"/>
            <w:shd w:val="clear" w:color="auto" w:fill="D9D9D9"/>
          </w:tcPr>
          <w:p w14:paraId="20A4170B" w14:textId="77777777" w:rsidR="00ED409C" w:rsidRPr="0035641B" w:rsidRDefault="00ED409C" w:rsidP="00ED409C">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5214B406" w14:textId="49AF7F43" w:rsidR="00ED409C" w:rsidRPr="0035641B" w:rsidRDefault="00ED409C" w:rsidP="00ED409C">
            <w:pPr>
              <w:rPr>
                <w:rFonts w:ascii="Arial" w:hAnsi="Arial" w:cs="Arial"/>
                <w:b/>
                <w:lang w:val="hr-HR"/>
              </w:rPr>
            </w:pPr>
            <w:r w:rsidRPr="00D8155B">
              <w:rPr>
                <w:rFonts w:ascii="Arial" w:hAnsi="Arial" w:cs="Arial"/>
                <w:b/>
                <w:bCs/>
                <w:sz w:val="22"/>
                <w:szCs w:val="22"/>
                <w:lang w:val="hr-HR"/>
              </w:rPr>
              <w:t xml:space="preserve">13.1. </w:t>
            </w:r>
            <w:r w:rsidRPr="0035641B">
              <w:rPr>
                <w:rFonts w:ascii="Arial" w:hAnsi="Arial" w:cs="Arial"/>
                <w:b/>
                <w:bCs/>
                <w:sz w:val="22"/>
                <w:szCs w:val="22"/>
                <w:lang w:val="hr-HR"/>
              </w:rPr>
              <w:t xml:space="preserve">Objava javnog poziva i sklapanje ugovora za dodjelu bespovratnih sredstava u okviru OP ULJP 2014.-2020. u </w:t>
            </w:r>
            <w:r>
              <w:rPr>
                <w:rFonts w:ascii="Arial" w:hAnsi="Arial" w:cs="Arial"/>
                <w:b/>
                <w:sz w:val="22"/>
                <w:szCs w:val="22"/>
                <w:lang w:val="hr-HR"/>
              </w:rPr>
              <w:t>području s</w:t>
            </w:r>
            <w:r w:rsidRPr="00D8155B">
              <w:rPr>
                <w:rFonts w:ascii="Arial" w:hAnsi="Arial" w:cs="Arial"/>
                <w:b/>
                <w:sz w:val="22"/>
                <w:szCs w:val="22"/>
                <w:lang w:val="hr-HR"/>
              </w:rPr>
              <w:t>uradnj</w:t>
            </w:r>
            <w:r>
              <w:rPr>
                <w:rFonts w:ascii="Arial" w:hAnsi="Arial" w:cs="Arial"/>
                <w:b/>
                <w:sz w:val="22"/>
                <w:szCs w:val="22"/>
                <w:lang w:val="hr-HR"/>
              </w:rPr>
              <w:t>e</w:t>
            </w:r>
            <w:r w:rsidRPr="00D8155B">
              <w:rPr>
                <w:rFonts w:ascii="Arial" w:hAnsi="Arial" w:cs="Arial"/>
                <w:b/>
                <w:sz w:val="22"/>
                <w:szCs w:val="22"/>
                <w:lang w:val="hr-HR"/>
              </w:rPr>
              <w:t xml:space="preserve"> organizacija civilnoga društva i lokalnih vlasti za prevenciju korupcije i sukoba interesa u provedbi javnih politika</w:t>
            </w:r>
          </w:p>
        </w:tc>
      </w:tr>
      <w:tr w:rsidR="00783FE5" w:rsidRPr="0035641B" w14:paraId="73B62836" w14:textId="77777777" w:rsidTr="00FF2CC9">
        <w:tc>
          <w:tcPr>
            <w:tcW w:w="3251" w:type="dxa"/>
            <w:shd w:val="clear" w:color="auto" w:fill="D9D9D9"/>
          </w:tcPr>
          <w:p w14:paraId="7EF41988"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758468D2" w14:textId="7E9DD5F2" w:rsidR="00783FE5" w:rsidRPr="0035641B" w:rsidRDefault="00ED409C" w:rsidP="00FF2CC9">
            <w:pPr>
              <w:rPr>
                <w:rFonts w:ascii="Arial" w:hAnsi="Arial" w:cs="Arial"/>
                <w:color w:val="000000"/>
                <w:lang w:val="hr-HR" w:eastAsia="hr-HR"/>
              </w:rPr>
            </w:pPr>
            <w:r w:rsidRPr="0035641B">
              <w:rPr>
                <w:rFonts w:ascii="Arial" w:hAnsi="Arial" w:cs="Arial"/>
                <w:color w:val="000000"/>
                <w:sz w:val="22"/>
                <w:szCs w:val="22"/>
                <w:lang w:val="hr-HR" w:eastAsia="hr-HR"/>
              </w:rPr>
              <w:t>Povjerenstvo za odlučivanje o sukobu interesa</w:t>
            </w:r>
          </w:p>
        </w:tc>
      </w:tr>
      <w:tr w:rsidR="00783FE5" w:rsidRPr="00E915F0" w14:paraId="18D3CE1B" w14:textId="77777777" w:rsidTr="00FF2CC9">
        <w:tc>
          <w:tcPr>
            <w:tcW w:w="3251" w:type="dxa"/>
            <w:shd w:val="clear" w:color="auto" w:fill="D9D9D9"/>
          </w:tcPr>
          <w:p w14:paraId="2E319D6C"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4071112D" w14:textId="77777777" w:rsidR="00783FE5" w:rsidRPr="0035641B" w:rsidRDefault="00783FE5" w:rsidP="00B05401">
            <w:pPr>
              <w:pStyle w:val="ListParagraph"/>
              <w:numPr>
                <w:ilvl w:val="0"/>
                <w:numId w:val="12"/>
              </w:numPr>
              <w:rPr>
                <w:rFonts w:ascii="Arial" w:hAnsi="Arial" w:cs="Arial"/>
              </w:rPr>
            </w:pPr>
            <w:r w:rsidRPr="0035641B">
              <w:rPr>
                <w:rFonts w:ascii="Arial" w:hAnsi="Arial" w:cs="Arial"/>
              </w:rPr>
              <w:t>Raspisan javni poziv</w:t>
            </w:r>
          </w:p>
          <w:p w14:paraId="4CACB620" w14:textId="77777777" w:rsidR="00783FE5" w:rsidRPr="0035641B" w:rsidRDefault="00783FE5" w:rsidP="00B05401">
            <w:pPr>
              <w:pStyle w:val="ListParagraph"/>
              <w:numPr>
                <w:ilvl w:val="0"/>
                <w:numId w:val="12"/>
              </w:numPr>
              <w:rPr>
                <w:rFonts w:ascii="Arial" w:hAnsi="Arial" w:cs="Arial"/>
              </w:rPr>
            </w:pPr>
            <w:r w:rsidRPr="0035641B">
              <w:rPr>
                <w:rFonts w:ascii="Arial" w:hAnsi="Arial" w:cs="Arial"/>
              </w:rPr>
              <w:t xml:space="preserve">Broj sklopljenih ugovora za dodjelu bespovratnih sredstava </w:t>
            </w:r>
          </w:p>
        </w:tc>
      </w:tr>
      <w:tr w:rsidR="003918A6" w:rsidRPr="00E915F0" w14:paraId="466E81B8" w14:textId="77777777" w:rsidTr="00FF2CC9">
        <w:tc>
          <w:tcPr>
            <w:tcW w:w="3251" w:type="dxa"/>
            <w:shd w:val="clear" w:color="auto" w:fill="D9D9D9"/>
          </w:tcPr>
          <w:p w14:paraId="1096AB8B" w14:textId="77777777" w:rsidR="003918A6" w:rsidRPr="0035641B" w:rsidRDefault="003918A6" w:rsidP="003918A6">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7F3F9CC7" w14:textId="036011AF" w:rsidR="003918A6" w:rsidRPr="0035641B" w:rsidRDefault="00ED409C" w:rsidP="003918A6">
            <w:pPr>
              <w:rPr>
                <w:rFonts w:ascii="Arial" w:hAnsi="Arial" w:cs="Arial"/>
                <w:sz w:val="22"/>
                <w:szCs w:val="22"/>
                <w:lang w:val="hr-HR"/>
              </w:rPr>
            </w:pPr>
            <w:r>
              <w:rPr>
                <w:rFonts w:ascii="Arial" w:hAnsi="Arial" w:cs="Arial"/>
                <w:sz w:val="22"/>
                <w:szCs w:val="22"/>
                <w:lang w:val="hr-HR"/>
              </w:rPr>
              <w:t>6</w:t>
            </w:r>
            <w:r w:rsidR="003918A6" w:rsidRPr="0035641B">
              <w:rPr>
                <w:rFonts w:ascii="Arial" w:hAnsi="Arial" w:cs="Arial"/>
                <w:sz w:val="22"/>
                <w:szCs w:val="22"/>
                <w:lang w:val="hr-HR"/>
              </w:rPr>
              <w:t>0.000.000,00 kn. Sredstva su osigurana u Državnom proračunu, na razdjelu 020, aktivnosti</w:t>
            </w:r>
            <w:r w:rsidR="003918A6" w:rsidRPr="0035641B">
              <w:rPr>
                <w:lang w:val="hr-HR"/>
              </w:rPr>
              <w:t xml:space="preserve"> </w:t>
            </w:r>
            <w:r w:rsidR="003918A6" w:rsidRPr="0035641B">
              <w:rPr>
                <w:rFonts w:ascii="Arial" w:hAnsi="Arial" w:cs="Arial"/>
                <w:sz w:val="22"/>
                <w:szCs w:val="22"/>
                <w:lang w:val="hr-HR"/>
              </w:rPr>
              <w:t>A509069 OP UČINKOVITI LJUDSKI POTENCIJALI, PRIORITET 4 I 5 (EU fon</w:t>
            </w:r>
            <w:r w:rsidR="00FC381B" w:rsidRPr="0035641B">
              <w:rPr>
                <w:rFonts w:ascii="Arial" w:hAnsi="Arial" w:cs="Arial"/>
                <w:sz w:val="22"/>
                <w:szCs w:val="22"/>
                <w:lang w:val="hr-HR"/>
              </w:rPr>
              <w:t>dovi 85%, Državni proračun 15%)</w:t>
            </w:r>
          </w:p>
        </w:tc>
      </w:tr>
    </w:tbl>
    <w:p w14:paraId="789D30BE" w14:textId="77777777" w:rsidR="00ED409C" w:rsidRDefault="00ED409C" w:rsidP="00783FE5">
      <w:pPr>
        <w:spacing w:after="240"/>
        <w:rPr>
          <w:rFonts w:ascii="Times New Roman" w:hAnsi="Times New Roman"/>
          <w:lang w:val="hr-HR"/>
        </w:rPr>
      </w:pPr>
    </w:p>
    <w:p w14:paraId="335581FA" w14:textId="77777777" w:rsidR="00283DF2" w:rsidRPr="0035641B" w:rsidRDefault="00283DF2" w:rsidP="00783FE5">
      <w:pPr>
        <w:spacing w:after="240"/>
        <w:rPr>
          <w:rFonts w:ascii="Times New Roman" w:hAnsi="Times New Roman"/>
          <w:lang w:val="hr-HR"/>
        </w:rPr>
      </w:pPr>
    </w:p>
    <w:p w14:paraId="1F903897" w14:textId="77777777" w:rsidR="00B372CE" w:rsidRDefault="00B372CE" w:rsidP="00783FE5">
      <w:pPr>
        <w:spacing w:after="240"/>
        <w:rPr>
          <w:rFonts w:ascii="Times New Roman" w:hAnsi="Times New Roman"/>
          <w:lang w:val="hr-HR"/>
        </w:rPr>
      </w:pPr>
    </w:p>
    <w:p w14:paraId="5B46EBDE" w14:textId="77777777" w:rsidR="004F68B9" w:rsidRDefault="004F68B9" w:rsidP="00783FE5">
      <w:pPr>
        <w:spacing w:after="240"/>
        <w:rPr>
          <w:rFonts w:ascii="Times New Roman" w:hAnsi="Times New Roman"/>
          <w:lang w:val="hr-HR"/>
        </w:rPr>
      </w:pPr>
    </w:p>
    <w:p w14:paraId="4AD38428" w14:textId="77777777" w:rsidR="004F68B9" w:rsidRDefault="004F68B9" w:rsidP="00783FE5">
      <w:pPr>
        <w:spacing w:after="240"/>
        <w:rPr>
          <w:rFonts w:ascii="Times New Roman" w:hAnsi="Times New Roman"/>
          <w:lang w:val="hr-HR"/>
        </w:rPr>
      </w:pPr>
    </w:p>
    <w:p w14:paraId="2F81CA93" w14:textId="77777777" w:rsidR="004F68B9" w:rsidRDefault="004F68B9" w:rsidP="00783FE5">
      <w:pPr>
        <w:spacing w:after="240"/>
        <w:rPr>
          <w:rFonts w:ascii="Times New Roman" w:hAnsi="Times New Roman"/>
          <w:lang w:val="hr-HR"/>
        </w:rPr>
      </w:pPr>
    </w:p>
    <w:p w14:paraId="21452D4A" w14:textId="77777777" w:rsidR="004F68B9" w:rsidRDefault="004F68B9" w:rsidP="00783FE5">
      <w:pPr>
        <w:spacing w:after="240"/>
        <w:rPr>
          <w:rFonts w:ascii="Times New Roman" w:hAnsi="Times New Roman"/>
          <w:lang w:val="hr-HR"/>
        </w:rPr>
      </w:pPr>
    </w:p>
    <w:p w14:paraId="75E73916" w14:textId="77777777" w:rsidR="004F68B9" w:rsidRDefault="004F68B9" w:rsidP="00783FE5">
      <w:pPr>
        <w:spacing w:after="240"/>
        <w:rPr>
          <w:rFonts w:ascii="Times New Roman" w:hAnsi="Times New Roman"/>
          <w:lang w:val="hr-HR"/>
        </w:rPr>
      </w:pPr>
    </w:p>
    <w:p w14:paraId="4285EC97" w14:textId="77777777" w:rsidR="004F68B9" w:rsidRDefault="004F68B9" w:rsidP="00783FE5">
      <w:pPr>
        <w:spacing w:after="240"/>
        <w:rPr>
          <w:rFonts w:ascii="Times New Roman" w:hAnsi="Times New Roman"/>
          <w:lang w:val="hr-HR"/>
        </w:rPr>
      </w:pPr>
    </w:p>
    <w:p w14:paraId="26D23067" w14:textId="77777777" w:rsidR="004F68B9" w:rsidRDefault="004F68B9" w:rsidP="00783FE5">
      <w:pPr>
        <w:spacing w:after="240"/>
        <w:rPr>
          <w:rFonts w:ascii="Times New Roman" w:hAnsi="Times New Roman"/>
          <w:lang w:val="hr-HR"/>
        </w:rPr>
      </w:pPr>
    </w:p>
    <w:p w14:paraId="6897A732" w14:textId="77777777" w:rsidR="004F68B9" w:rsidRDefault="004F68B9" w:rsidP="00783FE5">
      <w:pPr>
        <w:spacing w:after="240"/>
        <w:rPr>
          <w:rFonts w:ascii="Times New Roman" w:hAnsi="Times New Roman"/>
          <w:lang w:val="hr-HR"/>
        </w:rPr>
      </w:pPr>
    </w:p>
    <w:p w14:paraId="1CF629D2" w14:textId="77777777" w:rsidR="004F68B9" w:rsidRPr="0035641B" w:rsidRDefault="004F68B9" w:rsidP="00783FE5">
      <w:pPr>
        <w:spacing w:after="240"/>
        <w:rPr>
          <w:rFonts w:ascii="Times New Roman" w:hAnsi="Times New Roman"/>
          <w:lang w:val="hr-HR"/>
        </w:rPr>
      </w:pPr>
    </w:p>
    <w:p w14:paraId="6271FF79" w14:textId="7986864C" w:rsidR="00783FE5" w:rsidRPr="0035641B" w:rsidRDefault="00783FE5" w:rsidP="00B05401">
      <w:pPr>
        <w:pStyle w:val="ListParagraph"/>
        <w:numPr>
          <w:ilvl w:val="0"/>
          <w:numId w:val="8"/>
        </w:numPr>
        <w:spacing w:after="240"/>
        <w:rPr>
          <w:rFonts w:ascii="Arial" w:hAnsi="Arial" w:cs="Arial"/>
          <w:b/>
          <w:color w:val="767171"/>
          <w:sz w:val="28"/>
          <w:szCs w:val="28"/>
        </w:rPr>
      </w:pPr>
      <w:r w:rsidRPr="0035641B">
        <w:rPr>
          <w:rFonts w:ascii="Arial" w:hAnsi="Arial" w:cs="Arial"/>
          <w:b/>
          <w:color w:val="767171"/>
          <w:sz w:val="28"/>
          <w:szCs w:val="28"/>
        </w:rPr>
        <w:lastRenderedPageBreak/>
        <w:t xml:space="preserve">PARTNERSTVO ZA OTVORENU VLAST NA </w:t>
      </w:r>
      <w:r w:rsidR="00F1332A">
        <w:rPr>
          <w:rFonts w:ascii="Arial" w:hAnsi="Arial" w:cs="Arial"/>
          <w:b/>
          <w:color w:val="767171"/>
          <w:sz w:val="28"/>
          <w:szCs w:val="28"/>
        </w:rPr>
        <w:t xml:space="preserve">LOKALNOJ I </w:t>
      </w:r>
      <w:r w:rsidR="0088771B">
        <w:rPr>
          <w:rFonts w:ascii="Arial" w:hAnsi="Arial" w:cs="Arial"/>
          <w:b/>
          <w:color w:val="767171"/>
          <w:sz w:val="28"/>
          <w:szCs w:val="28"/>
        </w:rPr>
        <w:t>PODRUČNOJ (</w:t>
      </w:r>
      <w:r w:rsidRPr="0035641B">
        <w:rPr>
          <w:rFonts w:ascii="Arial" w:hAnsi="Arial" w:cs="Arial"/>
          <w:b/>
          <w:color w:val="767171"/>
          <w:sz w:val="28"/>
          <w:szCs w:val="28"/>
        </w:rPr>
        <w:t>REGIONALNOJ</w:t>
      </w:r>
      <w:r w:rsidR="0088771B">
        <w:rPr>
          <w:rFonts w:ascii="Arial" w:hAnsi="Arial" w:cs="Arial"/>
          <w:b/>
          <w:color w:val="767171"/>
          <w:sz w:val="28"/>
          <w:szCs w:val="28"/>
        </w:rPr>
        <w:t>)</w:t>
      </w:r>
      <w:r w:rsidR="00F1332A">
        <w:rPr>
          <w:rFonts w:ascii="Arial" w:hAnsi="Arial" w:cs="Arial"/>
          <w:b/>
          <w:color w:val="767171"/>
          <w:sz w:val="28"/>
          <w:szCs w:val="28"/>
        </w:rPr>
        <w:t xml:space="preserve"> </w:t>
      </w:r>
      <w:r w:rsidRPr="0035641B">
        <w:rPr>
          <w:rFonts w:ascii="Arial" w:hAnsi="Arial" w:cs="Arial"/>
          <w:b/>
          <w:color w:val="767171"/>
          <w:sz w:val="28"/>
          <w:szCs w:val="28"/>
        </w:rPr>
        <w:t xml:space="preserve">RAZINI </w:t>
      </w:r>
    </w:p>
    <w:p w14:paraId="4A629E92" w14:textId="77777777" w:rsidR="00783FE5" w:rsidRPr="0035641B" w:rsidRDefault="00783FE5" w:rsidP="00783FE5">
      <w:pPr>
        <w:rPr>
          <w:rFonts w:ascii="Times New Roman" w:eastAsia="Times New Roman" w:hAnsi="Times New Roman"/>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1958"/>
        <w:gridCol w:w="3721"/>
        <w:gridCol w:w="2958"/>
        <w:gridCol w:w="4394"/>
      </w:tblGrid>
      <w:tr w:rsidR="00783FE5" w:rsidRPr="00E915F0" w14:paraId="37E09960"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446A2A2B" w14:textId="77777777" w:rsidR="00783FE5" w:rsidRPr="0035641B" w:rsidRDefault="00783FE5" w:rsidP="00FF2CC9">
            <w:pPr>
              <w:rPr>
                <w:rFonts w:ascii="Times New Roman" w:hAnsi="Times New Roman"/>
                <w:lang w:val="hr-HR"/>
              </w:rPr>
            </w:pPr>
          </w:p>
        </w:tc>
      </w:tr>
      <w:tr w:rsidR="00783FE5" w:rsidRPr="0035641B" w14:paraId="54598123" w14:textId="77777777" w:rsidTr="00FF2CC9">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3E68C4FA" w14:textId="04C5A0AD" w:rsidR="00783FE5" w:rsidRPr="0035641B" w:rsidRDefault="00BF132F" w:rsidP="00FF2CC9">
            <w:pPr>
              <w:jc w:val="center"/>
              <w:rPr>
                <w:rFonts w:ascii="Times New Roman" w:hAnsi="Times New Roman"/>
                <w:lang w:val="hr-HR"/>
              </w:rPr>
            </w:pPr>
            <w:r>
              <w:rPr>
                <w:rFonts w:ascii="Arial" w:hAnsi="Arial" w:cs="Arial"/>
                <w:b/>
                <w:color w:val="000000"/>
                <w:lang w:val="hr-HR"/>
              </w:rPr>
              <w:t>Mjera 14</w:t>
            </w:r>
            <w:r w:rsidR="006C5A43" w:rsidRPr="0035641B">
              <w:rPr>
                <w:rFonts w:ascii="Arial" w:hAnsi="Arial" w:cs="Arial"/>
                <w:b/>
                <w:color w:val="000000"/>
                <w:lang w:val="hr-HR"/>
              </w:rPr>
              <w:t xml:space="preserve">. </w:t>
            </w:r>
            <w:r w:rsidR="00783FE5" w:rsidRPr="0035641B">
              <w:rPr>
                <w:rFonts w:ascii="Arial" w:hAnsi="Arial" w:cs="Arial"/>
                <w:b/>
                <w:color w:val="000000"/>
                <w:lang w:val="hr-HR"/>
              </w:rPr>
              <w:t xml:space="preserve">PARTNERSTVO ZA OTVORENU VLAST NA </w:t>
            </w:r>
            <w:r w:rsidR="00F1332A">
              <w:rPr>
                <w:rFonts w:ascii="Arial" w:hAnsi="Arial" w:cs="Arial"/>
                <w:b/>
                <w:color w:val="000000"/>
                <w:lang w:val="hr-HR"/>
              </w:rPr>
              <w:t xml:space="preserve">LOKALNOJ I </w:t>
            </w:r>
            <w:r w:rsidR="00AE5B81">
              <w:rPr>
                <w:rFonts w:ascii="Arial" w:hAnsi="Arial" w:cs="Arial"/>
                <w:b/>
                <w:color w:val="000000"/>
                <w:lang w:val="hr-HR"/>
              </w:rPr>
              <w:t>PODRUČNOJ (</w:t>
            </w:r>
            <w:r w:rsidR="00783FE5" w:rsidRPr="0035641B">
              <w:rPr>
                <w:rFonts w:ascii="Arial" w:hAnsi="Arial" w:cs="Arial"/>
                <w:b/>
                <w:color w:val="000000"/>
                <w:lang w:val="hr-HR"/>
              </w:rPr>
              <w:t>REGIONALNOJ</w:t>
            </w:r>
            <w:r w:rsidR="00AE5B81">
              <w:rPr>
                <w:rFonts w:ascii="Arial" w:hAnsi="Arial" w:cs="Arial"/>
                <w:b/>
                <w:color w:val="000000"/>
                <w:lang w:val="hr-HR"/>
              </w:rPr>
              <w:t>)</w:t>
            </w:r>
            <w:r w:rsidR="00F1332A">
              <w:rPr>
                <w:rFonts w:ascii="Arial" w:hAnsi="Arial" w:cs="Arial"/>
                <w:b/>
                <w:color w:val="000000"/>
                <w:lang w:val="hr-HR"/>
              </w:rPr>
              <w:t xml:space="preserve"> </w:t>
            </w:r>
            <w:r w:rsidR="00783FE5" w:rsidRPr="0035641B">
              <w:rPr>
                <w:rFonts w:ascii="Arial" w:hAnsi="Arial" w:cs="Arial"/>
                <w:b/>
                <w:color w:val="000000"/>
                <w:lang w:val="hr-HR"/>
              </w:rPr>
              <w:t>RAZINI</w:t>
            </w:r>
          </w:p>
        </w:tc>
      </w:tr>
      <w:tr w:rsidR="00783FE5" w:rsidRPr="0035641B" w14:paraId="2F3809B5" w14:textId="77777777" w:rsidTr="00FF2CC9">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BBFF26" w14:textId="32E68B48" w:rsidR="00783FE5" w:rsidRPr="000E5DED" w:rsidRDefault="0013255D" w:rsidP="00FF2CC9">
            <w:pPr>
              <w:jc w:val="center"/>
              <w:rPr>
                <w:rFonts w:ascii="Times New Roman" w:hAnsi="Times New Roman"/>
                <w:lang w:val="hr-HR"/>
              </w:rPr>
            </w:pPr>
            <w:r w:rsidRPr="000E5DED">
              <w:rPr>
                <w:rFonts w:ascii="Arial" w:hAnsi="Arial" w:cs="Arial"/>
                <w:color w:val="000000"/>
                <w:sz w:val="22"/>
                <w:szCs w:val="22"/>
                <w:lang w:val="hr-HR"/>
              </w:rPr>
              <w:t>Provedba mjere će početi po usvajanju Akcijskog plana i provodi se do 3</w:t>
            </w:r>
            <w:r w:rsidR="00DC47C2">
              <w:rPr>
                <w:rFonts w:ascii="Arial" w:hAnsi="Arial" w:cs="Arial"/>
                <w:color w:val="000000"/>
                <w:sz w:val="22"/>
                <w:szCs w:val="22"/>
                <w:lang w:val="hr-HR"/>
              </w:rPr>
              <w:t>1</w:t>
            </w:r>
            <w:r w:rsidR="000E5DED">
              <w:rPr>
                <w:rFonts w:ascii="Arial" w:hAnsi="Arial" w:cs="Arial"/>
                <w:color w:val="000000"/>
                <w:sz w:val="22"/>
                <w:szCs w:val="22"/>
                <w:lang w:val="hr-HR"/>
              </w:rPr>
              <w:t>. kolovoza 2020</w:t>
            </w:r>
            <w:r w:rsidR="00CF6CA3" w:rsidRPr="000E5DED">
              <w:rPr>
                <w:rFonts w:ascii="Arial" w:hAnsi="Arial" w:cs="Arial"/>
                <w:color w:val="000000"/>
                <w:sz w:val="22"/>
                <w:szCs w:val="22"/>
                <w:lang w:val="hr-HR"/>
              </w:rPr>
              <w:t xml:space="preserve">. </w:t>
            </w:r>
            <w:r w:rsidR="0085254E" w:rsidRPr="000E5DED">
              <w:rPr>
                <w:rFonts w:ascii="Arial" w:hAnsi="Arial" w:cs="Arial"/>
                <w:color w:val="000000"/>
                <w:sz w:val="22"/>
                <w:szCs w:val="22"/>
                <w:lang w:val="hr-HR"/>
              </w:rPr>
              <w:t xml:space="preserve">  </w:t>
            </w:r>
            <w:r w:rsidR="00783FE5" w:rsidRPr="000E5DED">
              <w:rPr>
                <w:rFonts w:ascii="Arial" w:hAnsi="Arial" w:cs="Arial"/>
                <w:color w:val="000000"/>
                <w:sz w:val="22"/>
                <w:szCs w:val="22"/>
                <w:lang w:val="hr-HR"/>
              </w:rPr>
              <w:t xml:space="preserve"> </w:t>
            </w:r>
          </w:p>
        </w:tc>
      </w:tr>
      <w:tr w:rsidR="00783FE5" w:rsidRPr="0035641B" w14:paraId="2358057E"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3D92160"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0BE21155" w14:textId="77777777" w:rsidR="00783FE5" w:rsidRPr="0035641B" w:rsidRDefault="00783FE5" w:rsidP="00FF2CC9">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BF98DB" w14:textId="77777777" w:rsidR="00783FE5" w:rsidRPr="0035641B" w:rsidRDefault="00783FE5" w:rsidP="00FF2CC9">
            <w:pPr>
              <w:rPr>
                <w:rFonts w:ascii="Times New Roman" w:hAnsi="Times New Roman"/>
                <w:lang w:val="hr-HR"/>
              </w:rPr>
            </w:pPr>
            <w:r w:rsidRPr="0035641B">
              <w:rPr>
                <w:rFonts w:ascii="Arial" w:hAnsi="Arial" w:cs="Arial"/>
                <w:b/>
                <w:sz w:val="22"/>
                <w:szCs w:val="22"/>
                <w:lang w:val="hr-HR"/>
              </w:rPr>
              <w:t xml:space="preserve">URED ZA UDRUGE, SAVJET INICIJATIVE PARTNERSTVA ZA OTVORENU VLAST </w:t>
            </w:r>
          </w:p>
        </w:tc>
      </w:tr>
      <w:tr w:rsidR="00783FE5" w:rsidRPr="0035641B" w14:paraId="1EFE59F5"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02D7770A"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783FE5" w:rsidRPr="00E915F0" w14:paraId="054825BC"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ECDBCA3" w14:textId="77777777"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55CA7F46" w14:textId="77777777" w:rsidR="00783FE5" w:rsidRPr="0035641B" w:rsidRDefault="00783FE5" w:rsidP="00FF2CC9">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8173E6" w14:textId="5D29595F" w:rsidR="00783FE5" w:rsidRPr="0035641B" w:rsidRDefault="009E4F80" w:rsidP="00295A2D">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Iako u Savjetu inicijative Partnerstvo za otvorenu vlast sudjeluju od samog početka provedbe inicijative u Hrvatskoj predstavnici Udruge gradova, Udruge općina i Hrvatske zajednice županija te je i ranije bilo pokušaja da se kroz aktivnosti akcijskog plana dotakne </w:t>
            </w:r>
            <w:r w:rsidR="0093252B">
              <w:rPr>
                <w:rFonts w:ascii="Arial" w:hAnsi="Arial" w:cs="Arial"/>
                <w:iCs/>
                <w:color w:val="000000"/>
                <w:sz w:val="22"/>
                <w:szCs w:val="22"/>
                <w:lang w:val="hr-HR"/>
              </w:rPr>
              <w:t xml:space="preserve">lokalnu i </w:t>
            </w:r>
            <w:r w:rsidR="00AE5B81">
              <w:rPr>
                <w:rFonts w:ascii="Arial" w:hAnsi="Arial" w:cs="Arial"/>
                <w:iCs/>
                <w:color w:val="000000"/>
                <w:sz w:val="22"/>
                <w:szCs w:val="22"/>
                <w:lang w:val="hr-HR"/>
              </w:rPr>
              <w:t>područnu (</w:t>
            </w:r>
            <w:r w:rsidRPr="0035641B">
              <w:rPr>
                <w:rFonts w:ascii="Arial" w:hAnsi="Arial" w:cs="Arial"/>
                <w:iCs/>
                <w:color w:val="000000"/>
                <w:sz w:val="22"/>
                <w:szCs w:val="22"/>
                <w:lang w:val="hr-HR"/>
              </w:rPr>
              <w:t>regionalnu</w:t>
            </w:r>
            <w:r w:rsidR="00AE5B81">
              <w:rPr>
                <w:rFonts w:ascii="Arial" w:hAnsi="Arial" w:cs="Arial"/>
                <w:iCs/>
                <w:color w:val="000000"/>
                <w:sz w:val="22"/>
                <w:szCs w:val="22"/>
                <w:lang w:val="hr-HR"/>
              </w:rPr>
              <w:t>)</w:t>
            </w:r>
            <w:r w:rsidR="0093252B">
              <w:rPr>
                <w:rFonts w:ascii="Arial" w:hAnsi="Arial" w:cs="Arial"/>
                <w:iCs/>
                <w:color w:val="000000"/>
                <w:sz w:val="22"/>
                <w:szCs w:val="22"/>
                <w:lang w:val="hr-HR"/>
              </w:rPr>
              <w:t xml:space="preserve"> </w:t>
            </w:r>
            <w:r w:rsidRPr="0035641B">
              <w:rPr>
                <w:rFonts w:ascii="Arial" w:hAnsi="Arial" w:cs="Arial"/>
                <w:iCs/>
                <w:color w:val="000000"/>
                <w:sz w:val="22"/>
                <w:szCs w:val="22"/>
                <w:lang w:val="hr-HR"/>
              </w:rPr>
              <w:t xml:space="preserve">razinu, nije bilo nekih uspjeha u tome. Prvenstveno je razlog u specifičnom položaju </w:t>
            </w:r>
            <w:r w:rsidR="0093252B">
              <w:rPr>
                <w:rFonts w:ascii="Arial" w:hAnsi="Arial" w:cs="Arial"/>
                <w:iCs/>
                <w:color w:val="000000"/>
                <w:sz w:val="22"/>
                <w:szCs w:val="22"/>
                <w:lang w:val="hr-HR"/>
              </w:rPr>
              <w:t xml:space="preserve">lokalne i </w:t>
            </w:r>
            <w:r w:rsidR="002148E0">
              <w:rPr>
                <w:rFonts w:ascii="Arial" w:hAnsi="Arial" w:cs="Arial"/>
                <w:iCs/>
                <w:color w:val="000000"/>
                <w:sz w:val="22"/>
                <w:szCs w:val="22"/>
                <w:lang w:val="hr-HR"/>
              </w:rPr>
              <w:t>područne (</w:t>
            </w:r>
            <w:r w:rsidRPr="0035641B">
              <w:rPr>
                <w:rFonts w:ascii="Arial" w:hAnsi="Arial" w:cs="Arial"/>
                <w:iCs/>
                <w:color w:val="000000"/>
                <w:sz w:val="22"/>
                <w:szCs w:val="22"/>
                <w:lang w:val="hr-HR"/>
              </w:rPr>
              <w:t>regionalne</w:t>
            </w:r>
            <w:r w:rsidR="002148E0">
              <w:rPr>
                <w:rFonts w:ascii="Arial" w:hAnsi="Arial" w:cs="Arial"/>
                <w:iCs/>
                <w:color w:val="000000"/>
                <w:sz w:val="22"/>
                <w:szCs w:val="22"/>
                <w:lang w:val="hr-HR"/>
              </w:rPr>
              <w:t>)</w:t>
            </w:r>
            <w:r w:rsidR="0093252B">
              <w:rPr>
                <w:rFonts w:ascii="Arial" w:hAnsi="Arial" w:cs="Arial"/>
                <w:iCs/>
                <w:color w:val="000000"/>
                <w:sz w:val="22"/>
                <w:szCs w:val="22"/>
                <w:lang w:val="hr-HR"/>
              </w:rPr>
              <w:t xml:space="preserve"> </w:t>
            </w:r>
            <w:r w:rsidRPr="0035641B">
              <w:rPr>
                <w:rFonts w:ascii="Arial" w:hAnsi="Arial" w:cs="Arial"/>
                <w:iCs/>
                <w:color w:val="000000"/>
                <w:sz w:val="22"/>
                <w:szCs w:val="22"/>
                <w:lang w:val="hr-HR"/>
              </w:rPr>
              <w:t>razine, odnosno činjenice da je riječ o samoupravnim područjima. Stoga se kroz ovu mjeru planira potaknuti provedbu Partnerstva za otvorenu vlast na tim razinama, u suradnji s navedenim organizacijama, te posebno također potaknuti otvaranje podataka i provedbu savjetovanja na tim razinama, budući da</w:t>
            </w:r>
            <w:r w:rsidR="00FC1C98" w:rsidRPr="0035641B">
              <w:rPr>
                <w:rFonts w:ascii="Arial" w:hAnsi="Arial" w:cs="Arial"/>
                <w:iCs/>
                <w:color w:val="000000"/>
                <w:sz w:val="22"/>
                <w:szCs w:val="22"/>
                <w:lang w:val="hr-HR"/>
              </w:rPr>
              <w:t xml:space="preserve"> se</w:t>
            </w:r>
            <w:r w:rsidRPr="0035641B">
              <w:rPr>
                <w:rFonts w:ascii="Arial" w:hAnsi="Arial" w:cs="Arial"/>
                <w:iCs/>
                <w:color w:val="000000"/>
                <w:sz w:val="22"/>
                <w:szCs w:val="22"/>
                <w:lang w:val="hr-HR"/>
              </w:rPr>
              <w:t>, izuzev nekolicine primjera dobre pra</w:t>
            </w:r>
            <w:r w:rsidR="00FC1C98" w:rsidRPr="0035641B">
              <w:rPr>
                <w:rFonts w:ascii="Arial" w:hAnsi="Arial" w:cs="Arial"/>
                <w:iCs/>
                <w:color w:val="000000"/>
                <w:sz w:val="22"/>
                <w:szCs w:val="22"/>
                <w:lang w:val="hr-HR"/>
              </w:rPr>
              <w:t>kse, većina lokalnih jedinica</w:t>
            </w:r>
            <w:r w:rsidRPr="0035641B">
              <w:rPr>
                <w:rFonts w:ascii="Arial" w:hAnsi="Arial" w:cs="Arial"/>
                <w:iCs/>
                <w:color w:val="000000"/>
                <w:sz w:val="22"/>
                <w:szCs w:val="22"/>
                <w:lang w:val="hr-HR"/>
              </w:rPr>
              <w:t xml:space="preserve"> ne može pohvaliti rezultatima u tim područjima. </w:t>
            </w:r>
            <w:r w:rsidRPr="0035641B">
              <w:rPr>
                <w:rFonts w:ascii="Arial" w:hAnsi="Arial" w:cs="Arial"/>
                <w:iCs/>
                <w:color w:val="FF0000"/>
                <w:sz w:val="22"/>
                <w:szCs w:val="22"/>
                <w:lang w:val="hr-HR"/>
              </w:rPr>
              <w:t xml:space="preserve"> </w:t>
            </w:r>
          </w:p>
        </w:tc>
      </w:tr>
      <w:tr w:rsidR="00783FE5" w:rsidRPr="00E915F0" w14:paraId="65F361AA"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BDC5558"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Što mjera uključuje?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C2E5B7" w14:textId="66153E39" w:rsidR="00783FE5" w:rsidRPr="0035641B" w:rsidRDefault="001B7BB6" w:rsidP="001B7BB6">
            <w:pPr>
              <w:textAlignment w:val="baseline"/>
              <w:rPr>
                <w:rFonts w:ascii="Arial" w:hAnsi="Arial" w:cs="Arial"/>
                <w:iCs/>
                <w:color w:val="000000"/>
                <w:sz w:val="22"/>
                <w:szCs w:val="22"/>
                <w:lang w:val="hr-HR"/>
              </w:rPr>
            </w:pPr>
            <w:r w:rsidRPr="0035641B">
              <w:rPr>
                <w:rFonts w:ascii="Arial" w:hAnsi="Arial" w:cs="Arial"/>
                <w:iCs/>
                <w:color w:val="000000"/>
                <w:sz w:val="22"/>
                <w:szCs w:val="22"/>
                <w:lang w:val="hr-HR"/>
              </w:rPr>
              <w:t xml:space="preserve">Mjera uključuje provedbu </w:t>
            </w:r>
            <w:r w:rsidR="008025A2" w:rsidRPr="0035641B">
              <w:rPr>
                <w:rFonts w:ascii="Arial" w:hAnsi="Arial" w:cs="Arial"/>
                <w:iCs/>
                <w:color w:val="000000"/>
                <w:sz w:val="22"/>
                <w:szCs w:val="22"/>
                <w:lang w:val="hr-HR"/>
              </w:rPr>
              <w:t xml:space="preserve">pilot projekta provedbe inicijative Partnerstva za otvorenu vlast na </w:t>
            </w:r>
            <w:r w:rsidR="0093252B">
              <w:rPr>
                <w:rFonts w:ascii="Arial" w:hAnsi="Arial" w:cs="Arial"/>
                <w:iCs/>
                <w:color w:val="000000"/>
                <w:sz w:val="22"/>
                <w:szCs w:val="22"/>
                <w:lang w:val="hr-HR"/>
              </w:rPr>
              <w:t xml:space="preserve">lokalnoj i </w:t>
            </w:r>
            <w:r w:rsidR="009C7A1C">
              <w:rPr>
                <w:rFonts w:ascii="Arial" w:hAnsi="Arial" w:cs="Arial"/>
                <w:iCs/>
                <w:color w:val="000000"/>
                <w:sz w:val="22"/>
                <w:szCs w:val="22"/>
                <w:lang w:val="hr-HR"/>
              </w:rPr>
              <w:t>područnoj (</w:t>
            </w:r>
            <w:r w:rsidR="008025A2" w:rsidRPr="0035641B">
              <w:rPr>
                <w:rFonts w:ascii="Arial" w:hAnsi="Arial" w:cs="Arial"/>
                <w:iCs/>
                <w:color w:val="000000"/>
                <w:sz w:val="22"/>
                <w:szCs w:val="22"/>
                <w:lang w:val="hr-HR"/>
              </w:rPr>
              <w:t>regionalnoj</w:t>
            </w:r>
            <w:r w:rsidR="009C7A1C">
              <w:rPr>
                <w:rFonts w:ascii="Arial" w:hAnsi="Arial" w:cs="Arial"/>
                <w:iCs/>
                <w:color w:val="000000"/>
                <w:sz w:val="22"/>
                <w:szCs w:val="22"/>
                <w:lang w:val="hr-HR"/>
              </w:rPr>
              <w:t>)</w:t>
            </w:r>
            <w:r w:rsidR="0093252B">
              <w:rPr>
                <w:rFonts w:ascii="Arial" w:hAnsi="Arial" w:cs="Arial"/>
                <w:iCs/>
                <w:color w:val="000000"/>
                <w:sz w:val="22"/>
                <w:szCs w:val="22"/>
                <w:lang w:val="hr-HR"/>
              </w:rPr>
              <w:t xml:space="preserve"> </w:t>
            </w:r>
            <w:r w:rsidR="008025A2" w:rsidRPr="0035641B">
              <w:rPr>
                <w:rFonts w:ascii="Arial" w:hAnsi="Arial" w:cs="Arial"/>
                <w:iCs/>
                <w:color w:val="000000"/>
                <w:sz w:val="22"/>
                <w:szCs w:val="22"/>
                <w:lang w:val="hr-HR"/>
              </w:rPr>
              <w:t xml:space="preserve">razini, pokretanje gradskih portala otvorenih podataka </w:t>
            </w:r>
            <w:r w:rsidR="006F0838" w:rsidRPr="0035641B">
              <w:rPr>
                <w:rFonts w:ascii="Arial" w:hAnsi="Arial" w:cs="Arial"/>
                <w:iCs/>
                <w:color w:val="000000"/>
                <w:sz w:val="22"/>
                <w:szCs w:val="22"/>
                <w:lang w:val="hr-HR"/>
              </w:rPr>
              <w:t xml:space="preserve">te uspostavu internetskog sustava za provedbu savjetovanja s javnošću na </w:t>
            </w:r>
            <w:r w:rsidR="008C5C71">
              <w:rPr>
                <w:rFonts w:ascii="Arial" w:hAnsi="Arial" w:cs="Arial"/>
                <w:iCs/>
                <w:color w:val="000000"/>
                <w:sz w:val="22"/>
                <w:szCs w:val="22"/>
                <w:lang w:val="hr-HR"/>
              </w:rPr>
              <w:t xml:space="preserve">lokalnoj i </w:t>
            </w:r>
            <w:r w:rsidR="007278F6">
              <w:rPr>
                <w:rFonts w:ascii="Arial" w:hAnsi="Arial" w:cs="Arial"/>
                <w:iCs/>
                <w:color w:val="000000"/>
                <w:sz w:val="22"/>
                <w:szCs w:val="22"/>
                <w:lang w:val="hr-HR"/>
              </w:rPr>
              <w:t>područnoj (</w:t>
            </w:r>
            <w:r w:rsidR="006F0838" w:rsidRPr="0035641B">
              <w:rPr>
                <w:rFonts w:ascii="Arial" w:hAnsi="Arial" w:cs="Arial"/>
                <w:iCs/>
                <w:color w:val="000000"/>
                <w:sz w:val="22"/>
                <w:szCs w:val="22"/>
                <w:lang w:val="hr-HR"/>
              </w:rPr>
              <w:t>regionalnoj</w:t>
            </w:r>
            <w:r w:rsidR="007278F6">
              <w:rPr>
                <w:rFonts w:ascii="Arial" w:hAnsi="Arial" w:cs="Arial"/>
                <w:iCs/>
                <w:color w:val="000000"/>
                <w:sz w:val="22"/>
                <w:szCs w:val="22"/>
                <w:lang w:val="hr-HR"/>
              </w:rPr>
              <w:t>)</w:t>
            </w:r>
            <w:r w:rsidR="008C5C71">
              <w:rPr>
                <w:rFonts w:ascii="Arial" w:hAnsi="Arial" w:cs="Arial"/>
                <w:iCs/>
                <w:color w:val="000000"/>
                <w:sz w:val="22"/>
                <w:szCs w:val="22"/>
                <w:lang w:val="hr-HR"/>
              </w:rPr>
              <w:t xml:space="preserve"> </w:t>
            </w:r>
            <w:r w:rsidR="006F0838" w:rsidRPr="0035641B">
              <w:rPr>
                <w:rFonts w:ascii="Arial" w:hAnsi="Arial" w:cs="Arial"/>
                <w:iCs/>
                <w:color w:val="000000"/>
                <w:sz w:val="22"/>
                <w:szCs w:val="22"/>
                <w:lang w:val="hr-HR"/>
              </w:rPr>
              <w:t xml:space="preserve">razini. Također, mjera uključuje i izradu </w:t>
            </w:r>
            <w:r w:rsidR="006F0838" w:rsidRPr="0035641B">
              <w:rPr>
                <w:rFonts w:ascii="Arial" w:hAnsi="Arial" w:cs="Arial"/>
                <w:sz w:val="22"/>
                <w:szCs w:val="22"/>
                <w:lang w:val="hr-HR"/>
              </w:rPr>
              <w:t>predloška za akcijski plan otvaranja podataka na lokalnoj razini. Očekuje</w:t>
            </w:r>
            <w:r w:rsidR="00E87D25">
              <w:rPr>
                <w:rFonts w:ascii="Arial" w:hAnsi="Arial" w:cs="Arial"/>
                <w:sz w:val="22"/>
                <w:szCs w:val="22"/>
                <w:lang w:val="hr-HR"/>
              </w:rPr>
              <w:t xml:space="preserve"> se da će minimalno 5 jedinica lokalne i područne (regionalne) samouprave</w:t>
            </w:r>
            <w:r w:rsidR="006F0838" w:rsidRPr="0035641B">
              <w:rPr>
                <w:rFonts w:ascii="Arial" w:hAnsi="Arial" w:cs="Arial"/>
                <w:sz w:val="22"/>
                <w:szCs w:val="22"/>
                <w:lang w:val="hr-HR"/>
              </w:rPr>
              <w:t xml:space="preserve"> provesti inicijativu </w:t>
            </w:r>
            <w:r w:rsidR="006F0838" w:rsidRPr="0035641B">
              <w:rPr>
                <w:rFonts w:ascii="Arial" w:hAnsi="Arial" w:cs="Arial"/>
                <w:sz w:val="22"/>
                <w:szCs w:val="22"/>
                <w:lang w:val="hr-HR"/>
              </w:rPr>
              <w:lastRenderedPageBreak/>
              <w:t xml:space="preserve">Partnerstvo za otvorenu vlast, odnosno i izraditi i započeti provedbu akcijskog plana za provedbu. Očekuje se također da će biti uspostavljeno i u funkciji minimalno 5 gradskih portala otvorenih podataka, te da će biti uspostavljen i u funkciji sustav za internetsko savjetovanje. Ukupni cilj mjere je pridonijeti ostvarenju ciljeva Partnerstva za otvorenu vlast na </w:t>
            </w:r>
            <w:r w:rsidR="00AE0CC1">
              <w:rPr>
                <w:rFonts w:ascii="Arial" w:hAnsi="Arial" w:cs="Arial"/>
                <w:sz w:val="22"/>
                <w:szCs w:val="22"/>
                <w:lang w:val="hr-HR"/>
              </w:rPr>
              <w:t xml:space="preserve">lokalnoj i </w:t>
            </w:r>
            <w:r w:rsidR="00D139FC">
              <w:rPr>
                <w:rFonts w:ascii="Arial" w:hAnsi="Arial" w:cs="Arial"/>
                <w:sz w:val="22"/>
                <w:szCs w:val="22"/>
                <w:lang w:val="hr-HR"/>
              </w:rPr>
              <w:t>područnoj (</w:t>
            </w:r>
            <w:r w:rsidR="006F0838" w:rsidRPr="0035641B">
              <w:rPr>
                <w:rFonts w:ascii="Arial" w:hAnsi="Arial" w:cs="Arial"/>
                <w:sz w:val="22"/>
                <w:szCs w:val="22"/>
                <w:lang w:val="hr-HR"/>
              </w:rPr>
              <w:t>regionalnoj</w:t>
            </w:r>
            <w:r w:rsidR="00D139FC">
              <w:rPr>
                <w:rFonts w:ascii="Arial" w:hAnsi="Arial" w:cs="Arial"/>
                <w:sz w:val="22"/>
                <w:szCs w:val="22"/>
                <w:lang w:val="hr-HR"/>
              </w:rPr>
              <w:t>)</w:t>
            </w:r>
            <w:r w:rsidR="00AE0CC1">
              <w:rPr>
                <w:rFonts w:ascii="Arial" w:hAnsi="Arial" w:cs="Arial"/>
                <w:sz w:val="22"/>
                <w:szCs w:val="22"/>
                <w:lang w:val="hr-HR"/>
              </w:rPr>
              <w:t xml:space="preserve"> </w:t>
            </w:r>
            <w:r w:rsidR="006F0838" w:rsidRPr="0035641B">
              <w:rPr>
                <w:rFonts w:ascii="Arial" w:hAnsi="Arial" w:cs="Arial"/>
                <w:sz w:val="22"/>
                <w:szCs w:val="22"/>
                <w:lang w:val="hr-HR"/>
              </w:rPr>
              <w:t xml:space="preserve">razini, te posebno u području otvaranja podataka i savjetovanja s javnošću. </w:t>
            </w:r>
            <w:r w:rsidR="00783FE5" w:rsidRPr="0035641B">
              <w:rPr>
                <w:rFonts w:ascii="Arial" w:hAnsi="Arial" w:cs="Arial"/>
                <w:iCs/>
                <w:color w:val="000000"/>
                <w:sz w:val="22"/>
                <w:szCs w:val="22"/>
                <w:lang w:val="hr-HR"/>
              </w:rPr>
              <w:t xml:space="preserve"> </w:t>
            </w:r>
          </w:p>
        </w:tc>
      </w:tr>
      <w:tr w:rsidR="00783FE5" w:rsidRPr="00E915F0" w14:paraId="54B96E1E"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4F69BD6" w14:textId="5BFC5A00" w:rsidR="00783FE5" w:rsidRPr="0035641B" w:rsidRDefault="00783FE5" w:rsidP="00FF2CC9">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lastRenderedPageBreak/>
              <w:t xml:space="preserve">Na koji način mjera doprinosi rješenju javnog problema? </w:t>
            </w:r>
          </w:p>
          <w:p w14:paraId="43C53BDB" w14:textId="77777777" w:rsidR="00783FE5" w:rsidRPr="0035641B" w:rsidRDefault="00783FE5" w:rsidP="00FF2CC9">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2C9B261" w14:textId="617995AA" w:rsidR="000C5E51" w:rsidRPr="0035641B" w:rsidRDefault="000C5E51" w:rsidP="000C5E51">
            <w:pPr>
              <w:textAlignment w:val="baseline"/>
              <w:rPr>
                <w:rFonts w:ascii="Arial" w:eastAsia="Times New Roman" w:hAnsi="Arial" w:cs="Arial"/>
                <w:sz w:val="22"/>
                <w:szCs w:val="22"/>
                <w:lang w:val="hr-HR"/>
              </w:rPr>
            </w:pPr>
            <w:r w:rsidRPr="0035641B">
              <w:rPr>
                <w:rFonts w:ascii="Arial" w:eastAsia="Times New Roman" w:hAnsi="Arial" w:cs="Arial"/>
                <w:sz w:val="22"/>
                <w:szCs w:val="22"/>
                <w:lang w:val="hr-HR"/>
              </w:rPr>
              <w:t xml:space="preserve">Kroz provedbu pilot projekta izrade akcijskih planova za provedbu inicijative Partnerstva za otvorenu vlast u 5 jedinica lokalne ili </w:t>
            </w:r>
            <w:r w:rsidR="001F7C71">
              <w:rPr>
                <w:rFonts w:ascii="Arial" w:eastAsia="Times New Roman" w:hAnsi="Arial" w:cs="Arial"/>
                <w:sz w:val="22"/>
                <w:szCs w:val="22"/>
                <w:lang w:val="hr-HR"/>
              </w:rPr>
              <w:t>područne (</w:t>
            </w:r>
            <w:r w:rsidRPr="0035641B">
              <w:rPr>
                <w:rFonts w:ascii="Arial" w:eastAsia="Times New Roman" w:hAnsi="Arial" w:cs="Arial"/>
                <w:sz w:val="22"/>
                <w:szCs w:val="22"/>
                <w:lang w:val="hr-HR"/>
              </w:rPr>
              <w:t>regionalne</w:t>
            </w:r>
            <w:r w:rsidR="001F7C71">
              <w:rPr>
                <w:rFonts w:ascii="Arial" w:eastAsia="Times New Roman" w:hAnsi="Arial" w:cs="Arial"/>
                <w:sz w:val="22"/>
                <w:szCs w:val="22"/>
                <w:lang w:val="hr-HR"/>
              </w:rPr>
              <w:t>)</w:t>
            </w:r>
            <w:r w:rsidRPr="0035641B">
              <w:rPr>
                <w:rFonts w:ascii="Arial" w:eastAsia="Times New Roman" w:hAnsi="Arial" w:cs="Arial"/>
                <w:sz w:val="22"/>
                <w:szCs w:val="22"/>
                <w:lang w:val="hr-HR"/>
              </w:rPr>
              <w:t xml:space="preserve"> samouprave </w:t>
            </w:r>
            <w:r w:rsidR="00D937EA" w:rsidRPr="0035641B">
              <w:rPr>
                <w:rFonts w:ascii="Arial" w:eastAsia="Times New Roman" w:hAnsi="Arial" w:cs="Arial"/>
                <w:sz w:val="22"/>
                <w:szCs w:val="22"/>
                <w:lang w:val="hr-HR"/>
              </w:rPr>
              <w:t>osigurat će se provedba aktivnosti usmjerenih ostvarenju ciljeva inicijative u tim gradovima te uspostaviti partnerstvo lokalnih/</w:t>
            </w:r>
            <w:r w:rsidR="00AE0CC1">
              <w:rPr>
                <w:rFonts w:ascii="Arial" w:eastAsia="Times New Roman" w:hAnsi="Arial" w:cs="Arial"/>
                <w:sz w:val="22"/>
                <w:szCs w:val="22"/>
                <w:lang w:val="hr-HR"/>
              </w:rPr>
              <w:t>područnih (</w:t>
            </w:r>
            <w:r w:rsidR="00D937EA" w:rsidRPr="0035641B">
              <w:rPr>
                <w:rFonts w:ascii="Arial" w:eastAsia="Times New Roman" w:hAnsi="Arial" w:cs="Arial"/>
                <w:sz w:val="22"/>
                <w:szCs w:val="22"/>
                <w:lang w:val="hr-HR"/>
              </w:rPr>
              <w:t>regionalnih</w:t>
            </w:r>
            <w:r w:rsidR="00AE0CC1">
              <w:rPr>
                <w:rFonts w:ascii="Arial" w:eastAsia="Times New Roman" w:hAnsi="Arial" w:cs="Arial"/>
                <w:sz w:val="22"/>
                <w:szCs w:val="22"/>
                <w:lang w:val="hr-HR"/>
              </w:rPr>
              <w:t>)</w:t>
            </w:r>
            <w:r w:rsidR="00D937EA" w:rsidRPr="0035641B">
              <w:rPr>
                <w:rFonts w:ascii="Arial" w:eastAsia="Times New Roman" w:hAnsi="Arial" w:cs="Arial"/>
                <w:sz w:val="22"/>
                <w:szCs w:val="22"/>
                <w:lang w:val="hr-HR"/>
              </w:rPr>
              <w:t xml:space="preserve"> vlasti s organizacijama civilnog društva kroz lokalne savjete za provedbu inicijative. Također, očekuje se da će pilot projekt, odnosno njegovi rezultati imati pozitivan utjecaj i na druge lokalne i </w:t>
            </w:r>
            <w:r w:rsidR="001F7C71">
              <w:rPr>
                <w:rFonts w:ascii="Arial" w:eastAsia="Times New Roman" w:hAnsi="Arial" w:cs="Arial"/>
                <w:sz w:val="22"/>
                <w:szCs w:val="22"/>
                <w:lang w:val="hr-HR"/>
              </w:rPr>
              <w:t>područne (</w:t>
            </w:r>
            <w:r w:rsidR="00D937EA" w:rsidRPr="0035641B">
              <w:rPr>
                <w:rFonts w:ascii="Arial" w:eastAsia="Times New Roman" w:hAnsi="Arial" w:cs="Arial"/>
                <w:sz w:val="22"/>
                <w:szCs w:val="22"/>
                <w:lang w:val="hr-HR"/>
              </w:rPr>
              <w:t>regionalne</w:t>
            </w:r>
            <w:r w:rsidR="001F7C71">
              <w:rPr>
                <w:rFonts w:ascii="Arial" w:eastAsia="Times New Roman" w:hAnsi="Arial" w:cs="Arial"/>
                <w:sz w:val="22"/>
                <w:szCs w:val="22"/>
                <w:lang w:val="hr-HR"/>
              </w:rPr>
              <w:t>)</w:t>
            </w:r>
            <w:r w:rsidR="00D937EA" w:rsidRPr="0035641B">
              <w:rPr>
                <w:rFonts w:ascii="Arial" w:eastAsia="Times New Roman" w:hAnsi="Arial" w:cs="Arial"/>
                <w:sz w:val="22"/>
                <w:szCs w:val="22"/>
                <w:lang w:val="hr-HR"/>
              </w:rPr>
              <w:t xml:space="preserve"> jedinice u smislu da se i u njima provedu slične aktivnosti. Kroz aktivnosti usmjerene ka otvaranju podataka te provedbi savjetovanja osigurat će se uspostava 5 gradskih portala otvorenih podataka za koje se očekuje da će druge jedinice slijediti kao primjere dobre prakse te uspostava sustava za provedbu savjetovanja za </w:t>
            </w:r>
            <w:r w:rsidR="00EE3981">
              <w:rPr>
                <w:rFonts w:ascii="Arial" w:eastAsia="Times New Roman" w:hAnsi="Arial" w:cs="Arial"/>
                <w:sz w:val="22"/>
                <w:szCs w:val="22"/>
                <w:lang w:val="hr-HR"/>
              </w:rPr>
              <w:t>lokalne i područne (regionalne)</w:t>
            </w:r>
            <w:r w:rsidR="00D937EA" w:rsidRPr="0035641B">
              <w:rPr>
                <w:rFonts w:ascii="Arial" w:eastAsia="Times New Roman" w:hAnsi="Arial" w:cs="Arial"/>
                <w:sz w:val="22"/>
                <w:szCs w:val="22"/>
                <w:lang w:val="hr-HR"/>
              </w:rPr>
              <w:t xml:space="preserve"> jedinice koji će biti integriran u već postojeći sustav e-Savjetovanja te će se na taj način </w:t>
            </w:r>
            <w:r w:rsidR="005E298D" w:rsidRPr="0035641B">
              <w:rPr>
                <w:rFonts w:ascii="Arial" w:eastAsia="Times New Roman" w:hAnsi="Arial" w:cs="Arial"/>
                <w:sz w:val="22"/>
                <w:szCs w:val="22"/>
                <w:lang w:val="hr-HR"/>
              </w:rPr>
              <w:t xml:space="preserve">osigurati mogućnost </w:t>
            </w:r>
            <w:r w:rsidR="00A362F4">
              <w:rPr>
                <w:rFonts w:ascii="Arial" w:eastAsia="Times New Roman" w:hAnsi="Arial" w:cs="Arial"/>
                <w:sz w:val="22"/>
                <w:szCs w:val="22"/>
                <w:lang w:val="hr-HR"/>
              </w:rPr>
              <w:t>područnim (</w:t>
            </w:r>
            <w:r w:rsidR="005E298D" w:rsidRPr="0035641B">
              <w:rPr>
                <w:rFonts w:ascii="Arial" w:eastAsia="Times New Roman" w:hAnsi="Arial" w:cs="Arial"/>
                <w:sz w:val="22"/>
                <w:szCs w:val="22"/>
                <w:lang w:val="hr-HR"/>
              </w:rPr>
              <w:t>regionalnim</w:t>
            </w:r>
            <w:r w:rsidR="00A362F4">
              <w:rPr>
                <w:rFonts w:ascii="Arial" w:eastAsia="Times New Roman" w:hAnsi="Arial" w:cs="Arial"/>
                <w:sz w:val="22"/>
                <w:szCs w:val="22"/>
                <w:lang w:val="hr-HR"/>
              </w:rPr>
              <w:t>)</w:t>
            </w:r>
            <w:r w:rsidR="005E298D" w:rsidRPr="0035641B">
              <w:rPr>
                <w:rFonts w:ascii="Arial" w:eastAsia="Times New Roman" w:hAnsi="Arial" w:cs="Arial"/>
                <w:sz w:val="22"/>
                <w:szCs w:val="22"/>
                <w:lang w:val="hr-HR"/>
              </w:rPr>
              <w:t xml:space="preserve"> i lokalnim jedinicama da tamo objavljuju svoja savjetovanja te se u budućnosti očekuje da sva online savjetovanja sa svih razina budu dostupna građanima na jednom mjestu i na temelju registracije u jedan sustav. </w:t>
            </w:r>
          </w:p>
          <w:p w14:paraId="3BAC1BF6" w14:textId="02477CB8" w:rsidR="00783FE5" w:rsidRPr="0035641B" w:rsidRDefault="005E298D" w:rsidP="005E298D">
            <w:pPr>
              <w:textAlignment w:val="baseline"/>
              <w:rPr>
                <w:rFonts w:ascii="Arial" w:eastAsia="Times New Roman" w:hAnsi="Arial" w:cs="Arial"/>
                <w:sz w:val="22"/>
                <w:szCs w:val="22"/>
                <w:lang w:val="hr-HR"/>
              </w:rPr>
            </w:pPr>
            <w:r w:rsidRPr="0035641B">
              <w:rPr>
                <w:rFonts w:ascii="Arial" w:eastAsia="Times New Roman" w:hAnsi="Arial" w:cs="Arial"/>
                <w:sz w:val="22"/>
                <w:szCs w:val="22"/>
                <w:lang w:val="hr-HR"/>
              </w:rPr>
              <w:t xml:space="preserve">Provedbu mjere će koordinirati Savjet inicijative Partnerstvo za otvorenu vlast, odnosno Ured za udruge kao stručna služba Savjeta uz veći broj sunositelja, također zastupljenih u Savjetu, a prvenstveno uz podršku i u partnerstvu s Hrvatskom zajednicom županija, Udrugom gradova i Udrugom općina. </w:t>
            </w:r>
          </w:p>
        </w:tc>
      </w:tr>
      <w:tr w:rsidR="00783FE5" w:rsidRPr="00E915F0" w14:paraId="00DE6441"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8C24A77"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18DCE1" w14:textId="571A5D96" w:rsidR="00783FE5" w:rsidRPr="0035641B" w:rsidRDefault="00B947AF" w:rsidP="006B3FA2">
            <w:pPr>
              <w:rPr>
                <w:rFonts w:ascii="Arial" w:hAnsi="Arial" w:cs="Arial"/>
                <w:iCs/>
                <w:color w:val="000000"/>
                <w:sz w:val="22"/>
                <w:szCs w:val="22"/>
                <w:lang w:val="hr-HR"/>
              </w:rPr>
            </w:pPr>
            <w:r w:rsidRPr="0035641B">
              <w:rPr>
                <w:rFonts w:ascii="Arial" w:hAnsi="Arial" w:cs="Arial"/>
                <w:iCs/>
                <w:color w:val="000000"/>
                <w:sz w:val="22"/>
                <w:szCs w:val="22"/>
                <w:lang w:val="hr-HR"/>
              </w:rPr>
              <w:t>Mjera je relevantna za transparentnost, građansku participaciju i javnu odgovornost</w:t>
            </w:r>
            <w:r w:rsidR="006B3FA2" w:rsidRPr="0035641B">
              <w:rPr>
                <w:rFonts w:ascii="Arial" w:hAnsi="Arial" w:cs="Arial"/>
                <w:iCs/>
                <w:color w:val="000000"/>
                <w:sz w:val="22"/>
                <w:szCs w:val="22"/>
                <w:lang w:val="hr-HR"/>
              </w:rPr>
              <w:t xml:space="preserve"> budući da će se njom nastojati ostvariti ciljeve Partnerstva za otvorenu vlast na lokalnoj i </w:t>
            </w:r>
            <w:r w:rsidR="00BE2A70">
              <w:rPr>
                <w:rFonts w:ascii="Arial" w:hAnsi="Arial" w:cs="Arial"/>
                <w:iCs/>
                <w:color w:val="000000"/>
                <w:sz w:val="22"/>
                <w:szCs w:val="22"/>
                <w:lang w:val="hr-HR"/>
              </w:rPr>
              <w:t>područnoj (</w:t>
            </w:r>
            <w:r w:rsidR="006B3FA2" w:rsidRPr="0035641B">
              <w:rPr>
                <w:rFonts w:ascii="Arial" w:hAnsi="Arial" w:cs="Arial"/>
                <w:iCs/>
                <w:color w:val="000000"/>
                <w:sz w:val="22"/>
                <w:szCs w:val="22"/>
                <w:lang w:val="hr-HR"/>
              </w:rPr>
              <w:t>regionalnoj</w:t>
            </w:r>
            <w:r w:rsidR="00BE2A70">
              <w:rPr>
                <w:rFonts w:ascii="Arial" w:hAnsi="Arial" w:cs="Arial"/>
                <w:iCs/>
                <w:color w:val="000000"/>
                <w:sz w:val="22"/>
                <w:szCs w:val="22"/>
                <w:lang w:val="hr-HR"/>
              </w:rPr>
              <w:t>)</w:t>
            </w:r>
            <w:r w:rsidR="006B3FA2" w:rsidRPr="0035641B">
              <w:rPr>
                <w:rFonts w:ascii="Arial" w:hAnsi="Arial" w:cs="Arial"/>
                <w:iCs/>
                <w:color w:val="000000"/>
                <w:sz w:val="22"/>
                <w:szCs w:val="22"/>
                <w:lang w:val="hr-HR"/>
              </w:rPr>
              <w:t xml:space="preserve"> razini, a posebno </w:t>
            </w:r>
            <w:r w:rsidR="006B3FA2" w:rsidRPr="0035641B">
              <w:rPr>
                <w:rFonts w:ascii="Arial" w:hAnsi="Arial" w:cs="Arial"/>
                <w:iCs/>
                <w:color w:val="000000"/>
                <w:sz w:val="22"/>
                <w:szCs w:val="22"/>
                <w:lang w:val="hr-HR"/>
              </w:rPr>
              <w:lastRenderedPageBreak/>
              <w:t xml:space="preserve">će se djelovati što se tiče otvaranja podataka i provedbe savjetovanja na tim razinama, što sve pridonosi navedenim vrijednostima Partnerstva. </w:t>
            </w:r>
          </w:p>
        </w:tc>
      </w:tr>
      <w:tr w:rsidR="00783FE5" w:rsidRPr="00E915F0" w14:paraId="61EA2339"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B8D426"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Dodatne informacije: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602301" w14:textId="77777777" w:rsidR="006B3FA2" w:rsidRPr="00817578" w:rsidRDefault="006B3FA2" w:rsidP="00FF2CC9">
            <w:pPr>
              <w:rPr>
                <w:rFonts w:ascii="Arial" w:hAnsi="Arial" w:cs="Arial"/>
                <w:iCs/>
                <w:color w:val="000000"/>
                <w:sz w:val="22"/>
                <w:szCs w:val="22"/>
                <w:lang w:val="hr-HR"/>
              </w:rPr>
            </w:pPr>
            <w:r w:rsidRPr="00817578">
              <w:rPr>
                <w:rFonts w:ascii="Arial" w:hAnsi="Arial" w:cs="Arial"/>
                <w:iCs/>
                <w:color w:val="000000"/>
                <w:sz w:val="22"/>
                <w:szCs w:val="22"/>
                <w:lang w:val="hr-HR"/>
              </w:rPr>
              <w:t>Ukupni troškovi provedbe mjere iznose</w:t>
            </w:r>
            <w:r w:rsidR="009B00BC" w:rsidRPr="00817578">
              <w:rPr>
                <w:rFonts w:ascii="Arial" w:hAnsi="Arial" w:cs="Arial"/>
                <w:iCs/>
                <w:color w:val="000000"/>
                <w:sz w:val="22"/>
                <w:szCs w:val="22"/>
                <w:lang w:val="hr-HR"/>
              </w:rPr>
              <w:t xml:space="preserve">: </w:t>
            </w:r>
            <w:r w:rsidR="009B00BC" w:rsidRPr="00817578">
              <w:rPr>
                <w:rFonts w:ascii="Arial" w:hAnsi="Arial" w:cs="Arial"/>
                <w:iCs/>
                <w:color w:val="000000"/>
                <w:sz w:val="22"/>
                <w:szCs w:val="22"/>
                <w:lang w:val="hr-HR"/>
              </w:rPr>
              <w:softHyphen/>
            </w:r>
            <w:r w:rsidR="009B00BC" w:rsidRPr="00817578">
              <w:rPr>
                <w:rFonts w:ascii="Arial" w:hAnsi="Arial" w:cs="Arial"/>
                <w:iCs/>
                <w:color w:val="000000"/>
                <w:sz w:val="22"/>
                <w:szCs w:val="22"/>
                <w:lang w:val="hr-HR"/>
              </w:rPr>
              <w:softHyphen/>
            </w:r>
            <w:r w:rsidR="009B00BC" w:rsidRPr="00817578">
              <w:rPr>
                <w:rFonts w:ascii="Arial" w:hAnsi="Arial" w:cs="Arial"/>
                <w:iCs/>
                <w:color w:val="000000"/>
                <w:sz w:val="22"/>
                <w:szCs w:val="22"/>
                <w:lang w:val="hr-HR"/>
              </w:rPr>
              <w:softHyphen/>
              <w:t>_____________</w:t>
            </w:r>
          </w:p>
          <w:p w14:paraId="6D656A0C" w14:textId="77777777" w:rsidR="009B00BC" w:rsidRPr="00817578" w:rsidRDefault="009B00BC" w:rsidP="00FF2CC9">
            <w:pPr>
              <w:rPr>
                <w:rFonts w:ascii="Arial" w:hAnsi="Arial" w:cs="Arial"/>
                <w:iCs/>
                <w:color w:val="000000"/>
                <w:sz w:val="22"/>
                <w:szCs w:val="22"/>
                <w:lang w:val="hr-HR"/>
              </w:rPr>
            </w:pPr>
          </w:p>
          <w:p w14:paraId="512BA2F9" w14:textId="5E97A685" w:rsidR="006B3FA2" w:rsidRPr="00817578" w:rsidRDefault="006B3FA2" w:rsidP="00FF2CC9">
            <w:pPr>
              <w:rPr>
                <w:rFonts w:ascii="Arial" w:hAnsi="Arial" w:cs="Arial"/>
                <w:iCs/>
                <w:color w:val="000000"/>
                <w:sz w:val="22"/>
                <w:szCs w:val="22"/>
                <w:lang w:val="hr-HR"/>
              </w:rPr>
            </w:pPr>
            <w:r w:rsidRPr="00817578">
              <w:rPr>
                <w:rFonts w:ascii="Arial" w:hAnsi="Arial" w:cs="Arial"/>
                <w:iCs/>
                <w:color w:val="000000"/>
                <w:sz w:val="22"/>
                <w:szCs w:val="22"/>
                <w:lang w:val="hr-HR"/>
              </w:rPr>
              <w:t xml:space="preserve">Mjera je sukladna sa sljedećim dokumentima: </w:t>
            </w:r>
          </w:p>
          <w:p w14:paraId="737E140C" w14:textId="21F3987C" w:rsidR="006B3FA2" w:rsidRPr="00817578" w:rsidRDefault="006B3FA2" w:rsidP="00B05401">
            <w:pPr>
              <w:pStyle w:val="ListParagraph"/>
              <w:numPr>
                <w:ilvl w:val="0"/>
                <w:numId w:val="6"/>
              </w:numPr>
              <w:rPr>
                <w:rFonts w:ascii="Arial" w:hAnsi="Arial" w:cs="Arial"/>
                <w:iCs/>
                <w:color w:val="000000"/>
              </w:rPr>
            </w:pPr>
            <w:r w:rsidRPr="00817578">
              <w:rPr>
                <w:rFonts w:ascii="Arial" w:hAnsi="Arial" w:cs="Arial"/>
                <w:iCs/>
                <w:color w:val="000000"/>
              </w:rPr>
              <w:t>Nacionalnom strategijom stvaranja poticajnog okruženja za razvoj civilnoga društva 2012.-2016</w:t>
            </w:r>
            <w:r w:rsidR="00C62825" w:rsidRPr="00817578">
              <w:rPr>
                <w:rFonts w:ascii="Arial" w:hAnsi="Arial" w:cs="Arial"/>
                <w:iCs/>
                <w:color w:val="000000"/>
              </w:rPr>
              <w:t>.</w:t>
            </w:r>
          </w:p>
          <w:p w14:paraId="43AF9B09" w14:textId="48743A85" w:rsidR="006B3FA2" w:rsidRPr="00817578" w:rsidRDefault="00C62825" w:rsidP="00B05401">
            <w:pPr>
              <w:pStyle w:val="ListParagraph"/>
              <w:numPr>
                <w:ilvl w:val="0"/>
                <w:numId w:val="6"/>
              </w:numPr>
              <w:rPr>
                <w:rFonts w:ascii="Arial" w:hAnsi="Arial" w:cs="Arial"/>
                <w:iCs/>
                <w:color w:val="000000"/>
              </w:rPr>
            </w:pPr>
            <w:r w:rsidRPr="00817578">
              <w:rPr>
                <w:rFonts w:ascii="Arial" w:hAnsi="Arial" w:cs="Arial"/>
                <w:iCs/>
                <w:color w:val="000000"/>
              </w:rPr>
              <w:t>Strategijom e-Hrvatska 2020.</w:t>
            </w:r>
          </w:p>
          <w:p w14:paraId="7BA41C99" w14:textId="7836D94A" w:rsidR="00783FE5" w:rsidRPr="00817578" w:rsidRDefault="00C62825" w:rsidP="00C62825">
            <w:pPr>
              <w:rPr>
                <w:rFonts w:ascii="Arial" w:hAnsi="Arial" w:cs="Arial"/>
                <w:iCs/>
                <w:color w:val="000000"/>
                <w:sz w:val="22"/>
                <w:szCs w:val="22"/>
                <w:lang w:val="hr-HR"/>
              </w:rPr>
            </w:pPr>
            <w:r w:rsidRPr="00817578">
              <w:rPr>
                <w:rFonts w:ascii="Arial" w:hAnsi="Arial" w:cs="Arial"/>
                <w:iCs/>
                <w:color w:val="000000"/>
                <w:sz w:val="22"/>
                <w:szCs w:val="22"/>
                <w:lang w:val="hr-HR"/>
              </w:rPr>
              <w:t xml:space="preserve">Također, mjera je sukladna nastojanjima na globalnoj razini inicijative Partnerstvo za otvorenu vlast koja se očituju u provedbi subnacionalnog programa Partnerstva. </w:t>
            </w:r>
          </w:p>
        </w:tc>
      </w:tr>
      <w:tr w:rsidR="00783FE5" w:rsidRPr="0035641B" w14:paraId="7CE98B90"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E563578" w14:textId="66A2341C"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29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C4E2EC8"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39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E65A7F7"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783FE5" w:rsidRPr="0035641B" w14:paraId="01DE0670"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C158A" w14:textId="74BF2A7B" w:rsidR="00783FE5" w:rsidRPr="0035641B" w:rsidRDefault="00BF132F" w:rsidP="00FF2CC9">
            <w:pPr>
              <w:rPr>
                <w:rFonts w:ascii="Times New Roman" w:eastAsia="Times New Roman" w:hAnsi="Times New Roman"/>
                <w:lang w:val="hr-HR"/>
              </w:rPr>
            </w:pPr>
            <w:r>
              <w:rPr>
                <w:rFonts w:ascii="Arial" w:hAnsi="Arial" w:cs="Arial"/>
                <w:b/>
                <w:sz w:val="22"/>
                <w:szCs w:val="22"/>
                <w:lang w:val="hr-HR"/>
              </w:rPr>
              <w:t>14</w:t>
            </w:r>
            <w:r w:rsidR="002551FC" w:rsidRPr="0035641B">
              <w:rPr>
                <w:rFonts w:ascii="Arial" w:hAnsi="Arial" w:cs="Arial"/>
                <w:b/>
                <w:sz w:val="22"/>
                <w:szCs w:val="22"/>
                <w:lang w:val="hr-HR"/>
              </w:rPr>
              <w:t xml:space="preserve">.1. </w:t>
            </w:r>
            <w:r w:rsidR="00783FE5" w:rsidRPr="0035641B">
              <w:rPr>
                <w:rFonts w:ascii="Arial" w:hAnsi="Arial" w:cs="Arial"/>
                <w:b/>
                <w:sz w:val="22"/>
                <w:szCs w:val="22"/>
                <w:lang w:val="hr-HR"/>
              </w:rPr>
              <w:t xml:space="preserve">Provesti pilot projekt provedbe inicijative Partnerstvo za otvorenu vlast </w:t>
            </w:r>
          </w:p>
        </w:tc>
        <w:tc>
          <w:tcPr>
            <w:tcW w:w="2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CF31D48" w14:textId="0D7C911A" w:rsidR="00783FE5" w:rsidRPr="009B00BC" w:rsidRDefault="009B00BC" w:rsidP="009B00BC">
            <w:pPr>
              <w:jc w:val="center"/>
              <w:rPr>
                <w:rFonts w:ascii="Arial" w:eastAsia="Times New Roman" w:hAnsi="Arial" w:cs="Arial"/>
                <w:sz w:val="22"/>
                <w:szCs w:val="22"/>
                <w:lang w:val="hr-HR"/>
              </w:rPr>
            </w:pPr>
            <w:r w:rsidRPr="009B00BC">
              <w:rPr>
                <w:rFonts w:ascii="Arial" w:eastAsia="Times New Roman" w:hAnsi="Arial" w:cs="Arial"/>
                <w:sz w:val="22"/>
                <w:szCs w:val="22"/>
                <w:lang w:val="hr-HR"/>
              </w:rPr>
              <w:t>Po usvajanju Akcijskog plana</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5B73E4E" w14:textId="408FC6FD" w:rsidR="00783FE5" w:rsidRPr="00DC47C2" w:rsidRDefault="00DC47C2" w:rsidP="0040611F">
            <w:pPr>
              <w:jc w:val="center"/>
              <w:rPr>
                <w:rFonts w:ascii="Arial" w:eastAsia="Times New Roman" w:hAnsi="Arial" w:cs="Arial"/>
                <w:sz w:val="22"/>
                <w:szCs w:val="22"/>
                <w:lang w:val="hr-HR"/>
              </w:rPr>
            </w:pPr>
            <w:r w:rsidRPr="00DC47C2">
              <w:rPr>
                <w:rFonts w:ascii="Arial" w:eastAsia="Times New Roman" w:hAnsi="Arial" w:cs="Arial"/>
                <w:sz w:val="22"/>
                <w:szCs w:val="22"/>
                <w:lang w:val="hr-HR"/>
              </w:rPr>
              <w:t>31. kolovoza 2020</w:t>
            </w:r>
            <w:r w:rsidR="0040611F" w:rsidRPr="00DC47C2">
              <w:rPr>
                <w:rFonts w:ascii="Arial" w:eastAsia="Times New Roman" w:hAnsi="Arial" w:cs="Arial"/>
                <w:sz w:val="22"/>
                <w:szCs w:val="22"/>
                <w:lang w:val="hr-HR"/>
              </w:rPr>
              <w:t xml:space="preserve">. </w:t>
            </w:r>
          </w:p>
        </w:tc>
      </w:tr>
      <w:tr w:rsidR="009B00BC" w:rsidRPr="0035641B" w14:paraId="7906B8C3"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A9B0D5" w14:textId="40C5D4B2" w:rsidR="009B00BC" w:rsidRPr="0035641B" w:rsidRDefault="00BF132F" w:rsidP="009B00BC">
            <w:pPr>
              <w:rPr>
                <w:rFonts w:ascii="Times New Roman" w:eastAsia="Times New Roman" w:hAnsi="Times New Roman"/>
                <w:lang w:val="hr-HR"/>
              </w:rPr>
            </w:pPr>
            <w:r>
              <w:rPr>
                <w:rFonts w:ascii="Arial" w:hAnsi="Arial" w:cs="Arial"/>
                <w:b/>
                <w:sz w:val="22"/>
                <w:szCs w:val="22"/>
                <w:lang w:val="hr-HR"/>
              </w:rPr>
              <w:t>14</w:t>
            </w:r>
            <w:r w:rsidR="009B00BC" w:rsidRPr="0035641B">
              <w:rPr>
                <w:rFonts w:ascii="Arial" w:hAnsi="Arial" w:cs="Arial"/>
                <w:b/>
                <w:sz w:val="22"/>
                <w:szCs w:val="22"/>
                <w:lang w:val="hr-HR"/>
              </w:rPr>
              <w:t>.2. Izraditi predložak za akcijski plan otvaranja podataka na lokalnoj razini</w:t>
            </w:r>
          </w:p>
        </w:tc>
        <w:tc>
          <w:tcPr>
            <w:tcW w:w="2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31F1B36C" w14:textId="45AE497A" w:rsidR="009B00BC" w:rsidRPr="0035641B" w:rsidRDefault="009B00BC" w:rsidP="009B00BC">
            <w:pPr>
              <w:jc w:val="center"/>
              <w:rPr>
                <w:rFonts w:ascii="Times New Roman" w:eastAsia="Times New Roman" w:hAnsi="Times New Roman"/>
                <w:highlight w:val="yellow"/>
                <w:lang w:val="hr-HR"/>
              </w:rPr>
            </w:pPr>
            <w:r w:rsidRPr="009B00BC">
              <w:rPr>
                <w:rFonts w:ascii="Arial" w:eastAsia="Times New Roman" w:hAnsi="Arial" w:cs="Arial"/>
                <w:sz w:val="22"/>
                <w:szCs w:val="22"/>
                <w:lang w:val="hr-HR"/>
              </w:rPr>
              <w:t>Po usvajanju Akcijskog plana</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07D1120" w14:textId="3010586A" w:rsidR="009B00BC" w:rsidRPr="00DC47C2" w:rsidRDefault="00B00D51" w:rsidP="009B00BC">
            <w:pPr>
              <w:jc w:val="center"/>
              <w:rPr>
                <w:rFonts w:ascii="Times New Roman" w:eastAsia="Times New Roman" w:hAnsi="Times New Roman"/>
                <w:sz w:val="20"/>
                <w:szCs w:val="20"/>
                <w:lang w:val="hr-HR"/>
              </w:rPr>
            </w:pPr>
            <w:r>
              <w:rPr>
                <w:rFonts w:ascii="Arial" w:hAnsi="Arial" w:cs="Arial"/>
                <w:sz w:val="22"/>
                <w:szCs w:val="22"/>
                <w:lang w:val="hr-HR"/>
              </w:rPr>
              <w:t>31. prosinca</w:t>
            </w:r>
            <w:r w:rsidR="009B00BC" w:rsidRPr="00DC47C2">
              <w:rPr>
                <w:rFonts w:ascii="Arial" w:hAnsi="Arial" w:cs="Arial"/>
                <w:sz w:val="22"/>
                <w:szCs w:val="22"/>
                <w:lang w:val="hr-HR"/>
              </w:rPr>
              <w:t xml:space="preserve"> 2018.</w:t>
            </w:r>
          </w:p>
        </w:tc>
      </w:tr>
      <w:tr w:rsidR="00DC47C2" w:rsidRPr="0035641B" w14:paraId="6CB9DD53"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1EAFD44" w14:textId="6C5F5B36" w:rsidR="00DC47C2" w:rsidRPr="0035641B" w:rsidRDefault="00BF132F" w:rsidP="00DC47C2">
            <w:pPr>
              <w:rPr>
                <w:rFonts w:ascii="Times New Roman" w:eastAsia="Times New Roman" w:hAnsi="Times New Roman"/>
                <w:lang w:val="hr-HR"/>
              </w:rPr>
            </w:pPr>
            <w:r>
              <w:rPr>
                <w:rFonts w:ascii="Arial" w:hAnsi="Arial" w:cs="Arial"/>
                <w:b/>
                <w:sz w:val="22"/>
                <w:szCs w:val="22"/>
                <w:lang w:val="hr-HR"/>
              </w:rPr>
              <w:t>14</w:t>
            </w:r>
            <w:r w:rsidR="00DC47C2" w:rsidRPr="0035641B">
              <w:rPr>
                <w:rFonts w:ascii="Arial" w:hAnsi="Arial" w:cs="Arial"/>
                <w:b/>
                <w:sz w:val="22"/>
                <w:szCs w:val="22"/>
                <w:lang w:val="hr-HR"/>
              </w:rPr>
              <w:t>.3. Pokrenuti gradske portale otvorenih podataka</w:t>
            </w:r>
          </w:p>
        </w:tc>
        <w:tc>
          <w:tcPr>
            <w:tcW w:w="2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F02C6E2" w14:textId="3CF5EE58" w:rsidR="00DC47C2" w:rsidRPr="0035641B" w:rsidRDefault="00DC47C2" w:rsidP="00DC47C2">
            <w:pPr>
              <w:jc w:val="center"/>
              <w:rPr>
                <w:rFonts w:ascii="Times New Roman" w:eastAsia="Times New Roman" w:hAnsi="Times New Roman"/>
                <w:highlight w:val="yellow"/>
                <w:lang w:val="hr-HR"/>
              </w:rPr>
            </w:pPr>
            <w:r w:rsidRPr="009B00BC">
              <w:rPr>
                <w:rFonts w:ascii="Arial" w:eastAsia="Times New Roman" w:hAnsi="Arial" w:cs="Arial"/>
                <w:sz w:val="22"/>
                <w:szCs w:val="22"/>
                <w:lang w:val="hr-HR"/>
              </w:rPr>
              <w:t>Po usvajanju Akcijskog plana</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894BA3F" w14:textId="21310242" w:rsidR="00DC47C2" w:rsidRPr="00DC47C2" w:rsidRDefault="00DC47C2" w:rsidP="00DC47C2">
            <w:pPr>
              <w:jc w:val="center"/>
              <w:rPr>
                <w:rFonts w:ascii="Times New Roman" w:eastAsia="Times New Roman" w:hAnsi="Times New Roman"/>
                <w:sz w:val="20"/>
                <w:szCs w:val="20"/>
                <w:lang w:val="hr-HR"/>
              </w:rPr>
            </w:pPr>
            <w:r w:rsidRPr="00DC47C2">
              <w:rPr>
                <w:rFonts w:ascii="Arial" w:eastAsia="Times New Roman" w:hAnsi="Arial" w:cs="Arial"/>
                <w:sz w:val="22"/>
                <w:szCs w:val="22"/>
                <w:lang w:val="hr-HR"/>
              </w:rPr>
              <w:t xml:space="preserve">31. kolovoza 2020. </w:t>
            </w:r>
          </w:p>
        </w:tc>
      </w:tr>
      <w:tr w:rsidR="00DC47C2" w:rsidRPr="0035641B" w14:paraId="21B3E749" w14:textId="77777777" w:rsidTr="00907D6F">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C9C35" w14:textId="373AB4FB" w:rsidR="00DC47C2" w:rsidRPr="0035641B" w:rsidRDefault="00BF132F" w:rsidP="00DC47C2">
            <w:pPr>
              <w:rPr>
                <w:rFonts w:ascii="Times New Roman" w:eastAsia="Times New Roman" w:hAnsi="Times New Roman"/>
                <w:lang w:val="hr-HR"/>
              </w:rPr>
            </w:pPr>
            <w:r>
              <w:rPr>
                <w:rFonts w:ascii="Arial" w:hAnsi="Arial" w:cs="Arial"/>
                <w:b/>
                <w:sz w:val="22"/>
                <w:szCs w:val="22"/>
                <w:lang w:val="hr-HR"/>
              </w:rPr>
              <w:t>14</w:t>
            </w:r>
            <w:r w:rsidR="00DC47C2" w:rsidRPr="0035641B">
              <w:rPr>
                <w:rFonts w:ascii="Arial" w:hAnsi="Arial" w:cs="Arial"/>
                <w:b/>
                <w:sz w:val="22"/>
                <w:szCs w:val="22"/>
                <w:lang w:val="hr-HR"/>
              </w:rPr>
              <w:t xml:space="preserve">.4. Uspostaviti internetske sustave za savjetovanja sa zainteresiranom javnošću na lokalnoj i </w:t>
            </w:r>
            <w:r w:rsidR="00E70F7F">
              <w:rPr>
                <w:rFonts w:ascii="Arial" w:hAnsi="Arial" w:cs="Arial"/>
                <w:b/>
                <w:sz w:val="22"/>
                <w:szCs w:val="22"/>
                <w:lang w:val="hr-HR"/>
              </w:rPr>
              <w:t>područnoj (</w:t>
            </w:r>
            <w:r w:rsidR="00DC47C2" w:rsidRPr="0035641B">
              <w:rPr>
                <w:rFonts w:ascii="Arial" w:hAnsi="Arial" w:cs="Arial"/>
                <w:b/>
                <w:sz w:val="22"/>
                <w:szCs w:val="22"/>
                <w:lang w:val="hr-HR"/>
              </w:rPr>
              <w:t>regionalnoj</w:t>
            </w:r>
            <w:r w:rsidR="00E70F7F">
              <w:rPr>
                <w:rFonts w:ascii="Arial" w:hAnsi="Arial" w:cs="Arial"/>
                <w:b/>
                <w:sz w:val="22"/>
                <w:szCs w:val="22"/>
                <w:lang w:val="hr-HR"/>
              </w:rPr>
              <w:t>)</w:t>
            </w:r>
            <w:r w:rsidR="00DC47C2" w:rsidRPr="0035641B">
              <w:rPr>
                <w:rFonts w:ascii="Arial" w:hAnsi="Arial" w:cs="Arial"/>
                <w:b/>
                <w:sz w:val="22"/>
                <w:szCs w:val="22"/>
                <w:lang w:val="hr-HR"/>
              </w:rPr>
              <w:t xml:space="preserve"> razini </w:t>
            </w:r>
          </w:p>
        </w:tc>
        <w:tc>
          <w:tcPr>
            <w:tcW w:w="2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2EB17C30" w14:textId="599E74C1" w:rsidR="00DC47C2" w:rsidRPr="0035641B" w:rsidRDefault="00DC47C2" w:rsidP="00DC47C2">
            <w:pPr>
              <w:jc w:val="center"/>
              <w:rPr>
                <w:rFonts w:ascii="Arial" w:eastAsia="Times New Roman" w:hAnsi="Arial" w:cs="Arial"/>
                <w:sz w:val="22"/>
                <w:szCs w:val="22"/>
                <w:highlight w:val="yellow"/>
                <w:lang w:val="hr-HR"/>
              </w:rPr>
            </w:pPr>
            <w:r w:rsidRPr="009B00BC">
              <w:rPr>
                <w:rFonts w:ascii="Arial" w:eastAsia="Times New Roman" w:hAnsi="Arial" w:cs="Arial"/>
                <w:sz w:val="22"/>
                <w:szCs w:val="22"/>
                <w:lang w:val="hr-HR"/>
              </w:rPr>
              <w:t>Po usvajanju Akcijskog plana</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69F61C98" w14:textId="56C3159E" w:rsidR="00DC47C2" w:rsidRPr="00DC47C2" w:rsidRDefault="00DC47C2" w:rsidP="00DC47C2">
            <w:pPr>
              <w:jc w:val="center"/>
              <w:rPr>
                <w:rFonts w:ascii="Arial" w:eastAsia="Times New Roman" w:hAnsi="Arial" w:cs="Arial"/>
                <w:sz w:val="22"/>
                <w:szCs w:val="22"/>
                <w:lang w:val="hr-HR"/>
              </w:rPr>
            </w:pPr>
            <w:r w:rsidRPr="00DC47C2">
              <w:rPr>
                <w:rFonts w:ascii="Arial" w:eastAsia="Times New Roman" w:hAnsi="Arial" w:cs="Arial"/>
                <w:sz w:val="22"/>
                <w:szCs w:val="22"/>
                <w:lang w:val="hr-HR"/>
              </w:rPr>
              <w:t xml:space="preserve">31. kolovoza 2020. </w:t>
            </w:r>
          </w:p>
        </w:tc>
      </w:tr>
      <w:tr w:rsidR="00783FE5" w:rsidRPr="0035641B" w14:paraId="17DA6663" w14:textId="77777777" w:rsidTr="00FF2CC9">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0DBC9CDC" w14:textId="77777777" w:rsidR="00783FE5" w:rsidRPr="0035641B" w:rsidRDefault="00783FE5" w:rsidP="00FF2CC9">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B61470" w:rsidRPr="0035641B" w14:paraId="46694925"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30969BDD" w14:textId="77777777" w:rsidR="00B61470" w:rsidRPr="0035641B" w:rsidRDefault="00B61470" w:rsidP="00B61470">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E63418" w14:textId="5989723A" w:rsidR="00B61470" w:rsidRPr="0035641B" w:rsidRDefault="00B61470" w:rsidP="00B61470">
            <w:pPr>
              <w:rPr>
                <w:rFonts w:ascii="Times New Roman" w:hAnsi="Times New Roman"/>
                <w:lang w:val="hr-HR"/>
              </w:rPr>
            </w:pPr>
            <w:r w:rsidRPr="0035641B">
              <w:rPr>
                <w:rFonts w:ascii="Arial" w:hAnsi="Arial" w:cs="Arial"/>
                <w:sz w:val="22"/>
                <w:szCs w:val="22"/>
                <w:lang w:val="hr-HR"/>
              </w:rPr>
              <w:t xml:space="preserve">Vesna Lendić Kasalo </w:t>
            </w:r>
          </w:p>
        </w:tc>
      </w:tr>
      <w:tr w:rsidR="00B61470" w:rsidRPr="00E915F0" w14:paraId="3F5C9019"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27F4C5" w14:textId="77777777" w:rsidR="00B61470" w:rsidRPr="0035641B" w:rsidRDefault="00B61470" w:rsidP="00B61470">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E60BB9" w14:textId="08EFEE78" w:rsidR="00B61470" w:rsidRPr="0035641B" w:rsidRDefault="00B61470" w:rsidP="00B61470">
            <w:pPr>
              <w:rPr>
                <w:rFonts w:ascii="Times New Roman" w:hAnsi="Times New Roman"/>
                <w:lang w:val="hr-HR"/>
              </w:rPr>
            </w:pPr>
            <w:r w:rsidRPr="0035641B">
              <w:rPr>
                <w:rFonts w:ascii="Arial" w:hAnsi="Arial" w:cs="Arial"/>
                <w:sz w:val="22"/>
                <w:szCs w:val="22"/>
                <w:lang w:val="hr-HR"/>
              </w:rPr>
              <w:t>Ovlaštena za obavljanje poslova ravnatelja</w:t>
            </w:r>
          </w:p>
        </w:tc>
      </w:tr>
      <w:tr w:rsidR="00B61470" w:rsidRPr="00E915F0" w14:paraId="7F39508F" w14:textId="77777777" w:rsidTr="00FF2CC9">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D10EB64" w14:textId="77777777" w:rsidR="00B61470" w:rsidRPr="0035641B" w:rsidRDefault="00B61470" w:rsidP="00B61470">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235323" w14:textId="47AD2852" w:rsidR="00B61470" w:rsidRPr="00283DF2" w:rsidRDefault="00E35BD7" w:rsidP="00B61470">
            <w:pPr>
              <w:rPr>
                <w:rFonts w:ascii="Arial" w:hAnsi="Arial" w:cs="Arial"/>
                <w:sz w:val="22"/>
                <w:szCs w:val="22"/>
                <w:lang w:val="hr-HR"/>
              </w:rPr>
            </w:pPr>
            <w:hyperlink r:id="rId25" w:history="1">
              <w:r w:rsidR="00283DF2" w:rsidRPr="00B24D71">
                <w:rPr>
                  <w:rStyle w:val="Hyperlink"/>
                  <w:rFonts w:ascii="Arial" w:hAnsi="Arial" w:cs="Arial"/>
                  <w:sz w:val="22"/>
                  <w:szCs w:val="22"/>
                  <w:lang w:val="hr-HR"/>
                </w:rPr>
                <w:t>vesna.lendickasalo@udruge.vlada.hr</w:t>
              </w:r>
            </w:hyperlink>
            <w:r w:rsidR="00283DF2">
              <w:rPr>
                <w:rFonts w:ascii="Arial" w:hAnsi="Arial" w:cs="Arial"/>
                <w:sz w:val="22"/>
                <w:szCs w:val="22"/>
                <w:lang w:val="hr-HR"/>
              </w:rPr>
              <w:t xml:space="preserve">, +385 </w:t>
            </w:r>
            <w:r w:rsidR="000E5389" w:rsidRPr="0035641B">
              <w:rPr>
                <w:rFonts w:ascii="Arial" w:hAnsi="Arial" w:cs="Arial"/>
                <w:sz w:val="22"/>
                <w:szCs w:val="22"/>
                <w:lang w:val="hr-HR"/>
              </w:rPr>
              <w:t>1 4599 810</w:t>
            </w:r>
          </w:p>
        </w:tc>
      </w:tr>
      <w:tr w:rsidR="00783FE5" w:rsidRPr="0035641B" w14:paraId="64E156D5" w14:textId="77777777" w:rsidTr="00FF2CC9">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4D47F0D"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lastRenderedPageBreak/>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71AEE5C" w14:textId="77777777" w:rsidR="00783FE5" w:rsidRPr="0035641B" w:rsidRDefault="00783FE5" w:rsidP="00FF2CC9">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35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373B0D" w14:textId="52A207D4" w:rsidR="00783FE5" w:rsidRPr="0035641B" w:rsidRDefault="00A6159F" w:rsidP="00B963CD">
            <w:pPr>
              <w:rPr>
                <w:rFonts w:ascii="Times New Roman" w:hAnsi="Times New Roman"/>
                <w:lang w:val="hr-HR"/>
              </w:rPr>
            </w:pPr>
            <w:r w:rsidRPr="0035641B">
              <w:rPr>
                <w:rFonts w:ascii="Arial" w:hAnsi="Arial" w:cs="Arial"/>
                <w:color w:val="000000"/>
                <w:sz w:val="22"/>
                <w:szCs w:val="22"/>
                <w:lang w:val="hr-HR" w:eastAsia="hr-HR"/>
              </w:rPr>
              <w:t xml:space="preserve">Povjerenica za informiranje, </w:t>
            </w:r>
            <w:r w:rsidR="00B963CD">
              <w:rPr>
                <w:rFonts w:ascii="Arial" w:hAnsi="Arial" w:cs="Arial"/>
                <w:color w:val="000000"/>
                <w:sz w:val="22"/>
                <w:szCs w:val="22"/>
                <w:lang w:val="hr-HR" w:eastAsia="hr-HR"/>
              </w:rPr>
              <w:t>Središnji državni ured za razvoj digitalnog društva</w:t>
            </w:r>
          </w:p>
        </w:tc>
      </w:tr>
      <w:tr w:rsidR="00783FE5" w:rsidRPr="0035641B" w14:paraId="41DF1993"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3CD25E9"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0343123" w14:textId="77777777" w:rsidR="00783FE5" w:rsidRPr="0035641B" w:rsidRDefault="00783FE5" w:rsidP="00FF2CC9">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4D4DEF38" w14:textId="77777777" w:rsidR="00783FE5" w:rsidRPr="0035641B" w:rsidRDefault="00783FE5" w:rsidP="00FF2CC9">
            <w:pPr>
              <w:rPr>
                <w:rFonts w:ascii="Times New Roman" w:hAnsi="Times New Roman"/>
                <w:lang w:val="hr-HR"/>
              </w:rPr>
            </w:pPr>
          </w:p>
        </w:tc>
      </w:tr>
      <w:tr w:rsidR="00783FE5" w:rsidRPr="0035641B" w14:paraId="33197866"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6E4FB43"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9881188" w14:textId="77777777" w:rsidR="00783FE5" w:rsidRPr="0035641B" w:rsidRDefault="00783FE5" w:rsidP="00FF2CC9">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3415603B" w14:textId="77777777" w:rsidR="00783FE5" w:rsidRPr="0035641B" w:rsidRDefault="00783FE5" w:rsidP="00FF2CC9">
            <w:pPr>
              <w:rPr>
                <w:rFonts w:ascii="Times New Roman" w:hAnsi="Times New Roman"/>
                <w:lang w:val="hr-HR"/>
              </w:rPr>
            </w:pPr>
          </w:p>
        </w:tc>
      </w:tr>
      <w:tr w:rsidR="00783FE5" w:rsidRPr="0035641B" w14:paraId="64D2A435"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32CA709"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310F723" w14:textId="77777777" w:rsidR="00783FE5" w:rsidRPr="0035641B" w:rsidRDefault="00783FE5" w:rsidP="00FF2CC9">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0CE5BEBA" w14:textId="77777777" w:rsidR="00783FE5" w:rsidRPr="0035641B" w:rsidRDefault="00783FE5" w:rsidP="00FF2CC9">
            <w:pPr>
              <w:rPr>
                <w:rFonts w:ascii="Times New Roman" w:hAnsi="Times New Roman"/>
                <w:lang w:val="hr-HR"/>
              </w:rPr>
            </w:pPr>
          </w:p>
        </w:tc>
      </w:tr>
      <w:tr w:rsidR="00783FE5" w:rsidRPr="0035641B" w14:paraId="4EFA2F37" w14:textId="77777777" w:rsidTr="003A5A41">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FF27FC2"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51C3502" w14:textId="77777777" w:rsidR="00783FE5" w:rsidRPr="0035641B" w:rsidRDefault="00783FE5" w:rsidP="00FF2CC9">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762A4732" w14:textId="77777777" w:rsidR="00783FE5" w:rsidRPr="0035641B" w:rsidRDefault="00783FE5" w:rsidP="00FF2CC9">
            <w:pPr>
              <w:rPr>
                <w:rFonts w:ascii="Times New Roman" w:hAnsi="Times New Roman"/>
                <w:lang w:val="hr-HR"/>
              </w:rPr>
            </w:pPr>
          </w:p>
        </w:tc>
      </w:tr>
      <w:tr w:rsidR="00783FE5" w:rsidRPr="00E915F0" w14:paraId="3B3C3533"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EF23A1A" w14:textId="77777777" w:rsidR="00783FE5" w:rsidRPr="0035641B" w:rsidRDefault="00783FE5" w:rsidP="00FF2CC9">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85F979B" w14:textId="42360A37" w:rsidR="00783FE5" w:rsidRPr="0035641B" w:rsidRDefault="00783FE5" w:rsidP="00907D6F">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OCD, privatni sektor, multilateral</w:t>
            </w:r>
            <w:r w:rsidR="00907D6F" w:rsidRPr="0035641B">
              <w:rPr>
                <w:rFonts w:ascii="Arial" w:hAnsi="Arial" w:cs="Arial"/>
                <w:color w:val="000000"/>
                <w:sz w:val="22"/>
                <w:szCs w:val="22"/>
                <w:shd w:val="clear" w:color="auto" w:fill="D9D9D9"/>
                <w:lang w:val="hr-HR"/>
              </w:rPr>
              <w:t xml:space="preserve">e, radne skupine </w:t>
            </w:r>
          </w:p>
        </w:tc>
        <w:tc>
          <w:tcPr>
            <w:tcW w:w="735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47CACE" w14:textId="6844FFD1" w:rsidR="00783FE5" w:rsidRPr="0035641B" w:rsidRDefault="00A6159F" w:rsidP="00FF2CC9">
            <w:pPr>
              <w:rPr>
                <w:rFonts w:ascii="Times New Roman" w:hAnsi="Times New Roman"/>
                <w:lang w:val="hr-HR"/>
              </w:rPr>
            </w:pPr>
            <w:r w:rsidRPr="0035641B">
              <w:rPr>
                <w:rFonts w:ascii="Arial" w:hAnsi="Arial" w:cs="Arial"/>
                <w:color w:val="000000"/>
                <w:sz w:val="22"/>
                <w:szCs w:val="22"/>
                <w:lang w:val="hr-HR" w:eastAsia="hr-HR"/>
              </w:rPr>
              <w:t>Hrvatska zajednica županija, Udruga gradova u Republici Hrvatskoj, Udruga općina u Republici Hrvatskoj</w:t>
            </w:r>
          </w:p>
        </w:tc>
      </w:tr>
      <w:tr w:rsidR="00783FE5" w:rsidRPr="00E915F0" w14:paraId="3CF7D1D7"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FD1C2D1"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D2B84DE" w14:textId="77777777" w:rsidR="00783FE5" w:rsidRPr="0035641B" w:rsidRDefault="00783FE5" w:rsidP="00FF2CC9">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09953AA7" w14:textId="77777777" w:rsidR="00783FE5" w:rsidRPr="0035641B" w:rsidRDefault="00783FE5" w:rsidP="00FF2CC9">
            <w:pPr>
              <w:rPr>
                <w:rFonts w:ascii="Times New Roman" w:hAnsi="Times New Roman"/>
                <w:lang w:val="hr-HR"/>
              </w:rPr>
            </w:pPr>
          </w:p>
        </w:tc>
      </w:tr>
      <w:tr w:rsidR="00783FE5" w:rsidRPr="00E915F0" w14:paraId="20A4CBF3"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A39EF4A"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B9D969D" w14:textId="77777777" w:rsidR="00783FE5" w:rsidRPr="0035641B" w:rsidRDefault="00783FE5" w:rsidP="00FF2CC9">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17A7EFBC" w14:textId="77777777" w:rsidR="00783FE5" w:rsidRPr="0035641B" w:rsidRDefault="00783FE5" w:rsidP="00FF2CC9">
            <w:pPr>
              <w:rPr>
                <w:rFonts w:ascii="Times New Roman" w:hAnsi="Times New Roman"/>
                <w:lang w:val="hr-HR"/>
              </w:rPr>
            </w:pPr>
          </w:p>
        </w:tc>
      </w:tr>
      <w:tr w:rsidR="00783FE5" w:rsidRPr="00E915F0" w14:paraId="09957834" w14:textId="77777777" w:rsidTr="00FF2CC9">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D30FC25"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B46139A" w14:textId="77777777" w:rsidR="00783FE5" w:rsidRPr="0035641B" w:rsidRDefault="00783FE5" w:rsidP="00FF2CC9">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1A6AADAD" w14:textId="77777777" w:rsidR="00783FE5" w:rsidRPr="0035641B" w:rsidRDefault="00783FE5" w:rsidP="00FF2CC9">
            <w:pPr>
              <w:rPr>
                <w:rFonts w:ascii="Times New Roman" w:hAnsi="Times New Roman"/>
                <w:lang w:val="hr-HR"/>
              </w:rPr>
            </w:pPr>
          </w:p>
        </w:tc>
      </w:tr>
      <w:tr w:rsidR="00783FE5" w:rsidRPr="00E915F0" w14:paraId="4FA021ED" w14:textId="77777777" w:rsidTr="00907D6F">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463118C4" w14:textId="77777777" w:rsidR="00783FE5" w:rsidRPr="0035641B" w:rsidRDefault="00783FE5" w:rsidP="00FF2CC9">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48FE1AE" w14:textId="77777777" w:rsidR="00783FE5" w:rsidRPr="0035641B" w:rsidRDefault="00783FE5" w:rsidP="00FF2CC9">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7ED1BF2D" w14:textId="77777777" w:rsidR="00783FE5" w:rsidRPr="0035641B" w:rsidRDefault="00783FE5" w:rsidP="00FF2CC9">
            <w:pPr>
              <w:rPr>
                <w:rFonts w:ascii="Times New Roman" w:hAnsi="Times New Roman"/>
                <w:lang w:val="hr-HR"/>
              </w:rPr>
            </w:pPr>
          </w:p>
        </w:tc>
      </w:tr>
    </w:tbl>
    <w:p w14:paraId="4D424F3F" w14:textId="77777777" w:rsidR="00783FE5" w:rsidRPr="0035641B" w:rsidRDefault="00783FE5" w:rsidP="004F68B9">
      <w:pPr>
        <w:rPr>
          <w:rFonts w:ascii="Arial" w:hAnsi="Arial" w:cs="Arial"/>
          <w:b/>
          <w:color w:val="767171"/>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783FE5" w:rsidRPr="00E915F0" w14:paraId="52389C5E" w14:textId="77777777" w:rsidTr="00FF2CC9">
        <w:tc>
          <w:tcPr>
            <w:tcW w:w="13031" w:type="dxa"/>
            <w:gridSpan w:val="2"/>
            <w:shd w:val="clear" w:color="auto" w:fill="BFBFBF"/>
          </w:tcPr>
          <w:p w14:paraId="03E70F0A" w14:textId="77777777" w:rsidR="00783FE5" w:rsidRPr="0035641B" w:rsidRDefault="00783FE5" w:rsidP="00FF2CC9">
            <w:pPr>
              <w:rPr>
                <w:b/>
                <w:color w:val="000000"/>
                <w:lang w:val="hr-HR" w:eastAsia="hr-HR"/>
              </w:rPr>
            </w:pPr>
          </w:p>
        </w:tc>
      </w:tr>
      <w:tr w:rsidR="00783FE5" w:rsidRPr="0035641B" w14:paraId="3F619FCA" w14:textId="77777777" w:rsidTr="00FF2CC9">
        <w:tc>
          <w:tcPr>
            <w:tcW w:w="3251" w:type="dxa"/>
            <w:shd w:val="clear" w:color="auto" w:fill="D9D9D9"/>
          </w:tcPr>
          <w:p w14:paraId="60D3A2A8"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3213DF13" w14:textId="41C8CA5E" w:rsidR="00783FE5" w:rsidRPr="0035641B" w:rsidRDefault="002E0C50" w:rsidP="00FF2CC9">
            <w:pPr>
              <w:rPr>
                <w:rFonts w:ascii="Arial" w:hAnsi="Arial" w:cs="Arial"/>
                <w:b/>
                <w:lang w:val="hr-HR"/>
              </w:rPr>
            </w:pPr>
            <w:r>
              <w:rPr>
                <w:rFonts w:ascii="Arial" w:hAnsi="Arial" w:cs="Arial"/>
                <w:b/>
                <w:sz w:val="22"/>
                <w:szCs w:val="22"/>
                <w:lang w:val="hr-HR"/>
              </w:rPr>
              <w:t>14</w:t>
            </w:r>
            <w:r w:rsidR="000075FB" w:rsidRPr="0035641B">
              <w:rPr>
                <w:rFonts w:ascii="Arial" w:hAnsi="Arial" w:cs="Arial"/>
                <w:b/>
                <w:sz w:val="22"/>
                <w:szCs w:val="22"/>
                <w:lang w:val="hr-HR"/>
              </w:rPr>
              <w:t xml:space="preserve">.1. </w:t>
            </w:r>
            <w:r w:rsidR="00783FE5" w:rsidRPr="0035641B">
              <w:rPr>
                <w:rFonts w:ascii="Arial" w:hAnsi="Arial" w:cs="Arial"/>
                <w:b/>
                <w:sz w:val="22"/>
                <w:szCs w:val="22"/>
                <w:lang w:val="hr-HR"/>
              </w:rPr>
              <w:t>Provesti pilot projekt provedbe inicijative Partnerstvo za otvorenu vlast</w:t>
            </w:r>
          </w:p>
        </w:tc>
      </w:tr>
      <w:tr w:rsidR="00783FE5" w:rsidRPr="00E915F0" w14:paraId="56546CE6" w14:textId="77777777" w:rsidTr="00FF2CC9">
        <w:tc>
          <w:tcPr>
            <w:tcW w:w="3251" w:type="dxa"/>
            <w:shd w:val="clear" w:color="auto" w:fill="D9D9D9"/>
          </w:tcPr>
          <w:p w14:paraId="1F3BD197"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54E45317" w14:textId="49CBF35A" w:rsidR="00783FE5" w:rsidRPr="0035641B" w:rsidRDefault="00783FE5" w:rsidP="00FF2CC9">
            <w:pPr>
              <w:rPr>
                <w:rFonts w:ascii="Arial" w:hAnsi="Arial" w:cs="Arial"/>
                <w:color w:val="000000"/>
                <w:lang w:val="hr-HR" w:eastAsia="hr-HR"/>
              </w:rPr>
            </w:pPr>
            <w:r w:rsidRPr="0035641B">
              <w:rPr>
                <w:rFonts w:ascii="Arial" w:hAnsi="Arial" w:cs="Arial"/>
                <w:color w:val="000000"/>
                <w:sz w:val="22"/>
                <w:szCs w:val="22"/>
                <w:lang w:val="hr-HR" w:eastAsia="hr-HR"/>
              </w:rPr>
              <w:t>Hrvatska zajednica županija</w:t>
            </w:r>
            <w:r w:rsidR="004F68B9">
              <w:rPr>
                <w:rFonts w:ascii="Arial" w:hAnsi="Arial" w:cs="Arial"/>
                <w:color w:val="000000"/>
                <w:sz w:val="22"/>
                <w:szCs w:val="22"/>
                <w:lang w:val="hr-HR" w:eastAsia="hr-HR"/>
              </w:rPr>
              <w:t xml:space="preserve"> (HZŽ)</w:t>
            </w:r>
            <w:r w:rsidRPr="0035641B">
              <w:rPr>
                <w:rFonts w:ascii="Arial" w:hAnsi="Arial" w:cs="Arial"/>
                <w:color w:val="000000"/>
                <w:sz w:val="22"/>
                <w:szCs w:val="22"/>
                <w:lang w:val="hr-HR" w:eastAsia="hr-HR"/>
              </w:rPr>
              <w:t>, Udruga gradova u Republici Hrvatskoj, Udruga općina u Republici Hrvatskoj</w:t>
            </w:r>
            <w:r w:rsidR="004F68B9">
              <w:rPr>
                <w:rFonts w:ascii="Arial" w:hAnsi="Arial" w:cs="Arial"/>
                <w:color w:val="000000"/>
                <w:sz w:val="22"/>
                <w:szCs w:val="22"/>
                <w:lang w:val="hr-HR" w:eastAsia="hr-HR"/>
              </w:rPr>
              <w:t xml:space="preserve"> </w:t>
            </w:r>
          </w:p>
        </w:tc>
      </w:tr>
      <w:tr w:rsidR="00783FE5" w:rsidRPr="00E915F0" w14:paraId="181BAD65" w14:textId="77777777" w:rsidTr="00FF2CC9">
        <w:tc>
          <w:tcPr>
            <w:tcW w:w="3251" w:type="dxa"/>
            <w:shd w:val="clear" w:color="auto" w:fill="D9D9D9"/>
          </w:tcPr>
          <w:p w14:paraId="7FE2A1B2"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34622A51" w14:textId="6A1FFE7E" w:rsidR="00783FE5" w:rsidRPr="0035641B" w:rsidRDefault="00783FE5" w:rsidP="00B05401">
            <w:pPr>
              <w:pStyle w:val="ListParagraph"/>
              <w:numPr>
                <w:ilvl w:val="0"/>
                <w:numId w:val="6"/>
              </w:numPr>
              <w:rPr>
                <w:rFonts w:ascii="Arial" w:hAnsi="Arial" w:cs="Arial"/>
              </w:rPr>
            </w:pPr>
            <w:r w:rsidRPr="0035641B">
              <w:rPr>
                <w:rFonts w:ascii="Arial" w:hAnsi="Arial" w:cs="Arial"/>
              </w:rPr>
              <w:t xml:space="preserve">U minimalno 5 jedinica lokalne ili </w:t>
            </w:r>
            <w:r w:rsidR="00F32138">
              <w:rPr>
                <w:rFonts w:ascii="Arial" w:hAnsi="Arial" w:cs="Arial"/>
              </w:rPr>
              <w:t>područne (</w:t>
            </w:r>
            <w:r w:rsidRPr="0035641B">
              <w:rPr>
                <w:rFonts w:ascii="Arial" w:hAnsi="Arial" w:cs="Arial"/>
              </w:rPr>
              <w:t>regionalne</w:t>
            </w:r>
            <w:r w:rsidR="00F32138">
              <w:rPr>
                <w:rFonts w:ascii="Arial" w:hAnsi="Arial" w:cs="Arial"/>
              </w:rPr>
              <w:t>)</w:t>
            </w:r>
            <w:r w:rsidRPr="0035641B">
              <w:rPr>
                <w:rFonts w:ascii="Arial" w:hAnsi="Arial" w:cs="Arial"/>
              </w:rPr>
              <w:t xml:space="preserve"> samouprave proveden pilot projekt </w:t>
            </w:r>
          </w:p>
          <w:p w14:paraId="4479FB01" w14:textId="34B7530C" w:rsidR="000C5E51" w:rsidRPr="0035641B" w:rsidRDefault="000C5E51" w:rsidP="00B05401">
            <w:pPr>
              <w:pStyle w:val="ListParagraph"/>
              <w:numPr>
                <w:ilvl w:val="0"/>
                <w:numId w:val="6"/>
              </w:numPr>
              <w:rPr>
                <w:rFonts w:ascii="Arial" w:hAnsi="Arial" w:cs="Arial"/>
              </w:rPr>
            </w:pPr>
            <w:r w:rsidRPr="0035641B">
              <w:rPr>
                <w:rFonts w:ascii="Arial" w:hAnsi="Arial" w:cs="Arial"/>
              </w:rPr>
              <w:t>Uspostavljeni lokalni savjeti za provedbu inicijative Partnerstvo za otvorenu vlast</w:t>
            </w:r>
          </w:p>
          <w:p w14:paraId="09F456DA" w14:textId="77777777" w:rsidR="00783FE5" w:rsidRPr="0035641B" w:rsidRDefault="00783FE5" w:rsidP="00B05401">
            <w:pPr>
              <w:pStyle w:val="ListParagraph"/>
              <w:numPr>
                <w:ilvl w:val="0"/>
                <w:numId w:val="6"/>
              </w:numPr>
              <w:rPr>
                <w:rFonts w:ascii="Arial" w:hAnsi="Arial" w:cs="Arial"/>
              </w:rPr>
            </w:pPr>
            <w:r w:rsidRPr="0035641B">
              <w:rPr>
                <w:rFonts w:ascii="Arial" w:hAnsi="Arial" w:cs="Arial"/>
              </w:rPr>
              <w:t xml:space="preserve">Izrađeno minimalno 5 lokalnih akcijskih planova </w:t>
            </w:r>
          </w:p>
          <w:p w14:paraId="34FE3A9F" w14:textId="0BB29FA1" w:rsidR="00FC1C98" w:rsidRPr="0035641B" w:rsidRDefault="00FC1C98" w:rsidP="00B05401">
            <w:pPr>
              <w:pStyle w:val="ListParagraph"/>
              <w:numPr>
                <w:ilvl w:val="0"/>
                <w:numId w:val="6"/>
              </w:numPr>
              <w:rPr>
                <w:rFonts w:ascii="Arial" w:hAnsi="Arial" w:cs="Arial"/>
              </w:rPr>
            </w:pPr>
            <w:r w:rsidRPr="0035641B">
              <w:rPr>
                <w:rFonts w:ascii="Arial" w:hAnsi="Arial" w:cs="Arial"/>
              </w:rPr>
              <w:t>Rezultati provedbe lokalnih akcijskih planova</w:t>
            </w:r>
          </w:p>
        </w:tc>
      </w:tr>
      <w:tr w:rsidR="00783FE5" w:rsidRPr="0035641B" w14:paraId="7EE6287B" w14:textId="77777777" w:rsidTr="00FF2CC9">
        <w:tc>
          <w:tcPr>
            <w:tcW w:w="3251" w:type="dxa"/>
            <w:shd w:val="clear" w:color="auto" w:fill="D9D9D9"/>
          </w:tcPr>
          <w:p w14:paraId="78D7C80A"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9222B5C" w14:textId="13E2926E" w:rsidR="00783FE5" w:rsidRPr="00826321" w:rsidRDefault="006A404A" w:rsidP="004F68B9">
            <w:pPr>
              <w:rPr>
                <w:rFonts w:ascii="Arial" w:hAnsi="Arial" w:cs="Arial"/>
                <w:lang w:val="hr-HR"/>
              </w:rPr>
            </w:pPr>
            <w:r w:rsidRPr="0035641B">
              <w:rPr>
                <w:rFonts w:ascii="Arial" w:hAnsi="Arial" w:cs="Arial"/>
                <w:sz w:val="22"/>
                <w:szCs w:val="22"/>
                <w:lang w:val="hr-HR"/>
              </w:rPr>
              <w:t xml:space="preserve">Sredstva su </w:t>
            </w:r>
            <w:r>
              <w:rPr>
                <w:rFonts w:ascii="Arial" w:hAnsi="Arial" w:cs="Arial"/>
                <w:sz w:val="22"/>
                <w:szCs w:val="22"/>
                <w:lang w:val="hr-HR"/>
              </w:rPr>
              <w:t xml:space="preserve">dijelom </w:t>
            </w:r>
            <w:r w:rsidRPr="0035641B">
              <w:rPr>
                <w:rFonts w:ascii="Arial" w:hAnsi="Arial" w:cs="Arial"/>
                <w:sz w:val="22"/>
                <w:szCs w:val="22"/>
                <w:lang w:val="hr-HR"/>
              </w:rPr>
              <w:t>osigurana u Državnom proračunu, na razdjelu 020 VLADA REPUBLIKE HRVATSKE URED ZA UDRUGE, aktivnosti A5090</w:t>
            </w:r>
            <w:r>
              <w:rPr>
                <w:rFonts w:ascii="Arial" w:hAnsi="Arial" w:cs="Arial"/>
                <w:sz w:val="22"/>
                <w:szCs w:val="22"/>
                <w:lang w:val="hr-HR"/>
              </w:rPr>
              <w:t>00 ADMINISTRACIJ</w:t>
            </w:r>
            <w:r w:rsidR="00AA1E33">
              <w:rPr>
                <w:rFonts w:ascii="Arial" w:hAnsi="Arial" w:cs="Arial"/>
                <w:sz w:val="22"/>
                <w:szCs w:val="22"/>
                <w:lang w:val="hr-HR"/>
              </w:rPr>
              <w:t>A I UPRAVLJANJE, dok će preostala sredstva osigurati partn</w:t>
            </w:r>
            <w:r w:rsidR="004F68B9">
              <w:rPr>
                <w:rFonts w:ascii="Arial" w:hAnsi="Arial" w:cs="Arial"/>
                <w:sz w:val="22"/>
                <w:szCs w:val="22"/>
                <w:lang w:val="hr-HR"/>
              </w:rPr>
              <w:t>eri: HZŽ</w:t>
            </w:r>
            <w:r w:rsidR="00AA1E33">
              <w:rPr>
                <w:rFonts w:ascii="Arial" w:hAnsi="Arial" w:cs="Arial"/>
                <w:sz w:val="22"/>
                <w:szCs w:val="22"/>
                <w:lang w:val="hr-HR"/>
              </w:rPr>
              <w:t xml:space="preserve">, Udruga </w:t>
            </w:r>
            <w:r w:rsidR="00AA1E33" w:rsidRPr="0035641B">
              <w:rPr>
                <w:rFonts w:ascii="Arial" w:hAnsi="Arial" w:cs="Arial"/>
                <w:color w:val="000000"/>
                <w:sz w:val="22"/>
                <w:szCs w:val="22"/>
                <w:lang w:val="hr-HR" w:eastAsia="hr-HR"/>
              </w:rPr>
              <w:t xml:space="preserve">gradova, Udruga općina </w:t>
            </w:r>
          </w:p>
        </w:tc>
      </w:tr>
      <w:tr w:rsidR="00783FE5" w:rsidRPr="0035641B" w14:paraId="07E8C03F" w14:textId="77777777" w:rsidTr="00FF2CC9">
        <w:tc>
          <w:tcPr>
            <w:tcW w:w="13031" w:type="dxa"/>
            <w:gridSpan w:val="2"/>
            <w:shd w:val="clear" w:color="auto" w:fill="BFBFBF"/>
          </w:tcPr>
          <w:p w14:paraId="5EAC0280" w14:textId="77777777" w:rsidR="00783FE5" w:rsidRPr="0035641B" w:rsidRDefault="00783FE5" w:rsidP="00FF2CC9">
            <w:pPr>
              <w:rPr>
                <w:b/>
                <w:color w:val="000000"/>
                <w:lang w:val="hr-HR" w:eastAsia="hr-HR"/>
              </w:rPr>
            </w:pPr>
          </w:p>
        </w:tc>
      </w:tr>
      <w:tr w:rsidR="00783FE5" w:rsidRPr="00E915F0" w14:paraId="3AE9399F" w14:textId="77777777" w:rsidTr="00FF2CC9">
        <w:tc>
          <w:tcPr>
            <w:tcW w:w="3251" w:type="dxa"/>
            <w:shd w:val="clear" w:color="auto" w:fill="D9D9D9"/>
          </w:tcPr>
          <w:p w14:paraId="0723D8E7"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0544C93F" w14:textId="0DF6204F" w:rsidR="00783FE5" w:rsidRPr="0035641B" w:rsidRDefault="002E0C50" w:rsidP="00FF2CC9">
            <w:pPr>
              <w:rPr>
                <w:rFonts w:ascii="Arial" w:hAnsi="Arial" w:cs="Arial"/>
                <w:b/>
                <w:lang w:val="hr-HR"/>
              </w:rPr>
            </w:pPr>
            <w:r>
              <w:rPr>
                <w:rFonts w:ascii="Arial" w:hAnsi="Arial" w:cs="Arial"/>
                <w:b/>
                <w:sz w:val="22"/>
                <w:szCs w:val="22"/>
                <w:lang w:val="hr-HR"/>
              </w:rPr>
              <w:t>14</w:t>
            </w:r>
            <w:r w:rsidR="000075FB" w:rsidRPr="0035641B">
              <w:rPr>
                <w:rFonts w:ascii="Arial" w:hAnsi="Arial" w:cs="Arial"/>
                <w:b/>
                <w:sz w:val="22"/>
                <w:szCs w:val="22"/>
                <w:lang w:val="hr-HR"/>
              </w:rPr>
              <w:t xml:space="preserve">.2. </w:t>
            </w:r>
            <w:r w:rsidR="00783FE5" w:rsidRPr="0035641B">
              <w:rPr>
                <w:rFonts w:ascii="Arial" w:hAnsi="Arial" w:cs="Arial"/>
                <w:b/>
                <w:sz w:val="22"/>
                <w:szCs w:val="22"/>
                <w:lang w:val="hr-HR"/>
              </w:rPr>
              <w:t>Izraditi predložak za akcijski plan otvaranja podataka na lokalnoj razini</w:t>
            </w:r>
          </w:p>
        </w:tc>
      </w:tr>
      <w:tr w:rsidR="00783FE5" w:rsidRPr="00E915F0" w14:paraId="6462AE6A" w14:textId="77777777" w:rsidTr="00FF2CC9">
        <w:tc>
          <w:tcPr>
            <w:tcW w:w="3251" w:type="dxa"/>
            <w:shd w:val="clear" w:color="auto" w:fill="D9D9D9"/>
          </w:tcPr>
          <w:p w14:paraId="20546A65"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6182722A" w14:textId="60F38A32" w:rsidR="00783FE5" w:rsidRPr="0013382E" w:rsidRDefault="00783FE5" w:rsidP="00FF2CC9">
            <w:pPr>
              <w:rPr>
                <w:rFonts w:ascii="Arial" w:hAnsi="Arial" w:cs="Arial"/>
                <w:color w:val="000000"/>
                <w:lang w:val="hr-HR" w:eastAsia="hr-HR"/>
              </w:rPr>
            </w:pPr>
            <w:r w:rsidRPr="0013382E">
              <w:rPr>
                <w:rFonts w:ascii="Arial" w:hAnsi="Arial" w:cs="Arial"/>
                <w:color w:val="000000"/>
                <w:sz w:val="22"/>
                <w:szCs w:val="22"/>
                <w:lang w:val="hr-HR" w:eastAsia="hr-HR"/>
              </w:rPr>
              <w:t xml:space="preserve">Povjerenica za informiranje, </w:t>
            </w:r>
            <w:r w:rsidR="00E41AC7" w:rsidRPr="0013382E">
              <w:rPr>
                <w:rFonts w:ascii="Arial" w:hAnsi="Arial" w:cs="Arial"/>
                <w:color w:val="000000"/>
                <w:sz w:val="22"/>
                <w:szCs w:val="22"/>
                <w:lang w:val="hr-HR" w:eastAsia="hr-HR"/>
              </w:rPr>
              <w:t>Središnji državni ured za razvoj digitalnog društva</w:t>
            </w:r>
            <w:r w:rsidRPr="0013382E">
              <w:rPr>
                <w:rFonts w:ascii="Arial" w:hAnsi="Arial" w:cs="Arial"/>
                <w:color w:val="000000"/>
                <w:sz w:val="22"/>
                <w:szCs w:val="22"/>
                <w:lang w:val="hr-HR" w:eastAsia="hr-HR"/>
              </w:rPr>
              <w:t xml:space="preserve">, Hrvatska zajednica županija, Udruga gradova u Republici Hrvatskoj, Udruga općina u Republici Hrvatskoj </w:t>
            </w:r>
          </w:p>
        </w:tc>
      </w:tr>
      <w:tr w:rsidR="00783FE5" w:rsidRPr="00E915F0" w14:paraId="00A80A0C" w14:textId="77777777" w:rsidTr="00FF2CC9">
        <w:tc>
          <w:tcPr>
            <w:tcW w:w="3251" w:type="dxa"/>
            <w:shd w:val="clear" w:color="auto" w:fill="D9D9D9"/>
          </w:tcPr>
          <w:p w14:paraId="38CA0DB2"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3A7C42CD" w14:textId="77777777" w:rsidR="00783FE5" w:rsidRPr="0035641B" w:rsidRDefault="00783FE5" w:rsidP="00B05401">
            <w:pPr>
              <w:pStyle w:val="ListParagraph"/>
              <w:numPr>
                <w:ilvl w:val="0"/>
                <w:numId w:val="4"/>
              </w:numPr>
              <w:spacing w:after="0" w:line="240" w:lineRule="auto"/>
              <w:rPr>
                <w:rFonts w:ascii="Arial" w:hAnsi="Arial" w:cs="Arial"/>
              </w:rPr>
            </w:pPr>
            <w:r w:rsidRPr="0035641B">
              <w:rPr>
                <w:rFonts w:ascii="Arial" w:hAnsi="Arial" w:cs="Arial"/>
              </w:rPr>
              <w:t>Izrađen predložak za akcijski plan otvaranja podataka na lokalnoj razini</w:t>
            </w:r>
          </w:p>
          <w:p w14:paraId="4C1B83D8" w14:textId="77777777" w:rsidR="00783FE5" w:rsidRPr="0035641B" w:rsidRDefault="00783FE5" w:rsidP="00B05401">
            <w:pPr>
              <w:pStyle w:val="ListParagraph"/>
              <w:numPr>
                <w:ilvl w:val="0"/>
                <w:numId w:val="4"/>
              </w:numPr>
              <w:spacing w:after="0" w:line="240" w:lineRule="auto"/>
              <w:rPr>
                <w:rFonts w:ascii="Arial" w:hAnsi="Arial" w:cs="Arial"/>
              </w:rPr>
            </w:pPr>
            <w:r w:rsidRPr="0035641B">
              <w:rPr>
                <w:rFonts w:ascii="Arial" w:hAnsi="Arial" w:cs="Arial"/>
              </w:rPr>
              <w:t xml:space="preserve">Identificirani prioritetni skupovi podataka u tri kategorije </w:t>
            </w:r>
          </w:p>
          <w:p w14:paraId="569DD959" w14:textId="77777777" w:rsidR="00783FE5" w:rsidRPr="0035641B" w:rsidRDefault="00783FE5" w:rsidP="00B05401">
            <w:pPr>
              <w:pStyle w:val="ListParagraph"/>
              <w:numPr>
                <w:ilvl w:val="0"/>
                <w:numId w:val="4"/>
              </w:numPr>
              <w:spacing w:after="0" w:line="240" w:lineRule="auto"/>
              <w:rPr>
                <w:rFonts w:ascii="Arial" w:hAnsi="Arial" w:cs="Arial"/>
              </w:rPr>
            </w:pPr>
            <w:r w:rsidRPr="0035641B">
              <w:rPr>
                <w:rFonts w:ascii="Arial" w:hAnsi="Arial" w:cs="Arial"/>
              </w:rPr>
              <w:t>JLP(R)S su upoznate s predloškom i pozvane da ga koriste, posebice onih 5 koje će sudjelovati u pilot projektima uspostave gradskih portala otvorenih podataka u okviru ovog Akcijskog plana</w:t>
            </w:r>
          </w:p>
        </w:tc>
      </w:tr>
      <w:tr w:rsidR="00783FE5" w:rsidRPr="0035641B" w14:paraId="47241E1A" w14:textId="77777777" w:rsidTr="00FF2CC9">
        <w:tc>
          <w:tcPr>
            <w:tcW w:w="3251" w:type="dxa"/>
            <w:shd w:val="clear" w:color="auto" w:fill="D9D9D9"/>
          </w:tcPr>
          <w:p w14:paraId="49961240"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1D46FB51" w14:textId="02E98972" w:rsidR="00783FE5" w:rsidRPr="0035641B" w:rsidRDefault="00343CA9" w:rsidP="00343CA9">
            <w:pPr>
              <w:rPr>
                <w:rFonts w:ascii="Arial" w:hAnsi="Arial" w:cs="Arial"/>
                <w:lang w:val="hr-HR"/>
              </w:rPr>
            </w:pPr>
            <w:r w:rsidRPr="0035641B">
              <w:rPr>
                <w:rFonts w:ascii="Arial" w:hAnsi="Arial" w:cs="Arial"/>
                <w:sz w:val="22"/>
                <w:szCs w:val="22"/>
                <w:lang w:val="hr-HR"/>
              </w:rPr>
              <w:t xml:space="preserve">Nisu potrebna dodatna sredstva. </w:t>
            </w:r>
          </w:p>
        </w:tc>
      </w:tr>
      <w:tr w:rsidR="00783FE5" w:rsidRPr="0035641B" w14:paraId="56A954EE" w14:textId="77777777" w:rsidTr="00FF2CC9">
        <w:tc>
          <w:tcPr>
            <w:tcW w:w="13031" w:type="dxa"/>
            <w:gridSpan w:val="2"/>
            <w:shd w:val="clear" w:color="auto" w:fill="BFBFBF"/>
          </w:tcPr>
          <w:p w14:paraId="4FA3B6D1" w14:textId="77777777" w:rsidR="00783FE5" w:rsidRPr="0035641B" w:rsidRDefault="00783FE5" w:rsidP="00FF2CC9">
            <w:pPr>
              <w:rPr>
                <w:rFonts w:ascii="Arial" w:hAnsi="Arial" w:cs="Arial"/>
                <w:b/>
                <w:color w:val="000000"/>
                <w:lang w:val="hr-HR" w:eastAsia="hr-HR"/>
              </w:rPr>
            </w:pPr>
          </w:p>
        </w:tc>
      </w:tr>
      <w:tr w:rsidR="00783FE5" w:rsidRPr="0035641B" w14:paraId="31137AA4" w14:textId="77777777" w:rsidTr="00FF2CC9">
        <w:tc>
          <w:tcPr>
            <w:tcW w:w="3251" w:type="dxa"/>
            <w:shd w:val="clear" w:color="auto" w:fill="D9D9D9"/>
          </w:tcPr>
          <w:p w14:paraId="392C029B"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bottom"/>
          </w:tcPr>
          <w:p w14:paraId="686CCD79" w14:textId="23FF8A85" w:rsidR="00783FE5" w:rsidRPr="0035641B" w:rsidRDefault="002E0C50" w:rsidP="00FF2CC9">
            <w:pPr>
              <w:rPr>
                <w:rFonts w:ascii="Arial" w:hAnsi="Arial" w:cs="Arial"/>
                <w:b/>
                <w:lang w:val="hr-HR"/>
              </w:rPr>
            </w:pPr>
            <w:r>
              <w:rPr>
                <w:rFonts w:ascii="Arial" w:hAnsi="Arial" w:cs="Arial"/>
                <w:b/>
                <w:sz w:val="22"/>
                <w:szCs w:val="22"/>
                <w:lang w:val="hr-HR"/>
              </w:rPr>
              <w:t>14</w:t>
            </w:r>
            <w:r w:rsidR="000075FB" w:rsidRPr="0035641B">
              <w:rPr>
                <w:rFonts w:ascii="Arial" w:hAnsi="Arial" w:cs="Arial"/>
                <w:b/>
                <w:sz w:val="22"/>
                <w:szCs w:val="22"/>
                <w:lang w:val="hr-HR"/>
              </w:rPr>
              <w:t xml:space="preserve">.3. </w:t>
            </w:r>
            <w:r w:rsidR="00783FE5" w:rsidRPr="0035641B">
              <w:rPr>
                <w:rFonts w:ascii="Arial" w:hAnsi="Arial" w:cs="Arial"/>
                <w:b/>
                <w:sz w:val="22"/>
                <w:szCs w:val="22"/>
                <w:lang w:val="hr-HR"/>
              </w:rPr>
              <w:t>Pokrenuti gradske portale otvorenih podataka</w:t>
            </w:r>
          </w:p>
        </w:tc>
      </w:tr>
      <w:tr w:rsidR="00783FE5" w:rsidRPr="00E915F0" w14:paraId="54325366" w14:textId="77777777" w:rsidTr="00FF2CC9">
        <w:tc>
          <w:tcPr>
            <w:tcW w:w="3251" w:type="dxa"/>
            <w:shd w:val="clear" w:color="auto" w:fill="D9D9D9"/>
          </w:tcPr>
          <w:p w14:paraId="5354BDB1"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74FE2084" w14:textId="3C6AA020" w:rsidR="00783FE5" w:rsidRPr="00E141F3" w:rsidRDefault="00E41AC7" w:rsidP="00FF2CC9">
            <w:pPr>
              <w:rPr>
                <w:rFonts w:ascii="Arial" w:hAnsi="Arial" w:cs="Arial"/>
                <w:color w:val="000000"/>
                <w:sz w:val="22"/>
                <w:szCs w:val="22"/>
                <w:lang w:val="hr-HR" w:eastAsia="hr-HR"/>
              </w:rPr>
            </w:pPr>
            <w:r w:rsidRPr="00E141F3">
              <w:rPr>
                <w:rFonts w:ascii="Arial" w:hAnsi="Arial" w:cs="Arial"/>
                <w:color w:val="000000"/>
                <w:sz w:val="22"/>
                <w:szCs w:val="22"/>
                <w:lang w:val="hr-HR" w:eastAsia="hr-HR"/>
              </w:rPr>
              <w:t>Središnji državni ured za razvoj digitalnog društva</w:t>
            </w:r>
            <w:r w:rsidR="00783FE5" w:rsidRPr="00E141F3">
              <w:rPr>
                <w:rFonts w:ascii="Arial" w:hAnsi="Arial" w:cs="Arial"/>
                <w:color w:val="000000"/>
                <w:sz w:val="22"/>
                <w:szCs w:val="22"/>
                <w:lang w:val="hr-HR" w:eastAsia="hr-HR"/>
              </w:rPr>
              <w:t>, Udruga gradova u Republici Hrvatskoj</w:t>
            </w:r>
            <w:r w:rsidR="00E141F3" w:rsidRPr="00E141F3">
              <w:rPr>
                <w:rFonts w:ascii="Arial" w:hAnsi="Arial" w:cs="Arial"/>
                <w:color w:val="000000"/>
                <w:sz w:val="22"/>
                <w:szCs w:val="22"/>
                <w:lang w:val="hr-HR" w:eastAsia="hr-HR"/>
              </w:rPr>
              <w:t xml:space="preserve">, </w:t>
            </w:r>
            <w:r w:rsidR="00E141F3" w:rsidRPr="00E141F3">
              <w:rPr>
                <w:rFonts w:ascii="Arial" w:hAnsi="Arial" w:cs="Arial"/>
                <w:sz w:val="22"/>
                <w:szCs w:val="22"/>
                <w:lang w:val="hr-HR"/>
              </w:rPr>
              <w:t>jedinice lokalne i područne (regionalne) samouprave</w:t>
            </w:r>
          </w:p>
        </w:tc>
      </w:tr>
      <w:tr w:rsidR="00783FE5" w:rsidRPr="0035641B" w14:paraId="7E4F0BB0" w14:textId="77777777" w:rsidTr="00FF2CC9">
        <w:tc>
          <w:tcPr>
            <w:tcW w:w="3251" w:type="dxa"/>
            <w:shd w:val="clear" w:color="auto" w:fill="D9D9D9"/>
          </w:tcPr>
          <w:p w14:paraId="29B65C2E"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53FB084F" w14:textId="77777777" w:rsidR="00783FE5" w:rsidRPr="0035641B" w:rsidRDefault="00783FE5" w:rsidP="00B05401">
            <w:pPr>
              <w:pStyle w:val="ListParagraph"/>
              <w:numPr>
                <w:ilvl w:val="0"/>
                <w:numId w:val="4"/>
              </w:numPr>
              <w:spacing w:after="0" w:line="240" w:lineRule="auto"/>
              <w:rPr>
                <w:rFonts w:ascii="Arial" w:hAnsi="Arial" w:cs="Arial"/>
              </w:rPr>
            </w:pPr>
            <w:r w:rsidRPr="0035641B">
              <w:rPr>
                <w:rFonts w:ascii="Arial" w:hAnsi="Arial" w:cs="Arial"/>
              </w:rPr>
              <w:t>Organizirana javna predstavljanja gradskih portala otvorenih podataka</w:t>
            </w:r>
          </w:p>
          <w:p w14:paraId="607A8FFF" w14:textId="77777777" w:rsidR="00783FE5" w:rsidRPr="0035641B" w:rsidRDefault="00783FE5" w:rsidP="00B05401">
            <w:pPr>
              <w:pStyle w:val="ListParagraph"/>
              <w:numPr>
                <w:ilvl w:val="0"/>
                <w:numId w:val="4"/>
              </w:numPr>
              <w:spacing w:after="0" w:line="240" w:lineRule="auto"/>
              <w:rPr>
                <w:rFonts w:ascii="Arial" w:hAnsi="Arial" w:cs="Arial"/>
              </w:rPr>
            </w:pPr>
            <w:r w:rsidRPr="0035641B">
              <w:rPr>
                <w:rFonts w:ascii="Arial" w:hAnsi="Arial" w:cs="Arial"/>
              </w:rPr>
              <w:t>Broj gradskih portala otvorenih podataka</w:t>
            </w:r>
          </w:p>
          <w:p w14:paraId="58F3068C" w14:textId="77777777" w:rsidR="00783FE5" w:rsidRPr="0035641B" w:rsidRDefault="00783FE5" w:rsidP="00B05401">
            <w:pPr>
              <w:pStyle w:val="ListParagraph"/>
              <w:numPr>
                <w:ilvl w:val="0"/>
                <w:numId w:val="4"/>
              </w:numPr>
              <w:spacing w:after="0" w:line="240" w:lineRule="auto"/>
              <w:rPr>
                <w:rFonts w:ascii="Arial" w:hAnsi="Arial" w:cs="Arial"/>
              </w:rPr>
            </w:pPr>
            <w:r w:rsidRPr="0035641B">
              <w:rPr>
                <w:rFonts w:ascii="Arial" w:hAnsi="Arial" w:cs="Arial"/>
              </w:rPr>
              <w:t>Broj prioritetnih skupova podataka objavljenih na tim portalima</w:t>
            </w:r>
          </w:p>
        </w:tc>
      </w:tr>
      <w:tr w:rsidR="005D0748" w:rsidRPr="0035641B" w14:paraId="3128792C" w14:textId="77777777" w:rsidTr="00FF2CC9">
        <w:tc>
          <w:tcPr>
            <w:tcW w:w="3251" w:type="dxa"/>
            <w:shd w:val="clear" w:color="auto" w:fill="D9D9D9"/>
          </w:tcPr>
          <w:p w14:paraId="39804F2E" w14:textId="77777777" w:rsidR="005D0748" w:rsidRPr="0035641B" w:rsidRDefault="005D0748" w:rsidP="005D0748">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0A6A7573" w14:textId="5F81357F" w:rsidR="005D0748" w:rsidRPr="0035641B" w:rsidRDefault="005D0748" w:rsidP="00ED042C">
            <w:pPr>
              <w:rPr>
                <w:rFonts w:ascii="Arial" w:hAnsi="Arial" w:cs="Arial"/>
                <w:lang w:val="hr-HR"/>
              </w:rPr>
            </w:pPr>
            <w:r w:rsidRPr="0035641B">
              <w:rPr>
                <w:rFonts w:ascii="Arial" w:hAnsi="Arial" w:cs="Arial"/>
                <w:sz w:val="22"/>
                <w:szCs w:val="22"/>
                <w:lang w:val="hr-HR"/>
              </w:rPr>
              <w:t xml:space="preserve">Sredstva su </w:t>
            </w:r>
            <w:r>
              <w:rPr>
                <w:rFonts w:ascii="Arial" w:hAnsi="Arial" w:cs="Arial"/>
                <w:sz w:val="22"/>
                <w:szCs w:val="22"/>
                <w:lang w:val="hr-HR"/>
              </w:rPr>
              <w:t xml:space="preserve">dijelom </w:t>
            </w:r>
            <w:r w:rsidRPr="0035641B">
              <w:rPr>
                <w:rFonts w:ascii="Arial" w:hAnsi="Arial" w:cs="Arial"/>
                <w:sz w:val="22"/>
                <w:szCs w:val="22"/>
                <w:lang w:val="hr-HR"/>
              </w:rPr>
              <w:t>osigurana u Državnom proračunu, na razdjelu 020 VLADA REPUBLIKE HRVATSKE URED ZA UDRUGE, aktivnosti A5090</w:t>
            </w:r>
            <w:r>
              <w:rPr>
                <w:rFonts w:ascii="Arial" w:hAnsi="Arial" w:cs="Arial"/>
                <w:sz w:val="22"/>
                <w:szCs w:val="22"/>
                <w:lang w:val="hr-HR"/>
              </w:rPr>
              <w:t>00 ADMINISTRACIJA I UPRAVLJANJE, dok će preostala sredstva osigurati partn</w:t>
            </w:r>
            <w:r w:rsidR="00ED042C">
              <w:rPr>
                <w:rFonts w:ascii="Arial" w:hAnsi="Arial" w:cs="Arial"/>
                <w:sz w:val="22"/>
                <w:szCs w:val="22"/>
                <w:lang w:val="hr-HR"/>
              </w:rPr>
              <w:t>eri: HZŽ</w:t>
            </w:r>
            <w:r>
              <w:rPr>
                <w:rFonts w:ascii="Arial" w:hAnsi="Arial" w:cs="Arial"/>
                <w:sz w:val="22"/>
                <w:szCs w:val="22"/>
                <w:lang w:val="hr-HR"/>
              </w:rPr>
              <w:t xml:space="preserve">, Udruga </w:t>
            </w:r>
            <w:r w:rsidRPr="0035641B">
              <w:rPr>
                <w:rFonts w:ascii="Arial" w:hAnsi="Arial" w:cs="Arial"/>
                <w:color w:val="000000"/>
                <w:sz w:val="22"/>
                <w:szCs w:val="22"/>
                <w:lang w:val="hr-HR" w:eastAsia="hr-HR"/>
              </w:rPr>
              <w:t xml:space="preserve">gradova, Udruga općina </w:t>
            </w:r>
          </w:p>
        </w:tc>
      </w:tr>
      <w:tr w:rsidR="00783FE5" w:rsidRPr="0035641B" w14:paraId="11AEE5E7" w14:textId="77777777" w:rsidTr="00FF2CC9">
        <w:tc>
          <w:tcPr>
            <w:tcW w:w="13031" w:type="dxa"/>
            <w:gridSpan w:val="2"/>
            <w:shd w:val="clear" w:color="auto" w:fill="BFBFBF"/>
          </w:tcPr>
          <w:p w14:paraId="78BD4FE4" w14:textId="77777777" w:rsidR="00783FE5" w:rsidRPr="0035641B" w:rsidRDefault="00783FE5" w:rsidP="00FF2CC9">
            <w:pPr>
              <w:rPr>
                <w:b/>
                <w:color w:val="000000"/>
                <w:lang w:val="hr-HR" w:eastAsia="hr-HR"/>
              </w:rPr>
            </w:pPr>
          </w:p>
        </w:tc>
      </w:tr>
      <w:tr w:rsidR="00783FE5" w:rsidRPr="00E915F0" w14:paraId="06F2B733" w14:textId="77777777" w:rsidTr="00FF2CC9">
        <w:tc>
          <w:tcPr>
            <w:tcW w:w="3251" w:type="dxa"/>
            <w:shd w:val="clear" w:color="auto" w:fill="D9D9D9"/>
          </w:tcPr>
          <w:p w14:paraId="7DB67CFF" w14:textId="77777777" w:rsidR="00783FE5" w:rsidRPr="0035641B" w:rsidRDefault="00783FE5" w:rsidP="00FF2CC9">
            <w:pPr>
              <w:rPr>
                <w:rFonts w:ascii="Arial" w:hAnsi="Arial" w:cs="Arial"/>
                <w:lang w:val="hr-HR"/>
              </w:rPr>
            </w:pPr>
            <w:r w:rsidRPr="0035641B">
              <w:rPr>
                <w:rFonts w:ascii="Arial" w:hAnsi="Arial" w:cs="Arial"/>
                <w:sz w:val="22"/>
                <w:szCs w:val="22"/>
                <w:lang w:val="hr-HR"/>
              </w:rPr>
              <w:t xml:space="preserve">Broj i naziv aktivnosti: </w:t>
            </w:r>
          </w:p>
        </w:tc>
        <w:tc>
          <w:tcPr>
            <w:tcW w:w="9780" w:type="dxa"/>
          </w:tcPr>
          <w:p w14:paraId="5CE637AC" w14:textId="6A9A7DEF" w:rsidR="00783FE5" w:rsidRPr="0035641B" w:rsidRDefault="002E0C50" w:rsidP="00FF2CC9">
            <w:pPr>
              <w:rPr>
                <w:rFonts w:ascii="Arial" w:hAnsi="Arial" w:cs="Arial"/>
                <w:b/>
                <w:lang w:val="hr-HR"/>
              </w:rPr>
            </w:pPr>
            <w:r>
              <w:rPr>
                <w:rFonts w:ascii="Arial" w:hAnsi="Arial" w:cs="Arial"/>
                <w:b/>
                <w:sz w:val="22"/>
                <w:szCs w:val="22"/>
                <w:lang w:val="hr-HR"/>
              </w:rPr>
              <w:t>14</w:t>
            </w:r>
            <w:r w:rsidR="000075FB" w:rsidRPr="0035641B">
              <w:rPr>
                <w:rFonts w:ascii="Arial" w:hAnsi="Arial" w:cs="Arial"/>
                <w:b/>
                <w:sz w:val="22"/>
                <w:szCs w:val="22"/>
                <w:lang w:val="hr-HR"/>
              </w:rPr>
              <w:t xml:space="preserve">.4. </w:t>
            </w:r>
            <w:r w:rsidR="00783FE5" w:rsidRPr="0035641B">
              <w:rPr>
                <w:rFonts w:ascii="Arial" w:hAnsi="Arial" w:cs="Arial"/>
                <w:b/>
                <w:sz w:val="22"/>
                <w:szCs w:val="22"/>
                <w:lang w:val="hr-HR"/>
              </w:rPr>
              <w:t xml:space="preserve">Uspostaviti internetske sustave za savjetovanja sa zainteresiranom javnošću na lokalnoj i </w:t>
            </w:r>
            <w:r w:rsidR="008B04A3">
              <w:rPr>
                <w:rFonts w:ascii="Arial" w:hAnsi="Arial" w:cs="Arial"/>
                <w:b/>
                <w:sz w:val="22"/>
                <w:szCs w:val="22"/>
                <w:lang w:val="hr-HR"/>
              </w:rPr>
              <w:t>područnoj (</w:t>
            </w:r>
            <w:r w:rsidR="00783FE5" w:rsidRPr="0035641B">
              <w:rPr>
                <w:rFonts w:ascii="Arial" w:hAnsi="Arial" w:cs="Arial"/>
                <w:b/>
                <w:sz w:val="22"/>
                <w:szCs w:val="22"/>
                <w:lang w:val="hr-HR"/>
              </w:rPr>
              <w:t>regionalnoj</w:t>
            </w:r>
            <w:r w:rsidR="008B04A3">
              <w:rPr>
                <w:rFonts w:ascii="Arial" w:hAnsi="Arial" w:cs="Arial"/>
                <w:b/>
                <w:sz w:val="22"/>
                <w:szCs w:val="22"/>
                <w:lang w:val="hr-HR"/>
              </w:rPr>
              <w:t>)</w:t>
            </w:r>
            <w:r w:rsidR="00783FE5" w:rsidRPr="0035641B">
              <w:rPr>
                <w:rFonts w:ascii="Arial" w:hAnsi="Arial" w:cs="Arial"/>
                <w:b/>
                <w:sz w:val="22"/>
                <w:szCs w:val="22"/>
                <w:lang w:val="hr-HR"/>
              </w:rPr>
              <w:t xml:space="preserve"> razini </w:t>
            </w:r>
          </w:p>
        </w:tc>
      </w:tr>
      <w:tr w:rsidR="00FC1C98" w:rsidRPr="00E915F0" w14:paraId="3690A7A7" w14:textId="77777777" w:rsidTr="00FF2CC9">
        <w:tc>
          <w:tcPr>
            <w:tcW w:w="3251" w:type="dxa"/>
            <w:shd w:val="clear" w:color="auto" w:fill="D9D9D9"/>
          </w:tcPr>
          <w:p w14:paraId="286AE0B7" w14:textId="77777777" w:rsidR="00FC1C98" w:rsidRPr="0035641B" w:rsidRDefault="00FC1C98" w:rsidP="00FC1C98">
            <w:pPr>
              <w:rPr>
                <w:rFonts w:ascii="Arial" w:hAnsi="Arial" w:cs="Arial"/>
                <w:lang w:val="hr-HR"/>
              </w:rPr>
            </w:pPr>
            <w:r w:rsidRPr="0035641B">
              <w:rPr>
                <w:rFonts w:ascii="Arial" w:hAnsi="Arial" w:cs="Arial"/>
                <w:sz w:val="22"/>
                <w:szCs w:val="22"/>
                <w:lang w:val="hr-HR"/>
              </w:rPr>
              <w:t xml:space="preserve">Sunositelji: </w:t>
            </w:r>
          </w:p>
        </w:tc>
        <w:tc>
          <w:tcPr>
            <w:tcW w:w="9780" w:type="dxa"/>
          </w:tcPr>
          <w:p w14:paraId="273BA75F" w14:textId="5D1252F2" w:rsidR="00FC1C98" w:rsidRPr="0035641B" w:rsidRDefault="00FC1C98" w:rsidP="00FC1C98">
            <w:pPr>
              <w:rPr>
                <w:rFonts w:ascii="Arial" w:hAnsi="Arial" w:cs="Arial"/>
                <w:color w:val="000000"/>
                <w:lang w:val="hr-HR" w:eastAsia="hr-HR"/>
              </w:rPr>
            </w:pPr>
            <w:r w:rsidRPr="0035641B">
              <w:rPr>
                <w:rFonts w:ascii="Arial" w:hAnsi="Arial" w:cs="Arial"/>
                <w:color w:val="000000"/>
                <w:sz w:val="22"/>
                <w:szCs w:val="22"/>
                <w:lang w:val="hr-HR" w:eastAsia="hr-HR"/>
              </w:rPr>
              <w:t>Hrvatska zajednica županija, Udruga gradova u Republici Hrvatskoj, Udruga općina u Republici Hrvatskoj</w:t>
            </w:r>
            <w:r w:rsidR="00E209F0" w:rsidRPr="0035641B">
              <w:rPr>
                <w:rFonts w:ascii="Arial" w:hAnsi="Arial" w:cs="Arial"/>
                <w:color w:val="000000"/>
                <w:sz w:val="22"/>
                <w:szCs w:val="22"/>
                <w:lang w:val="hr-HR" w:eastAsia="hr-HR"/>
              </w:rPr>
              <w:t xml:space="preserve">, Povjerenik za informiranje </w:t>
            </w:r>
          </w:p>
        </w:tc>
      </w:tr>
      <w:tr w:rsidR="00783FE5" w:rsidRPr="00E915F0" w14:paraId="7385686A" w14:textId="77777777" w:rsidTr="00FF2CC9">
        <w:tc>
          <w:tcPr>
            <w:tcW w:w="3251" w:type="dxa"/>
            <w:shd w:val="clear" w:color="auto" w:fill="D9D9D9"/>
          </w:tcPr>
          <w:p w14:paraId="667C77B9" w14:textId="77777777" w:rsidR="00783FE5" w:rsidRPr="0035641B" w:rsidRDefault="00783FE5" w:rsidP="00FF2CC9">
            <w:pPr>
              <w:rPr>
                <w:rFonts w:ascii="Arial" w:hAnsi="Arial" w:cs="Arial"/>
                <w:lang w:val="hr-HR"/>
              </w:rPr>
            </w:pPr>
            <w:r w:rsidRPr="0035641B">
              <w:rPr>
                <w:rFonts w:ascii="Arial" w:hAnsi="Arial" w:cs="Arial"/>
                <w:sz w:val="22"/>
                <w:szCs w:val="22"/>
                <w:lang w:val="hr-HR"/>
              </w:rPr>
              <w:t>Pokazatelji provedbe:</w:t>
            </w:r>
          </w:p>
        </w:tc>
        <w:tc>
          <w:tcPr>
            <w:tcW w:w="9780" w:type="dxa"/>
          </w:tcPr>
          <w:p w14:paraId="5009EE0A" w14:textId="7BF7B9D5" w:rsidR="00783FE5" w:rsidRPr="0035641B" w:rsidRDefault="00783FE5" w:rsidP="00B05401">
            <w:pPr>
              <w:pStyle w:val="ListParagraph"/>
              <w:numPr>
                <w:ilvl w:val="0"/>
                <w:numId w:val="12"/>
              </w:numPr>
              <w:rPr>
                <w:rFonts w:ascii="Arial" w:hAnsi="Arial" w:cs="Arial"/>
              </w:rPr>
            </w:pPr>
            <w:r w:rsidRPr="0035641B">
              <w:rPr>
                <w:rFonts w:ascii="Arial" w:hAnsi="Arial" w:cs="Arial"/>
              </w:rPr>
              <w:t xml:space="preserve">U okviru e-Savjetovanja uspostavljen sustav za savjetovanje sa zainteresiranom javnošću za jedinice lokalne i </w:t>
            </w:r>
            <w:r w:rsidR="007B5FD4" w:rsidRPr="0035641B">
              <w:rPr>
                <w:rFonts w:ascii="Arial" w:hAnsi="Arial" w:cs="Arial"/>
              </w:rPr>
              <w:t>područne (</w:t>
            </w:r>
            <w:r w:rsidRPr="0035641B">
              <w:rPr>
                <w:rFonts w:ascii="Arial" w:hAnsi="Arial" w:cs="Arial"/>
              </w:rPr>
              <w:t>regionalne</w:t>
            </w:r>
            <w:r w:rsidR="007B5FD4" w:rsidRPr="0035641B">
              <w:rPr>
                <w:rFonts w:ascii="Arial" w:hAnsi="Arial" w:cs="Arial"/>
              </w:rPr>
              <w:t>)</w:t>
            </w:r>
            <w:r w:rsidRPr="0035641B">
              <w:rPr>
                <w:rFonts w:ascii="Arial" w:hAnsi="Arial" w:cs="Arial"/>
              </w:rPr>
              <w:t xml:space="preserve"> samouprave</w:t>
            </w:r>
          </w:p>
          <w:p w14:paraId="27FDDCD0" w14:textId="2095C440" w:rsidR="00783FE5" w:rsidRPr="0035641B" w:rsidRDefault="00783FE5" w:rsidP="00B05401">
            <w:pPr>
              <w:pStyle w:val="ListParagraph"/>
              <w:numPr>
                <w:ilvl w:val="0"/>
                <w:numId w:val="12"/>
              </w:numPr>
              <w:rPr>
                <w:rFonts w:ascii="Arial" w:hAnsi="Arial" w:cs="Arial"/>
              </w:rPr>
            </w:pPr>
            <w:r w:rsidRPr="0035641B">
              <w:rPr>
                <w:rFonts w:ascii="Arial" w:hAnsi="Arial" w:cs="Arial"/>
              </w:rPr>
              <w:t xml:space="preserve">Broj jedinica lokalne i </w:t>
            </w:r>
            <w:r w:rsidR="00F32138">
              <w:rPr>
                <w:rFonts w:ascii="Arial" w:hAnsi="Arial" w:cs="Arial"/>
              </w:rPr>
              <w:t>područne (</w:t>
            </w:r>
            <w:r w:rsidRPr="0035641B">
              <w:rPr>
                <w:rFonts w:ascii="Arial" w:hAnsi="Arial" w:cs="Arial"/>
              </w:rPr>
              <w:t>regionalne</w:t>
            </w:r>
            <w:r w:rsidR="00F32138">
              <w:rPr>
                <w:rFonts w:ascii="Arial" w:hAnsi="Arial" w:cs="Arial"/>
              </w:rPr>
              <w:t>)</w:t>
            </w:r>
            <w:r w:rsidRPr="0035641B">
              <w:rPr>
                <w:rFonts w:ascii="Arial" w:hAnsi="Arial" w:cs="Arial"/>
              </w:rPr>
              <w:t xml:space="preserve"> samouprave koje provode postupke savjetovanja na novouspostavljenom sustavu</w:t>
            </w:r>
          </w:p>
          <w:p w14:paraId="510CCF9C" w14:textId="1EFABB38" w:rsidR="00783FE5" w:rsidRPr="0035641B" w:rsidRDefault="00783FE5" w:rsidP="00B05401">
            <w:pPr>
              <w:pStyle w:val="ListParagraph"/>
              <w:numPr>
                <w:ilvl w:val="0"/>
                <w:numId w:val="12"/>
              </w:numPr>
              <w:rPr>
                <w:rFonts w:ascii="Arial" w:hAnsi="Arial" w:cs="Arial"/>
              </w:rPr>
            </w:pPr>
            <w:r w:rsidRPr="0035641B">
              <w:rPr>
                <w:rFonts w:ascii="Arial" w:hAnsi="Arial" w:cs="Arial"/>
              </w:rPr>
              <w:t xml:space="preserve">Broj provedenih savjetovanja sa zainteresiranom javnošću na lokalnoj i </w:t>
            </w:r>
            <w:r w:rsidR="0060080A">
              <w:rPr>
                <w:rFonts w:ascii="Arial" w:hAnsi="Arial" w:cs="Arial"/>
              </w:rPr>
              <w:t>područnoj (</w:t>
            </w:r>
            <w:r w:rsidRPr="0035641B">
              <w:rPr>
                <w:rFonts w:ascii="Arial" w:hAnsi="Arial" w:cs="Arial"/>
              </w:rPr>
              <w:t>regionalnoj</w:t>
            </w:r>
            <w:r w:rsidR="0060080A">
              <w:rPr>
                <w:rFonts w:ascii="Arial" w:hAnsi="Arial" w:cs="Arial"/>
              </w:rPr>
              <w:t>)</w:t>
            </w:r>
            <w:r w:rsidRPr="0035641B">
              <w:rPr>
                <w:rFonts w:ascii="Arial" w:hAnsi="Arial" w:cs="Arial"/>
              </w:rPr>
              <w:t xml:space="preserve"> razini </w:t>
            </w:r>
          </w:p>
        </w:tc>
      </w:tr>
      <w:tr w:rsidR="005D0748" w:rsidRPr="0035641B" w14:paraId="5C10291C" w14:textId="77777777" w:rsidTr="00FF2CC9">
        <w:tc>
          <w:tcPr>
            <w:tcW w:w="3251" w:type="dxa"/>
            <w:shd w:val="clear" w:color="auto" w:fill="D9D9D9"/>
          </w:tcPr>
          <w:p w14:paraId="6003950E" w14:textId="77777777" w:rsidR="005D0748" w:rsidRPr="0035641B" w:rsidRDefault="005D0748" w:rsidP="005D0748">
            <w:pPr>
              <w:rPr>
                <w:rFonts w:ascii="Arial" w:hAnsi="Arial" w:cs="Arial"/>
                <w:lang w:val="hr-HR"/>
              </w:rPr>
            </w:pPr>
            <w:r w:rsidRPr="0035641B">
              <w:rPr>
                <w:rFonts w:ascii="Arial" w:hAnsi="Arial" w:cs="Arial"/>
                <w:sz w:val="22"/>
                <w:szCs w:val="22"/>
                <w:lang w:val="hr-HR"/>
              </w:rPr>
              <w:lastRenderedPageBreak/>
              <w:t xml:space="preserve">Potrebna financijska sredstva: </w:t>
            </w:r>
          </w:p>
        </w:tc>
        <w:tc>
          <w:tcPr>
            <w:tcW w:w="9780" w:type="dxa"/>
          </w:tcPr>
          <w:p w14:paraId="047A1F51" w14:textId="055A5C13" w:rsidR="005D0748" w:rsidRPr="0035641B" w:rsidRDefault="005D0748" w:rsidP="00ED042C">
            <w:pPr>
              <w:rPr>
                <w:rFonts w:ascii="Arial" w:hAnsi="Arial" w:cs="Arial"/>
                <w:highlight w:val="yellow"/>
                <w:lang w:val="hr-HR"/>
              </w:rPr>
            </w:pPr>
            <w:r w:rsidRPr="0035641B">
              <w:rPr>
                <w:rFonts w:ascii="Arial" w:hAnsi="Arial" w:cs="Arial"/>
                <w:sz w:val="22"/>
                <w:szCs w:val="22"/>
                <w:lang w:val="hr-HR"/>
              </w:rPr>
              <w:t xml:space="preserve">Sredstva su </w:t>
            </w:r>
            <w:r>
              <w:rPr>
                <w:rFonts w:ascii="Arial" w:hAnsi="Arial" w:cs="Arial"/>
                <w:sz w:val="22"/>
                <w:szCs w:val="22"/>
                <w:lang w:val="hr-HR"/>
              </w:rPr>
              <w:t xml:space="preserve">dijelom </w:t>
            </w:r>
            <w:r w:rsidRPr="0035641B">
              <w:rPr>
                <w:rFonts w:ascii="Arial" w:hAnsi="Arial" w:cs="Arial"/>
                <w:sz w:val="22"/>
                <w:szCs w:val="22"/>
                <w:lang w:val="hr-HR"/>
              </w:rPr>
              <w:t>osigurana u Državnom proračunu, na razdjelu 020 VLADA REPUBLIKE HRVATSKE URED ZA UDRUGE, aktivnosti A5090</w:t>
            </w:r>
            <w:r>
              <w:rPr>
                <w:rFonts w:ascii="Arial" w:hAnsi="Arial" w:cs="Arial"/>
                <w:sz w:val="22"/>
                <w:szCs w:val="22"/>
                <w:lang w:val="hr-HR"/>
              </w:rPr>
              <w:t>00 ADMINISTRACIJA I UPRAVLJANJE, dok će preostala sredstva osigurati partn</w:t>
            </w:r>
            <w:r w:rsidR="00ED042C">
              <w:rPr>
                <w:rFonts w:ascii="Arial" w:hAnsi="Arial" w:cs="Arial"/>
                <w:sz w:val="22"/>
                <w:szCs w:val="22"/>
                <w:lang w:val="hr-HR"/>
              </w:rPr>
              <w:t>eri: HZŽ</w:t>
            </w:r>
            <w:r>
              <w:rPr>
                <w:rFonts w:ascii="Arial" w:hAnsi="Arial" w:cs="Arial"/>
                <w:sz w:val="22"/>
                <w:szCs w:val="22"/>
                <w:lang w:val="hr-HR"/>
              </w:rPr>
              <w:t xml:space="preserve">, Udruga </w:t>
            </w:r>
            <w:r w:rsidRPr="0035641B">
              <w:rPr>
                <w:rFonts w:ascii="Arial" w:hAnsi="Arial" w:cs="Arial"/>
                <w:color w:val="000000"/>
                <w:sz w:val="22"/>
                <w:szCs w:val="22"/>
                <w:lang w:val="hr-HR" w:eastAsia="hr-HR"/>
              </w:rPr>
              <w:t xml:space="preserve">gradova, Udruga općina </w:t>
            </w:r>
          </w:p>
        </w:tc>
      </w:tr>
    </w:tbl>
    <w:p w14:paraId="4BA66EEC" w14:textId="77777777" w:rsidR="00F518E1" w:rsidRPr="0035641B" w:rsidRDefault="00F518E1" w:rsidP="009170C2">
      <w:pPr>
        <w:rPr>
          <w:lang w:val="hr-HR"/>
        </w:rPr>
      </w:pPr>
    </w:p>
    <w:p w14:paraId="4AFA2F5F" w14:textId="77777777" w:rsidR="00F518E1" w:rsidRPr="0035641B" w:rsidRDefault="00F518E1" w:rsidP="009170C2">
      <w:pPr>
        <w:rPr>
          <w:lang w:val="hr-HR"/>
        </w:rPr>
      </w:pPr>
    </w:p>
    <w:p w14:paraId="7A2F14E3" w14:textId="6756F16D" w:rsidR="00F518E1" w:rsidRPr="0035641B" w:rsidRDefault="00376345" w:rsidP="009170C2">
      <w:pPr>
        <w:pStyle w:val="ListParagraph"/>
        <w:numPr>
          <w:ilvl w:val="0"/>
          <w:numId w:val="8"/>
        </w:numPr>
        <w:spacing w:after="240"/>
        <w:rPr>
          <w:rFonts w:ascii="Arial" w:hAnsi="Arial" w:cs="Arial"/>
          <w:b/>
          <w:color w:val="767171"/>
          <w:sz w:val="28"/>
          <w:szCs w:val="28"/>
        </w:rPr>
      </w:pPr>
      <w:r w:rsidRPr="0035641B">
        <w:rPr>
          <w:rFonts w:ascii="Arial" w:hAnsi="Arial" w:cs="Arial"/>
          <w:b/>
          <w:color w:val="767171"/>
          <w:sz w:val="28"/>
          <w:szCs w:val="28"/>
        </w:rPr>
        <w:t xml:space="preserve">ODRŽIVOST INICIJATIVE PARTNERSTVO ZA OTVORENU VLAST </w:t>
      </w:r>
    </w:p>
    <w:p w14:paraId="52C4A07A" w14:textId="77777777" w:rsidR="008002DC" w:rsidRPr="0035641B" w:rsidRDefault="008002DC" w:rsidP="009170C2">
      <w:pPr>
        <w:rPr>
          <w:lang w:val="hr-HR"/>
        </w:rPr>
      </w:pPr>
    </w:p>
    <w:tbl>
      <w:tblPr>
        <w:tblW w:w="13031" w:type="dxa"/>
        <w:tblCellMar>
          <w:top w:w="15" w:type="dxa"/>
          <w:left w:w="15" w:type="dxa"/>
          <w:bottom w:w="15" w:type="dxa"/>
          <w:right w:w="15" w:type="dxa"/>
        </w:tblCellMar>
        <w:tblLook w:val="04A0" w:firstRow="1" w:lastRow="0" w:firstColumn="1" w:lastColumn="0" w:noHBand="0" w:noVBand="1"/>
      </w:tblPr>
      <w:tblGrid>
        <w:gridCol w:w="1972"/>
        <w:gridCol w:w="3707"/>
        <w:gridCol w:w="2958"/>
        <w:gridCol w:w="4394"/>
      </w:tblGrid>
      <w:tr w:rsidR="008002DC" w:rsidRPr="00E915F0" w14:paraId="7977680F" w14:textId="77777777" w:rsidTr="002446F6">
        <w:tc>
          <w:tcPr>
            <w:tcW w:w="13031" w:type="dxa"/>
            <w:gridSpan w:val="4"/>
            <w:tcBorders>
              <w:top w:val="single" w:sz="8" w:space="0" w:color="000000"/>
              <w:left w:val="single" w:sz="8" w:space="0" w:color="000000"/>
              <w:bottom w:val="single" w:sz="8" w:space="0" w:color="000000"/>
              <w:right w:val="single" w:sz="8" w:space="0" w:color="000000"/>
            </w:tcBorders>
            <w:shd w:val="clear" w:color="auto" w:fill="000000"/>
            <w:tcMar>
              <w:top w:w="100" w:type="dxa"/>
              <w:left w:w="100" w:type="dxa"/>
              <w:bottom w:w="100" w:type="dxa"/>
              <w:right w:w="100" w:type="dxa"/>
            </w:tcMar>
            <w:hideMark/>
          </w:tcPr>
          <w:p w14:paraId="1E6DE859" w14:textId="77777777" w:rsidR="008002DC" w:rsidRPr="0035641B" w:rsidRDefault="008002DC" w:rsidP="002446F6">
            <w:pPr>
              <w:rPr>
                <w:rFonts w:ascii="Times New Roman" w:hAnsi="Times New Roman"/>
                <w:lang w:val="hr-HR"/>
              </w:rPr>
            </w:pPr>
          </w:p>
        </w:tc>
      </w:tr>
      <w:tr w:rsidR="008002DC" w:rsidRPr="00E915F0" w14:paraId="629478CF" w14:textId="77777777" w:rsidTr="002446F6">
        <w:tc>
          <w:tcPr>
            <w:tcW w:w="13031" w:type="dxa"/>
            <w:gridSpan w:val="4"/>
            <w:tcBorders>
              <w:top w:val="single" w:sz="8" w:space="0" w:color="000000"/>
              <w:left w:val="single" w:sz="8" w:space="0" w:color="000000"/>
              <w:bottom w:val="single" w:sz="6" w:space="0" w:color="000000"/>
              <w:right w:val="single" w:sz="8" w:space="0" w:color="000000"/>
            </w:tcBorders>
            <w:tcMar>
              <w:top w:w="100" w:type="dxa"/>
              <w:left w:w="100" w:type="dxa"/>
              <w:bottom w:w="100" w:type="dxa"/>
              <w:right w:w="100" w:type="dxa"/>
            </w:tcMar>
            <w:hideMark/>
          </w:tcPr>
          <w:p w14:paraId="74DFFD75" w14:textId="2E57353D" w:rsidR="008002DC" w:rsidRPr="002023DF" w:rsidRDefault="002E0C50" w:rsidP="002446F6">
            <w:pPr>
              <w:jc w:val="center"/>
              <w:rPr>
                <w:rFonts w:ascii="Arial" w:hAnsi="Arial" w:cs="Arial"/>
                <w:b/>
                <w:color w:val="000000"/>
                <w:lang w:val="hr-HR"/>
              </w:rPr>
            </w:pPr>
            <w:r>
              <w:rPr>
                <w:rFonts w:ascii="Arial" w:hAnsi="Arial" w:cs="Arial"/>
                <w:b/>
                <w:color w:val="000000"/>
                <w:lang w:val="hr-HR"/>
              </w:rPr>
              <w:t>Mjera 15</w:t>
            </w:r>
            <w:r w:rsidR="008002DC" w:rsidRPr="002023DF">
              <w:rPr>
                <w:rFonts w:ascii="Arial" w:hAnsi="Arial" w:cs="Arial"/>
                <w:b/>
                <w:color w:val="000000"/>
                <w:lang w:val="hr-HR"/>
              </w:rPr>
              <w:t xml:space="preserve">. OSIGURATI ODRŽIVOST VRIJEDNOSTI I SADRŽAJA </w:t>
            </w:r>
          </w:p>
          <w:p w14:paraId="500B7501" w14:textId="77777777" w:rsidR="008002DC" w:rsidRPr="002023DF" w:rsidRDefault="008002DC" w:rsidP="002446F6">
            <w:pPr>
              <w:jc w:val="center"/>
              <w:rPr>
                <w:rFonts w:ascii="Times New Roman" w:hAnsi="Times New Roman"/>
                <w:lang w:val="hr-HR"/>
              </w:rPr>
            </w:pPr>
            <w:r w:rsidRPr="002023DF">
              <w:rPr>
                <w:rFonts w:ascii="Arial" w:hAnsi="Arial" w:cs="Arial"/>
                <w:b/>
                <w:color w:val="000000"/>
                <w:lang w:val="hr-HR"/>
              </w:rPr>
              <w:t xml:space="preserve">INICIJATIVE PARTNERSTVO ZA OTVORENU VLAST </w:t>
            </w:r>
          </w:p>
        </w:tc>
      </w:tr>
      <w:tr w:rsidR="00352028" w:rsidRPr="00E915F0" w14:paraId="0ACF0EF4" w14:textId="77777777" w:rsidTr="002446F6">
        <w:tc>
          <w:tcPr>
            <w:tcW w:w="13031" w:type="dxa"/>
            <w:gridSpan w:val="4"/>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EB880B" w14:textId="598203EC" w:rsidR="00352028" w:rsidRPr="00352028" w:rsidRDefault="00352028" w:rsidP="00352028">
            <w:pPr>
              <w:jc w:val="center"/>
              <w:rPr>
                <w:rFonts w:ascii="Times New Roman" w:hAnsi="Times New Roman"/>
                <w:sz w:val="22"/>
                <w:szCs w:val="22"/>
                <w:lang w:val="hr-HR"/>
              </w:rPr>
            </w:pPr>
            <w:r>
              <w:rPr>
                <w:rFonts w:ascii="Arial" w:hAnsi="Arial" w:cs="Arial"/>
                <w:color w:val="000000"/>
                <w:sz w:val="22"/>
                <w:szCs w:val="22"/>
                <w:lang w:val="hr-HR"/>
              </w:rPr>
              <w:t xml:space="preserve">Provedba mjere počinje 1. svibnja 2018. i trajat će do </w:t>
            </w:r>
            <w:r w:rsidRPr="00352028">
              <w:rPr>
                <w:rFonts w:ascii="Arial" w:hAnsi="Arial" w:cs="Arial"/>
                <w:color w:val="000000"/>
                <w:sz w:val="22"/>
                <w:szCs w:val="22"/>
                <w:lang w:val="hr-HR"/>
              </w:rPr>
              <w:t xml:space="preserve">31. prosinca 2019. </w:t>
            </w:r>
          </w:p>
        </w:tc>
      </w:tr>
      <w:tr w:rsidR="008002DC" w:rsidRPr="0035641B" w14:paraId="2F8A253B"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47D4AFB" w14:textId="77777777" w:rsidR="008002DC" w:rsidRPr="0035641B" w:rsidRDefault="008002DC" w:rsidP="002446F6">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Nositelj mjere</w:t>
            </w:r>
          </w:p>
          <w:p w14:paraId="15B25CB2" w14:textId="77777777" w:rsidR="008002DC" w:rsidRPr="0035641B" w:rsidRDefault="008002DC" w:rsidP="002446F6">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9AE683" w14:textId="77777777" w:rsidR="008002DC" w:rsidRPr="0035641B" w:rsidRDefault="008002DC" w:rsidP="002446F6">
            <w:pPr>
              <w:rPr>
                <w:rFonts w:ascii="Times New Roman" w:hAnsi="Times New Roman"/>
                <w:lang w:val="hr-HR"/>
              </w:rPr>
            </w:pPr>
            <w:r w:rsidRPr="0035641B">
              <w:rPr>
                <w:rFonts w:ascii="Arial" w:hAnsi="Arial" w:cs="Arial"/>
                <w:b/>
                <w:sz w:val="22"/>
                <w:szCs w:val="22"/>
                <w:lang w:val="hr-HR"/>
              </w:rPr>
              <w:t xml:space="preserve">MINISTARSTVO ZNANOSTI I OBRAZOVANJA </w:t>
            </w:r>
          </w:p>
        </w:tc>
      </w:tr>
      <w:tr w:rsidR="008002DC" w:rsidRPr="0035641B" w14:paraId="114F5F6C" w14:textId="77777777" w:rsidTr="002446F6">
        <w:tc>
          <w:tcPr>
            <w:tcW w:w="13031" w:type="dxa"/>
            <w:gridSpan w:val="4"/>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61C302CD" w14:textId="77777777" w:rsidR="008002DC" w:rsidRPr="0035641B" w:rsidRDefault="008002DC" w:rsidP="002446F6">
            <w:pPr>
              <w:jc w:val="center"/>
              <w:rPr>
                <w:rFonts w:ascii="Times New Roman" w:hAnsi="Times New Roman"/>
                <w:lang w:val="hr-HR"/>
              </w:rPr>
            </w:pPr>
            <w:r w:rsidRPr="0035641B">
              <w:rPr>
                <w:rFonts w:ascii="Arial" w:hAnsi="Arial" w:cs="Arial"/>
                <w:b/>
                <w:bCs/>
                <w:color w:val="000000"/>
                <w:sz w:val="22"/>
                <w:szCs w:val="22"/>
                <w:shd w:val="clear" w:color="auto" w:fill="D9D9D9"/>
                <w:lang w:val="hr-HR"/>
              </w:rPr>
              <w:t xml:space="preserve">Opis mjere </w:t>
            </w:r>
          </w:p>
        </w:tc>
      </w:tr>
      <w:tr w:rsidR="00ED44B8" w:rsidRPr="00E915F0" w14:paraId="49CDE385"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D0C69C2" w14:textId="77777777" w:rsidR="00ED44B8" w:rsidRPr="0035641B" w:rsidRDefault="00ED44B8" w:rsidP="00ED44B8">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Na koji javni problem odgovara mjera? </w:t>
            </w:r>
          </w:p>
          <w:p w14:paraId="504201CE" w14:textId="77777777" w:rsidR="00ED44B8" w:rsidRPr="0035641B" w:rsidRDefault="00ED44B8" w:rsidP="00ED44B8">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C0D0035" w14:textId="0AE19E0C" w:rsidR="00ED44B8" w:rsidRPr="004D0060" w:rsidRDefault="00ED44B8" w:rsidP="00B97795">
            <w:pPr>
              <w:textAlignment w:val="baseline"/>
              <w:rPr>
                <w:rFonts w:ascii="Arial" w:hAnsi="Arial" w:cs="Arial"/>
                <w:iCs/>
                <w:color w:val="000000"/>
                <w:sz w:val="22"/>
                <w:szCs w:val="22"/>
                <w:lang w:val="hr-HR"/>
              </w:rPr>
            </w:pPr>
            <w:r w:rsidRPr="004D0060">
              <w:rPr>
                <w:rFonts w:ascii="Arial" w:hAnsi="Arial" w:cs="Arial"/>
                <w:iCs/>
                <w:color w:val="000000" w:themeColor="text1"/>
                <w:sz w:val="22"/>
                <w:szCs w:val="22"/>
                <w:lang w:val="hr-HR"/>
              </w:rPr>
              <w:t xml:space="preserve">Mjera ima za cilj doprinijeti povećanju razine informiranosti o </w:t>
            </w:r>
            <w:r w:rsidRPr="004D0060">
              <w:rPr>
                <w:rFonts w:ascii="Arial" w:hAnsi="Arial" w:cs="Arial"/>
                <w:bCs/>
                <w:color w:val="000000" w:themeColor="text1"/>
                <w:sz w:val="22"/>
                <w:szCs w:val="22"/>
                <w:lang w:val="hr-HR"/>
              </w:rPr>
              <w:t xml:space="preserve">ciljevima multilateralne inicijative Partnerstvo za otvorenu vlast s posebnim naglaskom na uključivanje tema u vezi s važnošću </w:t>
            </w:r>
            <w:r w:rsidRPr="004D0060">
              <w:rPr>
                <w:rFonts w:ascii="Arial" w:eastAsia="Times New Roman" w:hAnsi="Arial" w:cs="Arial"/>
                <w:color w:val="000000" w:themeColor="text1"/>
                <w:sz w:val="22"/>
                <w:szCs w:val="22"/>
                <w:lang w:val="hr-HR" w:eastAsia="hr-HR"/>
              </w:rPr>
              <w:t>transparen</w:t>
            </w:r>
            <w:r w:rsidR="00B97795">
              <w:rPr>
                <w:rFonts w:ascii="Arial" w:eastAsia="Times New Roman" w:hAnsi="Arial" w:cs="Arial"/>
                <w:color w:val="000000" w:themeColor="text1"/>
                <w:sz w:val="22"/>
                <w:szCs w:val="22"/>
                <w:lang w:val="hr-HR" w:eastAsia="hr-HR"/>
              </w:rPr>
              <w:t xml:space="preserve">tnosti, borbe protiv korupcije, </w:t>
            </w:r>
            <w:r w:rsidRPr="004D0060">
              <w:rPr>
                <w:rFonts w:ascii="Arial" w:eastAsia="Times New Roman" w:hAnsi="Arial" w:cs="Arial"/>
                <w:color w:val="000000" w:themeColor="text1"/>
                <w:sz w:val="22"/>
                <w:szCs w:val="22"/>
                <w:lang w:val="hr-HR" w:eastAsia="hr-HR"/>
              </w:rPr>
              <w:t>osnaživanja građana i korištenja suvremenih informacijsko komunikacijskih tehnologija kako bi tijela javne vlasti na svim razinama bila učinkovitija i odgovornija, te se stvorili preduvjeti za učinkovitije i inovativnije pružanje javnih usluga odnosno upravljanje javnim resursima u interesu građana u obrazovni sustav.</w:t>
            </w:r>
          </w:p>
        </w:tc>
      </w:tr>
      <w:tr w:rsidR="005D7C2A" w:rsidRPr="00E915F0" w14:paraId="34197F10"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A9E3F4D"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Što mjera uključuje?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3EF72F2" w14:textId="0FAFE716" w:rsidR="005D7C2A" w:rsidRPr="005D7C2A" w:rsidRDefault="005D7C2A" w:rsidP="00EA5B2F">
            <w:pPr>
              <w:textAlignment w:val="baseline"/>
              <w:rPr>
                <w:rFonts w:ascii="Arial" w:hAnsi="Arial" w:cs="Arial"/>
                <w:iCs/>
                <w:color w:val="000000"/>
                <w:sz w:val="22"/>
                <w:szCs w:val="22"/>
                <w:lang w:val="hr-HR"/>
              </w:rPr>
            </w:pPr>
            <w:r w:rsidRPr="005D7C2A">
              <w:rPr>
                <w:rFonts w:ascii="Arial" w:hAnsi="Arial" w:cs="Arial"/>
                <w:iCs/>
                <w:color w:val="000000"/>
                <w:sz w:val="22"/>
                <w:szCs w:val="22"/>
                <w:lang w:val="hr-HR"/>
              </w:rPr>
              <w:t xml:space="preserve">Mjera uključuje uvrštavanje sadržaja povezanih s mjerama i aktivnostima koje se provode u okviru </w:t>
            </w:r>
            <w:r w:rsidRPr="005D7C2A">
              <w:rPr>
                <w:rFonts w:ascii="Arial" w:hAnsi="Arial" w:cs="Arial"/>
                <w:bCs/>
                <w:color w:val="000000"/>
                <w:sz w:val="22"/>
                <w:szCs w:val="22"/>
                <w:lang w:val="hr-HR"/>
              </w:rPr>
              <w:t xml:space="preserve">multilateralne inicijative </w:t>
            </w:r>
            <w:r w:rsidRPr="005D7C2A">
              <w:rPr>
                <w:rFonts w:ascii="Arial" w:hAnsi="Arial" w:cs="Arial"/>
                <w:iCs/>
                <w:color w:val="000000"/>
                <w:sz w:val="22"/>
                <w:szCs w:val="22"/>
                <w:lang w:val="hr-HR"/>
              </w:rPr>
              <w:t xml:space="preserve">Partnerstva za otvorenu vlast u: </w:t>
            </w:r>
            <w:r w:rsidRPr="005D7C2A">
              <w:rPr>
                <w:rFonts w:ascii="Arial" w:hAnsi="Arial" w:cs="Arial"/>
                <w:color w:val="000000"/>
                <w:sz w:val="22"/>
                <w:szCs w:val="22"/>
                <w:lang w:val="hr-HR"/>
              </w:rPr>
              <w:t xml:space="preserve">Cjelovitu kurikularnu reform za rani i predškolski, osnovnoškolski i srednjoškolski odgoj i obrazovanje s posebnim naglaskom na međupredmetnu temu Građanski odgoj i obrazovanje; </w:t>
            </w:r>
            <w:r w:rsidRPr="005D7C2A">
              <w:rPr>
                <w:rFonts w:ascii="Arial" w:hAnsi="Arial" w:cs="Arial"/>
                <w:color w:val="000000"/>
                <w:sz w:val="22"/>
                <w:szCs w:val="22"/>
                <w:shd w:val="clear" w:color="auto" w:fill="FFFFFF"/>
                <w:lang w:val="hr-HR"/>
              </w:rPr>
              <w:t xml:space="preserve">Natječaja za dodjelu bespovratnih sredstava projektima udruga u području izvaninstitucionalnoga odgoja i obrazovanja djece i mladih; Uključivanje </w:t>
            </w:r>
            <w:r w:rsidRPr="005D7C2A">
              <w:rPr>
                <w:rFonts w:ascii="Arial" w:hAnsi="Arial" w:cs="Arial"/>
                <w:color w:val="000000"/>
                <w:sz w:val="22"/>
                <w:szCs w:val="22"/>
                <w:shd w:val="clear" w:color="auto" w:fill="FFFFFF"/>
                <w:lang w:val="hr-HR"/>
              </w:rPr>
              <w:lastRenderedPageBreak/>
              <w:t xml:space="preserve">tema iz </w:t>
            </w:r>
            <w:r w:rsidRPr="005D7C2A">
              <w:rPr>
                <w:rFonts w:ascii="Arial" w:hAnsi="Arial" w:cs="Arial"/>
                <w:bCs/>
                <w:color w:val="000000"/>
                <w:sz w:val="22"/>
                <w:szCs w:val="22"/>
                <w:lang w:val="hr-HR"/>
              </w:rPr>
              <w:t xml:space="preserve">multilateralne inicijative Partnerstvo za otvorenu vlast u programe kontinuiranog profesionalnog razvoja učitelja, nastavnika i stručnih suradnika; </w:t>
            </w:r>
            <w:r w:rsidRPr="005D7C2A">
              <w:rPr>
                <w:rFonts w:ascii="Arial" w:hAnsi="Arial" w:cs="Arial"/>
                <w:color w:val="000000"/>
                <w:sz w:val="22"/>
                <w:szCs w:val="22"/>
                <w:shd w:val="clear" w:color="auto" w:fill="FFFFFF"/>
                <w:lang w:val="hr-HR"/>
              </w:rPr>
              <w:t xml:space="preserve">Uključivanje tema iz </w:t>
            </w:r>
            <w:r w:rsidRPr="005D7C2A">
              <w:rPr>
                <w:rFonts w:ascii="Arial" w:hAnsi="Arial" w:cs="Arial"/>
                <w:bCs/>
                <w:color w:val="000000"/>
                <w:sz w:val="22"/>
                <w:szCs w:val="22"/>
                <w:lang w:val="hr-HR"/>
              </w:rPr>
              <w:t xml:space="preserve">multilateralne inicijative Partnerstvo za otvorenu vlast </w:t>
            </w:r>
            <w:r w:rsidRPr="005D7C2A">
              <w:rPr>
                <w:rFonts w:ascii="Arial" w:hAnsi="Arial" w:cs="Arial"/>
                <w:color w:val="000000"/>
                <w:sz w:val="22"/>
                <w:szCs w:val="22"/>
                <w:lang w:val="hr-HR"/>
              </w:rPr>
              <w:t>u natjecanja i smotre u organizaciji Agencije za odgoj i obrazovanje).</w:t>
            </w:r>
          </w:p>
        </w:tc>
      </w:tr>
      <w:tr w:rsidR="00EA5B2F" w:rsidRPr="00E915F0" w14:paraId="5E893376"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2C57C9" w14:textId="77777777" w:rsidR="00EA5B2F" w:rsidRPr="0035641B" w:rsidRDefault="00EA5B2F" w:rsidP="00EA5B2F">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lastRenderedPageBreak/>
              <w:t xml:space="preserve">Na koji način mjera doprinosi rješenju javnog problema? </w:t>
            </w:r>
          </w:p>
          <w:p w14:paraId="2D30A518" w14:textId="77777777" w:rsidR="00EA5B2F" w:rsidRPr="0035641B" w:rsidRDefault="00EA5B2F" w:rsidP="00EA5B2F">
            <w:pPr>
              <w:jc w:val="center"/>
              <w:rPr>
                <w:rFonts w:ascii="Times New Roman" w:hAnsi="Times New Roman"/>
                <w:lang w:val="hr-HR"/>
              </w:rPr>
            </w:pP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E3A52D9" w14:textId="276224E2" w:rsidR="00EA5B2F" w:rsidRPr="00EA5B2F" w:rsidRDefault="00EA5B2F" w:rsidP="00EA5B2F">
            <w:pPr>
              <w:textAlignment w:val="baseline"/>
              <w:rPr>
                <w:rFonts w:ascii="Arial" w:eastAsia="Times New Roman" w:hAnsi="Arial" w:cs="Arial"/>
                <w:sz w:val="22"/>
                <w:szCs w:val="22"/>
                <w:lang w:val="hr-HR"/>
              </w:rPr>
            </w:pPr>
            <w:r w:rsidRPr="00EA5B2F">
              <w:rPr>
                <w:rFonts w:ascii="Arial" w:hAnsi="Arial" w:cs="Arial"/>
                <w:iCs/>
                <w:color w:val="000000"/>
                <w:sz w:val="22"/>
                <w:szCs w:val="22"/>
                <w:lang w:val="hr-HR"/>
              </w:rPr>
              <w:t xml:space="preserve">Mjera ima za cilj povećati razinu informiranosti o </w:t>
            </w:r>
            <w:r w:rsidRPr="00EA5B2F">
              <w:rPr>
                <w:rFonts w:ascii="Arial" w:hAnsi="Arial" w:cs="Arial"/>
                <w:bCs/>
                <w:color w:val="000000"/>
                <w:sz w:val="22"/>
                <w:szCs w:val="22"/>
                <w:lang w:val="hr-HR"/>
              </w:rPr>
              <w:t xml:space="preserve">ciljevima i vrijednostima multilateralne inicijative Partnerstvo za otvorenu vlast kod učenika, učitelja, nastavnika i stručnih suradnika te promoviranje aktivnog uključivanja mladi u provedbu aktivnosti </w:t>
            </w:r>
            <w:r>
              <w:rPr>
                <w:rFonts w:ascii="Arial" w:hAnsi="Arial" w:cs="Arial"/>
                <w:bCs/>
                <w:color w:val="000000"/>
                <w:sz w:val="22"/>
                <w:szCs w:val="22"/>
                <w:lang w:val="hr-HR"/>
              </w:rPr>
              <w:t>u vezi s</w:t>
            </w:r>
            <w:r w:rsidRPr="00EA5B2F">
              <w:rPr>
                <w:rFonts w:ascii="Arial" w:hAnsi="Arial" w:cs="Arial"/>
                <w:bCs/>
                <w:color w:val="000000"/>
                <w:sz w:val="22"/>
                <w:szCs w:val="22"/>
                <w:lang w:val="hr-HR"/>
              </w:rPr>
              <w:t xml:space="preserve"> Partnerstvo</w:t>
            </w:r>
            <w:r>
              <w:rPr>
                <w:rFonts w:ascii="Arial" w:hAnsi="Arial" w:cs="Arial"/>
                <w:bCs/>
                <w:color w:val="000000"/>
                <w:sz w:val="22"/>
                <w:szCs w:val="22"/>
                <w:lang w:val="hr-HR"/>
              </w:rPr>
              <w:t>m</w:t>
            </w:r>
            <w:r w:rsidRPr="00EA5B2F">
              <w:rPr>
                <w:rFonts w:ascii="Arial" w:hAnsi="Arial" w:cs="Arial"/>
                <w:bCs/>
                <w:color w:val="000000"/>
                <w:sz w:val="22"/>
                <w:szCs w:val="22"/>
                <w:lang w:val="hr-HR"/>
              </w:rPr>
              <w:t xml:space="preserve"> za otvorenu vlast.</w:t>
            </w:r>
          </w:p>
        </w:tc>
      </w:tr>
      <w:tr w:rsidR="007F2953" w:rsidRPr="00E915F0" w14:paraId="47528428"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0880D88" w14:textId="77777777" w:rsidR="007F2953" w:rsidRPr="0035641B" w:rsidRDefault="007F2953" w:rsidP="007F2953">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Zašto je ova mjera relevantna za vrijednosti Partnerstva za otvorenu vlast?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7C082E" w14:textId="4BA488AB" w:rsidR="007F2953" w:rsidRPr="007F2953" w:rsidRDefault="007F2953" w:rsidP="007F2953">
            <w:pPr>
              <w:rPr>
                <w:rFonts w:ascii="Arial" w:hAnsi="Arial" w:cs="Arial"/>
                <w:iCs/>
                <w:color w:val="000000"/>
                <w:sz w:val="22"/>
                <w:szCs w:val="22"/>
                <w:lang w:val="hr-HR"/>
              </w:rPr>
            </w:pPr>
            <w:r w:rsidRPr="007F2953">
              <w:rPr>
                <w:rFonts w:ascii="Arial" w:hAnsi="Arial" w:cs="Arial"/>
                <w:iCs/>
                <w:color w:val="000000"/>
                <w:sz w:val="22"/>
                <w:szCs w:val="22"/>
                <w:lang w:val="hr-HR"/>
              </w:rPr>
              <w:t xml:space="preserve">Mjera je općenito relevantna u dijelu informiranju mladih o ciljevima </w:t>
            </w:r>
            <w:r w:rsidRPr="007F2953">
              <w:rPr>
                <w:rFonts w:ascii="Arial" w:hAnsi="Arial" w:cs="Arial"/>
                <w:bCs/>
                <w:color w:val="000000"/>
                <w:sz w:val="22"/>
                <w:szCs w:val="22"/>
                <w:lang w:val="hr-HR"/>
              </w:rPr>
              <w:t xml:space="preserve">multilateralne inicijative </w:t>
            </w:r>
            <w:r w:rsidRPr="007F2953">
              <w:rPr>
                <w:rFonts w:ascii="Arial" w:hAnsi="Arial" w:cs="Arial"/>
                <w:iCs/>
                <w:color w:val="000000"/>
                <w:sz w:val="22"/>
                <w:szCs w:val="22"/>
                <w:lang w:val="hr-HR"/>
              </w:rPr>
              <w:t>Partnerstva za otvorenu vlast i važnosti uključivanja mladih/građana u njenu provedbu s aspekta uloge odgoja i obrazovanja u njenoj provedbi (informiranju o ciljevima, važnosti, potrebi aktivnog uključivanja građana).</w:t>
            </w:r>
          </w:p>
        </w:tc>
      </w:tr>
      <w:tr w:rsidR="00CA7C86" w:rsidRPr="00E915F0" w14:paraId="48ABBB7C"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43A4DC41" w14:textId="77777777" w:rsidR="00CA7C86" w:rsidRPr="0035641B" w:rsidRDefault="00CA7C86" w:rsidP="00CA7C86">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Dodatne informacije: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98EDC72" w14:textId="5FA0F6C2" w:rsidR="00CA7C86" w:rsidRPr="008C2C69" w:rsidRDefault="00CA7C86" w:rsidP="00CA7C86">
            <w:pPr>
              <w:rPr>
                <w:rFonts w:ascii="Arial" w:hAnsi="Arial" w:cs="Arial"/>
                <w:iCs/>
                <w:color w:val="000000"/>
                <w:sz w:val="22"/>
                <w:szCs w:val="22"/>
                <w:lang w:val="hr-HR"/>
              </w:rPr>
            </w:pPr>
            <w:r w:rsidRPr="008C2C69">
              <w:rPr>
                <w:rFonts w:ascii="Arial" w:hAnsi="Arial" w:cs="Arial"/>
                <w:iCs/>
                <w:color w:val="000000"/>
                <w:sz w:val="22"/>
                <w:szCs w:val="22"/>
                <w:lang w:val="hr-HR"/>
              </w:rPr>
              <w:t>Mjera će se provoditi u okviru proračunskih sredstava na pozicijama Ministarstva znanosti i obrazovanja i Agencije za odgoj i obrazovanje.</w:t>
            </w:r>
          </w:p>
        </w:tc>
      </w:tr>
      <w:tr w:rsidR="005D7C2A" w:rsidRPr="0035641B" w14:paraId="4017A142"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F44551E"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Aktivnosti: </w:t>
            </w:r>
          </w:p>
        </w:tc>
        <w:tc>
          <w:tcPr>
            <w:tcW w:w="2958"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B824E44"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Datum početka provedbe:</w:t>
            </w:r>
          </w:p>
        </w:tc>
        <w:tc>
          <w:tcPr>
            <w:tcW w:w="4394" w:type="dxa"/>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10175F9"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Datum završetka provedbe:</w:t>
            </w:r>
          </w:p>
        </w:tc>
      </w:tr>
      <w:tr w:rsidR="00F04CE6" w:rsidRPr="0035641B" w14:paraId="30E2004D" w14:textId="77777777" w:rsidTr="002446F6">
        <w:tc>
          <w:tcPr>
            <w:tcW w:w="0" w:type="auto"/>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592259C" w14:textId="056EB3A4" w:rsidR="00F04CE6" w:rsidRPr="0035641B" w:rsidRDefault="002E0C50" w:rsidP="00F04CE6">
            <w:pPr>
              <w:rPr>
                <w:rFonts w:ascii="Times New Roman" w:eastAsia="Times New Roman" w:hAnsi="Times New Roman"/>
                <w:lang w:val="hr-HR"/>
              </w:rPr>
            </w:pPr>
            <w:r>
              <w:rPr>
                <w:rFonts w:ascii="Arial" w:hAnsi="Arial" w:cs="Arial"/>
                <w:b/>
                <w:bCs/>
                <w:sz w:val="22"/>
                <w:szCs w:val="22"/>
                <w:lang w:val="hr-HR"/>
              </w:rPr>
              <w:t>15</w:t>
            </w:r>
            <w:r w:rsidR="00F04CE6" w:rsidRPr="0035641B">
              <w:rPr>
                <w:rFonts w:ascii="Arial" w:hAnsi="Arial" w:cs="Arial"/>
                <w:b/>
                <w:bCs/>
                <w:sz w:val="22"/>
                <w:szCs w:val="22"/>
                <w:lang w:val="hr-HR"/>
              </w:rPr>
              <w:t xml:space="preserve">.1. Uključivanje vrijednosti i sadržaja na kojima se temelji inicijativa Partnerstvo za otvorenu vlast u Kurikulum građanskog odgoja i obrazovanja </w:t>
            </w:r>
          </w:p>
        </w:tc>
        <w:tc>
          <w:tcPr>
            <w:tcW w:w="295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2B9BA33" w14:textId="71DA2511" w:rsidR="00F04CE6" w:rsidRPr="00F04CE6" w:rsidRDefault="00F04CE6" w:rsidP="00F04CE6">
            <w:pPr>
              <w:jc w:val="center"/>
              <w:rPr>
                <w:rFonts w:ascii="Arial" w:eastAsia="Times New Roman" w:hAnsi="Arial" w:cs="Arial"/>
                <w:sz w:val="22"/>
                <w:szCs w:val="22"/>
                <w:lang w:val="hr-HR"/>
              </w:rPr>
            </w:pPr>
            <w:r w:rsidRPr="00F04CE6">
              <w:rPr>
                <w:rFonts w:ascii="Arial" w:hAnsi="Arial" w:cs="Arial"/>
                <w:sz w:val="22"/>
                <w:szCs w:val="22"/>
                <w:lang w:val="hr-HR"/>
              </w:rPr>
              <w:t>Svibanj 2018.</w:t>
            </w:r>
          </w:p>
        </w:tc>
        <w:tc>
          <w:tcPr>
            <w:tcW w:w="43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1A28F8EB" w14:textId="49133B94" w:rsidR="00F04CE6" w:rsidRPr="00F04CE6" w:rsidRDefault="00F04CE6" w:rsidP="00F04CE6">
            <w:pPr>
              <w:jc w:val="center"/>
              <w:rPr>
                <w:rFonts w:ascii="Arial" w:eastAsia="Times New Roman" w:hAnsi="Arial" w:cs="Arial"/>
                <w:sz w:val="22"/>
                <w:szCs w:val="22"/>
                <w:lang w:val="hr-HR"/>
              </w:rPr>
            </w:pPr>
            <w:r w:rsidRPr="00F04CE6">
              <w:rPr>
                <w:rFonts w:ascii="Arial" w:hAnsi="Arial" w:cs="Arial"/>
                <w:sz w:val="22"/>
                <w:szCs w:val="22"/>
                <w:lang w:val="hr-HR"/>
              </w:rPr>
              <w:t>Prosinac 2019.</w:t>
            </w:r>
          </w:p>
        </w:tc>
      </w:tr>
      <w:tr w:rsidR="005D7C2A" w:rsidRPr="0035641B" w14:paraId="4AEFEDF8" w14:textId="77777777" w:rsidTr="002446F6">
        <w:tc>
          <w:tcPr>
            <w:tcW w:w="13031" w:type="dxa"/>
            <w:gridSpan w:val="4"/>
            <w:tcBorders>
              <w:top w:val="single" w:sz="8" w:space="0" w:color="000000"/>
              <w:left w:val="single" w:sz="8" w:space="0" w:color="000000"/>
              <w:bottom w:val="single" w:sz="8" w:space="0" w:color="000000"/>
              <w:right w:val="single" w:sz="8" w:space="0" w:color="000000"/>
            </w:tcBorders>
            <w:shd w:val="clear" w:color="auto" w:fill="B7B7B7"/>
            <w:tcMar>
              <w:top w:w="100" w:type="dxa"/>
              <w:left w:w="100" w:type="dxa"/>
              <w:bottom w:w="100" w:type="dxa"/>
              <w:right w:w="100" w:type="dxa"/>
            </w:tcMar>
            <w:hideMark/>
          </w:tcPr>
          <w:p w14:paraId="693254E6" w14:textId="77777777" w:rsidR="005D7C2A" w:rsidRPr="0035641B" w:rsidRDefault="005D7C2A" w:rsidP="005D7C2A">
            <w:pPr>
              <w:jc w:val="center"/>
              <w:rPr>
                <w:rFonts w:ascii="Times New Roman" w:hAnsi="Times New Roman"/>
                <w:lang w:val="hr-HR"/>
              </w:rPr>
            </w:pPr>
            <w:r w:rsidRPr="0035641B">
              <w:rPr>
                <w:rFonts w:ascii="Arial" w:hAnsi="Arial" w:cs="Arial"/>
                <w:b/>
                <w:bCs/>
                <w:color w:val="000000"/>
                <w:sz w:val="22"/>
                <w:szCs w:val="22"/>
                <w:shd w:val="clear" w:color="auto" w:fill="B7B7B7"/>
                <w:lang w:val="hr-HR"/>
              </w:rPr>
              <w:t>Kontakt informacije</w:t>
            </w:r>
          </w:p>
        </w:tc>
      </w:tr>
      <w:tr w:rsidR="005D7C2A" w:rsidRPr="0035641B" w14:paraId="03991129"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71892AF1"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Odgovorna osoba u tijelu koje je nositelj mjere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415650" w14:textId="77777777" w:rsidR="005D7C2A" w:rsidRPr="0035641B" w:rsidRDefault="005D7C2A" w:rsidP="005D7C2A">
            <w:pPr>
              <w:rPr>
                <w:rFonts w:ascii="Arial" w:hAnsi="Arial" w:cs="Arial"/>
                <w:sz w:val="22"/>
                <w:szCs w:val="22"/>
                <w:lang w:val="hr-HR"/>
              </w:rPr>
            </w:pPr>
            <w:r w:rsidRPr="0035641B">
              <w:rPr>
                <w:rFonts w:ascii="Arial" w:hAnsi="Arial" w:cs="Arial"/>
                <w:sz w:val="22"/>
                <w:szCs w:val="22"/>
                <w:lang w:val="hr-HR"/>
              </w:rPr>
              <w:t>Darko Tot</w:t>
            </w:r>
          </w:p>
        </w:tc>
      </w:tr>
      <w:tr w:rsidR="005D7C2A" w:rsidRPr="00E915F0" w14:paraId="69FC71F9"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233FA0F"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Funkcija, odjel </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0CD2B6" w14:textId="77777777" w:rsidR="005D7C2A" w:rsidRPr="0035641B" w:rsidRDefault="005D7C2A" w:rsidP="005D7C2A">
            <w:pPr>
              <w:rPr>
                <w:rFonts w:ascii="Arial" w:hAnsi="Arial" w:cs="Arial"/>
                <w:sz w:val="22"/>
                <w:szCs w:val="22"/>
                <w:lang w:val="hr-HR"/>
              </w:rPr>
            </w:pPr>
            <w:r w:rsidRPr="0035641B">
              <w:rPr>
                <w:rFonts w:ascii="Arial" w:hAnsi="Arial" w:cs="Arial"/>
                <w:sz w:val="22"/>
                <w:szCs w:val="22"/>
                <w:lang w:val="hr-HR"/>
              </w:rPr>
              <w:t>Načelnik Sektora za potporu sustavu i programe Europske unije</w:t>
            </w:r>
          </w:p>
        </w:tc>
      </w:tr>
      <w:tr w:rsidR="005D7C2A" w:rsidRPr="0035641B" w14:paraId="4CB73B15" w14:textId="77777777" w:rsidTr="002446F6">
        <w:tc>
          <w:tcPr>
            <w:tcW w:w="0" w:type="auto"/>
            <w:gridSpan w:val="2"/>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4AD3FD7"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Email i telefon</w:t>
            </w:r>
          </w:p>
        </w:tc>
        <w:tc>
          <w:tcPr>
            <w:tcW w:w="7352"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76E189" w14:textId="4348BC46" w:rsidR="005D7C2A" w:rsidRPr="0035641B" w:rsidRDefault="00E35BD7" w:rsidP="005D7C2A">
            <w:pPr>
              <w:rPr>
                <w:rFonts w:ascii="Arial" w:hAnsi="Arial" w:cs="Arial"/>
                <w:sz w:val="22"/>
                <w:szCs w:val="22"/>
                <w:lang w:val="hr-HR"/>
              </w:rPr>
            </w:pPr>
            <w:hyperlink r:id="rId26" w:history="1">
              <w:r w:rsidR="005D7C2A" w:rsidRPr="0035641B">
                <w:rPr>
                  <w:rStyle w:val="Hyperlink"/>
                  <w:rFonts w:ascii="Arial" w:hAnsi="Arial" w:cs="Arial"/>
                  <w:sz w:val="22"/>
                  <w:szCs w:val="22"/>
                  <w:lang w:val="hr-HR"/>
                </w:rPr>
                <w:t>Darko.Tot@mzo.hr</w:t>
              </w:r>
            </w:hyperlink>
            <w:r w:rsidR="005D7C2A" w:rsidRPr="0035641B">
              <w:rPr>
                <w:rFonts w:ascii="Arial" w:hAnsi="Arial" w:cs="Arial"/>
                <w:sz w:val="22"/>
                <w:szCs w:val="22"/>
                <w:lang w:val="hr-HR"/>
              </w:rPr>
              <w:t xml:space="preserve">, </w:t>
            </w:r>
            <w:r w:rsidR="002B6538">
              <w:rPr>
                <w:rFonts w:ascii="Arial" w:hAnsi="Arial" w:cs="Arial"/>
                <w:sz w:val="22"/>
                <w:szCs w:val="22"/>
                <w:lang w:val="hr-HR"/>
              </w:rPr>
              <w:t xml:space="preserve">+385 1 </w:t>
            </w:r>
            <w:r w:rsidR="005D7C2A" w:rsidRPr="0035641B">
              <w:rPr>
                <w:rFonts w:ascii="Arial" w:hAnsi="Arial" w:cs="Arial"/>
                <w:sz w:val="22"/>
                <w:szCs w:val="22"/>
                <w:lang w:val="hr-HR"/>
              </w:rPr>
              <w:t>4594 446</w:t>
            </w:r>
          </w:p>
        </w:tc>
      </w:tr>
      <w:tr w:rsidR="005D7C2A" w:rsidRPr="00E915F0" w14:paraId="3F312BE0" w14:textId="77777777" w:rsidTr="002446F6">
        <w:trPr>
          <w:trHeight w:val="276"/>
        </w:trPr>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2C626734"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Drugi uključeni akteri </w:t>
            </w: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561DEFCF" w14:textId="77777777" w:rsidR="005D7C2A" w:rsidRPr="0035641B" w:rsidRDefault="005D7C2A" w:rsidP="005D7C2A">
            <w:pPr>
              <w:jc w:val="center"/>
              <w:rPr>
                <w:rFonts w:ascii="Times New Roman" w:hAnsi="Times New Roman"/>
                <w:lang w:val="hr-HR"/>
              </w:rPr>
            </w:pPr>
            <w:r w:rsidRPr="0035641B">
              <w:rPr>
                <w:rFonts w:ascii="Arial" w:hAnsi="Arial" w:cs="Arial"/>
                <w:color w:val="000000"/>
                <w:sz w:val="22"/>
                <w:szCs w:val="22"/>
                <w:shd w:val="clear" w:color="auto" w:fill="D9D9D9"/>
                <w:lang w:val="hr-HR"/>
              </w:rPr>
              <w:t xml:space="preserve">Državni akteri </w:t>
            </w:r>
          </w:p>
        </w:tc>
        <w:tc>
          <w:tcPr>
            <w:tcW w:w="735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85C1B2" w14:textId="77777777" w:rsidR="005D7C2A" w:rsidRPr="0035641B" w:rsidRDefault="005D7C2A" w:rsidP="005D7C2A">
            <w:pPr>
              <w:rPr>
                <w:rFonts w:ascii="Arial" w:hAnsi="Arial" w:cs="Arial"/>
                <w:bCs/>
                <w:sz w:val="22"/>
                <w:szCs w:val="22"/>
                <w:lang w:val="hr-HR"/>
              </w:rPr>
            </w:pPr>
            <w:r w:rsidRPr="0035641B">
              <w:rPr>
                <w:rFonts w:ascii="Arial" w:hAnsi="Arial" w:cs="Arial"/>
                <w:bCs/>
                <w:sz w:val="22"/>
                <w:szCs w:val="22"/>
                <w:lang w:val="hr-HR"/>
              </w:rPr>
              <w:t>Agencija za odgoj i obrazovanje</w:t>
            </w:r>
          </w:p>
          <w:p w14:paraId="0764C048" w14:textId="77777777" w:rsidR="005D7C2A" w:rsidRPr="0035641B" w:rsidRDefault="005D7C2A" w:rsidP="005D7C2A">
            <w:pPr>
              <w:rPr>
                <w:rFonts w:ascii="Arial" w:hAnsi="Arial" w:cs="Arial"/>
                <w:sz w:val="22"/>
                <w:szCs w:val="22"/>
                <w:lang w:val="hr-HR"/>
              </w:rPr>
            </w:pPr>
            <w:r w:rsidRPr="0035641B">
              <w:rPr>
                <w:rFonts w:ascii="Arial" w:hAnsi="Arial" w:cs="Arial"/>
                <w:bCs/>
                <w:sz w:val="22"/>
                <w:szCs w:val="22"/>
                <w:lang w:val="hr-HR"/>
              </w:rPr>
              <w:lastRenderedPageBreak/>
              <w:t>Savjet inicijative Partnerstvo za otvorenu vlast</w:t>
            </w:r>
          </w:p>
        </w:tc>
      </w:tr>
      <w:tr w:rsidR="005D7C2A" w:rsidRPr="00E915F0" w14:paraId="19AC6B82"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6D002C" w14:textId="77777777" w:rsidR="005D7C2A" w:rsidRPr="0035641B" w:rsidRDefault="005D7C2A" w:rsidP="005D7C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CAC82FB" w14:textId="77777777" w:rsidR="005D7C2A" w:rsidRPr="0035641B" w:rsidRDefault="005D7C2A" w:rsidP="005D7C2A">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6129BFB5" w14:textId="77777777" w:rsidR="005D7C2A" w:rsidRPr="0035641B" w:rsidRDefault="005D7C2A" w:rsidP="005D7C2A">
            <w:pPr>
              <w:rPr>
                <w:rFonts w:ascii="Arial" w:hAnsi="Arial" w:cs="Arial"/>
                <w:sz w:val="22"/>
                <w:szCs w:val="22"/>
                <w:lang w:val="hr-HR"/>
              </w:rPr>
            </w:pPr>
          </w:p>
        </w:tc>
      </w:tr>
      <w:tr w:rsidR="005D7C2A" w:rsidRPr="00E915F0" w14:paraId="35547939"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6A50B29" w14:textId="77777777" w:rsidR="005D7C2A" w:rsidRPr="0035641B" w:rsidRDefault="005D7C2A" w:rsidP="005D7C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A9C877" w14:textId="77777777" w:rsidR="005D7C2A" w:rsidRPr="0035641B" w:rsidRDefault="005D7C2A" w:rsidP="005D7C2A">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007C22EC" w14:textId="77777777" w:rsidR="005D7C2A" w:rsidRPr="0035641B" w:rsidRDefault="005D7C2A" w:rsidP="005D7C2A">
            <w:pPr>
              <w:rPr>
                <w:rFonts w:ascii="Arial" w:hAnsi="Arial" w:cs="Arial"/>
                <w:sz w:val="22"/>
                <w:szCs w:val="22"/>
                <w:lang w:val="hr-HR"/>
              </w:rPr>
            </w:pPr>
          </w:p>
        </w:tc>
      </w:tr>
      <w:tr w:rsidR="005D7C2A" w:rsidRPr="00E915F0" w14:paraId="29D86001"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4BB501C" w14:textId="77777777" w:rsidR="005D7C2A" w:rsidRPr="0035641B" w:rsidRDefault="005D7C2A" w:rsidP="005D7C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20FCFD54" w14:textId="77777777" w:rsidR="005D7C2A" w:rsidRPr="0035641B" w:rsidRDefault="005D7C2A" w:rsidP="005D7C2A">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248F55B9" w14:textId="77777777" w:rsidR="005D7C2A" w:rsidRPr="0035641B" w:rsidRDefault="005D7C2A" w:rsidP="005D7C2A">
            <w:pPr>
              <w:rPr>
                <w:rFonts w:ascii="Arial" w:hAnsi="Arial" w:cs="Arial"/>
                <w:sz w:val="22"/>
                <w:szCs w:val="22"/>
                <w:lang w:val="hr-HR"/>
              </w:rPr>
            </w:pPr>
          </w:p>
        </w:tc>
      </w:tr>
      <w:tr w:rsidR="005D7C2A" w:rsidRPr="00E915F0" w14:paraId="1B2C453A"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CE7D4A0" w14:textId="77777777" w:rsidR="005D7C2A" w:rsidRPr="0035641B" w:rsidRDefault="005D7C2A" w:rsidP="005D7C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4D4E08C" w14:textId="77777777" w:rsidR="005D7C2A" w:rsidRPr="0035641B" w:rsidRDefault="005D7C2A" w:rsidP="005D7C2A">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45B711A2" w14:textId="77777777" w:rsidR="005D7C2A" w:rsidRPr="0035641B" w:rsidRDefault="005D7C2A" w:rsidP="005D7C2A">
            <w:pPr>
              <w:rPr>
                <w:rFonts w:ascii="Arial" w:hAnsi="Arial" w:cs="Arial"/>
                <w:sz w:val="22"/>
                <w:szCs w:val="22"/>
                <w:lang w:val="hr-HR"/>
              </w:rPr>
            </w:pPr>
          </w:p>
        </w:tc>
      </w:tr>
      <w:tr w:rsidR="005D7C2A" w:rsidRPr="00E915F0" w14:paraId="5C62E281"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0C687F97" w14:textId="77777777" w:rsidR="005D7C2A" w:rsidRPr="0035641B" w:rsidRDefault="005D7C2A" w:rsidP="005D7C2A">
            <w:pPr>
              <w:rPr>
                <w:rFonts w:ascii="Times New Roman" w:hAnsi="Times New Roman"/>
                <w:lang w:val="hr-HR"/>
              </w:rPr>
            </w:pPr>
          </w:p>
        </w:tc>
        <w:tc>
          <w:tcPr>
            <w:tcW w:w="0" w:type="auto"/>
            <w:vMerge w:val="restart"/>
            <w:tcBorders>
              <w:top w:val="single" w:sz="8" w:space="0" w:color="000000"/>
              <w:left w:val="single" w:sz="8" w:space="0" w:color="000000"/>
              <w:bottom w:val="single" w:sz="8" w:space="0" w:color="000000"/>
              <w:right w:val="single" w:sz="8" w:space="0" w:color="000000"/>
            </w:tcBorders>
            <w:shd w:val="clear" w:color="auto" w:fill="D9D9D9"/>
            <w:tcMar>
              <w:top w:w="100" w:type="dxa"/>
              <w:left w:w="100" w:type="dxa"/>
              <w:bottom w:w="100" w:type="dxa"/>
              <w:right w:w="100" w:type="dxa"/>
            </w:tcMar>
            <w:hideMark/>
          </w:tcPr>
          <w:p w14:paraId="1FF37C34" w14:textId="77777777" w:rsidR="005D7C2A" w:rsidRPr="0035641B" w:rsidRDefault="005D7C2A" w:rsidP="005D7C2A">
            <w:pPr>
              <w:jc w:val="center"/>
              <w:rPr>
                <w:rFonts w:ascii="Arial" w:hAnsi="Arial" w:cs="Arial"/>
                <w:color w:val="000000"/>
                <w:sz w:val="22"/>
                <w:szCs w:val="22"/>
                <w:shd w:val="clear" w:color="auto" w:fill="D9D9D9"/>
                <w:lang w:val="hr-HR"/>
              </w:rPr>
            </w:pPr>
            <w:r w:rsidRPr="0035641B">
              <w:rPr>
                <w:rFonts w:ascii="Arial" w:hAnsi="Arial" w:cs="Arial"/>
                <w:color w:val="000000"/>
                <w:sz w:val="22"/>
                <w:szCs w:val="22"/>
                <w:shd w:val="clear" w:color="auto" w:fill="D9D9D9"/>
                <w:lang w:val="hr-HR"/>
              </w:rPr>
              <w:t xml:space="preserve">OCD, privatni sektor, multilaterale, radne skupine </w:t>
            </w:r>
          </w:p>
        </w:tc>
        <w:tc>
          <w:tcPr>
            <w:tcW w:w="7352" w:type="dxa"/>
            <w:gridSpan w:val="2"/>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F0A125" w14:textId="77777777" w:rsidR="005D7C2A" w:rsidRPr="0035641B" w:rsidRDefault="005D7C2A" w:rsidP="005D7C2A">
            <w:pPr>
              <w:rPr>
                <w:rFonts w:ascii="Arial" w:hAnsi="Arial" w:cs="Arial"/>
                <w:sz w:val="22"/>
                <w:szCs w:val="22"/>
                <w:lang w:val="hr-HR"/>
              </w:rPr>
            </w:pPr>
          </w:p>
        </w:tc>
      </w:tr>
      <w:tr w:rsidR="005D7C2A" w:rsidRPr="00E915F0" w14:paraId="16FC8997"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58985570" w14:textId="77777777" w:rsidR="005D7C2A" w:rsidRPr="0035641B" w:rsidRDefault="005D7C2A" w:rsidP="005D7C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7129D13" w14:textId="77777777" w:rsidR="005D7C2A" w:rsidRPr="0035641B" w:rsidRDefault="005D7C2A" w:rsidP="005D7C2A">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5020D79D" w14:textId="77777777" w:rsidR="005D7C2A" w:rsidRPr="0035641B" w:rsidRDefault="005D7C2A" w:rsidP="005D7C2A">
            <w:pPr>
              <w:rPr>
                <w:rFonts w:ascii="Times New Roman" w:hAnsi="Times New Roman"/>
                <w:lang w:val="hr-HR"/>
              </w:rPr>
            </w:pPr>
          </w:p>
        </w:tc>
      </w:tr>
      <w:tr w:rsidR="005D7C2A" w:rsidRPr="00E915F0" w14:paraId="2346851A"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71371A61" w14:textId="77777777" w:rsidR="005D7C2A" w:rsidRPr="0035641B" w:rsidRDefault="005D7C2A" w:rsidP="005D7C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9FBE1BD" w14:textId="77777777" w:rsidR="005D7C2A" w:rsidRPr="0035641B" w:rsidRDefault="005D7C2A" w:rsidP="005D7C2A">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7F0FFC14" w14:textId="77777777" w:rsidR="005D7C2A" w:rsidRPr="0035641B" w:rsidRDefault="005D7C2A" w:rsidP="005D7C2A">
            <w:pPr>
              <w:rPr>
                <w:rFonts w:ascii="Times New Roman" w:hAnsi="Times New Roman"/>
                <w:lang w:val="hr-HR"/>
              </w:rPr>
            </w:pPr>
          </w:p>
        </w:tc>
      </w:tr>
      <w:tr w:rsidR="005D7C2A" w:rsidRPr="00E915F0" w14:paraId="0D3A91B6"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36CF768" w14:textId="77777777" w:rsidR="005D7C2A" w:rsidRPr="0035641B" w:rsidRDefault="005D7C2A" w:rsidP="005D7C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665C3D20" w14:textId="77777777" w:rsidR="005D7C2A" w:rsidRPr="0035641B" w:rsidRDefault="005D7C2A" w:rsidP="005D7C2A">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7BA1E77D" w14:textId="77777777" w:rsidR="005D7C2A" w:rsidRPr="0035641B" w:rsidRDefault="005D7C2A" w:rsidP="005D7C2A">
            <w:pPr>
              <w:rPr>
                <w:rFonts w:ascii="Times New Roman" w:hAnsi="Times New Roman"/>
                <w:lang w:val="hr-HR"/>
              </w:rPr>
            </w:pPr>
          </w:p>
        </w:tc>
      </w:tr>
      <w:tr w:rsidR="005D7C2A" w:rsidRPr="00E915F0" w14:paraId="2714C7ED" w14:textId="77777777" w:rsidTr="002446F6">
        <w:trPr>
          <w:trHeight w:val="476"/>
        </w:trPr>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1AF4AACB" w14:textId="77777777" w:rsidR="005D7C2A" w:rsidRPr="0035641B" w:rsidRDefault="005D7C2A" w:rsidP="005D7C2A">
            <w:pPr>
              <w:rPr>
                <w:rFonts w:ascii="Times New Roman" w:hAnsi="Times New Roman"/>
                <w:lang w:val="hr-HR"/>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14:paraId="3748DFA6" w14:textId="77777777" w:rsidR="005D7C2A" w:rsidRPr="0035641B" w:rsidRDefault="005D7C2A" w:rsidP="005D7C2A">
            <w:pPr>
              <w:rPr>
                <w:rFonts w:ascii="Times New Roman" w:hAnsi="Times New Roman"/>
                <w:lang w:val="hr-HR"/>
              </w:rPr>
            </w:pPr>
          </w:p>
        </w:tc>
        <w:tc>
          <w:tcPr>
            <w:tcW w:w="7352" w:type="dxa"/>
            <w:gridSpan w:val="2"/>
            <w:vMerge/>
            <w:tcBorders>
              <w:top w:val="single" w:sz="8" w:space="0" w:color="000000"/>
              <w:left w:val="single" w:sz="8" w:space="0" w:color="000000"/>
              <w:bottom w:val="single" w:sz="8" w:space="0" w:color="000000"/>
              <w:right w:val="single" w:sz="8" w:space="0" w:color="000000"/>
            </w:tcBorders>
            <w:vAlign w:val="center"/>
            <w:hideMark/>
          </w:tcPr>
          <w:p w14:paraId="01B8BC19" w14:textId="77777777" w:rsidR="005D7C2A" w:rsidRPr="0035641B" w:rsidRDefault="005D7C2A" w:rsidP="005D7C2A">
            <w:pPr>
              <w:rPr>
                <w:rFonts w:ascii="Times New Roman" w:hAnsi="Times New Roman"/>
                <w:lang w:val="hr-HR"/>
              </w:rPr>
            </w:pPr>
          </w:p>
        </w:tc>
      </w:tr>
    </w:tbl>
    <w:p w14:paraId="63469575" w14:textId="77777777" w:rsidR="008002DC" w:rsidRPr="0035641B" w:rsidRDefault="008002DC" w:rsidP="00916FB3">
      <w:pPr>
        <w:rPr>
          <w:rFonts w:ascii="Arial" w:hAnsi="Arial" w:cs="Arial"/>
          <w:b/>
          <w:color w:val="767171"/>
          <w:sz w:val="28"/>
          <w:szCs w:val="28"/>
          <w:lang w:val="hr-HR"/>
        </w:rPr>
      </w:pPr>
    </w:p>
    <w:tbl>
      <w:tblPr>
        <w:tblW w:w="13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A0" w:firstRow="1" w:lastRow="0" w:firstColumn="1" w:lastColumn="0" w:noHBand="0" w:noVBand="0"/>
      </w:tblPr>
      <w:tblGrid>
        <w:gridCol w:w="3251"/>
        <w:gridCol w:w="9780"/>
      </w:tblGrid>
      <w:tr w:rsidR="008002DC" w:rsidRPr="00E915F0" w14:paraId="32074E09" w14:textId="77777777" w:rsidTr="002446F6">
        <w:tc>
          <w:tcPr>
            <w:tcW w:w="13031" w:type="dxa"/>
            <w:gridSpan w:val="2"/>
            <w:shd w:val="clear" w:color="auto" w:fill="BFBFBF"/>
          </w:tcPr>
          <w:p w14:paraId="25E0897D" w14:textId="77777777" w:rsidR="008002DC" w:rsidRPr="0035641B" w:rsidRDefault="008002DC" w:rsidP="002446F6">
            <w:pPr>
              <w:rPr>
                <w:b/>
                <w:color w:val="000000"/>
                <w:lang w:val="hr-HR" w:eastAsia="hr-HR"/>
              </w:rPr>
            </w:pPr>
          </w:p>
        </w:tc>
      </w:tr>
      <w:tr w:rsidR="008002DC" w:rsidRPr="00E915F0" w14:paraId="57FCEDCC" w14:textId="77777777" w:rsidTr="002446F6">
        <w:tc>
          <w:tcPr>
            <w:tcW w:w="3251" w:type="dxa"/>
            <w:shd w:val="clear" w:color="auto" w:fill="D9D9D9"/>
          </w:tcPr>
          <w:p w14:paraId="5D499000" w14:textId="77777777" w:rsidR="008002DC" w:rsidRPr="0035641B" w:rsidRDefault="008002DC" w:rsidP="002446F6">
            <w:pPr>
              <w:rPr>
                <w:rFonts w:ascii="Arial" w:hAnsi="Arial" w:cs="Arial"/>
                <w:lang w:val="hr-HR"/>
              </w:rPr>
            </w:pPr>
            <w:r w:rsidRPr="0035641B">
              <w:rPr>
                <w:rFonts w:ascii="Arial" w:hAnsi="Arial" w:cs="Arial"/>
                <w:sz w:val="22"/>
                <w:szCs w:val="22"/>
                <w:lang w:val="hr-HR"/>
              </w:rPr>
              <w:t xml:space="preserve">Broj i naziv aktivnosti: </w:t>
            </w:r>
          </w:p>
        </w:tc>
        <w:tc>
          <w:tcPr>
            <w:tcW w:w="9780" w:type="dxa"/>
            <w:vAlign w:val="center"/>
          </w:tcPr>
          <w:p w14:paraId="6A263CF2" w14:textId="0BF2F83A" w:rsidR="008002DC" w:rsidRPr="0035641B" w:rsidRDefault="002E0C50" w:rsidP="002446F6">
            <w:pPr>
              <w:rPr>
                <w:rFonts w:ascii="Arial" w:hAnsi="Arial" w:cs="Arial"/>
                <w:b/>
                <w:sz w:val="22"/>
                <w:szCs w:val="22"/>
                <w:lang w:val="hr-HR"/>
              </w:rPr>
            </w:pPr>
            <w:r>
              <w:rPr>
                <w:rFonts w:ascii="Arial" w:hAnsi="Arial" w:cs="Arial"/>
                <w:b/>
                <w:bCs/>
                <w:sz w:val="22"/>
                <w:szCs w:val="22"/>
                <w:lang w:val="hr-HR"/>
              </w:rPr>
              <w:t>15</w:t>
            </w:r>
            <w:r w:rsidR="008002DC" w:rsidRPr="0035641B">
              <w:rPr>
                <w:rFonts w:ascii="Arial" w:hAnsi="Arial" w:cs="Arial"/>
                <w:b/>
                <w:bCs/>
                <w:sz w:val="22"/>
                <w:szCs w:val="22"/>
                <w:lang w:val="hr-HR"/>
              </w:rPr>
              <w:t xml:space="preserve">.1. Uključivanje vrijednosti i sadržaja na kojima se temelji inicijativa Partnerstvo za otvorenu vlast u Kurikulum građanskog odgoja i obrazovanja </w:t>
            </w:r>
          </w:p>
        </w:tc>
      </w:tr>
      <w:tr w:rsidR="00BA504D" w:rsidRPr="00E915F0" w14:paraId="0CE87F53" w14:textId="77777777" w:rsidTr="002446F6">
        <w:tc>
          <w:tcPr>
            <w:tcW w:w="3251" w:type="dxa"/>
            <w:shd w:val="clear" w:color="auto" w:fill="D9D9D9"/>
          </w:tcPr>
          <w:p w14:paraId="1D3B9BCE" w14:textId="77777777" w:rsidR="00BA504D" w:rsidRPr="0035641B" w:rsidRDefault="00BA504D" w:rsidP="00BA504D">
            <w:pPr>
              <w:rPr>
                <w:rFonts w:ascii="Arial" w:hAnsi="Arial" w:cs="Arial"/>
                <w:lang w:val="hr-HR"/>
              </w:rPr>
            </w:pPr>
            <w:r w:rsidRPr="0035641B">
              <w:rPr>
                <w:rFonts w:ascii="Arial" w:hAnsi="Arial" w:cs="Arial"/>
                <w:sz w:val="22"/>
                <w:szCs w:val="22"/>
                <w:lang w:val="hr-HR"/>
              </w:rPr>
              <w:t xml:space="preserve">Sunositelji: </w:t>
            </w:r>
          </w:p>
        </w:tc>
        <w:tc>
          <w:tcPr>
            <w:tcW w:w="9780" w:type="dxa"/>
            <w:vAlign w:val="center"/>
          </w:tcPr>
          <w:p w14:paraId="12D4E882" w14:textId="7CDC1C1B" w:rsidR="00BA504D" w:rsidRPr="00BA504D" w:rsidRDefault="00BA504D" w:rsidP="00BA504D">
            <w:pPr>
              <w:spacing w:line="360" w:lineRule="auto"/>
              <w:rPr>
                <w:rFonts w:ascii="Arial" w:hAnsi="Arial" w:cs="Arial"/>
                <w:bCs/>
                <w:sz w:val="22"/>
                <w:szCs w:val="22"/>
                <w:lang w:val="hr-HR"/>
              </w:rPr>
            </w:pPr>
            <w:r w:rsidRPr="00BA504D">
              <w:rPr>
                <w:rFonts w:ascii="Arial" w:hAnsi="Arial" w:cs="Arial"/>
                <w:bCs/>
                <w:sz w:val="22"/>
                <w:szCs w:val="22"/>
                <w:lang w:val="hr-HR"/>
              </w:rPr>
              <w:t>Agencija za odgoj i obrazovanje</w:t>
            </w:r>
            <w:r>
              <w:rPr>
                <w:rFonts w:ascii="Arial" w:hAnsi="Arial" w:cs="Arial"/>
                <w:bCs/>
                <w:sz w:val="22"/>
                <w:szCs w:val="22"/>
                <w:lang w:val="hr-HR"/>
              </w:rPr>
              <w:t xml:space="preserve">, </w:t>
            </w:r>
            <w:r w:rsidRPr="00BA504D">
              <w:rPr>
                <w:rFonts w:ascii="Arial" w:hAnsi="Arial" w:cs="Arial"/>
                <w:bCs/>
                <w:sz w:val="22"/>
                <w:szCs w:val="22"/>
                <w:lang w:val="hr-HR"/>
              </w:rPr>
              <w:t>Savjet inicijative Partnerstvo za otvorenu vlast</w:t>
            </w:r>
          </w:p>
        </w:tc>
      </w:tr>
      <w:tr w:rsidR="00BA504D" w:rsidRPr="00E915F0" w14:paraId="7518346E" w14:textId="77777777" w:rsidTr="002446F6">
        <w:tc>
          <w:tcPr>
            <w:tcW w:w="3251" w:type="dxa"/>
            <w:shd w:val="clear" w:color="auto" w:fill="D9D9D9"/>
          </w:tcPr>
          <w:p w14:paraId="4E693A30" w14:textId="77777777" w:rsidR="00BA504D" w:rsidRPr="0035641B" w:rsidRDefault="00BA504D" w:rsidP="00BA504D">
            <w:pPr>
              <w:rPr>
                <w:rFonts w:ascii="Arial" w:hAnsi="Arial" w:cs="Arial"/>
                <w:lang w:val="hr-HR"/>
              </w:rPr>
            </w:pPr>
            <w:r w:rsidRPr="0035641B">
              <w:rPr>
                <w:rFonts w:ascii="Arial" w:hAnsi="Arial" w:cs="Arial"/>
                <w:sz w:val="22"/>
                <w:szCs w:val="22"/>
                <w:lang w:val="hr-HR"/>
              </w:rPr>
              <w:t>Pokazatelji provedbe:</w:t>
            </w:r>
          </w:p>
        </w:tc>
        <w:tc>
          <w:tcPr>
            <w:tcW w:w="9780" w:type="dxa"/>
            <w:vAlign w:val="center"/>
          </w:tcPr>
          <w:p w14:paraId="35EA35A1" w14:textId="714EB6AF" w:rsidR="00BA504D" w:rsidRPr="00BA504D" w:rsidRDefault="00BA504D" w:rsidP="00BA504D">
            <w:pPr>
              <w:rPr>
                <w:rFonts w:ascii="Arial" w:hAnsi="Arial" w:cs="Arial"/>
                <w:sz w:val="22"/>
                <w:szCs w:val="22"/>
                <w:lang w:val="hr-HR"/>
              </w:rPr>
            </w:pPr>
            <w:r w:rsidRPr="00BA504D">
              <w:rPr>
                <w:rFonts w:ascii="Arial" w:hAnsi="Arial" w:cs="Arial"/>
                <w:bCs/>
                <w:sz w:val="22"/>
                <w:szCs w:val="22"/>
                <w:lang w:val="hr-HR"/>
              </w:rPr>
              <w:t>U Kurikulum građanskog odgoja i obrazovanja uključene vrijednosti i sadržaji na kojima se temelji inicijativa Partnerstvo za otvorenu vlast, posebice iz područja antikorupcije, ostvarivanja prava na pristup informacijama, te uključivanja i sudjelovanja građana u procesima donošenja odluka.</w:t>
            </w:r>
          </w:p>
        </w:tc>
      </w:tr>
      <w:tr w:rsidR="00BA504D" w:rsidRPr="0035641B" w14:paraId="34D4F154" w14:textId="77777777" w:rsidTr="002446F6">
        <w:tc>
          <w:tcPr>
            <w:tcW w:w="3251" w:type="dxa"/>
            <w:shd w:val="clear" w:color="auto" w:fill="D9D9D9"/>
          </w:tcPr>
          <w:p w14:paraId="3CA06316" w14:textId="77777777" w:rsidR="00BA504D" w:rsidRPr="0035641B" w:rsidRDefault="00BA504D" w:rsidP="00BA504D">
            <w:pPr>
              <w:rPr>
                <w:rFonts w:ascii="Arial" w:hAnsi="Arial" w:cs="Arial"/>
                <w:lang w:val="hr-HR"/>
              </w:rPr>
            </w:pPr>
            <w:r w:rsidRPr="0035641B">
              <w:rPr>
                <w:rFonts w:ascii="Arial" w:hAnsi="Arial" w:cs="Arial"/>
                <w:sz w:val="22"/>
                <w:szCs w:val="22"/>
                <w:lang w:val="hr-HR"/>
              </w:rPr>
              <w:t xml:space="preserve">Potrebna financijska sredstva: </w:t>
            </w:r>
          </w:p>
        </w:tc>
        <w:tc>
          <w:tcPr>
            <w:tcW w:w="9780" w:type="dxa"/>
          </w:tcPr>
          <w:p w14:paraId="70061808" w14:textId="23AFF138" w:rsidR="00BA504D" w:rsidRPr="00BA504D" w:rsidRDefault="00BA504D" w:rsidP="00BA504D">
            <w:pPr>
              <w:rPr>
                <w:rFonts w:ascii="Arial" w:hAnsi="Arial" w:cs="Arial"/>
                <w:sz w:val="22"/>
                <w:szCs w:val="22"/>
                <w:lang w:val="hr-HR"/>
              </w:rPr>
            </w:pPr>
            <w:r w:rsidRPr="00BA504D">
              <w:rPr>
                <w:rFonts w:ascii="Arial" w:hAnsi="Arial" w:cs="Arial"/>
                <w:iCs/>
                <w:color w:val="000000"/>
                <w:sz w:val="22"/>
                <w:szCs w:val="22"/>
                <w:lang w:val="hr-HR"/>
              </w:rPr>
              <w:t>Mjera će se provoditi u okviru proračunskih sredstava na pozicijama Ministarstva znanosti i obrazovanja i Agencije za odgoj i obrazovanje.</w:t>
            </w:r>
          </w:p>
        </w:tc>
      </w:tr>
    </w:tbl>
    <w:p w14:paraId="5C4D5976" w14:textId="77777777" w:rsidR="008002DC" w:rsidRPr="0035641B" w:rsidRDefault="008002DC" w:rsidP="009170C2">
      <w:pPr>
        <w:rPr>
          <w:lang w:val="hr-HR"/>
        </w:rPr>
      </w:pPr>
    </w:p>
    <w:sectPr w:rsidR="008002DC" w:rsidRPr="0035641B" w:rsidSect="003C7E7E">
      <w:headerReference w:type="default" r:id="rId27"/>
      <w:footerReference w:type="default" r:id="rId28"/>
      <w:pgSz w:w="15840" w:h="12240" w:orient="landscape"/>
      <w:pgMar w:top="1440" w:right="1440" w:bottom="1440" w:left="144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5A4293" w16cid:durableId="1E144E4D"/>
  <w16cid:commentId w16cid:paraId="4160BAD1" w16cid:durableId="1E144E4E"/>
  <w16cid:commentId w16cid:paraId="0E28AE1B" w16cid:durableId="1E144E4F"/>
  <w16cid:commentId w16cid:paraId="095B398C" w16cid:durableId="1E1478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8EFC1" w14:textId="77777777" w:rsidR="00E35BD7" w:rsidRDefault="00E35BD7" w:rsidP="00783FE5">
      <w:r>
        <w:separator/>
      </w:r>
    </w:p>
  </w:endnote>
  <w:endnote w:type="continuationSeparator" w:id="0">
    <w:p w14:paraId="6149DFBE" w14:textId="77777777" w:rsidR="00E35BD7" w:rsidRDefault="00E35BD7" w:rsidP="00783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5171951"/>
      <w:docPartObj>
        <w:docPartGallery w:val="Page Numbers (Bottom of Page)"/>
        <w:docPartUnique/>
      </w:docPartObj>
    </w:sdtPr>
    <w:sdtEndPr>
      <w:rPr>
        <w:noProof/>
      </w:rPr>
    </w:sdtEndPr>
    <w:sdtContent>
      <w:p w14:paraId="5D1D93F0" w14:textId="2752CCE4" w:rsidR="005A0940" w:rsidRDefault="005A0940">
        <w:pPr>
          <w:pStyle w:val="Footer"/>
          <w:jc w:val="right"/>
        </w:pPr>
        <w:r>
          <w:fldChar w:fldCharType="begin"/>
        </w:r>
        <w:r>
          <w:instrText xml:space="preserve"> PAGE   \* MERGEFORMAT </w:instrText>
        </w:r>
        <w:r>
          <w:fldChar w:fldCharType="separate"/>
        </w:r>
        <w:r w:rsidR="00187E73">
          <w:rPr>
            <w:noProof/>
          </w:rPr>
          <w:t>2</w:t>
        </w:r>
        <w:r>
          <w:rPr>
            <w:noProof/>
          </w:rPr>
          <w:fldChar w:fldCharType="end"/>
        </w:r>
      </w:p>
    </w:sdtContent>
  </w:sdt>
  <w:p w14:paraId="1CB28C39" w14:textId="77777777" w:rsidR="005A0940" w:rsidRDefault="005A09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640845" w14:textId="77777777" w:rsidR="00E35BD7" w:rsidRDefault="00E35BD7" w:rsidP="00783FE5">
      <w:r>
        <w:separator/>
      </w:r>
    </w:p>
  </w:footnote>
  <w:footnote w:type="continuationSeparator" w:id="0">
    <w:p w14:paraId="49659989" w14:textId="77777777" w:rsidR="00E35BD7" w:rsidRDefault="00E35BD7" w:rsidP="00783FE5">
      <w:r>
        <w:continuationSeparator/>
      </w:r>
    </w:p>
  </w:footnote>
  <w:footnote w:id="1">
    <w:p w14:paraId="20DCBC05" w14:textId="78DFBA4C" w:rsidR="005A0940" w:rsidRPr="00960478" w:rsidRDefault="005A0940">
      <w:pPr>
        <w:pStyle w:val="FootnoteText"/>
      </w:pPr>
      <w:r w:rsidRPr="00960478">
        <w:rPr>
          <w:rStyle w:val="FootnoteReference"/>
        </w:rPr>
        <w:footnoteRef/>
      </w:r>
      <w:r w:rsidRPr="00960478">
        <w:t xml:space="preserve"> Svuda u Akcijskom planu gdje nisu brojčano navedeni iznosi sredstava za provedbu pojedinih aktivnosti znači da za provedbu tih aktivnosti nisu potrebna dodatna sredstva, mimo onih osiguranih za redovan rad nadležnih tijela.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4A11E" w14:textId="77777777" w:rsidR="005A0940" w:rsidRPr="00041DD1" w:rsidRDefault="005A0940" w:rsidP="00FF2CC9">
    <w:pPr>
      <w:pStyle w:val="Header"/>
      <w:jc w:val="right"/>
      <w:rPr>
        <w:b/>
      </w:rPr>
    </w:pPr>
    <w:r w:rsidRPr="00041DD1">
      <w:rPr>
        <w:b/>
      </w:rPr>
      <w:t>RADNI NACRT</w:t>
    </w:r>
  </w:p>
  <w:p w14:paraId="1E05DDE8" w14:textId="77777777" w:rsidR="005A0940" w:rsidRDefault="005A09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83820"/>
    <w:multiLevelType w:val="hybridMultilevel"/>
    <w:tmpl w:val="C55CFB36"/>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621E5"/>
    <w:multiLevelType w:val="hybridMultilevel"/>
    <w:tmpl w:val="1A6E5D4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6BC1AC2"/>
    <w:multiLevelType w:val="hybridMultilevel"/>
    <w:tmpl w:val="AD065820"/>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E42C3"/>
    <w:multiLevelType w:val="hybridMultilevel"/>
    <w:tmpl w:val="D30ADEE4"/>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B2E36"/>
    <w:multiLevelType w:val="hybridMultilevel"/>
    <w:tmpl w:val="111CC9B4"/>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556312"/>
    <w:multiLevelType w:val="hybridMultilevel"/>
    <w:tmpl w:val="FE0E2D7E"/>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6" w15:restartNumberingAfterBreak="0">
    <w:nsid w:val="18727810"/>
    <w:multiLevelType w:val="hybridMultilevel"/>
    <w:tmpl w:val="BBD6A882"/>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5E1536"/>
    <w:multiLevelType w:val="hybridMultilevel"/>
    <w:tmpl w:val="E2B01B5A"/>
    <w:lvl w:ilvl="0" w:tplc="61F691F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14C78D7"/>
    <w:multiLevelType w:val="hybridMultilevel"/>
    <w:tmpl w:val="50400D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38E56ECD"/>
    <w:multiLevelType w:val="multilevel"/>
    <w:tmpl w:val="DE72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371B2A"/>
    <w:multiLevelType w:val="hybridMultilevel"/>
    <w:tmpl w:val="6438211C"/>
    <w:lvl w:ilvl="0" w:tplc="61F691F8">
      <w:start w:val="1"/>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1290EDE"/>
    <w:multiLevelType w:val="hybridMultilevel"/>
    <w:tmpl w:val="FAEE3C22"/>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CF047C"/>
    <w:multiLevelType w:val="hybridMultilevel"/>
    <w:tmpl w:val="59326374"/>
    <w:lvl w:ilvl="0" w:tplc="61F691F8">
      <w:start w:val="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F049E"/>
    <w:multiLevelType w:val="hybridMultilevel"/>
    <w:tmpl w:val="A19C5946"/>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A41A12"/>
    <w:multiLevelType w:val="hybridMultilevel"/>
    <w:tmpl w:val="CC74F4EC"/>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E423C4"/>
    <w:multiLevelType w:val="hybridMultilevel"/>
    <w:tmpl w:val="B93605E2"/>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0D0DDE"/>
    <w:multiLevelType w:val="hybridMultilevel"/>
    <w:tmpl w:val="26808132"/>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F6DAD"/>
    <w:multiLevelType w:val="hybridMultilevel"/>
    <w:tmpl w:val="0BF6480E"/>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8" w15:restartNumberingAfterBreak="0">
    <w:nsid w:val="53041461"/>
    <w:multiLevelType w:val="hybridMultilevel"/>
    <w:tmpl w:val="1B9A69AC"/>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662F06"/>
    <w:multiLevelType w:val="hybridMultilevel"/>
    <w:tmpl w:val="4AD4F51C"/>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2370D0"/>
    <w:multiLevelType w:val="hybridMultilevel"/>
    <w:tmpl w:val="70A2666A"/>
    <w:lvl w:ilvl="0" w:tplc="498E250A">
      <w:start w:val="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DF2633"/>
    <w:multiLevelType w:val="hybridMultilevel"/>
    <w:tmpl w:val="6AD00E84"/>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6424BF"/>
    <w:multiLevelType w:val="hybridMultilevel"/>
    <w:tmpl w:val="1A6E5D4E"/>
    <w:lvl w:ilvl="0" w:tplc="08090015">
      <w:start w:val="1"/>
      <w:numFmt w:val="upp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3" w15:restartNumberingAfterBreak="0">
    <w:nsid w:val="5ACD2CFA"/>
    <w:multiLevelType w:val="hybridMultilevel"/>
    <w:tmpl w:val="63FC2532"/>
    <w:lvl w:ilvl="0" w:tplc="41D61222">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1558E3"/>
    <w:multiLevelType w:val="hybridMultilevel"/>
    <w:tmpl w:val="911A3738"/>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F3950C7"/>
    <w:multiLevelType w:val="hybridMultilevel"/>
    <w:tmpl w:val="5CA475EA"/>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CD7256"/>
    <w:multiLevelType w:val="hybridMultilevel"/>
    <w:tmpl w:val="6160133E"/>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9458ED"/>
    <w:multiLevelType w:val="hybridMultilevel"/>
    <w:tmpl w:val="85C44C26"/>
    <w:lvl w:ilvl="0" w:tplc="5CD85C96">
      <w:start w:val="2"/>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7E614E"/>
    <w:multiLevelType w:val="hybridMultilevel"/>
    <w:tmpl w:val="F7C014B6"/>
    <w:lvl w:ilvl="0" w:tplc="61F691F8">
      <w:start w:val="1"/>
      <w:numFmt w:val="bullet"/>
      <w:lvlText w:val="-"/>
      <w:lvlJc w:val="left"/>
      <w:pPr>
        <w:ind w:left="405" w:hanging="360"/>
      </w:pPr>
      <w:rPr>
        <w:rFonts w:ascii="Calibri" w:eastAsiaTheme="minorHAnsi" w:hAnsi="Calibri" w:cstheme="minorBidi" w:hint="default"/>
      </w:rPr>
    </w:lvl>
    <w:lvl w:ilvl="1" w:tplc="041A0003" w:tentative="1">
      <w:start w:val="1"/>
      <w:numFmt w:val="bullet"/>
      <w:lvlText w:val="o"/>
      <w:lvlJc w:val="left"/>
      <w:pPr>
        <w:ind w:left="1125" w:hanging="360"/>
      </w:pPr>
      <w:rPr>
        <w:rFonts w:ascii="Courier New" w:hAnsi="Courier New" w:hint="default"/>
      </w:rPr>
    </w:lvl>
    <w:lvl w:ilvl="2" w:tplc="041A0005" w:tentative="1">
      <w:start w:val="1"/>
      <w:numFmt w:val="bullet"/>
      <w:lvlText w:val=""/>
      <w:lvlJc w:val="left"/>
      <w:pPr>
        <w:ind w:left="1845" w:hanging="360"/>
      </w:pPr>
      <w:rPr>
        <w:rFonts w:ascii="Wingdings" w:hAnsi="Wingdings" w:hint="default"/>
      </w:rPr>
    </w:lvl>
    <w:lvl w:ilvl="3" w:tplc="041A0001" w:tentative="1">
      <w:start w:val="1"/>
      <w:numFmt w:val="bullet"/>
      <w:lvlText w:val=""/>
      <w:lvlJc w:val="left"/>
      <w:pPr>
        <w:ind w:left="2565" w:hanging="360"/>
      </w:pPr>
      <w:rPr>
        <w:rFonts w:ascii="Symbol" w:hAnsi="Symbol" w:hint="default"/>
      </w:rPr>
    </w:lvl>
    <w:lvl w:ilvl="4" w:tplc="041A0003" w:tentative="1">
      <w:start w:val="1"/>
      <w:numFmt w:val="bullet"/>
      <w:lvlText w:val="o"/>
      <w:lvlJc w:val="left"/>
      <w:pPr>
        <w:ind w:left="3285" w:hanging="360"/>
      </w:pPr>
      <w:rPr>
        <w:rFonts w:ascii="Courier New" w:hAnsi="Courier New" w:hint="default"/>
      </w:rPr>
    </w:lvl>
    <w:lvl w:ilvl="5" w:tplc="041A0005" w:tentative="1">
      <w:start w:val="1"/>
      <w:numFmt w:val="bullet"/>
      <w:lvlText w:val=""/>
      <w:lvlJc w:val="left"/>
      <w:pPr>
        <w:ind w:left="4005" w:hanging="360"/>
      </w:pPr>
      <w:rPr>
        <w:rFonts w:ascii="Wingdings" w:hAnsi="Wingdings" w:hint="default"/>
      </w:rPr>
    </w:lvl>
    <w:lvl w:ilvl="6" w:tplc="041A0001" w:tentative="1">
      <w:start w:val="1"/>
      <w:numFmt w:val="bullet"/>
      <w:lvlText w:val=""/>
      <w:lvlJc w:val="left"/>
      <w:pPr>
        <w:ind w:left="4725" w:hanging="360"/>
      </w:pPr>
      <w:rPr>
        <w:rFonts w:ascii="Symbol" w:hAnsi="Symbol" w:hint="default"/>
      </w:rPr>
    </w:lvl>
    <w:lvl w:ilvl="7" w:tplc="041A0003" w:tentative="1">
      <w:start w:val="1"/>
      <w:numFmt w:val="bullet"/>
      <w:lvlText w:val="o"/>
      <w:lvlJc w:val="left"/>
      <w:pPr>
        <w:ind w:left="5445" w:hanging="360"/>
      </w:pPr>
      <w:rPr>
        <w:rFonts w:ascii="Courier New" w:hAnsi="Courier New" w:hint="default"/>
      </w:rPr>
    </w:lvl>
    <w:lvl w:ilvl="8" w:tplc="041A0005" w:tentative="1">
      <w:start w:val="1"/>
      <w:numFmt w:val="bullet"/>
      <w:lvlText w:val=""/>
      <w:lvlJc w:val="left"/>
      <w:pPr>
        <w:ind w:left="6165" w:hanging="360"/>
      </w:pPr>
      <w:rPr>
        <w:rFonts w:ascii="Wingdings" w:hAnsi="Wingdings" w:hint="default"/>
      </w:rPr>
    </w:lvl>
  </w:abstractNum>
  <w:num w:numId="1">
    <w:abstractNumId w:val="9"/>
  </w:num>
  <w:num w:numId="2">
    <w:abstractNumId w:val="28"/>
  </w:num>
  <w:num w:numId="3">
    <w:abstractNumId w:val="5"/>
  </w:num>
  <w:num w:numId="4">
    <w:abstractNumId w:val="10"/>
  </w:num>
  <w:num w:numId="5">
    <w:abstractNumId w:val="7"/>
  </w:num>
  <w:num w:numId="6">
    <w:abstractNumId w:val="12"/>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0"/>
  </w:num>
  <w:num w:numId="10">
    <w:abstractNumId w:val="13"/>
  </w:num>
  <w:num w:numId="11">
    <w:abstractNumId w:val="2"/>
  </w:num>
  <w:num w:numId="12">
    <w:abstractNumId w:val="18"/>
  </w:num>
  <w:num w:numId="13">
    <w:abstractNumId w:val="26"/>
  </w:num>
  <w:num w:numId="14">
    <w:abstractNumId w:val="24"/>
  </w:num>
  <w:num w:numId="15">
    <w:abstractNumId w:val="27"/>
  </w:num>
  <w:num w:numId="16">
    <w:abstractNumId w:val="25"/>
  </w:num>
  <w:num w:numId="17">
    <w:abstractNumId w:val="15"/>
  </w:num>
  <w:num w:numId="18">
    <w:abstractNumId w:val="8"/>
  </w:num>
  <w:num w:numId="19">
    <w:abstractNumId w:val="3"/>
  </w:num>
  <w:num w:numId="20">
    <w:abstractNumId w:val="23"/>
  </w:num>
  <w:num w:numId="21">
    <w:abstractNumId w:val="16"/>
  </w:num>
  <w:num w:numId="22">
    <w:abstractNumId w:val="21"/>
  </w:num>
  <w:num w:numId="23">
    <w:abstractNumId w:val="14"/>
  </w:num>
  <w:num w:numId="24">
    <w:abstractNumId w:val="11"/>
  </w:num>
  <w:num w:numId="25">
    <w:abstractNumId w:val="19"/>
  </w:num>
  <w:num w:numId="26">
    <w:abstractNumId w:val="6"/>
  </w:num>
  <w:num w:numId="27">
    <w:abstractNumId w:val="4"/>
  </w:num>
  <w:num w:numId="28">
    <w:abstractNumId w:val="1"/>
  </w:num>
  <w:num w:numId="29">
    <w:abstractNumId w:val="2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3FE5"/>
    <w:rsid w:val="00001CAC"/>
    <w:rsid w:val="00005FBE"/>
    <w:rsid w:val="00006A06"/>
    <w:rsid w:val="000075FB"/>
    <w:rsid w:val="00014707"/>
    <w:rsid w:val="00014F70"/>
    <w:rsid w:val="00015714"/>
    <w:rsid w:val="00016402"/>
    <w:rsid w:val="00017261"/>
    <w:rsid w:val="00017E7A"/>
    <w:rsid w:val="00017F7D"/>
    <w:rsid w:val="000201AF"/>
    <w:rsid w:val="00020A45"/>
    <w:rsid w:val="000313CA"/>
    <w:rsid w:val="0003313C"/>
    <w:rsid w:val="00034FAE"/>
    <w:rsid w:val="00035D40"/>
    <w:rsid w:val="000404DA"/>
    <w:rsid w:val="00043E62"/>
    <w:rsid w:val="00045060"/>
    <w:rsid w:val="00046341"/>
    <w:rsid w:val="0004756C"/>
    <w:rsid w:val="0004783D"/>
    <w:rsid w:val="000564E8"/>
    <w:rsid w:val="00056C37"/>
    <w:rsid w:val="00060EF0"/>
    <w:rsid w:val="000646CD"/>
    <w:rsid w:val="0007675C"/>
    <w:rsid w:val="00084AC6"/>
    <w:rsid w:val="0008614C"/>
    <w:rsid w:val="00091458"/>
    <w:rsid w:val="000A14BE"/>
    <w:rsid w:val="000A1CAA"/>
    <w:rsid w:val="000A7C3E"/>
    <w:rsid w:val="000B2969"/>
    <w:rsid w:val="000B5564"/>
    <w:rsid w:val="000B6F6F"/>
    <w:rsid w:val="000C03E0"/>
    <w:rsid w:val="000C390F"/>
    <w:rsid w:val="000C3EFB"/>
    <w:rsid w:val="000C4C74"/>
    <w:rsid w:val="000C5E51"/>
    <w:rsid w:val="000D0304"/>
    <w:rsid w:val="000D05FC"/>
    <w:rsid w:val="000D0A5A"/>
    <w:rsid w:val="000D2708"/>
    <w:rsid w:val="000D3F93"/>
    <w:rsid w:val="000D7571"/>
    <w:rsid w:val="000E0F08"/>
    <w:rsid w:val="000E16A6"/>
    <w:rsid w:val="000E3BD6"/>
    <w:rsid w:val="000E5389"/>
    <w:rsid w:val="000E5DED"/>
    <w:rsid w:val="000E76B6"/>
    <w:rsid w:val="000E7F3B"/>
    <w:rsid w:val="000F26AD"/>
    <w:rsid w:val="000F4F35"/>
    <w:rsid w:val="000F7259"/>
    <w:rsid w:val="001036E2"/>
    <w:rsid w:val="001113EF"/>
    <w:rsid w:val="00112851"/>
    <w:rsid w:val="0011786F"/>
    <w:rsid w:val="00120F97"/>
    <w:rsid w:val="00122516"/>
    <w:rsid w:val="00122875"/>
    <w:rsid w:val="001253AF"/>
    <w:rsid w:val="0012548A"/>
    <w:rsid w:val="00130B7D"/>
    <w:rsid w:val="0013255D"/>
    <w:rsid w:val="0013330B"/>
    <w:rsid w:val="0013382E"/>
    <w:rsid w:val="00134F1D"/>
    <w:rsid w:val="001355B4"/>
    <w:rsid w:val="00136678"/>
    <w:rsid w:val="00141938"/>
    <w:rsid w:val="001433E1"/>
    <w:rsid w:val="00143C86"/>
    <w:rsid w:val="00144F8B"/>
    <w:rsid w:val="001463B7"/>
    <w:rsid w:val="0015014F"/>
    <w:rsid w:val="0015092A"/>
    <w:rsid w:val="00150B8F"/>
    <w:rsid w:val="00151B56"/>
    <w:rsid w:val="0015612B"/>
    <w:rsid w:val="0016155D"/>
    <w:rsid w:val="00163DCA"/>
    <w:rsid w:val="00166FE6"/>
    <w:rsid w:val="0017099D"/>
    <w:rsid w:val="00171295"/>
    <w:rsid w:val="001803CF"/>
    <w:rsid w:val="0018167A"/>
    <w:rsid w:val="001817FE"/>
    <w:rsid w:val="00184F85"/>
    <w:rsid w:val="00185B34"/>
    <w:rsid w:val="001875F8"/>
    <w:rsid w:val="00187E73"/>
    <w:rsid w:val="001907EC"/>
    <w:rsid w:val="001907F8"/>
    <w:rsid w:val="00190CF1"/>
    <w:rsid w:val="00192390"/>
    <w:rsid w:val="00192784"/>
    <w:rsid w:val="00192A65"/>
    <w:rsid w:val="001976E5"/>
    <w:rsid w:val="001A1168"/>
    <w:rsid w:val="001A4412"/>
    <w:rsid w:val="001A4C04"/>
    <w:rsid w:val="001A55A1"/>
    <w:rsid w:val="001A7D2C"/>
    <w:rsid w:val="001B2232"/>
    <w:rsid w:val="001B3E79"/>
    <w:rsid w:val="001B4551"/>
    <w:rsid w:val="001B5975"/>
    <w:rsid w:val="001B7BB6"/>
    <w:rsid w:val="001C0333"/>
    <w:rsid w:val="001C0C99"/>
    <w:rsid w:val="001C0DB2"/>
    <w:rsid w:val="001C46AF"/>
    <w:rsid w:val="001C50E1"/>
    <w:rsid w:val="001C735F"/>
    <w:rsid w:val="001D4136"/>
    <w:rsid w:val="001D4CA8"/>
    <w:rsid w:val="001D53BE"/>
    <w:rsid w:val="001E0731"/>
    <w:rsid w:val="001E49AC"/>
    <w:rsid w:val="001E4DD7"/>
    <w:rsid w:val="001F2C9F"/>
    <w:rsid w:val="001F2D3D"/>
    <w:rsid w:val="001F4B40"/>
    <w:rsid w:val="001F65D7"/>
    <w:rsid w:val="001F6851"/>
    <w:rsid w:val="001F6D87"/>
    <w:rsid w:val="001F7C71"/>
    <w:rsid w:val="001F7CC1"/>
    <w:rsid w:val="00201B17"/>
    <w:rsid w:val="002023DF"/>
    <w:rsid w:val="002028AB"/>
    <w:rsid w:val="0020325E"/>
    <w:rsid w:val="00203D7C"/>
    <w:rsid w:val="00207D3D"/>
    <w:rsid w:val="00210142"/>
    <w:rsid w:val="00210983"/>
    <w:rsid w:val="0021265B"/>
    <w:rsid w:val="0021428B"/>
    <w:rsid w:val="002148E0"/>
    <w:rsid w:val="00215A14"/>
    <w:rsid w:val="00216BCA"/>
    <w:rsid w:val="002218B0"/>
    <w:rsid w:val="002226E0"/>
    <w:rsid w:val="00223223"/>
    <w:rsid w:val="00224B5E"/>
    <w:rsid w:val="00231B73"/>
    <w:rsid w:val="002334C6"/>
    <w:rsid w:val="00234F34"/>
    <w:rsid w:val="00235C05"/>
    <w:rsid w:val="00237C73"/>
    <w:rsid w:val="00243C59"/>
    <w:rsid w:val="002446F6"/>
    <w:rsid w:val="00244EC9"/>
    <w:rsid w:val="002462EE"/>
    <w:rsid w:val="00247600"/>
    <w:rsid w:val="0025293B"/>
    <w:rsid w:val="00253CFF"/>
    <w:rsid w:val="00254187"/>
    <w:rsid w:val="002551FC"/>
    <w:rsid w:val="00256E56"/>
    <w:rsid w:val="00257729"/>
    <w:rsid w:val="0026796C"/>
    <w:rsid w:val="00271BD7"/>
    <w:rsid w:val="00276246"/>
    <w:rsid w:val="00280029"/>
    <w:rsid w:val="00281329"/>
    <w:rsid w:val="00283DF2"/>
    <w:rsid w:val="00285A96"/>
    <w:rsid w:val="00285C1E"/>
    <w:rsid w:val="00287DD4"/>
    <w:rsid w:val="0029099A"/>
    <w:rsid w:val="00290E3E"/>
    <w:rsid w:val="0029226B"/>
    <w:rsid w:val="0029497E"/>
    <w:rsid w:val="00294D05"/>
    <w:rsid w:val="00295A2D"/>
    <w:rsid w:val="00297FFC"/>
    <w:rsid w:val="002A1451"/>
    <w:rsid w:val="002A22C6"/>
    <w:rsid w:val="002A2D3D"/>
    <w:rsid w:val="002A4B6A"/>
    <w:rsid w:val="002A5C64"/>
    <w:rsid w:val="002A76E1"/>
    <w:rsid w:val="002A7D2A"/>
    <w:rsid w:val="002B30BD"/>
    <w:rsid w:val="002B429F"/>
    <w:rsid w:val="002B4326"/>
    <w:rsid w:val="002B5BC2"/>
    <w:rsid w:val="002B6538"/>
    <w:rsid w:val="002B66A2"/>
    <w:rsid w:val="002B6ACE"/>
    <w:rsid w:val="002C581F"/>
    <w:rsid w:val="002C78FD"/>
    <w:rsid w:val="002D340A"/>
    <w:rsid w:val="002D4781"/>
    <w:rsid w:val="002D5795"/>
    <w:rsid w:val="002E0A0D"/>
    <w:rsid w:val="002E0C50"/>
    <w:rsid w:val="002E24CF"/>
    <w:rsid w:val="002E47D1"/>
    <w:rsid w:val="002E4E29"/>
    <w:rsid w:val="002F0DBD"/>
    <w:rsid w:val="002F1FD6"/>
    <w:rsid w:val="002F20BA"/>
    <w:rsid w:val="002F2431"/>
    <w:rsid w:val="002F3F8E"/>
    <w:rsid w:val="002F5C50"/>
    <w:rsid w:val="002F7022"/>
    <w:rsid w:val="002F7751"/>
    <w:rsid w:val="00300D22"/>
    <w:rsid w:val="00306478"/>
    <w:rsid w:val="00307093"/>
    <w:rsid w:val="0030752A"/>
    <w:rsid w:val="00307760"/>
    <w:rsid w:val="00312B0C"/>
    <w:rsid w:val="00314C28"/>
    <w:rsid w:val="00317C6A"/>
    <w:rsid w:val="00325722"/>
    <w:rsid w:val="00325C18"/>
    <w:rsid w:val="0033619B"/>
    <w:rsid w:val="0033696A"/>
    <w:rsid w:val="003375FC"/>
    <w:rsid w:val="003416EB"/>
    <w:rsid w:val="003438FE"/>
    <w:rsid w:val="00343CA9"/>
    <w:rsid w:val="00343E3E"/>
    <w:rsid w:val="00344901"/>
    <w:rsid w:val="00346833"/>
    <w:rsid w:val="00347286"/>
    <w:rsid w:val="00352028"/>
    <w:rsid w:val="003521AA"/>
    <w:rsid w:val="00353A35"/>
    <w:rsid w:val="00354D2D"/>
    <w:rsid w:val="003551C7"/>
    <w:rsid w:val="0035641B"/>
    <w:rsid w:val="00360090"/>
    <w:rsid w:val="00361177"/>
    <w:rsid w:val="003615F5"/>
    <w:rsid w:val="003616FE"/>
    <w:rsid w:val="00364B00"/>
    <w:rsid w:val="003666E5"/>
    <w:rsid w:val="00367A0B"/>
    <w:rsid w:val="00367EF3"/>
    <w:rsid w:val="00373A75"/>
    <w:rsid w:val="00375720"/>
    <w:rsid w:val="00376345"/>
    <w:rsid w:val="003918A6"/>
    <w:rsid w:val="00395ECD"/>
    <w:rsid w:val="00397A4E"/>
    <w:rsid w:val="003A02E0"/>
    <w:rsid w:val="003A116B"/>
    <w:rsid w:val="003A32F8"/>
    <w:rsid w:val="003A5A41"/>
    <w:rsid w:val="003A686C"/>
    <w:rsid w:val="003B1E98"/>
    <w:rsid w:val="003B22FE"/>
    <w:rsid w:val="003B2BB6"/>
    <w:rsid w:val="003B7FC4"/>
    <w:rsid w:val="003C3E0A"/>
    <w:rsid w:val="003C4208"/>
    <w:rsid w:val="003C7E7E"/>
    <w:rsid w:val="003D5EF5"/>
    <w:rsid w:val="003D66C9"/>
    <w:rsid w:val="003D764F"/>
    <w:rsid w:val="003E0349"/>
    <w:rsid w:val="003E1D92"/>
    <w:rsid w:val="003E3949"/>
    <w:rsid w:val="003E5928"/>
    <w:rsid w:val="003E77E4"/>
    <w:rsid w:val="003F248D"/>
    <w:rsid w:val="003F2967"/>
    <w:rsid w:val="003F6436"/>
    <w:rsid w:val="003F78BA"/>
    <w:rsid w:val="003F7C8C"/>
    <w:rsid w:val="00400D2C"/>
    <w:rsid w:val="004017DA"/>
    <w:rsid w:val="00402875"/>
    <w:rsid w:val="0040428F"/>
    <w:rsid w:val="0040611F"/>
    <w:rsid w:val="0041065F"/>
    <w:rsid w:val="004150A7"/>
    <w:rsid w:val="00415B17"/>
    <w:rsid w:val="00417FB6"/>
    <w:rsid w:val="00425C68"/>
    <w:rsid w:val="0042631C"/>
    <w:rsid w:val="0043051B"/>
    <w:rsid w:val="004305AD"/>
    <w:rsid w:val="00430F77"/>
    <w:rsid w:val="00434249"/>
    <w:rsid w:val="00435B15"/>
    <w:rsid w:val="004377C1"/>
    <w:rsid w:val="004377E1"/>
    <w:rsid w:val="00442AA7"/>
    <w:rsid w:val="00442E19"/>
    <w:rsid w:val="00442E34"/>
    <w:rsid w:val="004463A0"/>
    <w:rsid w:val="00454EFD"/>
    <w:rsid w:val="00454F51"/>
    <w:rsid w:val="00460935"/>
    <w:rsid w:val="00461C98"/>
    <w:rsid w:val="00462490"/>
    <w:rsid w:val="00463DA7"/>
    <w:rsid w:val="00466306"/>
    <w:rsid w:val="00470CD2"/>
    <w:rsid w:val="00470D95"/>
    <w:rsid w:val="00474707"/>
    <w:rsid w:val="0047535E"/>
    <w:rsid w:val="004755D6"/>
    <w:rsid w:val="00475F8D"/>
    <w:rsid w:val="004772CD"/>
    <w:rsid w:val="004816AA"/>
    <w:rsid w:val="00485ADC"/>
    <w:rsid w:val="00486131"/>
    <w:rsid w:val="004862B0"/>
    <w:rsid w:val="004908B4"/>
    <w:rsid w:val="0049550B"/>
    <w:rsid w:val="004A3377"/>
    <w:rsid w:val="004A6D09"/>
    <w:rsid w:val="004B003F"/>
    <w:rsid w:val="004B14DF"/>
    <w:rsid w:val="004B5575"/>
    <w:rsid w:val="004C2F7D"/>
    <w:rsid w:val="004C40A1"/>
    <w:rsid w:val="004C43E1"/>
    <w:rsid w:val="004C6C46"/>
    <w:rsid w:val="004C7164"/>
    <w:rsid w:val="004C7A8D"/>
    <w:rsid w:val="004D0060"/>
    <w:rsid w:val="004D7CA4"/>
    <w:rsid w:val="004E0075"/>
    <w:rsid w:val="004E4ED9"/>
    <w:rsid w:val="004E6681"/>
    <w:rsid w:val="004E6C61"/>
    <w:rsid w:val="004E6FE1"/>
    <w:rsid w:val="004F1560"/>
    <w:rsid w:val="004F64AE"/>
    <w:rsid w:val="004F68B9"/>
    <w:rsid w:val="004F7FA6"/>
    <w:rsid w:val="005005D5"/>
    <w:rsid w:val="0050589F"/>
    <w:rsid w:val="0050759B"/>
    <w:rsid w:val="00510EA4"/>
    <w:rsid w:val="005128ED"/>
    <w:rsid w:val="005146A0"/>
    <w:rsid w:val="005149E3"/>
    <w:rsid w:val="00520BAC"/>
    <w:rsid w:val="00520E67"/>
    <w:rsid w:val="00520F9E"/>
    <w:rsid w:val="0052229B"/>
    <w:rsid w:val="00523158"/>
    <w:rsid w:val="00523DCE"/>
    <w:rsid w:val="0052462F"/>
    <w:rsid w:val="00524B25"/>
    <w:rsid w:val="005306E8"/>
    <w:rsid w:val="0053084E"/>
    <w:rsid w:val="005318E7"/>
    <w:rsid w:val="00531F8B"/>
    <w:rsid w:val="00536E03"/>
    <w:rsid w:val="00543EBC"/>
    <w:rsid w:val="005462CB"/>
    <w:rsid w:val="0055069F"/>
    <w:rsid w:val="005519E2"/>
    <w:rsid w:val="005526B4"/>
    <w:rsid w:val="005533D0"/>
    <w:rsid w:val="00557128"/>
    <w:rsid w:val="00562350"/>
    <w:rsid w:val="005650A2"/>
    <w:rsid w:val="00567A14"/>
    <w:rsid w:val="00573384"/>
    <w:rsid w:val="005744EF"/>
    <w:rsid w:val="00574CF7"/>
    <w:rsid w:val="00577B9E"/>
    <w:rsid w:val="005805DE"/>
    <w:rsid w:val="00584C5E"/>
    <w:rsid w:val="00587485"/>
    <w:rsid w:val="005903A9"/>
    <w:rsid w:val="00592E38"/>
    <w:rsid w:val="00593D1C"/>
    <w:rsid w:val="0059763F"/>
    <w:rsid w:val="005A0940"/>
    <w:rsid w:val="005A0E55"/>
    <w:rsid w:val="005A0EA4"/>
    <w:rsid w:val="005A0EEB"/>
    <w:rsid w:val="005A5459"/>
    <w:rsid w:val="005A5DC5"/>
    <w:rsid w:val="005A5EFD"/>
    <w:rsid w:val="005A6038"/>
    <w:rsid w:val="005A65B2"/>
    <w:rsid w:val="005A6915"/>
    <w:rsid w:val="005A77AD"/>
    <w:rsid w:val="005B1B97"/>
    <w:rsid w:val="005B4AB4"/>
    <w:rsid w:val="005B745E"/>
    <w:rsid w:val="005D0748"/>
    <w:rsid w:val="005D0A48"/>
    <w:rsid w:val="005D2F98"/>
    <w:rsid w:val="005D7C2A"/>
    <w:rsid w:val="005E298D"/>
    <w:rsid w:val="005E3326"/>
    <w:rsid w:val="005E70DA"/>
    <w:rsid w:val="0060078D"/>
    <w:rsid w:val="0060080A"/>
    <w:rsid w:val="00605364"/>
    <w:rsid w:val="006101E1"/>
    <w:rsid w:val="00610AD2"/>
    <w:rsid w:val="00612377"/>
    <w:rsid w:val="0061335E"/>
    <w:rsid w:val="00615C74"/>
    <w:rsid w:val="00615ED0"/>
    <w:rsid w:val="006177F8"/>
    <w:rsid w:val="00620451"/>
    <w:rsid w:val="00623890"/>
    <w:rsid w:val="00625786"/>
    <w:rsid w:val="0062618F"/>
    <w:rsid w:val="00631DFD"/>
    <w:rsid w:val="00633C4E"/>
    <w:rsid w:val="00635010"/>
    <w:rsid w:val="00635137"/>
    <w:rsid w:val="00636522"/>
    <w:rsid w:val="00643361"/>
    <w:rsid w:val="00643456"/>
    <w:rsid w:val="0064367B"/>
    <w:rsid w:val="006516B3"/>
    <w:rsid w:val="00654466"/>
    <w:rsid w:val="006563DC"/>
    <w:rsid w:val="0065781A"/>
    <w:rsid w:val="00660076"/>
    <w:rsid w:val="006616CE"/>
    <w:rsid w:val="0066286C"/>
    <w:rsid w:val="00667CAC"/>
    <w:rsid w:val="00672DB9"/>
    <w:rsid w:val="006730FA"/>
    <w:rsid w:val="00675C77"/>
    <w:rsid w:val="00675CF7"/>
    <w:rsid w:val="0067630F"/>
    <w:rsid w:val="00677C44"/>
    <w:rsid w:val="006800E4"/>
    <w:rsid w:val="00685C3F"/>
    <w:rsid w:val="00685F14"/>
    <w:rsid w:val="00687D40"/>
    <w:rsid w:val="00691345"/>
    <w:rsid w:val="00691982"/>
    <w:rsid w:val="00692EC8"/>
    <w:rsid w:val="00696C3E"/>
    <w:rsid w:val="00697143"/>
    <w:rsid w:val="006A02F6"/>
    <w:rsid w:val="006A0ED8"/>
    <w:rsid w:val="006A266A"/>
    <w:rsid w:val="006A373C"/>
    <w:rsid w:val="006A404A"/>
    <w:rsid w:val="006B1014"/>
    <w:rsid w:val="006B13F9"/>
    <w:rsid w:val="006B2007"/>
    <w:rsid w:val="006B3FA2"/>
    <w:rsid w:val="006B76F9"/>
    <w:rsid w:val="006C0BC0"/>
    <w:rsid w:val="006C43C8"/>
    <w:rsid w:val="006C4749"/>
    <w:rsid w:val="006C5A43"/>
    <w:rsid w:val="006D05C9"/>
    <w:rsid w:val="006D0D1C"/>
    <w:rsid w:val="006D30FB"/>
    <w:rsid w:val="006D418F"/>
    <w:rsid w:val="006D5D74"/>
    <w:rsid w:val="006D773C"/>
    <w:rsid w:val="006D7C3D"/>
    <w:rsid w:val="006E323D"/>
    <w:rsid w:val="006E5435"/>
    <w:rsid w:val="006E5E31"/>
    <w:rsid w:val="006E7398"/>
    <w:rsid w:val="006F0104"/>
    <w:rsid w:val="006F0838"/>
    <w:rsid w:val="006F1D37"/>
    <w:rsid w:val="006F3507"/>
    <w:rsid w:val="006F625A"/>
    <w:rsid w:val="006F66FD"/>
    <w:rsid w:val="007053F9"/>
    <w:rsid w:val="007058A7"/>
    <w:rsid w:val="00705C81"/>
    <w:rsid w:val="00707BFD"/>
    <w:rsid w:val="007139C2"/>
    <w:rsid w:val="00713AE1"/>
    <w:rsid w:val="00714A61"/>
    <w:rsid w:val="0071768B"/>
    <w:rsid w:val="007219AA"/>
    <w:rsid w:val="00722B8E"/>
    <w:rsid w:val="007231B3"/>
    <w:rsid w:val="00725C2A"/>
    <w:rsid w:val="00726161"/>
    <w:rsid w:val="007264B9"/>
    <w:rsid w:val="007278F6"/>
    <w:rsid w:val="00727C65"/>
    <w:rsid w:val="00730E35"/>
    <w:rsid w:val="0073120A"/>
    <w:rsid w:val="00734E4E"/>
    <w:rsid w:val="00740449"/>
    <w:rsid w:val="00740AA1"/>
    <w:rsid w:val="00744306"/>
    <w:rsid w:val="00744A25"/>
    <w:rsid w:val="00745344"/>
    <w:rsid w:val="00745903"/>
    <w:rsid w:val="00747967"/>
    <w:rsid w:val="00747D4E"/>
    <w:rsid w:val="00747F37"/>
    <w:rsid w:val="007526A3"/>
    <w:rsid w:val="00752952"/>
    <w:rsid w:val="0075342E"/>
    <w:rsid w:val="00756C18"/>
    <w:rsid w:val="007619E6"/>
    <w:rsid w:val="00762483"/>
    <w:rsid w:val="00764538"/>
    <w:rsid w:val="00764F62"/>
    <w:rsid w:val="00767184"/>
    <w:rsid w:val="007712E9"/>
    <w:rsid w:val="00771625"/>
    <w:rsid w:val="00772556"/>
    <w:rsid w:val="007746B1"/>
    <w:rsid w:val="00776158"/>
    <w:rsid w:val="007801C7"/>
    <w:rsid w:val="00780F85"/>
    <w:rsid w:val="00783FE5"/>
    <w:rsid w:val="00784156"/>
    <w:rsid w:val="0078462A"/>
    <w:rsid w:val="007928E8"/>
    <w:rsid w:val="00792C1A"/>
    <w:rsid w:val="007978B8"/>
    <w:rsid w:val="007A14BE"/>
    <w:rsid w:val="007A402F"/>
    <w:rsid w:val="007A4D44"/>
    <w:rsid w:val="007A7485"/>
    <w:rsid w:val="007A7CF4"/>
    <w:rsid w:val="007A7D84"/>
    <w:rsid w:val="007B16AE"/>
    <w:rsid w:val="007B1F66"/>
    <w:rsid w:val="007B2049"/>
    <w:rsid w:val="007B52EF"/>
    <w:rsid w:val="007B5352"/>
    <w:rsid w:val="007B5FD4"/>
    <w:rsid w:val="007C077B"/>
    <w:rsid w:val="007C5137"/>
    <w:rsid w:val="007C5DA0"/>
    <w:rsid w:val="007D0B4F"/>
    <w:rsid w:val="007D0BA2"/>
    <w:rsid w:val="007D2069"/>
    <w:rsid w:val="007D31E0"/>
    <w:rsid w:val="007D44C9"/>
    <w:rsid w:val="007D6864"/>
    <w:rsid w:val="007D72FC"/>
    <w:rsid w:val="007D7E2F"/>
    <w:rsid w:val="007E3FEE"/>
    <w:rsid w:val="007E4CD8"/>
    <w:rsid w:val="007E5C34"/>
    <w:rsid w:val="007E6BDF"/>
    <w:rsid w:val="007E7CFA"/>
    <w:rsid w:val="007F2953"/>
    <w:rsid w:val="007F32FF"/>
    <w:rsid w:val="007F3A4E"/>
    <w:rsid w:val="007F73E0"/>
    <w:rsid w:val="008002DC"/>
    <w:rsid w:val="00802229"/>
    <w:rsid w:val="008025A2"/>
    <w:rsid w:val="00804E24"/>
    <w:rsid w:val="00806525"/>
    <w:rsid w:val="00814608"/>
    <w:rsid w:val="00817117"/>
    <w:rsid w:val="0081748C"/>
    <w:rsid w:val="00817578"/>
    <w:rsid w:val="00820381"/>
    <w:rsid w:val="0082358D"/>
    <w:rsid w:val="0082437B"/>
    <w:rsid w:val="00824705"/>
    <w:rsid w:val="00824D16"/>
    <w:rsid w:val="00824FAA"/>
    <w:rsid w:val="008261BD"/>
    <w:rsid w:val="00826321"/>
    <w:rsid w:val="008319B4"/>
    <w:rsid w:val="00831F0B"/>
    <w:rsid w:val="00832E28"/>
    <w:rsid w:val="00832EB3"/>
    <w:rsid w:val="008340DA"/>
    <w:rsid w:val="0083416C"/>
    <w:rsid w:val="00843767"/>
    <w:rsid w:val="00844787"/>
    <w:rsid w:val="00844FCA"/>
    <w:rsid w:val="00845D7C"/>
    <w:rsid w:val="008460A2"/>
    <w:rsid w:val="0084743F"/>
    <w:rsid w:val="0085036C"/>
    <w:rsid w:val="0085254E"/>
    <w:rsid w:val="008530E9"/>
    <w:rsid w:val="00853CB0"/>
    <w:rsid w:val="00854175"/>
    <w:rsid w:val="00864F20"/>
    <w:rsid w:val="00872782"/>
    <w:rsid w:val="00873018"/>
    <w:rsid w:val="00875428"/>
    <w:rsid w:val="00882CAB"/>
    <w:rsid w:val="00885D9A"/>
    <w:rsid w:val="0088771B"/>
    <w:rsid w:val="008938F3"/>
    <w:rsid w:val="00896459"/>
    <w:rsid w:val="00896DBF"/>
    <w:rsid w:val="008A363F"/>
    <w:rsid w:val="008A3A47"/>
    <w:rsid w:val="008A4444"/>
    <w:rsid w:val="008A464F"/>
    <w:rsid w:val="008A56F3"/>
    <w:rsid w:val="008A6604"/>
    <w:rsid w:val="008B04A3"/>
    <w:rsid w:val="008B4EE7"/>
    <w:rsid w:val="008B68D6"/>
    <w:rsid w:val="008C127E"/>
    <w:rsid w:val="008C1FEA"/>
    <w:rsid w:val="008C2C69"/>
    <w:rsid w:val="008C3BE1"/>
    <w:rsid w:val="008C5C71"/>
    <w:rsid w:val="008C7307"/>
    <w:rsid w:val="008C7768"/>
    <w:rsid w:val="008D5F02"/>
    <w:rsid w:val="008D6DD1"/>
    <w:rsid w:val="008D7EDC"/>
    <w:rsid w:val="008E17CF"/>
    <w:rsid w:val="008E4238"/>
    <w:rsid w:val="008E4AA6"/>
    <w:rsid w:val="008E4C96"/>
    <w:rsid w:val="008E4FAC"/>
    <w:rsid w:val="008E70C9"/>
    <w:rsid w:val="008E774C"/>
    <w:rsid w:val="008F08C9"/>
    <w:rsid w:val="008F0A9E"/>
    <w:rsid w:val="008F2B77"/>
    <w:rsid w:val="008F4534"/>
    <w:rsid w:val="008F53C6"/>
    <w:rsid w:val="008F63F6"/>
    <w:rsid w:val="008F643F"/>
    <w:rsid w:val="008F65F6"/>
    <w:rsid w:val="008F6C7D"/>
    <w:rsid w:val="00901560"/>
    <w:rsid w:val="00902C18"/>
    <w:rsid w:val="00903C39"/>
    <w:rsid w:val="009049C9"/>
    <w:rsid w:val="009058F3"/>
    <w:rsid w:val="00907D6F"/>
    <w:rsid w:val="009101C2"/>
    <w:rsid w:val="00915CF7"/>
    <w:rsid w:val="00916FB3"/>
    <w:rsid w:val="009170C2"/>
    <w:rsid w:val="00917711"/>
    <w:rsid w:val="00920BBA"/>
    <w:rsid w:val="009221C1"/>
    <w:rsid w:val="009228DA"/>
    <w:rsid w:val="00922AAD"/>
    <w:rsid w:val="0092408D"/>
    <w:rsid w:val="00925444"/>
    <w:rsid w:val="009311E2"/>
    <w:rsid w:val="0093252B"/>
    <w:rsid w:val="009359C7"/>
    <w:rsid w:val="009411B8"/>
    <w:rsid w:val="00941B32"/>
    <w:rsid w:val="00942BAF"/>
    <w:rsid w:val="00944781"/>
    <w:rsid w:val="00944DBD"/>
    <w:rsid w:val="009472B9"/>
    <w:rsid w:val="009520E0"/>
    <w:rsid w:val="0095246A"/>
    <w:rsid w:val="00952681"/>
    <w:rsid w:val="009546E9"/>
    <w:rsid w:val="009572B9"/>
    <w:rsid w:val="00957358"/>
    <w:rsid w:val="00960478"/>
    <w:rsid w:val="009641F2"/>
    <w:rsid w:val="00971E9E"/>
    <w:rsid w:val="009734BD"/>
    <w:rsid w:val="009735C2"/>
    <w:rsid w:val="00975F50"/>
    <w:rsid w:val="00977975"/>
    <w:rsid w:val="009831A3"/>
    <w:rsid w:val="009846F7"/>
    <w:rsid w:val="00985FD8"/>
    <w:rsid w:val="0098713A"/>
    <w:rsid w:val="009919A2"/>
    <w:rsid w:val="00992F51"/>
    <w:rsid w:val="009934FE"/>
    <w:rsid w:val="00995009"/>
    <w:rsid w:val="00996C74"/>
    <w:rsid w:val="0099784A"/>
    <w:rsid w:val="009A065C"/>
    <w:rsid w:val="009A0CB4"/>
    <w:rsid w:val="009A18AA"/>
    <w:rsid w:val="009A3F77"/>
    <w:rsid w:val="009A48A3"/>
    <w:rsid w:val="009A55B2"/>
    <w:rsid w:val="009A68D8"/>
    <w:rsid w:val="009B00BC"/>
    <w:rsid w:val="009B0242"/>
    <w:rsid w:val="009B18D9"/>
    <w:rsid w:val="009B1A4F"/>
    <w:rsid w:val="009B2142"/>
    <w:rsid w:val="009B4490"/>
    <w:rsid w:val="009B5EBA"/>
    <w:rsid w:val="009C051E"/>
    <w:rsid w:val="009C532A"/>
    <w:rsid w:val="009C5E51"/>
    <w:rsid w:val="009C61C9"/>
    <w:rsid w:val="009C6D71"/>
    <w:rsid w:val="009C72AE"/>
    <w:rsid w:val="009C76E9"/>
    <w:rsid w:val="009C7A1C"/>
    <w:rsid w:val="009D3742"/>
    <w:rsid w:val="009D3F23"/>
    <w:rsid w:val="009D4B03"/>
    <w:rsid w:val="009D61DC"/>
    <w:rsid w:val="009D68A1"/>
    <w:rsid w:val="009D7249"/>
    <w:rsid w:val="009E0405"/>
    <w:rsid w:val="009E0645"/>
    <w:rsid w:val="009E1188"/>
    <w:rsid w:val="009E2107"/>
    <w:rsid w:val="009E4F80"/>
    <w:rsid w:val="009E4FC5"/>
    <w:rsid w:val="009E7025"/>
    <w:rsid w:val="009F2DEC"/>
    <w:rsid w:val="009F44B8"/>
    <w:rsid w:val="009F5ED4"/>
    <w:rsid w:val="00A110CE"/>
    <w:rsid w:val="00A1192A"/>
    <w:rsid w:val="00A14EC9"/>
    <w:rsid w:val="00A17187"/>
    <w:rsid w:val="00A171CE"/>
    <w:rsid w:val="00A21965"/>
    <w:rsid w:val="00A25263"/>
    <w:rsid w:val="00A307D4"/>
    <w:rsid w:val="00A32B6D"/>
    <w:rsid w:val="00A33415"/>
    <w:rsid w:val="00A362F4"/>
    <w:rsid w:val="00A45911"/>
    <w:rsid w:val="00A47627"/>
    <w:rsid w:val="00A51C97"/>
    <w:rsid w:val="00A6159F"/>
    <w:rsid w:val="00A61F94"/>
    <w:rsid w:val="00A63789"/>
    <w:rsid w:val="00A659D7"/>
    <w:rsid w:val="00A65AEF"/>
    <w:rsid w:val="00A67646"/>
    <w:rsid w:val="00A67B5A"/>
    <w:rsid w:val="00A76AFF"/>
    <w:rsid w:val="00A77EE0"/>
    <w:rsid w:val="00A77FED"/>
    <w:rsid w:val="00A81732"/>
    <w:rsid w:val="00A82CE7"/>
    <w:rsid w:val="00A873F9"/>
    <w:rsid w:val="00A91744"/>
    <w:rsid w:val="00A9502D"/>
    <w:rsid w:val="00A95C53"/>
    <w:rsid w:val="00A96D75"/>
    <w:rsid w:val="00A97AC4"/>
    <w:rsid w:val="00AA00B2"/>
    <w:rsid w:val="00AA076E"/>
    <w:rsid w:val="00AA1E33"/>
    <w:rsid w:val="00AA3D2E"/>
    <w:rsid w:val="00AA3DAE"/>
    <w:rsid w:val="00AA4371"/>
    <w:rsid w:val="00AA71DB"/>
    <w:rsid w:val="00AB0F44"/>
    <w:rsid w:val="00AB313A"/>
    <w:rsid w:val="00AB6E5A"/>
    <w:rsid w:val="00AB6F19"/>
    <w:rsid w:val="00AB7BD8"/>
    <w:rsid w:val="00AC0793"/>
    <w:rsid w:val="00AC1EA8"/>
    <w:rsid w:val="00AC1F9C"/>
    <w:rsid w:val="00AC5DB3"/>
    <w:rsid w:val="00AC6D7A"/>
    <w:rsid w:val="00AD12A9"/>
    <w:rsid w:val="00AD2115"/>
    <w:rsid w:val="00AD6C10"/>
    <w:rsid w:val="00AD7D10"/>
    <w:rsid w:val="00AE0CC1"/>
    <w:rsid w:val="00AE3337"/>
    <w:rsid w:val="00AE5B81"/>
    <w:rsid w:val="00AF26CE"/>
    <w:rsid w:val="00AF284A"/>
    <w:rsid w:val="00AF34CC"/>
    <w:rsid w:val="00B00D51"/>
    <w:rsid w:val="00B0237D"/>
    <w:rsid w:val="00B03A98"/>
    <w:rsid w:val="00B03E18"/>
    <w:rsid w:val="00B0530F"/>
    <w:rsid w:val="00B05401"/>
    <w:rsid w:val="00B06AD1"/>
    <w:rsid w:val="00B07F6B"/>
    <w:rsid w:val="00B10BC1"/>
    <w:rsid w:val="00B110F5"/>
    <w:rsid w:val="00B11350"/>
    <w:rsid w:val="00B13A95"/>
    <w:rsid w:val="00B14F38"/>
    <w:rsid w:val="00B15902"/>
    <w:rsid w:val="00B17B18"/>
    <w:rsid w:val="00B21B26"/>
    <w:rsid w:val="00B22A5B"/>
    <w:rsid w:val="00B23BE2"/>
    <w:rsid w:val="00B25B3B"/>
    <w:rsid w:val="00B25DD7"/>
    <w:rsid w:val="00B27430"/>
    <w:rsid w:val="00B277F2"/>
    <w:rsid w:val="00B31046"/>
    <w:rsid w:val="00B33775"/>
    <w:rsid w:val="00B3384C"/>
    <w:rsid w:val="00B372CE"/>
    <w:rsid w:val="00B37FBB"/>
    <w:rsid w:val="00B43565"/>
    <w:rsid w:val="00B51211"/>
    <w:rsid w:val="00B523CF"/>
    <w:rsid w:val="00B565F5"/>
    <w:rsid w:val="00B61470"/>
    <w:rsid w:val="00B66AF0"/>
    <w:rsid w:val="00B66D9A"/>
    <w:rsid w:val="00B71F8F"/>
    <w:rsid w:val="00B80519"/>
    <w:rsid w:val="00B81CDF"/>
    <w:rsid w:val="00B947AF"/>
    <w:rsid w:val="00B963CD"/>
    <w:rsid w:val="00B976E8"/>
    <w:rsid w:val="00B97795"/>
    <w:rsid w:val="00BA09D0"/>
    <w:rsid w:val="00BA0C7B"/>
    <w:rsid w:val="00BA1287"/>
    <w:rsid w:val="00BA38B9"/>
    <w:rsid w:val="00BA504D"/>
    <w:rsid w:val="00BA525F"/>
    <w:rsid w:val="00BA6946"/>
    <w:rsid w:val="00BA6979"/>
    <w:rsid w:val="00BB2F97"/>
    <w:rsid w:val="00BB5582"/>
    <w:rsid w:val="00BB7F4C"/>
    <w:rsid w:val="00BC4A4D"/>
    <w:rsid w:val="00BC502C"/>
    <w:rsid w:val="00BC7FDC"/>
    <w:rsid w:val="00BD094E"/>
    <w:rsid w:val="00BD5824"/>
    <w:rsid w:val="00BD6425"/>
    <w:rsid w:val="00BD7884"/>
    <w:rsid w:val="00BD7C0B"/>
    <w:rsid w:val="00BE2A70"/>
    <w:rsid w:val="00BE2C4E"/>
    <w:rsid w:val="00BE2DD0"/>
    <w:rsid w:val="00BE4246"/>
    <w:rsid w:val="00BE49E5"/>
    <w:rsid w:val="00BF07CB"/>
    <w:rsid w:val="00BF132F"/>
    <w:rsid w:val="00BF3D70"/>
    <w:rsid w:val="00BF4FFF"/>
    <w:rsid w:val="00BF5B3B"/>
    <w:rsid w:val="00BF615D"/>
    <w:rsid w:val="00C00B6A"/>
    <w:rsid w:val="00C00E71"/>
    <w:rsid w:val="00C01CD9"/>
    <w:rsid w:val="00C04735"/>
    <w:rsid w:val="00C0603B"/>
    <w:rsid w:val="00C06CF4"/>
    <w:rsid w:val="00C13816"/>
    <w:rsid w:val="00C155CF"/>
    <w:rsid w:val="00C15EFA"/>
    <w:rsid w:val="00C20B14"/>
    <w:rsid w:val="00C2446E"/>
    <w:rsid w:val="00C260B1"/>
    <w:rsid w:val="00C27BB6"/>
    <w:rsid w:val="00C3181D"/>
    <w:rsid w:val="00C32714"/>
    <w:rsid w:val="00C3558E"/>
    <w:rsid w:val="00C36AE0"/>
    <w:rsid w:val="00C40919"/>
    <w:rsid w:val="00C41DCB"/>
    <w:rsid w:val="00C434D8"/>
    <w:rsid w:val="00C45EE1"/>
    <w:rsid w:val="00C47CC8"/>
    <w:rsid w:val="00C515F5"/>
    <w:rsid w:val="00C60AB6"/>
    <w:rsid w:val="00C62825"/>
    <w:rsid w:val="00C6737F"/>
    <w:rsid w:val="00C714EE"/>
    <w:rsid w:val="00C72F8B"/>
    <w:rsid w:val="00C7334D"/>
    <w:rsid w:val="00C91970"/>
    <w:rsid w:val="00C91A23"/>
    <w:rsid w:val="00C91FD8"/>
    <w:rsid w:val="00C95A7D"/>
    <w:rsid w:val="00CA0543"/>
    <w:rsid w:val="00CA0611"/>
    <w:rsid w:val="00CA22F1"/>
    <w:rsid w:val="00CA638B"/>
    <w:rsid w:val="00CA7C86"/>
    <w:rsid w:val="00CB40DE"/>
    <w:rsid w:val="00CC0F63"/>
    <w:rsid w:val="00CC214A"/>
    <w:rsid w:val="00CC5F02"/>
    <w:rsid w:val="00CC6B4F"/>
    <w:rsid w:val="00CD0292"/>
    <w:rsid w:val="00CD072D"/>
    <w:rsid w:val="00CD342F"/>
    <w:rsid w:val="00CD535D"/>
    <w:rsid w:val="00CD6D09"/>
    <w:rsid w:val="00CD7071"/>
    <w:rsid w:val="00CD7AD0"/>
    <w:rsid w:val="00CE0DD2"/>
    <w:rsid w:val="00CE0FAE"/>
    <w:rsid w:val="00CE2118"/>
    <w:rsid w:val="00CE327B"/>
    <w:rsid w:val="00CE48DF"/>
    <w:rsid w:val="00CE51E4"/>
    <w:rsid w:val="00CF6CA3"/>
    <w:rsid w:val="00CF7409"/>
    <w:rsid w:val="00D012E6"/>
    <w:rsid w:val="00D07616"/>
    <w:rsid w:val="00D139FC"/>
    <w:rsid w:val="00D15F80"/>
    <w:rsid w:val="00D205D4"/>
    <w:rsid w:val="00D2279F"/>
    <w:rsid w:val="00D227EB"/>
    <w:rsid w:val="00D22B46"/>
    <w:rsid w:val="00D22EAD"/>
    <w:rsid w:val="00D252DC"/>
    <w:rsid w:val="00D26172"/>
    <w:rsid w:val="00D30D64"/>
    <w:rsid w:val="00D31095"/>
    <w:rsid w:val="00D323CF"/>
    <w:rsid w:val="00D35768"/>
    <w:rsid w:val="00D444FE"/>
    <w:rsid w:val="00D460F0"/>
    <w:rsid w:val="00D46AAC"/>
    <w:rsid w:val="00D50720"/>
    <w:rsid w:val="00D5390F"/>
    <w:rsid w:val="00D61C2B"/>
    <w:rsid w:val="00D62B94"/>
    <w:rsid w:val="00D62BA5"/>
    <w:rsid w:val="00D636E3"/>
    <w:rsid w:val="00D67E04"/>
    <w:rsid w:val="00D71BB5"/>
    <w:rsid w:val="00D74FB6"/>
    <w:rsid w:val="00D752F8"/>
    <w:rsid w:val="00D777E9"/>
    <w:rsid w:val="00D8145B"/>
    <w:rsid w:val="00D8155B"/>
    <w:rsid w:val="00D82116"/>
    <w:rsid w:val="00D8794A"/>
    <w:rsid w:val="00D90D43"/>
    <w:rsid w:val="00D90F0A"/>
    <w:rsid w:val="00D92366"/>
    <w:rsid w:val="00D937EA"/>
    <w:rsid w:val="00D96D49"/>
    <w:rsid w:val="00DA0589"/>
    <w:rsid w:val="00DA2CED"/>
    <w:rsid w:val="00DC299B"/>
    <w:rsid w:val="00DC47C2"/>
    <w:rsid w:val="00DC6CF0"/>
    <w:rsid w:val="00DC7EBE"/>
    <w:rsid w:val="00DD1D0D"/>
    <w:rsid w:val="00DD50C7"/>
    <w:rsid w:val="00DD6F3C"/>
    <w:rsid w:val="00DE5BCB"/>
    <w:rsid w:val="00DF10D8"/>
    <w:rsid w:val="00DF157B"/>
    <w:rsid w:val="00DF6583"/>
    <w:rsid w:val="00E0336F"/>
    <w:rsid w:val="00E05A88"/>
    <w:rsid w:val="00E1012A"/>
    <w:rsid w:val="00E10E75"/>
    <w:rsid w:val="00E133AB"/>
    <w:rsid w:val="00E141F3"/>
    <w:rsid w:val="00E153C1"/>
    <w:rsid w:val="00E209F0"/>
    <w:rsid w:val="00E211D1"/>
    <w:rsid w:val="00E21806"/>
    <w:rsid w:val="00E22389"/>
    <w:rsid w:val="00E236CB"/>
    <w:rsid w:val="00E243D6"/>
    <w:rsid w:val="00E30109"/>
    <w:rsid w:val="00E31468"/>
    <w:rsid w:val="00E350AC"/>
    <w:rsid w:val="00E35BD7"/>
    <w:rsid w:val="00E4155B"/>
    <w:rsid w:val="00E41AC7"/>
    <w:rsid w:val="00E41C4A"/>
    <w:rsid w:val="00E51B40"/>
    <w:rsid w:val="00E52ABB"/>
    <w:rsid w:val="00E558B3"/>
    <w:rsid w:val="00E56CD4"/>
    <w:rsid w:val="00E64FCC"/>
    <w:rsid w:val="00E70A6C"/>
    <w:rsid w:val="00E70AD3"/>
    <w:rsid w:val="00E70F7F"/>
    <w:rsid w:val="00E71799"/>
    <w:rsid w:val="00E7558D"/>
    <w:rsid w:val="00E77119"/>
    <w:rsid w:val="00E774D3"/>
    <w:rsid w:val="00E815DC"/>
    <w:rsid w:val="00E818F7"/>
    <w:rsid w:val="00E8278F"/>
    <w:rsid w:val="00E87D25"/>
    <w:rsid w:val="00E915F0"/>
    <w:rsid w:val="00E92318"/>
    <w:rsid w:val="00E945BE"/>
    <w:rsid w:val="00E960EC"/>
    <w:rsid w:val="00E967AD"/>
    <w:rsid w:val="00EA09DC"/>
    <w:rsid w:val="00EA5B2F"/>
    <w:rsid w:val="00EB0A42"/>
    <w:rsid w:val="00EB4398"/>
    <w:rsid w:val="00EB45AD"/>
    <w:rsid w:val="00EB6FEC"/>
    <w:rsid w:val="00EC737A"/>
    <w:rsid w:val="00ED042C"/>
    <w:rsid w:val="00ED3111"/>
    <w:rsid w:val="00ED3499"/>
    <w:rsid w:val="00ED409C"/>
    <w:rsid w:val="00ED44B8"/>
    <w:rsid w:val="00EE3981"/>
    <w:rsid w:val="00EE5F08"/>
    <w:rsid w:val="00EF06D9"/>
    <w:rsid w:val="00EF116A"/>
    <w:rsid w:val="00EF1B3B"/>
    <w:rsid w:val="00EF1DDE"/>
    <w:rsid w:val="00EF29A8"/>
    <w:rsid w:val="00EF3199"/>
    <w:rsid w:val="00EF32CA"/>
    <w:rsid w:val="00EF6D6D"/>
    <w:rsid w:val="00EF73A8"/>
    <w:rsid w:val="00F04CE6"/>
    <w:rsid w:val="00F04EF0"/>
    <w:rsid w:val="00F05EB7"/>
    <w:rsid w:val="00F076EB"/>
    <w:rsid w:val="00F07E7F"/>
    <w:rsid w:val="00F1332A"/>
    <w:rsid w:val="00F1457F"/>
    <w:rsid w:val="00F14CD3"/>
    <w:rsid w:val="00F210EA"/>
    <w:rsid w:val="00F21CF5"/>
    <w:rsid w:val="00F23674"/>
    <w:rsid w:val="00F27698"/>
    <w:rsid w:val="00F32138"/>
    <w:rsid w:val="00F34F34"/>
    <w:rsid w:val="00F37EFD"/>
    <w:rsid w:val="00F40E48"/>
    <w:rsid w:val="00F457BD"/>
    <w:rsid w:val="00F45B88"/>
    <w:rsid w:val="00F45C0A"/>
    <w:rsid w:val="00F518E1"/>
    <w:rsid w:val="00F52088"/>
    <w:rsid w:val="00F52CA0"/>
    <w:rsid w:val="00F61115"/>
    <w:rsid w:val="00F63036"/>
    <w:rsid w:val="00F63EEF"/>
    <w:rsid w:val="00F644EE"/>
    <w:rsid w:val="00F64787"/>
    <w:rsid w:val="00F66990"/>
    <w:rsid w:val="00F66FDA"/>
    <w:rsid w:val="00F67769"/>
    <w:rsid w:val="00F67E2B"/>
    <w:rsid w:val="00F7100D"/>
    <w:rsid w:val="00F7155A"/>
    <w:rsid w:val="00F72641"/>
    <w:rsid w:val="00F73FE5"/>
    <w:rsid w:val="00F74ABB"/>
    <w:rsid w:val="00F7665E"/>
    <w:rsid w:val="00F80E5E"/>
    <w:rsid w:val="00F836C3"/>
    <w:rsid w:val="00F83DE6"/>
    <w:rsid w:val="00F83F82"/>
    <w:rsid w:val="00F84DBF"/>
    <w:rsid w:val="00F92B4C"/>
    <w:rsid w:val="00F93CFE"/>
    <w:rsid w:val="00F954D9"/>
    <w:rsid w:val="00F959A9"/>
    <w:rsid w:val="00F9743C"/>
    <w:rsid w:val="00FA14CE"/>
    <w:rsid w:val="00FA1A55"/>
    <w:rsid w:val="00FA22FB"/>
    <w:rsid w:val="00FA2662"/>
    <w:rsid w:val="00FA5ECF"/>
    <w:rsid w:val="00FA62A6"/>
    <w:rsid w:val="00FA7D71"/>
    <w:rsid w:val="00FB1902"/>
    <w:rsid w:val="00FB1EE2"/>
    <w:rsid w:val="00FB251D"/>
    <w:rsid w:val="00FB3049"/>
    <w:rsid w:val="00FB334C"/>
    <w:rsid w:val="00FB6D73"/>
    <w:rsid w:val="00FC035A"/>
    <w:rsid w:val="00FC1C98"/>
    <w:rsid w:val="00FC381B"/>
    <w:rsid w:val="00FC7576"/>
    <w:rsid w:val="00FC7A2A"/>
    <w:rsid w:val="00FD10BE"/>
    <w:rsid w:val="00FD18F1"/>
    <w:rsid w:val="00FD57AF"/>
    <w:rsid w:val="00FD5A9D"/>
    <w:rsid w:val="00FD656C"/>
    <w:rsid w:val="00FD7D2C"/>
    <w:rsid w:val="00FE3E3B"/>
    <w:rsid w:val="00FE6BB6"/>
    <w:rsid w:val="00FE7E05"/>
    <w:rsid w:val="00FF2513"/>
    <w:rsid w:val="00FF2CC9"/>
    <w:rsid w:val="00FF34B8"/>
    <w:rsid w:val="00FF557A"/>
    <w:rsid w:val="00FF5757"/>
    <w:rsid w:val="00FF58DA"/>
    <w:rsid w:val="00FF6B6D"/>
    <w:rsid w:val="00FF7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AC656"/>
  <w15:chartTrackingRefBased/>
  <w15:docId w15:val="{6859FE05-AF44-45CA-920A-5C8E13D69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3FE5"/>
    <w:pPr>
      <w:spacing w:after="0" w:line="240" w:lineRule="auto"/>
    </w:pPr>
    <w:rPr>
      <w:rFonts w:ascii="Calibri" w:eastAsia="Calibri"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83FE5"/>
    <w:pPr>
      <w:spacing w:before="100" w:beforeAutospacing="1" w:after="100" w:afterAutospacing="1"/>
    </w:pPr>
    <w:rPr>
      <w:rFonts w:ascii="Times New Roman" w:hAnsi="Times New Roman"/>
    </w:rPr>
  </w:style>
  <w:style w:type="paragraph" w:styleId="ListParagraph">
    <w:name w:val="List Paragraph"/>
    <w:basedOn w:val="Normal"/>
    <w:uiPriority w:val="34"/>
    <w:qFormat/>
    <w:rsid w:val="00783FE5"/>
    <w:pPr>
      <w:spacing w:after="160" w:line="259" w:lineRule="auto"/>
      <w:ind w:left="720"/>
      <w:contextualSpacing/>
    </w:pPr>
    <w:rPr>
      <w:sz w:val="22"/>
      <w:szCs w:val="22"/>
      <w:lang w:val="hr-HR"/>
    </w:rPr>
  </w:style>
  <w:style w:type="table" w:styleId="TableGrid">
    <w:name w:val="Table Grid"/>
    <w:basedOn w:val="TableNormal"/>
    <w:uiPriority w:val="39"/>
    <w:rsid w:val="00783FE5"/>
    <w:pPr>
      <w:spacing w:after="0" w:line="240" w:lineRule="auto"/>
    </w:pPr>
    <w:rPr>
      <w:rFonts w:ascii="Calibri" w:eastAsia="Calibri" w:hAnsi="Calibri" w:cs="Times New Roman"/>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783FE5"/>
    <w:rPr>
      <w:rFonts w:cs="Times New Roman"/>
      <w:sz w:val="16"/>
      <w:szCs w:val="16"/>
    </w:rPr>
  </w:style>
  <w:style w:type="paragraph" w:styleId="FootnoteText">
    <w:name w:val="footnote text"/>
    <w:basedOn w:val="Normal"/>
    <w:link w:val="FootnoteTextChar"/>
    <w:uiPriority w:val="99"/>
    <w:semiHidden/>
    <w:rsid w:val="00783FE5"/>
    <w:rPr>
      <w:sz w:val="20"/>
      <w:szCs w:val="20"/>
      <w:lang w:val="hr-HR"/>
    </w:rPr>
  </w:style>
  <w:style w:type="character" w:customStyle="1" w:styleId="FootnoteTextChar">
    <w:name w:val="Footnote Text Char"/>
    <w:basedOn w:val="DefaultParagraphFont"/>
    <w:link w:val="FootnoteText"/>
    <w:uiPriority w:val="99"/>
    <w:semiHidden/>
    <w:rsid w:val="00783FE5"/>
    <w:rPr>
      <w:rFonts w:ascii="Calibri" w:eastAsia="Calibri" w:hAnsi="Calibri" w:cs="Times New Roman"/>
      <w:sz w:val="20"/>
      <w:szCs w:val="20"/>
      <w:lang w:val="hr-HR"/>
    </w:rPr>
  </w:style>
  <w:style w:type="character" w:styleId="FootnoteReference">
    <w:name w:val="footnote reference"/>
    <w:basedOn w:val="DefaultParagraphFont"/>
    <w:uiPriority w:val="99"/>
    <w:semiHidden/>
    <w:rsid w:val="00783FE5"/>
    <w:rPr>
      <w:rFonts w:cs="Times New Roman"/>
      <w:vertAlign w:val="superscript"/>
    </w:rPr>
  </w:style>
  <w:style w:type="character" w:styleId="Hyperlink">
    <w:name w:val="Hyperlink"/>
    <w:basedOn w:val="DefaultParagraphFont"/>
    <w:uiPriority w:val="99"/>
    <w:rsid w:val="00783FE5"/>
    <w:rPr>
      <w:rFonts w:cs="Times New Roman"/>
      <w:color w:val="0563C1"/>
      <w:u w:val="single"/>
    </w:rPr>
  </w:style>
  <w:style w:type="paragraph" w:styleId="CommentText">
    <w:name w:val="annotation text"/>
    <w:basedOn w:val="Normal"/>
    <w:link w:val="CommentTextChar"/>
    <w:uiPriority w:val="99"/>
    <w:rsid w:val="00783FE5"/>
    <w:pPr>
      <w:spacing w:after="160"/>
    </w:pPr>
    <w:rPr>
      <w:sz w:val="20"/>
      <w:szCs w:val="20"/>
      <w:lang w:val="hr-HR"/>
    </w:rPr>
  </w:style>
  <w:style w:type="character" w:customStyle="1" w:styleId="CommentTextChar">
    <w:name w:val="Comment Text Char"/>
    <w:basedOn w:val="DefaultParagraphFont"/>
    <w:link w:val="CommentText"/>
    <w:uiPriority w:val="99"/>
    <w:rsid w:val="00783FE5"/>
    <w:rPr>
      <w:rFonts w:ascii="Calibri" w:eastAsia="Calibri" w:hAnsi="Calibri" w:cs="Times New Roman"/>
      <w:sz w:val="20"/>
      <w:szCs w:val="20"/>
      <w:lang w:val="hr-HR"/>
    </w:rPr>
  </w:style>
  <w:style w:type="paragraph" w:styleId="CommentSubject">
    <w:name w:val="annotation subject"/>
    <w:basedOn w:val="CommentText"/>
    <w:next w:val="CommentText"/>
    <w:link w:val="CommentSubjectChar"/>
    <w:uiPriority w:val="99"/>
    <w:semiHidden/>
    <w:rsid w:val="00783FE5"/>
    <w:pPr>
      <w:spacing w:after="0"/>
    </w:pPr>
    <w:rPr>
      <w:b/>
      <w:bCs/>
      <w:lang w:val="en-US"/>
    </w:rPr>
  </w:style>
  <w:style w:type="character" w:customStyle="1" w:styleId="CommentSubjectChar">
    <w:name w:val="Comment Subject Char"/>
    <w:basedOn w:val="CommentTextChar"/>
    <w:link w:val="CommentSubject"/>
    <w:uiPriority w:val="99"/>
    <w:semiHidden/>
    <w:rsid w:val="00783FE5"/>
    <w:rPr>
      <w:rFonts w:ascii="Calibri" w:eastAsia="Calibri" w:hAnsi="Calibri" w:cs="Times New Roman"/>
      <w:b/>
      <w:bCs/>
      <w:sz w:val="20"/>
      <w:szCs w:val="20"/>
      <w:lang w:val="en-US"/>
    </w:rPr>
  </w:style>
  <w:style w:type="paragraph" w:styleId="Revision">
    <w:name w:val="Revision"/>
    <w:hidden/>
    <w:uiPriority w:val="99"/>
    <w:semiHidden/>
    <w:rsid w:val="00783FE5"/>
    <w:pPr>
      <w:spacing w:after="0" w:line="240" w:lineRule="auto"/>
    </w:pPr>
    <w:rPr>
      <w:rFonts w:ascii="Calibri" w:eastAsia="Calibri" w:hAnsi="Calibri" w:cs="Times New Roman"/>
      <w:sz w:val="24"/>
      <w:szCs w:val="24"/>
      <w:lang w:val="en-US"/>
    </w:rPr>
  </w:style>
  <w:style w:type="paragraph" w:styleId="BalloonText">
    <w:name w:val="Balloon Text"/>
    <w:basedOn w:val="Normal"/>
    <w:link w:val="BalloonTextChar"/>
    <w:uiPriority w:val="99"/>
    <w:semiHidden/>
    <w:rsid w:val="00783FE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FE5"/>
    <w:rPr>
      <w:rFonts w:ascii="Segoe UI" w:eastAsia="Calibri" w:hAnsi="Segoe UI" w:cs="Segoe UI"/>
      <w:sz w:val="18"/>
      <w:szCs w:val="18"/>
      <w:lang w:val="en-US"/>
    </w:rPr>
  </w:style>
  <w:style w:type="character" w:styleId="Strong">
    <w:name w:val="Strong"/>
    <w:basedOn w:val="DefaultParagraphFont"/>
    <w:uiPriority w:val="99"/>
    <w:qFormat/>
    <w:rsid w:val="00783FE5"/>
    <w:rPr>
      <w:rFonts w:cs="Times New Roman"/>
      <w:b/>
    </w:rPr>
  </w:style>
  <w:style w:type="character" w:customStyle="1" w:styleId="apple-converted-space">
    <w:name w:val="apple-converted-space"/>
    <w:basedOn w:val="DefaultParagraphFont"/>
    <w:rsid w:val="00783FE5"/>
    <w:rPr>
      <w:rFonts w:cs="Times New Roman"/>
    </w:rPr>
  </w:style>
  <w:style w:type="character" w:styleId="Emphasis">
    <w:name w:val="Emphasis"/>
    <w:basedOn w:val="DefaultParagraphFont"/>
    <w:uiPriority w:val="99"/>
    <w:qFormat/>
    <w:rsid w:val="00783FE5"/>
    <w:rPr>
      <w:rFonts w:cs="Times New Roman"/>
      <w:i/>
      <w:iCs/>
    </w:rPr>
  </w:style>
  <w:style w:type="table" w:customStyle="1" w:styleId="TableGrid1">
    <w:name w:val="Table Grid1"/>
    <w:uiPriority w:val="99"/>
    <w:rsid w:val="00783FE5"/>
    <w:pPr>
      <w:spacing w:after="0" w:line="240" w:lineRule="auto"/>
    </w:pPr>
    <w:rPr>
      <w:rFonts w:ascii="Calibri" w:eastAsia="Calibri" w:hAnsi="Calibri" w:cs="Times New Roman"/>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99"/>
    <w:rsid w:val="00783FE5"/>
    <w:pPr>
      <w:spacing w:after="0" w:line="240" w:lineRule="auto"/>
    </w:pPr>
    <w:rPr>
      <w:rFonts w:ascii="Calibri" w:eastAsia="Calibri" w:hAnsi="Calibri" w:cs="Times New Roman"/>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83FE5"/>
    <w:pPr>
      <w:spacing w:after="0" w:line="240" w:lineRule="auto"/>
    </w:pPr>
    <w:rPr>
      <w:rFonts w:ascii="Calibri" w:eastAsia="Calibri" w:hAnsi="Calibri" w:cs="Times New Roman"/>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uiPriority w:val="99"/>
    <w:rsid w:val="00783FE5"/>
    <w:pPr>
      <w:spacing w:after="0" w:line="240" w:lineRule="auto"/>
    </w:pPr>
    <w:rPr>
      <w:rFonts w:ascii="Calibri" w:eastAsia="Calibri" w:hAnsi="Calibri" w:cs="Times New Roman"/>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uiPriority w:val="99"/>
    <w:rsid w:val="00783FE5"/>
    <w:pPr>
      <w:spacing w:after="0" w:line="240" w:lineRule="auto"/>
    </w:pPr>
    <w:rPr>
      <w:rFonts w:ascii="Calibri" w:eastAsia="Calibri" w:hAnsi="Calibri" w:cs="Times New Roman"/>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uiPriority w:val="99"/>
    <w:rsid w:val="00783FE5"/>
  </w:style>
  <w:style w:type="table" w:customStyle="1" w:styleId="TableGrid6">
    <w:name w:val="Table Grid6"/>
    <w:uiPriority w:val="99"/>
    <w:rsid w:val="00783FE5"/>
    <w:pPr>
      <w:spacing w:after="0" w:line="240" w:lineRule="auto"/>
    </w:pPr>
    <w:rPr>
      <w:rFonts w:ascii="Calibri" w:eastAsia="Calibri" w:hAnsi="Calibri" w:cs="Times New Roman"/>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3FE5"/>
    <w:pPr>
      <w:tabs>
        <w:tab w:val="center" w:pos="4513"/>
        <w:tab w:val="right" w:pos="9026"/>
      </w:tabs>
    </w:pPr>
  </w:style>
  <w:style w:type="character" w:customStyle="1" w:styleId="HeaderChar">
    <w:name w:val="Header Char"/>
    <w:basedOn w:val="DefaultParagraphFont"/>
    <w:link w:val="Header"/>
    <w:uiPriority w:val="99"/>
    <w:rsid w:val="00783FE5"/>
    <w:rPr>
      <w:rFonts w:ascii="Calibri" w:eastAsia="Calibri" w:hAnsi="Calibri" w:cs="Times New Roman"/>
      <w:sz w:val="24"/>
      <w:szCs w:val="24"/>
      <w:lang w:val="en-US"/>
    </w:rPr>
  </w:style>
  <w:style w:type="paragraph" w:styleId="Footer">
    <w:name w:val="footer"/>
    <w:basedOn w:val="Normal"/>
    <w:link w:val="FooterChar"/>
    <w:uiPriority w:val="99"/>
    <w:unhideWhenUsed/>
    <w:rsid w:val="00783FE5"/>
    <w:pPr>
      <w:tabs>
        <w:tab w:val="center" w:pos="4513"/>
        <w:tab w:val="right" w:pos="9026"/>
      </w:tabs>
    </w:pPr>
  </w:style>
  <w:style w:type="character" w:customStyle="1" w:styleId="FooterChar">
    <w:name w:val="Footer Char"/>
    <w:basedOn w:val="DefaultParagraphFont"/>
    <w:link w:val="Footer"/>
    <w:uiPriority w:val="99"/>
    <w:rsid w:val="00783FE5"/>
    <w:rPr>
      <w:rFonts w:ascii="Calibri" w:eastAsia="Calibri" w:hAnsi="Calibri" w:cs="Times New Roman"/>
      <w:sz w:val="24"/>
      <w:szCs w:val="24"/>
      <w:lang w:val="en-US"/>
    </w:rPr>
  </w:style>
  <w:style w:type="character" w:customStyle="1" w:styleId="idlabel1">
    <w:name w:val="idlabel1"/>
    <w:basedOn w:val="DefaultParagraphFont"/>
    <w:rsid w:val="009D68A1"/>
  </w:style>
  <w:style w:type="paragraph" w:styleId="NoSpacing">
    <w:name w:val="No Spacing"/>
    <w:uiPriority w:val="1"/>
    <w:qFormat/>
    <w:rsid w:val="00996C74"/>
    <w:pPr>
      <w:spacing w:after="0" w:line="240" w:lineRule="auto"/>
    </w:pPr>
    <w:rPr>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8369">
      <w:bodyDiv w:val="1"/>
      <w:marLeft w:val="0"/>
      <w:marRight w:val="0"/>
      <w:marTop w:val="0"/>
      <w:marBottom w:val="0"/>
      <w:divBdr>
        <w:top w:val="none" w:sz="0" w:space="0" w:color="auto"/>
        <w:left w:val="none" w:sz="0" w:space="0" w:color="auto"/>
        <w:bottom w:val="none" w:sz="0" w:space="0" w:color="auto"/>
        <w:right w:val="none" w:sz="0" w:space="0" w:color="auto"/>
      </w:divBdr>
    </w:div>
    <w:div w:id="124533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horvat-drobnjak@izbori.hr" TargetMode="External"/><Relationship Id="rId18" Type="http://schemas.openxmlformats.org/officeDocument/2006/relationships/hyperlink" Target="mailto:jasna.vanicekfila@sabor.hr" TargetMode="External"/><Relationship Id="rId26" Type="http://schemas.openxmlformats.org/officeDocument/2006/relationships/hyperlink" Target="mailto:Darko.Tot@mzo.hr" TargetMode="External"/><Relationship Id="rId3" Type="http://schemas.openxmlformats.org/officeDocument/2006/relationships/styles" Target="styles.xml"/><Relationship Id="rId21" Type="http://schemas.openxmlformats.org/officeDocument/2006/relationships/hyperlink" Target="mailto:povjerenica@pristupinfo.hr" TargetMode="External"/><Relationship Id="rId7" Type="http://schemas.openxmlformats.org/officeDocument/2006/relationships/endnotes" Target="endnotes.xml"/><Relationship Id="rId12" Type="http://schemas.openxmlformats.org/officeDocument/2006/relationships/hyperlink" Target="mailto:mnakic@uprava.hr" TargetMode="External"/><Relationship Id="rId17" Type="http://schemas.openxmlformats.org/officeDocument/2006/relationships/hyperlink" Target="mailto:maja.baricevic@pravosudje.hr" TargetMode="External"/><Relationship Id="rId25" Type="http://schemas.openxmlformats.org/officeDocument/2006/relationships/hyperlink" Target="mailto:vesna.lendickasalo@udruge.vlada.hr" TargetMode="External"/><Relationship Id="rId2" Type="http://schemas.openxmlformats.org/officeDocument/2006/relationships/numbering" Target="numbering.xml"/><Relationship Id="rId16" Type="http://schemas.openxmlformats.org/officeDocument/2006/relationships/hyperlink" Target="mailto:vesna.lendickasalo@udruge.vlada.hr" TargetMode="External"/><Relationship Id="rId20" Type="http://schemas.openxmlformats.org/officeDocument/2006/relationships/hyperlink" Target="mailto:ured@rdd.h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vana.Jakir-Bajo@mfin.hr" TargetMode="External"/><Relationship Id="rId24" Type="http://schemas.openxmlformats.org/officeDocument/2006/relationships/hyperlink" Target="mailto:vesna.lendickasalo@udruge.vlada.hr"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mailto:vesna.lendickasalo@udruge.vlada.hr" TargetMode="External"/><Relationship Id="rId23" Type="http://schemas.openxmlformats.org/officeDocument/2006/relationships/hyperlink" Target="https://savjetovanja.gov.hr/baza-savjetodavnih-tijela/1118" TargetMode="External"/><Relationship Id="rId28" Type="http://schemas.openxmlformats.org/officeDocument/2006/relationships/footer" Target="footer1.xml"/><Relationship Id="rId10" Type="http://schemas.openxmlformats.org/officeDocument/2006/relationships/hyperlink" Target="mailto:povjerenica@pristupinfo.hr" TargetMode="External"/><Relationship Id="rId19" Type="http://schemas.openxmlformats.org/officeDocument/2006/relationships/hyperlink" Target="mailto:nives.zvonaric@min-kulture.hr" TargetMode="External"/><Relationship Id="rId4" Type="http://schemas.openxmlformats.org/officeDocument/2006/relationships/settings" Target="settings.xml"/><Relationship Id="rId9" Type="http://schemas.openxmlformats.org/officeDocument/2006/relationships/hyperlink" Target="http://www.europeandataportal.eu" TargetMode="External"/><Relationship Id="rId14" Type="http://schemas.openxmlformats.org/officeDocument/2006/relationships/hyperlink" Target="mailto:maja.baricevic@pravosudje.hr" TargetMode="External"/><Relationship Id="rId22" Type="http://schemas.openxmlformats.org/officeDocument/2006/relationships/hyperlink" Target="mailto:vesna.lendickasalo@udruge.vlada.hr"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9F17BA-5A25-460D-8B94-3803399AD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81</Pages>
  <Words>21920</Words>
  <Characters>124948</Characters>
  <Application>Microsoft Office Word</Application>
  <DocSecurity>0</DocSecurity>
  <Lines>1041</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Pernar</dc:creator>
  <cp:keywords/>
  <dc:description/>
  <cp:lastModifiedBy>Sandra Pernar</cp:lastModifiedBy>
  <cp:revision>2</cp:revision>
  <cp:lastPrinted>2018-03-06T10:48:00Z</cp:lastPrinted>
  <dcterms:created xsi:type="dcterms:W3CDTF">2018-04-13T09:28:00Z</dcterms:created>
  <dcterms:modified xsi:type="dcterms:W3CDTF">2018-04-13T09:28:00Z</dcterms:modified>
</cp:coreProperties>
</file>