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EC3" w:rsidRPr="00D32213" w:rsidRDefault="002D3477" w:rsidP="002D3477">
      <w:pPr>
        <w:numPr>
          <w:ilvl w:val="0"/>
          <w:numId w:val="1"/>
        </w:numPr>
        <w:contextualSpacing/>
        <w:jc w:val="center"/>
        <w:rPr>
          <w:color w:val="000000"/>
          <w:sz w:val="22"/>
          <w:szCs w:val="22"/>
        </w:rPr>
      </w:pPr>
      <w:bookmarkStart w:id="0" w:name="_GoBack"/>
      <w:bookmarkEnd w:id="0"/>
      <w:r>
        <w:rPr>
          <w:color w:val="000000"/>
          <w:sz w:val="22"/>
          <w:szCs w:val="22"/>
        </w:rPr>
        <w:t>P R I J E D L O G -</w:t>
      </w:r>
      <w:r w:rsidR="00825EC3" w:rsidRPr="00D32213">
        <w:rPr>
          <w:color w:val="000000"/>
          <w:sz w:val="22"/>
          <w:szCs w:val="22"/>
        </w:rPr>
        <w:br/>
      </w:r>
    </w:p>
    <w:p w:rsidR="00BD1025" w:rsidRDefault="00BD1025" w:rsidP="004E23FD">
      <w:pPr>
        <w:spacing w:after="200"/>
        <w:contextualSpacing/>
        <w:jc w:val="center"/>
        <w:rPr>
          <w:rFonts w:eastAsia="Calibri"/>
          <w:lang w:eastAsia="en-US"/>
        </w:rPr>
      </w:pPr>
      <w:r w:rsidRPr="00C00772">
        <w:rPr>
          <w:rFonts w:eastAsia="Calibri"/>
          <w:lang w:eastAsia="en-US"/>
        </w:rPr>
        <w:t>MINISTARSTVO POLJOPRIVREDE</w:t>
      </w:r>
    </w:p>
    <w:p w:rsidR="00BF1653" w:rsidRPr="00C00772" w:rsidRDefault="00BF1653" w:rsidP="004E23FD">
      <w:pPr>
        <w:spacing w:after="200"/>
        <w:contextualSpacing/>
        <w:jc w:val="center"/>
        <w:rPr>
          <w:rFonts w:eastAsia="Calibri"/>
          <w:lang w:eastAsia="en-US"/>
        </w:rPr>
      </w:pPr>
    </w:p>
    <w:p w:rsidR="00BD1025" w:rsidRPr="00C00772" w:rsidRDefault="00BD1025" w:rsidP="004E23FD">
      <w:pPr>
        <w:contextualSpacing/>
        <w:jc w:val="both"/>
        <w:rPr>
          <w:rFonts w:eastAsia="Calibri"/>
          <w:lang w:eastAsia="en-US"/>
        </w:rPr>
      </w:pPr>
      <w:r w:rsidRPr="00C00772">
        <w:rPr>
          <w:rFonts w:eastAsia="Calibri"/>
          <w:lang w:eastAsia="en-US"/>
        </w:rPr>
        <w:t>Na temelju članka 10. stavka 9. Zakona o poljoprivredi (</w:t>
      </w:r>
      <w:r w:rsidR="0069632D" w:rsidRPr="00C00772">
        <w:rPr>
          <w:rFonts w:eastAsia="Calibri"/>
          <w:lang w:eastAsia="en-US"/>
        </w:rPr>
        <w:t>„</w:t>
      </w:r>
      <w:r w:rsidRPr="00C00772">
        <w:rPr>
          <w:rFonts w:eastAsia="Calibri"/>
          <w:lang w:eastAsia="en-US"/>
        </w:rPr>
        <w:t>Narodne novine</w:t>
      </w:r>
      <w:r w:rsidR="0069632D" w:rsidRPr="00C00772">
        <w:rPr>
          <w:rFonts w:eastAsia="Calibri"/>
          <w:lang w:eastAsia="en-US"/>
        </w:rPr>
        <w:t>“</w:t>
      </w:r>
      <w:r w:rsidRPr="00C00772">
        <w:rPr>
          <w:rFonts w:eastAsia="Calibri"/>
          <w:lang w:eastAsia="en-US"/>
        </w:rPr>
        <w:t>, br</w:t>
      </w:r>
      <w:r w:rsidR="000A652D" w:rsidRPr="00C00772">
        <w:rPr>
          <w:rFonts w:eastAsia="Calibri"/>
          <w:lang w:eastAsia="en-US"/>
        </w:rPr>
        <w:t xml:space="preserve">. </w:t>
      </w:r>
      <w:r w:rsidRPr="00C00772">
        <w:rPr>
          <w:rFonts w:eastAsia="Calibri"/>
          <w:lang w:eastAsia="en-US"/>
        </w:rPr>
        <w:t>30/15) ministar poljoprivrede donosi</w:t>
      </w:r>
    </w:p>
    <w:p w:rsidR="00BD1025" w:rsidRPr="00C00772" w:rsidRDefault="00BD1025" w:rsidP="004E23FD">
      <w:pPr>
        <w:contextualSpacing/>
        <w:rPr>
          <w:rFonts w:eastAsia="Calibri"/>
          <w:lang w:eastAsia="en-US"/>
        </w:rPr>
      </w:pPr>
    </w:p>
    <w:p w:rsidR="00BD1025" w:rsidRPr="00C00772" w:rsidRDefault="00BD1025" w:rsidP="0041512C">
      <w:pPr>
        <w:pStyle w:val="Naslov"/>
        <w:rPr>
          <w:rFonts w:eastAsia="Calibri"/>
          <w:lang w:eastAsia="en-US"/>
        </w:rPr>
      </w:pPr>
      <w:r w:rsidRPr="00C00772">
        <w:rPr>
          <w:rFonts w:eastAsia="Calibri"/>
          <w:lang w:eastAsia="en-US"/>
        </w:rPr>
        <w:t>PRAVILNIK</w:t>
      </w:r>
    </w:p>
    <w:p w:rsidR="0005150B" w:rsidRPr="00E47073" w:rsidRDefault="00BD1025" w:rsidP="0055435E">
      <w:pPr>
        <w:pStyle w:val="Naslov"/>
        <w:rPr>
          <w:lang w:eastAsia="en-GB"/>
        </w:rPr>
      </w:pPr>
      <w:r w:rsidRPr="00C00772">
        <w:rPr>
          <w:lang w:eastAsia="en-GB"/>
        </w:rPr>
        <w:t>O IZMJENAMA</w:t>
      </w:r>
      <w:r w:rsidR="000A652D" w:rsidRPr="00C00772">
        <w:rPr>
          <w:lang w:eastAsia="en-GB"/>
        </w:rPr>
        <w:t xml:space="preserve"> I DOPUN</w:t>
      </w:r>
      <w:r w:rsidR="00C8337A" w:rsidRPr="00C00772">
        <w:rPr>
          <w:lang w:eastAsia="en-GB"/>
        </w:rPr>
        <w:t>AMA</w:t>
      </w:r>
      <w:r w:rsidR="000A652D" w:rsidRPr="00C00772">
        <w:rPr>
          <w:lang w:eastAsia="en-GB"/>
        </w:rPr>
        <w:t xml:space="preserve"> </w:t>
      </w:r>
      <w:r w:rsidRPr="00C00772">
        <w:rPr>
          <w:lang w:eastAsia="en-GB"/>
        </w:rPr>
        <w:t xml:space="preserve">PRAVILNIKA </w:t>
      </w:r>
      <w:r w:rsidR="00677AF3" w:rsidRPr="00C00772">
        <w:rPr>
          <w:lang w:eastAsia="en-GB"/>
        </w:rPr>
        <w:t>O PROVEDBI MJERE 5, TIPA OPERACIJE 5.2.1. OBNOVA POLJOPRIVREDNOG ZEMLJIŠTA I PROIZVODNOG POTENCIJALA IZ PROGRAMA RURALNOG RAZVOJA REPUBLIKE HRVATSKE ZA RAZDOBLJE 2014. – 2020.</w:t>
      </w:r>
    </w:p>
    <w:p w:rsidR="002D3477" w:rsidRDefault="00BD1025" w:rsidP="0055435E">
      <w:pPr>
        <w:pStyle w:val="Naslov1"/>
        <w:rPr>
          <w:rFonts w:eastAsia="Calibri"/>
          <w:lang w:eastAsia="en-US"/>
        </w:rPr>
      </w:pPr>
      <w:r w:rsidRPr="00C00772">
        <w:rPr>
          <w:rFonts w:eastAsia="Calibri"/>
          <w:lang w:eastAsia="en-US"/>
        </w:rPr>
        <w:t>Članak 1.</w:t>
      </w:r>
    </w:p>
    <w:p w:rsidR="00FE559F" w:rsidRDefault="00FE559F" w:rsidP="00FE559F">
      <w:pPr>
        <w:spacing w:after="120"/>
        <w:contextualSpacing/>
        <w:jc w:val="center"/>
        <w:rPr>
          <w:rFonts w:eastAsia="Calibri"/>
          <w:lang w:eastAsia="en-US"/>
        </w:rPr>
      </w:pPr>
    </w:p>
    <w:p w:rsidR="00FE559F" w:rsidRDefault="00FE559F" w:rsidP="00FE559F">
      <w:pPr>
        <w:spacing w:after="80"/>
        <w:contextualSpacing/>
        <w:jc w:val="both"/>
        <w:rPr>
          <w:rFonts w:eastAsia="Calibri"/>
          <w:lang w:eastAsia="en-US"/>
        </w:rPr>
      </w:pPr>
      <w:r>
        <w:rPr>
          <w:rFonts w:eastAsia="Calibri"/>
          <w:lang w:eastAsia="en-US"/>
        </w:rPr>
        <w:t xml:space="preserve">U Pravilniku o provedbi mjere 5, tipa operacije 5.2.1. Obnova poljoprivrednog zemljišta i proizvodnog potencijala iz Programa ruralnog razvoja Republike Hrvatske za razdoblje 2014. – 2020. („Narodne novine“, br. 74/17) u članku </w:t>
      </w:r>
      <w:proofErr w:type="spellStart"/>
      <w:r w:rsidRPr="00C00772">
        <w:rPr>
          <w:rFonts w:eastAsia="Calibri"/>
          <w:lang w:eastAsia="en-US"/>
        </w:rPr>
        <w:t>članku</w:t>
      </w:r>
      <w:proofErr w:type="spellEnd"/>
      <w:r w:rsidRPr="00C00772">
        <w:rPr>
          <w:rFonts w:eastAsia="Calibri"/>
          <w:lang w:eastAsia="en-US"/>
        </w:rPr>
        <w:t xml:space="preserve"> 3. točke 19), 20) </w:t>
      </w:r>
      <w:r>
        <w:rPr>
          <w:rFonts w:eastAsia="Calibri"/>
          <w:lang w:eastAsia="en-US"/>
        </w:rPr>
        <w:t xml:space="preserve">i 21) </w:t>
      </w:r>
      <w:r w:rsidRPr="00C00772">
        <w:rPr>
          <w:rFonts w:eastAsia="Calibri"/>
          <w:lang w:eastAsia="en-US"/>
        </w:rPr>
        <w:t>brišu se</w:t>
      </w:r>
      <w:r>
        <w:rPr>
          <w:rFonts w:eastAsia="Calibri"/>
          <w:lang w:eastAsia="en-US"/>
        </w:rPr>
        <w:t>.</w:t>
      </w:r>
    </w:p>
    <w:p w:rsidR="002D3477" w:rsidRDefault="002D3477" w:rsidP="002D3477">
      <w:pPr>
        <w:spacing w:after="80"/>
        <w:contextualSpacing/>
        <w:jc w:val="both"/>
        <w:rPr>
          <w:rFonts w:eastAsia="Calibri"/>
          <w:lang w:eastAsia="en-US"/>
        </w:rPr>
      </w:pPr>
    </w:p>
    <w:p w:rsidR="002D3477" w:rsidRPr="00C00772" w:rsidRDefault="002D3477" w:rsidP="002D3477">
      <w:pPr>
        <w:spacing w:after="80"/>
        <w:contextualSpacing/>
        <w:jc w:val="both"/>
        <w:rPr>
          <w:rFonts w:eastAsia="Calibri"/>
          <w:lang w:eastAsia="en-US"/>
        </w:rPr>
      </w:pPr>
      <w:r w:rsidRPr="00C00772">
        <w:rPr>
          <w:rFonts w:eastAsia="Calibri"/>
          <w:lang w:eastAsia="en-US"/>
        </w:rPr>
        <w:t>Dosadašnje točke 22)</w:t>
      </w:r>
      <w:r>
        <w:rPr>
          <w:rFonts w:eastAsia="Calibri"/>
          <w:lang w:eastAsia="en-US"/>
        </w:rPr>
        <w:t xml:space="preserve"> do</w:t>
      </w:r>
      <w:r w:rsidRPr="00C00772">
        <w:rPr>
          <w:rFonts w:eastAsia="Calibri"/>
          <w:lang w:eastAsia="en-US"/>
        </w:rPr>
        <w:t xml:space="preserve"> 28) postaju točke 19)</w:t>
      </w:r>
      <w:r>
        <w:rPr>
          <w:rFonts w:eastAsia="Calibri"/>
          <w:lang w:eastAsia="en-US"/>
        </w:rPr>
        <w:t xml:space="preserve"> do</w:t>
      </w:r>
      <w:r w:rsidRPr="00C00772">
        <w:rPr>
          <w:rFonts w:eastAsia="Calibri"/>
          <w:lang w:eastAsia="en-US"/>
        </w:rPr>
        <w:t xml:space="preserve"> 24).</w:t>
      </w:r>
    </w:p>
    <w:p w:rsidR="00371C1F" w:rsidRDefault="00371C1F" w:rsidP="004E23FD">
      <w:pPr>
        <w:spacing w:after="80"/>
        <w:contextualSpacing/>
        <w:jc w:val="both"/>
        <w:rPr>
          <w:rFonts w:eastAsia="Calibri"/>
          <w:lang w:eastAsia="en-US"/>
        </w:rPr>
      </w:pPr>
    </w:p>
    <w:p w:rsidR="00371C1F" w:rsidRDefault="00760D33" w:rsidP="0055435E">
      <w:pPr>
        <w:pStyle w:val="Naslov1"/>
        <w:rPr>
          <w:rFonts w:eastAsia="Calibri"/>
          <w:lang w:eastAsia="en-US"/>
        </w:rPr>
      </w:pPr>
      <w:r w:rsidRPr="00C00772">
        <w:rPr>
          <w:rFonts w:eastAsia="Calibri"/>
          <w:lang w:eastAsia="en-US"/>
        </w:rPr>
        <w:t xml:space="preserve"> </w:t>
      </w:r>
      <w:r w:rsidR="00371C1F">
        <w:rPr>
          <w:rFonts w:eastAsia="Calibri"/>
          <w:lang w:eastAsia="en-US"/>
        </w:rPr>
        <w:t>Članak 2.</w:t>
      </w:r>
    </w:p>
    <w:p w:rsidR="002D3477" w:rsidRDefault="002D3477" w:rsidP="002D3477">
      <w:pPr>
        <w:spacing w:after="80"/>
        <w:contextualSpacing/>
        <w:jc w:val="both"/>
        <w:rPr>
          <w:rFonts w:eastAsia="Calibri"/>
          <w:lang w:eastAsia="en-US"/>
        </w:rPr>
      </w:pPr>
    </w:p>
    <w:p w:rsidR="002D3477" w:rsidRPr="002D3477" w:rsidRDefault="002D3477" w:rsidP="002D3477">
      <w:pPr>
        <w:spacing w:after="120"/>
        <w:contextualSpacing/>
        <w:jc w:val="both"/>
        <w:rPr>
          <w:rFonts w:eastAsia="Calibri"/>
          <w:lang w:eastAsia="en-US"/>
        </w:rPr>
      </w:pPr>
      <w:r w:rsidRPr="002D3477">
        <w:rPr>
          <w:rFonts w:eastAsia="Calibri"/>
          <w:lang w:eastAsia="en-US"/>
        </w:rPr>
        <w:t xml:space="preserve">U članku 4. stavku 5. </w:t>
      </w:r>
      <w:r w:rsidR="00FB21F3">
        <w:rPr>
          <w:rFonts w:eastAsia="Calibri"/>
          <w:lang w:eastAsia="en-US"/>
        </w:rPr>
        <w:t xml:space="preserve">iza </w:t>
      </w:r>
      <w:r w:rsidRPr="002D3477">
        <w:rPr>
          <w:rFonts w:eastAsia="Calibri"/>
          <w:lang w:eastAsia="en-US"/>
        </w:rPr>
        <w:t>riječ</w:t>
      </w:r>
      <w:r w:rsidR="00FB21F3">
        <w:rPr>
          <w:rFonts w:eastAsia="Calibri"/>
          <w:lang w:eastAsia="en-US"/>
        </w:rPr>
        <w:t>i:</w:t>
      </w:r>
      <w:r w:rsidRPr="002D3477">
        <w:rPr>
          <w:rFonts w:eastAsia="Calibri"/>
          <w:lang w:eastAsia="en-US"/>
        </w:rPr>
        <w:t xml:space="preserve"> „nositelj“ </w:t>
      </w:r>
      <w:r w:rsidR="00FB21F3">
        <w:rPr>
          <w:rFonts w:eastAsia="Calibri"/>
          <w:lang w:eastAsia="en-US"/>
        </w:rPr>
        <w:t xml:space="preserve">dodaju se riječi </w:t>
      </w:r>
      <w:r w:rsidRPr="002D3477">
        <w:rPr>
          <w:rFonts w:eastAsia="Calibri"/>
          <w:lang w:eastAsia="en-US"/>
        </w:rPr>
        <w:t>„</w:t>
      </w:r>
      <w:r w:rsidR="00501C42">
        <w:rPr>
          <w:rFonts w:eastAsia="Calibri"/>
          <w:lang w:eastAsia="en-US"/>
        </w:rPr>
        <w:t xml:space="preserve">ili </w:t>
      </w:r>
      <w:r w:rsidRPr="002D3477">
        <w:rPr>
          <w:rFonts w:eastAsia="Calibri"/>
          <w:lang w:eastAsia="en-US"/>
        </w:rPr>
        <w:t>član“.</w:t>
      </w:r>
    </w:p>
    <w:p w:rsidR="00B63F8D" w:rsidRDefault="00B63F8D" w:rsidP="004E23FD">
      <w:pPr>
        <w:spacing w:after="80"/>
        <w:contextualSpacing/>
        <w:jc w:val="both"/>
        <w:rPr>
          <w:rFonts w:eastAsia="Calibri"/>
          <w:lang w:eastAsia="en-US"/>
        </w:rPr>
      </w:pPr>
    </w:p>
    <w:p w:rsidR="00C00772" w:rsidRDefault="00C00772" w:rsidP="0055435E">
      <w:pPr>
        <w:pStyle w:val="Naslov1"/>
        <w:rPr>
          <w:rFonts w:eastAsia="Calibri"/>
          <w:lang w:eastAsia="en-US"/>
        </w:rPr>
      </w:pPr>
      <w:r>
        <w:rPr>
          <w:rFonts w:eastAsia="Calibri"/>
          <w:lang w:eastAsia="en-US"/>
        </w:rPr>
        <w:t xml:space="preserve">Članak </w:t>
      </w:r>
      <w:r w:rsidR="00371C1F">
        <w:rPr>
          <w:rFonts w:eastAsia="Calibri"/>
          <w:lang w:eastAsia="en-US"/>
        </w:rPr>
        <w:t>3</w:t>
      </w:r>
      <w:r>
        <w:rPr>
          <w:rFonts w:eastAsia="Calibri"/>
          <w:lang w:eastAsia="en-US"/>
        </w:rPr>
        <w:t>.</w:t>
      </w:r>
    </w:p>
    <w:p w:rsidR="00030E82" w:rsidRDefault="00030E82" w:rsidP="004E23FD">
      <w:pPr>
        <w:spacing w:after="80"/>
        <w:contextualSpacing/>
        <w:jc w:val="center"/>
        <w:rPr>
          <w:rFonts w:eastAsia="Calibri"/>
          <w:lang w:eastAsia="en-US"/>
        </w:rPr>
      </w:pPr>
    </w:p>
    <w:p w:rsidR="00030E82" w:rsidRDefault="00030E82" w:rsidP="00030E82">
      <w:pPr>
        <w:spacing w:after="120"/>
        <w:contextualSpacing/>
        <w:jc w:val="both"/>
        <w:rPr>
          <w:rFonts w:eastAsia="Calibri"/>
          <w:lang w:eastAsia="en-US"/>
        </w:rPr>
      </w:pPr>
      <w:r>
        <w:rPr>
          <w:rFonts w:eastAsia="Calibri"/>
          <w:lang w:eastAsia="en-US"/>
        </w:rPr>
        <w:t>U članku 5. točke f) i g) mijenjaju se i glase:</w:t>
      </w:r>
    </w:p>
    <w:p w:rsidR="00030E82" w:rsidRDefault="00030E82" w:rsidP="00030E82">
      <w:pPr>
        <w:spacing w:after="120"/>
        <w:contextualSpacing/>
        <w:jc w:val="both"/>
        <w:rPr>
          <w:rFonts w:eastAsia="Calibri"/>
          <w:lang w:eastAsia="en-US"/>
        </w:rPr>
      </w:pPr>
    </w:p>
    <w:p w:rsidR="00030E82" w:rsidRDefault="00030E82" w:rsidP="00030E82">
      <w:pPr>
        <w:spacing w:after="120"/>
        <w:contextualSpacing/>
        <w:jc w:val="both"/>
        <w:rPr>
          <w:rFonts w:eastAsia="Calibri"/>
          <w:lang w:eastAsia="en-US"/>
        </w:rPr>
      </w:pPr>
      <w:r>
        <w:rPr>
          <w:rFonts w:eastAsia="Calibri"/>
          <w:lang w:eastAsia="en-US"/>
        </w:rPr>
        <w:t>„f) su svi isti prihvatljivi troškovi u cijelosti sufinancirani iz drugih izvora javne potpore</w:t>
      </w:r>
    </w:p>
    <w:p w:rsidR="00030E82" w:rsidRDefault="00030E82" w:rsidP="00030E82">
      <w:pPr>
        <w:spacing w:after="120"/>
        <w:contextualSpacing/>
        <w:jc w:val="both"/>
        <w:rPr>
          <w:rFonts w:eastAsia="Calibri"/>
          <w:lang w:eastAsia="en-US"/>
        </w:rPr>
      </w:pPr>
    </w:p>
    <w:p w:rsidR="00030E82" w:rsidRDefault="00030E82" w:rsidP="0055435E">
      <w:pPr>
        <w:spacing w:after="120"/>
        <w:contextualSpacing/>
        <w:jc w:val="both"/>
        <w:rPr>
          <w:rFonts w:eastAsia="Calibri"/>
          <w:lang w:eastAsia="en-US"/>
        </w:rPr>
      </w:pPr>
      <w:r>
        <w:rPr>
          <w:rFonts w:eastAsia="Calibri"/>
          <w:lang w:eastAsia="en-US"/>
        </w:rPr>
        <w:t xml:space="preserve">g) </w:t>
      </w:r>
      <w:r w:rsidRPr="00C37FD6">
        <w:rPr>
          <w:rFonts w:eastAsia="Calibri"/>
          <w:lang w:eastAsia="en-US"/>
        </w:rPr>
        <w:t xml:space="preserve">šteta nije prijavljena </w:t>
      </w:r>
      <w:r>
        <w:rPr>
          <w:rFonts w:eastAsia="Calibri"/>
          <w:lang w:eastAsia="en-US"/>
        </w:rPr>
        <w:t>u skladu sa</w:t>
      </w:r>
      <w:r w:rsidRPr="00C37FD6">
        <w:rPr>
          <w:rFonts w:eastAsia="Calibri"/>
          <w:lang w:eastAsia="en-US"/>
        </w:rPr>
        <w:t xml:space="preserve"> Zakon</w:t>
      </w:r>
      <w:r>
        <w:rPr>
          <w:rFonts w:eastAsia="Calibri"/>
          <w:lang w:eastAsia="en-US"/>
        </w:rPr>
        <w:t>om</w:t>
      </w:r>
      <w:r w:rsidRPr="00C37FD6">
        <w:rPr>
          <w:rFonts w:eastAsia="Calibri"/>
          <w:lang w:eastAsia="en-US"/>
        </w:rPr>
        <w:t xml:space="preserve"> o zaštiti od elementarnih nepogoda i/ili</w:t>
      </w:r>
      <w:r w:rsidR="003436AB">
        <w:rPr>
          <w:rFonts w:eastAsia="Calibri"/>
          <w:lang w:eastAsia="en-US"/>
        </w:rPr>
        <w:t>“.</w:t>
      </w:r>
    </w:p>
    <w:p w:rsidR="00026AEF" w:rsidRDefault="00026AEF" w:rsidP="0055435E">
      <w:pPr>
        <w:pStyle w:val="Naslov1"/>
        <w:rPr>
          <w:rFonts w:eastAsia="Calibri"/>
          <w:lang w:eastAsia="en-US"/>
        </w:rPr>
      </w:pPr>
      <w:r>
        <w:rPr>
          <w:rFonts w:eastAsia="Calibri"/>
          <w:lang w:eastAsia="en-US"/>
        </w:rPr>
        <w:t xml:space="preserve">Članak </w:t>
      </w:r>
      <w:r w:rsidR="00371C1F">
        <w:rPr>
          <w:rFonts w:eastAsia="Calibri"/>
          <w:lang w:eastAsia="en-US"/>
        </w:rPr>
        <w:t>4</w:t>
      </w:r>
      <w:r>
        <w:rPr>
          <w:rFonts w:eastAsia="Calibri"/>
          <w:lang w:eastAsia="en-US"/>
        </w:rPr>
        <w:t>.</w:t>
      </w:r>
    </w:p>
    <w:p w:rsidR="00FB0061" w:rsidRDefault="00FB0061" w:rsidP="004E23FD">
      <w:pPr>
        <w:spacing w:after="120"/>
        <w:contextualSpacing/>
        <w:jc w:val="both"/>
        <w:rPr>
          <w:rFonts w:eastAsia="Calibri"/>
          <w:lang w:eastAsia="en-US"/>
        </w:rPr>
      </w:pPr>
    </w:p>
    <w:p w:rsidR="006F7DED" w:rsidRDefault="00B45D30" w:rsidP="006F7DED">
      <w:pPr>
        <w:spacing w:after="120"/>
        <w:contextualSpacing/>
        <w:jc w:val="both"/>
        <w:rPr>
          <w:rFonts w:eastAsia="Calibri"/>
          <w:lang w:eastAsia="en-US"/>
        </w:rPr>
      </w:pPr>
      <w:r>
        <w:rPr>
          <w:rFonts w:eastAsia="Calibri"/>
          <w:lang w:eastAsia="en-US"/>
        </w:rPr>
        <w:t xml:space="preserve">U </w:t>
      </w:r>
      <w:r w:rsidR="003436AB">
        <w:rPr>
          <w:rFonts w:eastAsia="Calibri"/>
          <w:lang w:eastAsia="en-US"/>
        </w:rPr>
        <w:t>č</w:t>
      </w:r>
      <w:r w:rsidR="006F7DED">
        <w:rPr>
          <w:rFonts w:eastAsia="Calibri"/>
          <w:lang w:eastAsia="en-US"/>
        </w:rPr>
        <w:t>lank</w:t>
      </w:r>
      <w:r>
        <w:rPr>
          <w:rFonts w:eastAsia="Calibri"/>
          <w:lang w:eastAsia="en-US"/>
        </w:rPr>
        <w:t>u</w:t>
      </w:r>
      <w:r w:rsidR="006F7DED">
        <w:rPr>
          <w:rFonts w:eastAsia="Calibri"/>
          <w:lang w:eastAsia="en-US"/>
        </w:rPr>
        <w:t xml:space="preserve"> 6. </w:t>
      </w:r>
      <w:r w:rsidR="003436AB">
        <w:rPr>
          <w:rFonts w:eastAsia="Calibri"/>
          <w:lang w:eastAsia="en-US"/>
        </w:rPr>
        <w:t>s</w:t>
      </w:r>
      <w:r>
        <w:rPr>
          <w:rFonts w:eastAsia="Calibri"/>
          <w:lang w:eastAsia="en-US"/>
        </w:rPr>
        <w:t xml:space="preserve">tavak 1. </w:t>
      </w:r>
      <w:r w:rsidR="004A6BC4">
        <w:rPr>
          <w:rFonts w:eastAsia="Calibri"/>
          <w:lang w:eastAsia="en-US"/>
        </w:rPr>
        <w:t>m</w:t>
      </w:r>
      <w:r w:rsidR="006F7DED" w:rsidRPr="00C00772">
        <w:rPr>
          <w:rFonts w:eastAsia="Calibri"/>
          <w:lang w:eastAsia="en-US"/>
        </w:rPr>
        <w:t>ijenja se i glas</w:t>
      </w:r>
      <w:r w:rsidR="004A6BC4">
        <w:rPr>
          <w:rFonts w:eastAsia="Calibri"/>
          <w:lang w:eastAsia="en-US"/>
        </w:rPr>
        <w:t>i</w:t>
      </w:r>
      <w:r w:rsidR="006F7DED" w:rsidRPr="00C00772">
        <w:rPr>
          <w:rFonts w:eastAsia="Calibri"/>
          <w:lang w:eastAsia="en-US"/>
        </w:rPr>
        <w:t>:</w:t>
      </w:r>
    </w:p>
    <w:p w:rsidR="006F7DED" w:rsidRDefault="006F7DED" w:rsidP="006F7DED">
      <w:pPr>
        <w:spacing w:after="120"/>
        <w:contextualSpacing/>
        <w:jc w:val="both"/>
        <w:rPr>
          <w:rFonts w:eastAsia="Calibri"/>
          <w:lang w:eastAsia="en-US"/>
        </w:rPr>
      </w:pPr>
    </w:p>
    <w:p w:rsidR="005353F3" w:rsidRDefault="006F7DED" w:rsidP="005353F3">
      <w:pPr>
        <w:spacing w:after="120"/>
        <w:contextualSpacing/>
        <w:jc w:val="both"/>
        <w:rPr>
          <w:rFonts w:eastAsia="Calibri"/>
          <w:lang w:eastAsia="en-US"/>
        </w:rPr>
      </w:pPr>
      <w:r w:rsidRPr="006F7DED">
        <w:rPr>
          <w:rFonts w:eastAsia="Calibri"/>
          <w:lang w:eastAsia="en-US"/>
        </w:rPr>
        <w:t>„</w:t>
      </w:r>
      <w:r w:rsidR="005353F3" w:rsidRPr="005353F3">
        <w:rPr>
          <w:rFonts w:eastAsia="Calibri"/>
          <w:lang w:eastAsia="en-US"/>
        </w:rPr>
        <w:t>(1) Kako bi se projekt smatrao prihvatljivim za sufinanciranje mora ispuniti sve opće uvjete prihvatljivosti projekta za koji se traži sufinanciranje:</w:t>
      </w:r>
    </w:p>
    <w:p w:rsidR="005353F3" w:rsidRPr="005353F3" w:rsidRDefault="005353F3" w:rsidP="005353F3">
      <w:pPr>
        <w:spacing w:after="120"/>
        <w:contextualSpacing/>
        <w:jc w:val="both"/>
        <w:rPr>
          <w:rFonts w:eastAsia="Calibri"/>
          <w:lang w:eastAsia="en-US"/>
        </w:rPr>
      </w:pPr>
    </w:p>
    <w:p w:rsidR="005353F3" w:rsidRDefault="005353F3" w:rsidP="005353F3">
      <w:pPr>
        <w:spacing w:after="120"/>
        <w:contextualSpacing/>
        <w:jc w:val="both"/>
        <w:rPr>
          <w:rFonts w:eastAsia="Calibri"/>
          <w:lang w:eastAsia="en-US"/>
        </w:rPr>
      </w:pPr>
      <w:r w:rsidRPr="005353F3">
        <w:rPr>
          <w:rFonts w:eastAsia="Calibri"/>
          <w:lang w:eastAsia="en-US"/>
        </w:rPr>
        <w:t>a) provodi se na području Republike Hrvatske</w:t>
      </w:r>
    </w:p>
    <w:p w:rsidR="005353F3" w:rsidRPr="005353F3" w:rsidRDefault="005353F3" w:rsidP="005353F3">
      <w:pPr>
        <w:spacing w:after="120"/>
        <w:contextualSpacing/>
        <w:jc w:val="both"/>
        <w:rPr>
          <w:rFonts w:eastAsia="Calibri"/>
          <w:lang w:eastAsia="en-US"/>
        </w:rPr>
      </w:pPr>
    </w:p>
    <w:p w:rsidR="005353F3" w:rsidRDefault="005353F3" w:rsidP="005353F3">
      <w:pPr>
        <w:spacing w:after="120"/>
        <w:contextualSpacing/>
        <w:jc w:val="both"/>
        <w:rPr>
          <w:rFonts w:eastAsia="Calibri"/>
          <w:lang w:eastAsia="en-US"/>
        </w:rPr>
      </w:pPr>
      <w:r w:rsidRPr="005353F3">
        <w:rPr>
          <w:rFonts w:eastAsia="Calibri"/>
          <w:lang w:eastAsia="en-US"/>
        </w:rPr>
        <w:t>b) nadležno javno tijelo mora proglasiti elementarnu nepogodu ili katastrofalni događaj sukladno posebnim propisima koji uređuju zaštitu od elementarnih nepogoda i/ili</w:t>
      </w:r>
    </w:p>
    <w:p w:rsidR="005353F3" w:rsidRPr="005353F3" w:rsidRDefault="005353F3" w:rsidP="005353F3">
      <w:pPr>
        <w:spacing w:after="120"/>
        <w:contextualSpacing/>
        <w:jc w:val="both"/>
        <w:rPr>
          <w:rFonts w:eastAsia="Calibri"/>
          <w:lang w:eastAsia="en-US"/>
        </w:rPr>
      </w:pPr>
    </w:p>
    <w:p w:rsidR="005353F3" w:rsidRDefault="005353F3" w:rsidP="005353F3">
      <w:pPr>
        <w:spacing w:after="120"/>
        <w:contextualSpacing/>
        <w:jc w:val="both"/>
        <w:rPr>
          <w:rFonts w:eastAsia="Calibri"/>
          <w:lang w:eastAsia="en-US"/>
        </w:rPr>
      </w:pPr>
      <w:r w:rsidRPr="005353F3">
        <w:rPr>
          <w:rFonts w:eastAsia="Calibri"/>
          <w:lang w:eastAsia="en-US"/>
        </w:rPr>
        <w:t xml:space="preserve">c) mjere i aktivnosti koje propisuje i određuje nadležno javno tijelo </w:t>
      </w:r>
      <w:r w:rsidR="00BE684D">
        <w:rPr>
          <w:rFonts w:eastAsia="Calibri"/>
          <w:lang w:eastAsia="en-US"/>
        </w:rPr>
        <w:t>poduzimaju</w:t>
      </w:r>
      <w:r w:rsidR="00E53825">
        <w:rPr>
          <w:rFonts w:eastAsia="Calibri"/>
          <w:lang w:eastAsia="en-US"/>
        </w:rPr>
        <w:t xml:space="preserve"> se</w:t>
      </w:r>
      <w:r w:rsidRPr="005353F3">
        <w:rPr>
          <w:rFonts w:eastAsia="Calibri"/>
          <w:lang w:eastAsia="en-US"/>
        </w:rPr>
        <w:t xml:space="preserve"> na temelju Direktive Vijeća 2000/29/EZ</w:t>
      </w:r>
    </w:p>
    <w:p w:rsidR="005353F3" w:rsidRPr="005353F3" w:rsidRDefault="005353F3" w:rsidP="005353F3">
      <w:pPr>
        <w:spacing w:after="120"/>
        <w:contextualSpacing/>
        <w:jc w:val="both"/>
        <w:rPr>
          <w:rFonts w:eastAsia="Calibri"/>
          <w:lang w:eastAsia="en-US"/>
        </w:rPr>
      </w:pPr>
    </w:p>
    <w:p w:rsidR="005353F3" w:rsidRDefault="005353F3" w:rsidP="005353F3">
      <w:pPr>
        <w:spacing w:after="120"/>
        <w:contextualSpacing/>
        <w:jc w:val="both"/>
        <w:rPr>
          <w:rFonts w:eastAsia="Calibri"/>
          <w:lang w:eastAsia="en-US"/>
        </w:rPr>
      </w:pPr>
      <w:r w:rsidRPr="005353F3">
        <w:rPr>
          <w:rFonts w:eastAsia="Calibri"/>
          <w:lang w:eastAsia="en-US"/>
        </w:rPr>
        <w:t>d) uništenje poljoprivrednog potencijala korisnika prouzročeno elementarnom nepogodom ili provođenjem mjera i aktivnosti iz točke c</w:t>
      </w:r>
      <w:r w:rsidR="002677BE">
        <w:rPr>
          <w:rFonts w:eastAsia="Calibri"/>
          <w:lang w:eastAsia="en-US"/>
        </w:rPr>
        <w:t>)</w:t>
      </w:r>
      <w:r w:rsidRPr="005353F3">
        <w:rPr>
          <w:rFonts w:eastAsia="Calibri"/>
          <w:lang w:eastAsia="en-US"/>
        </w:rPr>
        <w:t xml:space="preserve"> ovoga stavka mora iznositi najmanje 30 %</w:t>
      </w:r>
    </w:p>
    <w:p w:rsidR="005353F3" w:rsidRPr="005353F3" w:rsidRDefault="005353F3" w:rsidP="005353F3">
      <w:pPr>
        <w:spacing w:after="120"/>
        <w:contextualSpacing/>
        <w:jc w:val="both"/>
        <w:rPr>
          <w:rFonts w:eastAsia="Calibri"/>
          <w:lang w:eastAsia="en-US"/>
        </w:rPr>
      </w:pPr>
    </w:p>
    <w:p w:rsidR="005353F3" w:rsidRPr="005353F3" w:rsidRDefault="005353F3" w:rsidP="005353F3">
      <w:pPr>
        <w:spacing w:after="120"/>
        <w:contextualSpacing/>
        <w:jc w:val="both"/>
        <w:rPr>
          <w:rFonts w:eastAsia="Calibri"/>
          <w:lang w:eastAsia="en-US"/>
        </w:rPr>
      </w:pPr>
      <w:r w:rsidRPr="005353F3">
        <w:rPr>
          <w:rFonts w:eastAsia="Calibri"/>
          <w:lang w:eastAsia="en-US"/>
        </w:rPr>
        <w:t>f) obnova poljoprivrednog potencijala prihvatljiva je samo na katastarskim česticama koje se nalaze na području na kojem je nastala elementarna nepogoda ili katastrofalni događaj</w:t>
      </w:r>
    </w:p>
    <w:p w:rsidR="005353F3" w:rsidRDefault="005353F3" w:rsidP="005353F3">
      <w:pPr>
        <w:spacing w:after="120"/>
        <w:contextualSpacing/>
        <w:jc w:val="both"/>
        <w:rPr>
          <w:rFonts w:eastAsia="Calibri"/>
          <w:lang w:eastAsia="en-US"/>
        </w:rPr>
      </w:pPr>
      <w:r w:rsidRPr="005353F3">
        <w:rPr>
          <w:rFonts w:eastAsia="Calibri"/>
          <w:lang w:eastAsia="en-US"/>
        </w:rPr>
        <w:t>g) iznimno od točke f</w:t>
      </w:r>
      <w:r w:rsidR="002677BE">
        <w:rPr>
          <w:rFonts w:eastAsia="Calibri"/>
          <w:lang w:eastAsia="en-US"/>
        </w:rPr>
        <w:t>)</w:t>
      </w:r>
      <w:r w:rsidRPr="005353F3">
        <w:rPr>
          <w:rFonts w:eastAsia="Calibri"/>
          <w:lang w:eastAsia="en-US"/>
        </w:rPr>
        <w:t xml:space="preserve"> ovoga stavka, sadnja višegodišnjeg bilja nije obvezna na istoj katastarskoj čestici ako sudski vještak nalazom izda mišljenje da sadnja određene kulture višegodišnjeg bilja na dosadašnjoj katastarskoj čestici nije moguća</w:t>
      </w:r>
    </w:p>
    <w:p w:rsidR="005353F3" w:rsidRPr="005353F3" w:rsidRDefault="005353F3" w:rsidP="005353F3">
      <w:pPr>
        <w:spacing w:after="120"/>
        <w:contextualSpacing/>
        <w:jc w:val="both"/>
        <w:rPr>
          <w:rFonts w:eastAsia="Calibri"/>
          <w:lang w:eastAsia="en-US"/>
        </w:rPr>
      </w:pPr>
    </w:p>
    <w:p w:rsidR="005353F3" w:rsidRDefault="005353F3" w:rsidP="005353F3">
      <w:pPr>
        <w:spacing w:after="120"/>
        <w:contextualSpacing/>
        <w:jc w:val="both"/>
        <w:rPr>
          <w:rFonts w:eastAsia="Calibri"/>
          <w:lang w:eastAsia="en-US"/>
        </w:rPr>
      </w:pPr>
      <w:r w:rsidRPr="005353F3">
        <w:rPr>
          <w:rFonts w:eastAsia="Calibri"/>
          <w:lang w:eastAsia="en-US"/>
        </w:rPr>
        <w:t>h) u slučaju iz točke g</w:t>
      </w:r>
      <w:r w:rsidR="002677BE">
        <w:rPr>
          <w:rFonts w:eastAsia="Calibri"/>
          <w:lang w:eastAsia="en-US"/>
        </w:rPr>
        <w:t>)</w:t>
      </w:r>
      <w:r w:rsidRPr="005353F3">
        <w:rPr>
          <w:rFonts w:eastAsia="Calibri"/>
          <w:lang w:eastAsia="en-US"/>
        </w:rPr>
        <w:t xml:space="preserve"> ovoga stavka, ako korisnik nema u vlasništvu poljoprivredno zemljište na kojem je moguća sadnja tada je prihvatljiv trošak kupnja poljoprivrednog zemljišta slične površine i boniteta tla</w:t>
      </w:r>
    </w:p>
    <w:p w:rsidR="005353F3" w:rsidRPr="005353F3" w:rsidRDefault="005353F3" w:rsidP="005353F3">
      <w:pPr>
        <w:spacing w:after="120"/>
        <w:contextualSpacing/>
        <w:jc w:val="both"/>
        <w:rPr>
          <w:rFonts w:eastAsia="Calibri"/>
          <w:lang w:eastAsia="en-US"/>
        </w:rPr>
      </w:pPr>
    </w:p>
    <w:p w:rsidR="005353F3" w:rsidRDefault="005353F3" w:rsidP="005353F3">
      <w:pPr>
        <w:spacing w:after="120"/>
        <w:contextualSpacing/>
        <w:jc w:val="both"/>
        <w:rPr>
          <w:rFonts w:eastAsia="Calibri"/>
          <w:lang w:eastAsia="en-US"/>
        </w:rPr>
      </w:pPr>
      <w:r w:rsidRPr="005353F3">
        <w:rPr>
          <w:rFonts w:eastAsia="Calibri"/>
          <w:lang w:eastAsia="en-US"/>
        </w:rPr>
        <w:t>i) poljoprivredno zemljište koje je zahvaćeno elementarnom nepogodom ili katastrofalnim događajem, mora biti registrirano u ARKOD sustavu ili upisano u Upisniku poljoprivrednika. Po završetku projekta korisnik mora poljoprivredno zemljište registrirati u ARKOD sustavu, ako je primjenjivo</w:t>
      </w:r>
    </w:p>
    <w:p w:rsidR="002677BE" w:rsidRPr="005353F3" w:rsidRDefault="002677BE" w:rsidP="005353F3">
      <w:pPr>
        <w:spacing w:after="120"/>
        <w:contextualSpacing/>
        <w:jc w:val="both"/>
        <w:rPr>
          <w:rFonts w:eastAsia="Calibri"/>
          <w:lang w:eastAsia="en-US"/>
        </w:rPr>
      </w:pPr>
    </w:p>
    <w:p w:rsidR="00BE6ECB" w:rsidRDefault="00BE6ECB" w:rsidP="00BE6ECB">
      <w:pPr>
        <w:jc w:val="both"/>
      </w:pPr>
      <w:r w:rsidRPr="00835D50">
        <w:t xml:space="preserve">j) </w:t>
      </w:r>
      <w:r>
        <w:t>poljoprivredna gospodarska zgrada koje je zahvaćena</w:t>
      </w:r>
      <w:r w:rsidRPr="00835D50">
        <w:t xml:space="preserve"> elementarnom nepogodom ili</w:t>
      </w:r>
      <w:r>
        <w:t xml:space="preserve"> katastrofalnim događajem mora</w:t>
      </w:r>
      <w:r w:rsidRPr="00835D50">
        <w:t xml:space="preserve"> biti zakonito izgrađen</w:t>
      </w:r>
      <w:r>
        <w:t>a</w:t>
      </w:r>
      <w:r w:rsidRPr="00835D50">
        <w:t xml:space="preserve"> ili u postupku ozakonjenja nezakonito izgrađenih građevina</w:t>
      </w:r>
    </w:p>
    <w:p w:rsidR="00BE6ECB" w:rsidRDefault="00BE6ECB" w:rsidP="00BE6ECB">
      <w:pPr>
        <w:jc w:val="both"/>
      </w:pPr>
    </w:p>
    <w:p w:rsidR="00BE6ECB" w:rsidRPr="00835D50" w:rsidRDefault="00BE6ECB" w:rsidP="00BE6ECB">
      <w:pPr>
        <w:jc w:val="both"/>
      </w:pPr>
      <w:r>
        <w:t>k)</w:t>
      </w:r>
      <w:r w:rsidR="00F422A3">
        <w:t xml:space="preserve"> </w:t>
      </w:r>
      <w:r w:rsidRPr="00835D50">
        <w:t>u trenutku nastanka/proglašenja elementarne nepogode ili katastrofalnog događaja</w:t>
      </w:r>
      <w:r>
        <w:t xml:space="preserve"> </w:t>
      </w:r>
      <w:r w:rsidR="00F422A3" w:rsidRPr="00F422A3">
        <w:t xml:space="preserve">poljoprivredna gospodarska zgrada </w:t>
      </w:r>
      <w:r>
        <w:t xml:space="preserve">mora biti </w:t>
      </w:r>
      <w:r w:rsidRPr="00835D50">
        <w:t>u vlasništvu korisnika</w:t>
      </w:r>
      <w:r>
        <w:t xml:space="preserve"> ili korisnik mora biti ovlaštenik stvarnog ili obveznog prava iz kojeg proizlazi pravo korištenja</w:t>
      </w:r>
      <w:r w:rsidRPr="00835D50">
        <w:t xml:space="preserve"> poljoprivredne gospodarske zgrade koj</w:t>
      </w:r>
      <w:r>
        <w:t>a</w:t>
      </w:r>
      <w:r w:rsidRPr="00835D50">
        <w:t xml:space="preserve"> </w:t>
      </w:r>
      <w:r>
        <w:t>je zahvaćena</w:t>
      </w:r>
      <w:r w:rsidRPr="00835D50">
        <w:t xml:space="preserve"> elementarnom nepogodo</w:t>
      </w:r>
      <w:r w:rsidR="009534C6">
        <w:t>m ili katastrofalnim događajem</w:t>
      </w:r>
    </w:p>
    <w:p w:rsidR="00BE6ECB" w:rsidRDefault="00BE6ECB" w:rsidP="005353F3">
      <w:pPr>
        <w:spacing w:after="120"/>
        <w:contextualSpacing/>
        <w:jc w:val="both"/>
        <w:rPr>
          <w:rFonts w:eastAsia="Calibri"/>
          <w:lang w:eastAsia="en-US"/>
        </w:rPr>
      </w:pPr>
    </w:p>
    <w:p w:rsidR="005353F3" w:rsidRDefault="009534C6" w:rsidP="005353F3">
      <w:pPr>
        <w:spacing w:after="120"/>
        <w:contextualSpacing/>
        <w:jc w:val="both"/>
        <w:rPr>
          <w:rFonts w:eastAsia="Calibri"/>
          <w:lang w:eastAsia="en-US"/>
        </w:rPr>
      </w:pPr>
      <w:r>
        <w:rPr>
          <w:rFonts w:eastAsia="Calibri"/>
          <w:lang w:eastAsia="en-US"/>
        </w:rPr>
        <w:t>l</w:t>
      </w:r>
      <w:r w:rsidR="005353F3" w:rsidRPr="005353F3">
        <w:rPr>
          <w:rFonts w:eastAsia="Calibri"/>
          <w:lang w:eastAsia="en-US"/>
        </w:rPr>
        <w:t>) strojevi i gospodarska vozila koji su zahvaćena elementarnom nepogodom ili katastrofalnim događajem moraju biti registrirani i u vlasništvu u trenutku nastanka/proglašenja elementarne nepogode ili katastrofalnog događaja</w:t>
      </w:r>
    </w:p>
    <w:p w:rsidR="002677BE" w:rsidRPr="005353F3" w:rsidRDefault="002677BE" w:rsidP="005353F3">
      <w:pPr>
        <w:spacing w:after="120"/>
        <w:contextualSpacing/>
        <w:jc w:val="both"/>
        <w:rPr>
          <w:rFonts w:eastAsia="Calibri"/>
          <w:lang w:eastAsia="en-US"/>
        </w:rPr>
      </w:pPr>
    </w:p>
    <w:p w:rsidR="005353F3" w:rsidRDefault="009534C6" w:rsidP="005353F3">
      <w:pPr>
        <w:spacing w:after="120"/>
        <w:contextualSpacing/>
        <w:jc w:val="both"/>
        <w:rPr>
          <w:rFonts w:eastAsia="Calibri"/>
          <w:lang w:eastAsia="en-US"/>
        </w:rPr>
      </w:pPr>
      <w:r>
        <w:rPr>
          <w:rFonts w:eastAsia="Calibri"/>
          <w:lang w:eastAsia="en-US"/>
        </w:rPr>
        <w:t>m</w:t>
      </w:r>
      <w:r w:rsidR="005353F3" w:rsidRPr="005353F3">
        <w:rPr>
          <w:rFonts w:eastAsia="Calibri"/>
          <w:lang w:eastAsia="en-US"/>
        </w:rPr>
        <w:t xml:space="preserve">) iznimno od točke </w:t>
      </w:r>
      <w:r>
        <w:rPr>
          <w:rFonts w:eastAsia="Calibri"/>
          <w:lang w:eastAsia="en-US"/>
        </w:rPr>
        <w:t>l)</w:t>
      </w:r>
      <w:r w:rsidR="005353F3" w:rsidRPr="005353F3">
        <w:rPr>
          <w:rFonts w:eastAsia="Calibri"/>
          <w:lang w:eastAsia="en-US"/>
        </w:rPr>
        <w:t>. ovoga stavka za strojeve i gospodarska vozila koja ne podliježu obveznoj registraciji mora se dokazati vlasništvo u trenutku nastanka/proglašenja elementarne nepogode ili katastrofalnog događaja</w:t>
      </w:r>
    </w:p>
    <w:p w:rsidR="002677BE" w:rsidRPr="005353F3" w:rsidRDefault="002677BE" w:rsidP="005353F3">
      <w:pPr>
        <w:spacing w:after="120"/>
        <w:contextualSpacing/>
        <w:jc w:val="both"/>
        <w:rPr>
          <w:rFonts w:eastAsia="Calibri"/>
          <w:lang w:eastAsia="en-US"/>
        </w:rPr>
      </w:pPr>
    </w:p>
    <w:p w:rsidR="00C11427" w:rsidRDefault="00C11427" w:rsidP="00C11427">
      <w:pPr>
        <w:spacing w:after="120"/>
        <w:contextualSpacing/>
        <w:jc w:val="both"/>
        <w:rPr>
          <w:rFonts w:eastAsia="Calibri"/>
          <w:lang w:eastAsia="en-US"/>
        </w:rPr>
      </w:pPr>
      <w:r>
        <w:rPr>
          <w:rFonts w:eastAsia="Calibri"/>
          <w:lang w:eastAsia="en-US"/>
        </w:rPr>
        <w:t>n</w:t>
      </w:r>
      <w:r w:rsidRPr="0068652D">
        <w:rPr>
          <w:rFonts w:eastAsia="Calibri"/>
          <w:lang w:eastAsia="en-US"/>
        </w:rPr>
        <w:t>)</w:t>
      </w:r>
      <w:r>
        <w:rPr>
          <w:rFonts w:eastAsia="Calibri"/>
          <w:lang w:eastAsia="en-US"/>
        </w:rPr>
        <w:t xml:space="preserve"> </w:t>
      </w:r>
      <w:r w:rsidRPr="0068652D">
        <w:rPr>
          <w:rFonts w:eastAsia="Calibri"/>
          <w:lang w:eastAsia="en-US"/>
        </w:rPr>
        <w:t>domaće životinje koje su zahvaćene elementarnom nepogodom ili katastrofalnim događajem moraju biti upisane u Jedinstveni registar domaćih životinja (JRDŽ) u trenutku nastanka/proglašenja elementarne nepogode ili katastrofalnog događaja</w:t>
      </w:r>
    </w:p>
    <w:p w:rsidR="002677BE" w:rsidRPr="005353F3" w:rsidRDefault="002677BE" w:rsidP="005353F3">
      <w:pPr>
        <w:spacing w:after="120"/>
        <w:contextualSpacing/>
        <w:jc w:val="both"/>
        <w:rPr>
          <w:rFonts w:eastAsia="Calibri"/>
          <w:lang w:eastAsia="en-US"/>
        </w:rPr>
      </w:pPr>
    </w:p>
    <w:p w:rsidR="005353F3" w:rsidRDefault="00C11427" w:rsidP="005353F3">
      <w:pPr>
        <w:spacing w:after="120"/>
        <w:contextualSpacing/>
        <w:jc w:val="both"/>
        <w:rPr>
          <w:rFonts w:eastAsia="Calibri"/>
          <w:lang w:eastAsia="en-US"/>
        </w:rPr>
      </w:pPr>
      <w:r>
        <w:rPr>
          <w:rFonts w:eastAsia="Calibri"/>
          <w:lang w:eastAsia="en-US"/>
        </w:rPr>
        <w:t>o</w:t>
      </w:r>
      <w:r w:rsidR="005353F3" w:rsidRPr="005353F3">
        <w:rPr>
          <w:rFonts w:eastAsia="Calibri"/>
          <w:lang w:eastAsia="en-US"/>
        </w:rPr>
        <w:t xml:space="preserve">) </w:t>
      </w:r>
      <w:r w:rsidR="003436AB">
        <w:rPr>
          <w:rFonts w:eastAsia="Calibri"/>
          <w:lang w:eastAsia="en-US"/>
        </w:rPr>
        <w:t>izrađena je sva potrebna dokumentacija</w:t>
      </w:r>
      <w:r w:rsidR="005353F3" w:rsidRPr="005353F3">
        <w:rPr>
          <w:rFonts w:eastAsia="Calibri"/>
          <w:lang w:eastAsia="en-US"/>
        </w:rPr>
        <w:t xml:space="preserve"> u skladu s nacionalnim zakonodavstvom koja propisuje građenje, ako je primjenjivo</w:t>
      </w:r>
    </w:p>
    <w:p w:rsidR="002677BE" w:rsidRPr="005353F3" w:rsidRDefault="002677BE" w:rsidP="005353F3">
      <w:pPr>
        <w:spacing w:after="120"/>
        <w:contextualSpacing/>
        <w:jc w:val="both"/>
        <w:rPr>
          <w:rFonts w:eastAsia="Calibri"/>
          <w:lang w:eastAsia="en-US"/>
        </w:rPr>
      </w:pPr>
    </w:p>
    <w:p w:rsidR="004A6BC4" w:rsidRDefault="00C11427" w:rsidP="005353F3">
      <w:pPr>
        <w:spacing w:after="120"/>
        <w:contextualSpacing/>
        <w:jc w:val="both"/>
        <w:rPr>
          <w:rFonts w:eastAsia="Calibri"/>
          <w:lang w:eastAsia="en-US"/>
        </w:rPr>
      </w:pPr>
      <w:r>
        <w:rPr>
          <w:rFonts w:eastAsia="Calibri"/>
          <w:lang w:eastAsia="en-US"/>
        </w:rPr>
        <w:t>p</w:t>
      </w:r>
      <w:r w:rsidR="003436AB">
        <w:rPr>
          <w:rFonts w:eastAsia="Calibri"/>
          <w:lang w:eastAsia="en-US"/>
        </w:rPr>
        <w:t xml:space="preserve">) </w:t>
      </w:r>
      <w:r w:rsidR="005353F3" w:rsidRPr="005353F3">
        <w:rPr>
          <w:rFonts w:eastAsia="Calibri"/>
          <w:lang w:eastAsia="en-US"/>
        </w:rPr>
        <w:t xml:space="preserve">proveden </w:t>
      </w:r>
      <w:r w:rsidR="003436AB">
        <w:rPr>
          <w:rFonts w:eastAsia="Calibri"/>
          <w:lang w:eastAsia="en-US"/>
        </w:rPr>
        <w:t xml:space="preserve">je </w:t>
      </w:r>
      <w:r w:rsidR="005353F3" w:rsidRPr="005353F3">
        <w:rPr>
          <w:rFonts w:eastAsia="Calibri"/>
          <w:lang w:eastAsia="en-US"/>
        </w:rPr>
        <w:t>postupak Ocjene prihvatljivosti zahvata za ekološku mrežu Na</w:t>
      </w:r>
      <w:r>
        <w:rPr>
          <w:rFonts w:eastAsia="Calibri"/>
          <w:lang w:eastAsia="en-US"/>
        </w:rPr>
        <w:t>tura 2000</w:t>
      </w:r>
      <w:r w:rsidR="003436AB">
        <w:rPr>
          <w:rFonts w:eastAsia="Calibri"/>
          <w:lang w:eastAsia="en-US"/>
        </w:rPr>
        <w:t xml:space="preserve">, ako je </w:t>
      </w:r>
      <w:r>
        <w:rPr>
          <w:rFonts w:eastAsia="Calibri"/>
          <w:lang w:eastAsia="en-US"/>
        </w:rPr>
        <w:t>primjenjivo</w:t>
      </w:r>
    </w:p>
    <w:p w:rsidR="004A6BC4" w:rsidRDefault="004A6BC4" w:rsidP="006F7DED">
      <w:pPr>
        <w:spacing w:after="120"/>
        <w:contextualSpacing/>
        <w:jc w:val="both"/>
        <w:rPr>
          <w:rFonts w:eastAsia="Calibri"/>
          <w:lang w:eastAsia="en-US"/>
        </w:rPr>
      </w:pPr>
    </w:p>
    <w:p w:rsidR="009B45A2" w:rsidRDefault="00916DC7" w:rsidP="009B45A2">
      <w:pPr>
        <w:spacing w:after="80"/>
        <w:contextualSpacing/>
        <w:jc w:val="both"/>
        <w:rPr>
          <w:rFonts w:eastAsia="Calibri"/>
          <w:lang w:eastAsia="en-US"/>
        </w:rPr>
      </w:pPr>
      <w:r>
        <w:rPr>
          <w:rFonts w:eastAsia="Calibri"/>
          <w:lang w:eastAsia="en-US"/>
        </w:rPr>
        <w:t>r</w:t>
      </w:r>
      <w:r w:rsidR="009B45A2">
        <w:rPr>
          <w:rFonts w:eastAsia="Calibri"/>
          <w:lang w:eastAsia="en-US"/>
        </w:rPr>
        <w:t xml:space="preserve">) </w:t>
      </w:r>
      <w:r w:rsidR="00436933">
        <w:rPr>
          <w:rFonts w:eastAsia="Calibri"/>
          <w:lang w:eastAsia="en-US"/>
        </w:rPr>
        <w:t>o</w:t>
      </w:r>
      <w:r w:rsidR="009B45A2">
        <w:rPr>
          <w:rFonts w:eastAsia="Calibri"/>
          <w:lang w:eastAsia="en-US"/>
        </w:rPr>
        <w:t>bnovljeni poljoprivredni potencijal</w:t>
      </w:r>
      <w:r w:rsidR="00E87234">
        <w:rPr>
          <w:rFonts w:eastAsia="Calibri"/>
          <w:lang w:eastAsia="en-US"/>
        </w:rPr>
        <w:t xml:space="preserve"> mora biti istovjetan poljoprivred</w:t>
      </w:r>
      <w:r>
        <w:rPr>
          <w:rFonts w:eastAsia="Calibri"/>
          <w:lang w:eastAsia="en-US"/>
        </w:rPr>
        <w:t>nom potencijalu koji je uništen</w:t>
      </w:r>
    </w:p>
    <w:p w:rsidR="00436933" w:rsidRPr="009217A9" w:rsidRDefault="00436933" w:rsidP="00436933">
      <w:pPr>
        <w:spacing w:after="120"/>
        <w:contextualSpacing/>
        <w:jc w:val="both"/>
        <w:rPr>
          <w:rFonts w:eastAsia="Calibri"/>
          <w:highlight w:val="yellow"/>
          <w:lang w:eastAsia="en-US"/>
        </w:rPr>
      </w:pPr>
    </w:p>
    <w:p w:rsidR="00436933" w:rsidRDefault="00916DC7" w:rsidP="00436933">
      <w:pPr>
        <w:spacing w:after="120"/>
        <w:contextualSpacing/>
        <w:jc w:val="both"/>
        <w:rPr>
          <w:rFonts w:eastAsia="Calibri"/>
          <w:lang w:eastAsia="en-US"/>
        </w:rPr>
      </w:pPr>
      <w:r>
        <w:rPr>
          <w:rFonts w:eastAsia="Calibri"/>
          <w:lang w:eastAsia="en-US"/>
        </w:rPr>
        <w:t>s</w:t>
      </w:r>
      <w:r w:rsidR="00436933" w:rsidRPr="00436933">
        <w:rPr>
          <w:rFonts w:eastAsia="Calibri"/>
          <w:lang w:eastAsia="en-US"/>
        </w:rPr>
        <w:t>)</w:t>
      </w:r>
      <w:r w:rsidR="003436AB" w:rsidRPr="003436AB">
        <w:rPr>
          <w:rFonts w:eastAsia="Calibri"/>
          <w:lang w:eastAsia="en-US"/>
        </w:rPr>
        <w:t xml:space="preserve"> prihvatljivi su projekti koji ostvaruju najmanji mogući broj bodova za prag prolaznosti prema kriterijima odabira koji će biti propisani natječajem.“</w:t>
      </w:r>
      <w:r w:rsidR="003436AB">
        <w:rPr>
          <w:rFonts w:eastAsia="Calibri"/>
          <w:lang w:eastAsia="en-US"/>
        </w:rPr>
        <w:t>.</w:t>
      </w:r>
    </w:p>
    <w:p w:rsidR="00CF55F8" w:rsidRDefault="00CF55F8" w:rsidP="00436933">
      <w:pPr>
        <w:spacing w:after="120"/>
        <w:contextualSpacing/>
        <w:jc w:val="both"/>
        <w:rPr>
          <w:rFonts w:eastAsia="Calibri"/>
          <w:lang w:eastAsia="en-US"/>
        </w:rPr>
      </w:pPr>
    </w:p>
    <w:p w:rsidR="006F7DED" w:rsidRDefault="006F7DED" w:rsidP="006F7DED">
      <w:pPr>
        <w:spacing w:after="120"/>
        <w:contextualSpacing/>
        <w:jc w:val="both"/>
        <w:rPr>
          <w:rFonts w:eastAsia="Calibri"/>
          <w:lang w:eastAsia="en-US"/>
        </w:rPr>
      </w:pPr>
      <w:r>
        <w:rPr>
          <w:rFonts w:eastAsia="Calibri"/>
          <w:lang w:eastAsia="en-US"/>
        </w:rPr>
        <w:t>Stavak 2. mijenja se i glasi:</w:t>
      </w:r>
    </w:p>
    <w:p w:rsidR="006F7DED" w:rsidRDefault="006F7DED" w:rsidP="006F7DED">
      <w:pPr>
        <w:spacing w:after="120"/>
        <w:contextualSpacing/>
        <w:jc w:val="both"/>
        <w:rPr>
          <w:rFonts w:eastAsia="Calibri"/>
          <w:lang w:eastAsia="en-US"/>
        </w:rPr>
      </w:pPr>
    </w:p>
    <w:p w:rsidR="006F7DED" w:rsidRDefault="006F7DED" w:rsidP="0055435E">
      <w:pPr>
        <w:spacing w:after="120"/>
        <w:contextualSpacing/>
        <w:jc w:val="both"/>
        <w:rPr>
          <w:rFonts w:eastAsia="Calibri"/>
          <w:lang w:eastAsia="en-US"/>
        </w:rPr>
      </w:pPr>
      <w:r>
        <w:rPr>
          <w:rFonts w:eastAsia="Calibri"/>
          <w:lang w:eastAsia="en-US"/>
        </w:rPr>
        <w:t>„</w:t>
      </w:r>
      <w:r w:rsidR="003436AB">
        <w:rPr>
          <w:rFonts w:eastAsia="Calibri"/>
          <w:lang w:eastAsia="en-US"/>
        </w:rPr>
        <w:t>(2) Za štete od elementarne nepogode ili katastrofalnog događaja k</w:t>
      </w:r>
      <w:r>
        <w:rPr>
          <w:rFonts w:eastAsia="Calibri"/>
          <w:lang w:eastAsia="en-US"/>
        </w:rPr>
        <w:t>orisnik mora dostaviti obrazac procjene štete“</w:t>
      </w:r>
      <w:r w:rsidR="00FB5C97">
        <w:rPr>
          <w:rFonts w:eastAsia="Calibri"/>
          <w:lang w:eastAsia="en-US"/>
        </w:rPr>
        <w:t>.</w:t>
      </w:r>
    </w:p>
    <w:p w:rsidR="00B3295C" w:rsidRDefault="00B3295C" w:rsidP="0055435E">
      <w:pPr>
        <w:pStyle w:val="Naslov1"/>
        <w:rPr>
          <w:rFonts w:eastAsia="Calibri"/>
          <w:lang w:eastAsia="en-US"/>
        </w:rPr>
      </w:pPr>
      <w:r>
        <w:rPr>
          <w:rFonts w:eastAsia="Calibri"/>
          <w:lang w:eastAsia="en-US"/>
        </w:rPr>
        <w:t>Članak 5.</w:t>
      </w:r>
    </w:p>
    <w:p w:rsidR="00CC4183" w:rsidRDefault="00CC4183" w:rsidP="00B3295C">
      <w:pPr>
        <w:spacing w:after="120"/>
        <w:contextualSpacing/>
        <w:jc w:val="center"/>
        <w:rPr>
          <w:rFonts w:eastAsia="Calibri"/>
          <w:lang w:eastAsia="en-US"/>
        </w:rPr>
      </w:pPr>
    </w:p>
    <w:p w:rsidR="00CC4183" w:rsidRDefault="00CC4183" w:rsidP="00CC4183">
      <w:pPr>
        <w:spacing w:after="80"/>
        <w:contextualSpacing/>
        <w:jc w:val="both"/>
        <w:rPr>
          <w:rFonts w:eastAsia="Calibri"/>
          <w:lang w:eastAsia="en-US"/>
        </w:rPr>
      </w:pPr>
      <w:r>
        <w:rPr>
          <w:rFonts w:eastAsia="Calibri"/>
          <w:lang w:eastAsia="en-US"/>
        </w:rPr>
        <w:t xml:space="preserve">U članku 10. stavku 1. točki b) iza riječi: „troškovi izrade“ </w:t>
      </w:r>
      <w:r w:rsidR="00FB5C97">
        <w:rPr>
          <w:rFonts w:eastAsia="Calibri"/>
          <w:lang w:eastAsia="en-US"/>
        </w:rPr>
        <w:t>dodaju se riječi „analize tla,“.</w:t>
      </w:r>
    </w:p>
    <w:p w:rsidR="00CC4183" w:rsidRDefault="00CC4183" w:rsidP="00CC4183">
      <w:pPr>
        <w:spacing w:after="80"/>
        <w:contextualSpacing/>
        <w:jc w:val="both"/>
        <w:rPr>
          <w:rFonts w:eastAsia="Calibri"/>
          <w:lang w:eastAsia="en-US"/>
        </w:rPr>
      </w:pPr>
    </w:p>
    <w:p w:rsidR="00CC4183" w:rsidRDefault="00CC4183" w:rsidP="00CC4183">
      <w:pPr>
        <w:spacing w:after="80"/>
        <w:contextualSpacing/>
        <w:jc w:val="both"/>
        <w:rPr>
          <w:rFonts w:eastAsia="Calibri"/>
          <w:lang w:eastAsia="en-US"/>
        </w:rPr>
      </w:pPr>
      <w:r>
        <w:rPr>
          <w:rFonts w:eastAsia="Calibri"/>
          <w:lang w:eastAsia="en-US"/>
        </w:rPr>
        <w:t>U stavku 2. točki d) iza riječi: „troškovi“ dodaju se riječi „izrade analize tla,“</w:t>
      </w:r>
      <w:r w:rsidR="00FB5C97">
        <w:rPr>
          <w:rFonts w:eastAsia="Calibri"/>
          <w:lang w:eastAsia="en-US"/>
        </w:rPr>
        <w:t>.</w:t>
      </w:r>
    </w:p>
    <w:p w:rsidR="00B3295C" w:rsidRDefault="00B3295C" w:rsidP="00B3295C">
      <w:pPr>
        <w:spacing w:after="120"/>
        <w:contextualSpacing/>
        <w:jc w:val="center"/>
        <w:rPr>
          <w:rFonts w:eastAsia="Calibri"/>
          <w:lang w:eastAsia="en-US"/>
        </w:rPr>
      </w:pPr>
    </w:p>
    <w:p w:rsidR="002F27AE" w:rsidRPr="00C00772" w:rsidRDefault="002F27AE" w:rsidP="0055435E">
      <w:pPr>
        <w:pStyle w:val="Naslov1"/>
        <w:rPr>
          <w:rFonts w:eastAsia="Calibri"/>
          <w:lang w:eastAsia="en-US"/>
        </w:rPr>
      </w:pPr>
      <w:r w:rsidRPr="00C00772">
        <w:rPr>
          <w:rFonts w:eastAsia="Calibri"/>
          <w:lang w:eastAsia="en-US"/>
        </w:rPr>
        <w:t xml:space="preserve">Članak </w:t>
      </w:r>
      <w:r w:rsidR="006B1CD6">
        <w:rPr>
          <w:rFonts w:eastAsia="Calibri"/>
          <w:lang w:eastAsia="en-US"/>
        </w:rPr>
        <w:t>6</w:t>
      </w:r>
      <w:r w:rsidRPr="00C00772">
        <w:rPr>
          <w:rFonts w:eastAsia="Calibri"/>
          <w:lang w:eastAsia="en-US"/>
        </w:rPr>
        <w:t>.</w:t>
      </w:r>
    </w:p>
    <w:p w:rsidR="00516574" w:rsidRPr="00C00772" w:rsidRDefault="00516574" w:rsidP="004E23FD">
      <w:pPr>
        <w:spacing w:after="200"/>
        <w:contextualSpacing/>
        <w:jc w:val="center"/>
        <w:rPr>
          <w:rFonts w:eastAsia="Calibri"/>
          <w:lang w:eastAsia="en-US"/>
        </w:rPr>
      </w:pPr>
    </w:p>
    <w:p w:rsidR="00065EE8" w:rsidRDefault="00532D3C" w:rsidP="004E23FD">
      <w:pPr>
        <w:spacing w:after="80"/>
        <w:contextualSpacing/>
        <w:jc w:val="both"/>
        <w:rPr>
          <w:rFonts w:eastAsia="Calibri"/>
          <w:lang w:eastAsia="en-US"/>
        </w:rPr>
      </w:pPr>
      <w:r>
        <w:rPr>
          <w:rFonts w:eastAsia="Calibri"/>
          <w:lang w:eastAsia="en-US"/>
        </w:rPr>
        <w:t>U čl</w:t>
      </w:r>
      <w:r w:rsidR="00065EE8" w:rsidRPr="00C00772">
        <w:rPr>
          <w:rFonts w:eastAsia="Calibri"/>
          <w:lang w:eastAsia="en-US"/>
        </w:rPr>
        <w:t>ank</w:t>
      </w:r>
      <w:r>
        <w:rPr>
          <w:rFonts w:eastAsia="Calibri"/>
          <w:lang w:eastAsia="en-US"/>
        </w:rPr>
        <w:t>u</w:t>
      </w:r>
      <w:r w:rsidR="00065EE8" w:rsidRPr="00C00772">
        <w:rPr>
          <w:rFonts w:eastAsia="Calibri"/>
          <w:lang w:eastAsia="en-US"/>
        </w:rPr>
        <w:t xml:space="preserve"> </w:t>
      </w:r>
      <w:r w:rsidR="00BA52A5" w:rsidRPr="00C00772">
        <w:rPr>
          <w:rFonts w:eastAsia="Calibri"/>
          <w:lang w:eastAsia="en-US"/>
        </w:rPr>
        <w:t>11</w:t>
      </w:r>
      <w:r w:rsidR="00065EE8" w:rsidRPr="00C00772">
        <w:rPr>
          <w:rFonts w:eastAsia="Calibri"/>
          <w:lang w:eastAsia="en-US"/>
        </w:rPr>
        <w:t xml:space="preserve">. </w:t>
      </w:r>
      <w:r w:rsidR="00234BD2">
        <w:rPr>
          <w:rFonts w:eastAsia="Calibri"/>
          <w:lang w:eastAsia="en-US"/>
        </w:rPr>
        <w:t>točk</w:t>
      </w:r>
      <w:r w:rsidR="00BE6B33">
        <w:rPr>
          <w:rFonts w:eastAsia="Calibri"/>
          <w:lang w:eastAsia="en-US"/>
        </w:rPr>
        <w:t>i</w:t>
      </w:r>
      <w:r w:rsidR="00234BD2">
        <w:rPr>
          <w:rFonts w:eastAsia="Calibri"/>
          <w:lang w:eastAsia="en-US"/>
        </w:rPr>
        <w:t xml:space="preserve"> d)</w:t>
      </w:r>
      <w:r w:rsidR="00BE6B33">
        <w:rPr>
          <w:rFonts w:eastAsia="Calibri"/>
          <w:lang w:eastAsia="en-US"/>
        </w:rPr>
        <w:t xml:space="preserve"> riječi „osnovnog stada/matičnog jata“ brišu se.</w:t>
      </w:r>
    </w:p>
    <w:p w:rsidR="00E32416" w:rsidRDefault="00E32416" w:rsidP="004E23FD">
      <w:pPr>
        <w:spacing w:after="80"/>
        <w:contextualSpacing/>
        <w:jc w:val="both"/>
        <w:rPr>
          <w:rFonts w:eastAsia="Calibri"/>
          <w:lang w:eastAsia="en-US"/>
        </w:rPr>
      </w:pPr>
    </w:p>
    <w:p w:rsidR="00A45B27" w:rsidRDefault="00A45B27" w:rsidP="004E23FD">
      <w:pPr>
        <w:spacing w:after="80"/>
        <w:contextualSpacing/>
        <w:jc w:val="both"/>
        <w:rPr>
          <w:rFonts w:eastAsia="Calibri"/>
          <w:lang w:eastAsia="en-US"/>
        </w:rPr>
      </w:pPr>
      <w:r>
        <w:rPr>
          <w:rFonts w:eastAsia="Calibri"/>
          <w:lang w:eastAsia="en-US"/>
        </w:rPr>
        <w:t xml:space="preserve">Iza točke f) dodaje se </w:t>
      </w:r>
      <w:r w:rsidR="00EF7D77">
        <w:rPr>
          <w:rFonts w:eastAsia="Calibri"/>
          <w:lang w:eastAsia="en-US"/>
        </w:rPr>
        <w:t xml:space="preserve">nova </w:t>
      </w:r>
      <w:r>
        <w:rPr>
          <w:rFonts w:eastAsia="Calibri"/>
          <w:lang w:eastAsia="en-US"/>
        </w:rPr>
        <w:t>točka</w:t>
      </w:r>
      <w:r w:rsidR="00EF7D77">
        <w:rPr>
          <w:rFonts w:eastAsia="Calibri"/>
          <w:lang w:eastAsia="en-US"/>
        </w:rPr>
        <w:t xml:space="preserve"> g) koja glasi:</w:t>
      </w:r>
    </w:p>
    <w:p w:rsidR="00EF7D77" w:rsidRDefault="00EF7D77" w:rsidP="004E23FD">
      <w:pPr>
        <w:spacing w:after="80"/>
        <w:contextualSpacing/>
        <w:jc w:val="both"/>
        <w:rPr>
          <w:rFonts w:eastAsia="Calibri"/>
          <w:lang w:eastAsia="en-US"/>
        </w:rPr>
      </w:pPr>
    </w:p>
    <w:p w:rsidR="00EF7D77" w:rsidRDefault="00EF7D77" w:rsidP="004E23FD">
      <w:pPr>
        <w:spacing w:after="80"/>
        <w:contextualSpacing/>
        <w:jc w:val="both"/>
        <w:rPr>
          <w:rFonts w:eastAsia="Calibri"/>
          <w:lang w:eastAsia="en-US"/>
        </w:rPr>
      </w:pPr>
      <w:r>
        <w:rPr>
          <w:rFonts w:eastAsia="Calibri"/>
          <w:lang w:eastAsia="en-US"/>
        </w:rPr>
        <w:t>„</w:t>
      </w:r>
      <w:r w:rsidR="00DC08C8">
        <w:rPr>
          <w:rFonts w:eastAsia="Calibri"/>
          <w:lang w:eastAsia="en-US"/>
        </w:rPr>
        <w:t xml:space="preserve">g) </w:t>
      </w:r>
      <w:r>
        <w:rPr>
          <w:rFonts w:eastAsia="Calibri"/>
          <w:lang w:eastAsia="en-US"/>
        </w:rPr>
        <w:t xml:space="preserve">kupnja </w:t>
      </w:r>
      <w:r w:rsidR="00970BA2">
        <w:rPr>
          <w:rFonts w:eastAsia="Calibri"/>
          <w:lang w:eastAsia="en-US"/>
        </w:rPr>
        <w:t xml:space="preserve">poljoprivrednog </w:t>
      </w:r>
      <w:r>
        <w:rPr>
          <w:rFonts w:eastAsia="Calibri"/>
          <w:lang w:eastAsia="en-US"/>
        </w:rPr>
        <w:t>zemljišta</w:t>
      </w:r>
      <w:r w:rsidR="004B316A">
        <w:rPr>
          <w:rFonts w:eastAsia="Calibri"/>
          <w:lang w:eastAsia="en-US"/>
        </w:rPr>
        <w:t>, ali ne više od</w:t>
      </w:r>
      <w:r>
        <w:rPr>
          <w:rFonts w:eastAsia="Calibri"/>
          <w:lang w:eastAsia="en-US"/>
        </w:rPr>
        <w:t xml:space="preserve"> 10</w:t>
      </w:r>
      <w:r w:rsidR="00FB5C97">
        <w:rPr>
          <w:rFonts w:eastAsia="Calibri"/>
          <w:lang w:eastAsia="en-US"/>
        </w:rPr>
        <w:t xml:space="preserve"> </w:t>
      </w:r>
      <w:r>
        <w:rPr>
          <w:rFonts w:eastAsia="Calibri"/>
          <w:lang w:eastAsia="en-US"/>
        </w:rPr>
        <w:t>%</w:t>
      </w:r>
      <w:r w:rsidR="00970BA2">
        <w:rPr>
          <w:rFonts w:eastAsia="Calibri"/>
          <w:lang w:eastAsia="en-US"/>
        </w:rPr>
        <w:t xml:space="preserve"> vrijednosti ukupno prihvatljivih troškova projekta</w:t>
      </w:r>
      <w:r w:rsidR="00FB5C97">
        <w:rPr>
          <w:rFonts w:eastAsia="Calibri"/>
          <w:lang w:eastAsia="en-US"/>
        </w:rPr>
        <w:t>.</w:t>
      </w:r>
      <w:r w:rsidR="00DC08C8">
        <w:rPr>
          <w:rFonts w:eastAsia="Calibri"/>
          <w:lang w:eastAsia="en-US"/>
        </w:rPr>
        <w:t>“</w:t>
      </w:r>
      <w:r w:rsidR="00FB5C97">
        <w:rPr>
          <w:rFonts w:eastAsia="Calibri"/>
          <w:lang w:eastAsia="en-US"/>
        </w:rPr>
        <w:t>.</w:t>
      </w:r>
      <w:r>
        <w:rPr>
          <w:rFonts w:eastAsia="Calibri"/>
          <w:lang w:eastAsia="en-US"/>
        </w:rPr>
        <w:t xml:space="preserve"> </w:t>
      </w:r>
    </w:p>
    <w:p w:rsidR="00E32416" w:rsidRPr="00C00772" w:rsidRDefault="00E32416" w:rsidP="004E23FD">
      <w:pPr>
        <w:spacing w:after="80"/>
        <w:contextualSpacing/>
        <w:jc w:val="both"/>
        <w:rPr>
          <w:rFonts w:eastAsia="Calibri"/>
          <w:lang w:eastAsia="en-US"/>
        </w:rPr>
      </w:pPr>
    </w:p>
    <w:p w:rsidR="00DF5047" w:rsidRDefault="00DF5047" w:rsidP="0055435E">
      <w:pPr>
        <w:pStyle w:val="Naslov1"/>
        <w:rPr>
          <w:rFonts w:eastAsia="Calibri"/>
          <w:lang w:eastAsia="en-US"/>
        </w:rPr>
      </w:pPr>
      <w:r w:rsidRPr="00C00772">
        <w:rPr>
          <w:rFonts w:eastAsia="Calibri"/>
          <w:lang w:eastAsia="en-US"/>
        </w:rPr>
        <w:t xml:space="preserve">Članak </w:t>
      </w:r>
      <w:r w:rsidR="006B1CD6">
        <w:rPr>
          <w:rFonts w:eastAsia="Calibri"/>
          <w:lang w:eastAsia="en-US"/>
        </w:rPr>
        <w:t>7</w:t>
      </w:r>
      <w:r w:rsidR="004B316A">
        <w:rPr>
          <w:rFonts w:eastAsia="Calibri"/>
          <w:lang w:eastAsia="en-US"/>
        </w:rPr>
        <w:t>.</w:t>
      </w:r>
    </w:p>
    <w:p w:rsidR="00C40675" w:rsidRDefault="00C40675" w:rsidP="004E23FD">
      <w:pPr>
        <w:spacing w:after="200"/>
        <w:contextualSpacing/>
        <w:jc w:val="center"/>
        <w:rPr>
          <w:rFonts w:eastAsia="Calibri"/>
          <w:lang w:eastAsia="en-US"/>
        </w:rPr>
      </w:pPr>
    </w:p>
    <w:p w:rsidR="00C40675" w:rsidRDefault="00C40675" w:rsidP="00C40675">
      <w:pPr>
        <w:spacing w:after="200"/>
        <w:contextualSpacing/>
        <w:jc w:val="both"/>
        <w:rPr>
          <w:rFonts w:eastAsia="Calibri"/>
          <w:lang w:eastAsia="en-US"/>
        </w:rPr>
      </w:pPr>
      <w:r w:rsidRPr="00C40675">
        <w:rPr>
          <w:rFonts w:eastAsia="Calibri"/>
          <w:lang w:eastAsia="en-US"/>
        </w:rPr>
        <w:t xml:space="preserve">U članku </w:t>
      </w:r>
      <w:r>
        <w:rPr>
          <w:rFonts w:eastAsia="Calibri"/>
          <w:lang w:eastAsia="en-US"/>
        </w:rPr>
        <w:t>12.</w:t>
      </w:r>
      <w:r w:rsidRPr="00C40675">
        <w:rPr>
          <w:rFonts w:eastAsia="Calibri"/>
          <w:lang w:eastAsia="en-US"/>
        </w:rPr>
        <w:t xml:space="preserve"> točk</w:t>
      </w:r>
      <w:r w:rsidR="00702B9A">
        <w:rPr>
          <w:rFonts w:eastAsia="Calibri"/>
          <w:lang w:eastAsia="en-US"/>
        </w:rPr>
        <w:t>a</w:t>
      </w:r>
      <w:r w:rsidRPr="00C40675">
        <w:rPr>
          <w:rFonts w:eastAsia="Calibri"/>
          <w:lang w:eastAsia="en-US"/>
        </w:rPr>
        <w:t xml:space="preserve"> </w:t>
      </w:r>
      <w:r>
        <w:rPr>
          <w:rFonts w:eastAsia="Calibri"/>
          <w:lang w:eastAsia="en-US"/>
        </w:rPr>
        <w:t>i</w:t>
      </w:r>
      <w:r w:rsidRPr="00C40675">
        <w:rPr>
          <w:rFonts w:eastAsia="Calibri"/>
          <w:lang w:eastAsia="en-US"/>
        </w:rPr>
        <w:t>)</w:t>
      </w:r>
      <w:r w:rsidR="009B3C07">
        <w:rPr>
          <w:rFonts w:eastAsia="Calibri"/>
          <w:lang w:eastAsia="en-US"/>
        </w:rPr>
        <w:t xml:space="preserve"> </w:t>
      </w:r>
      <w:r w:rsidRPr="00C40675">
        <w:rPr>
          <w:rFonts w:eastAsia="Calibri"/>
          <w:lang w:eastAsia="en-US"/>
        </w:rPr>
        <w:t>mijenja se i glas</w:t>
      </w:r>
      <w:r w:rsidR="00702B9A">
        <w:rPr>
          <w:rFonts w:eastAsia="Calibri"/>
          <w:lang w:eastAsia="en-US"/>
        </w:rPr>
        <w:t>i</w:t>
      </w:r>
      <w:r>
        <w:rPr>
          <w:rFonts w:eastAsia="Calibri"/>
          <w:lang w:eastAsia="en-US"/>
        </w:rPr>
        <w:t>:</w:t>
      </w:r>
    </w:p>
    <w:p w:rsidR="00C40675" w:rsidRDefault="00C40675" w:rsidP="00C40675">
      <w:pPr>
        <w:spacing w:after="200"/>
        <w:contextualSpacing/>
        <w:jc w:val="both"/>
        <w:rPr>
          <w:rFonts w:eastAsia="Calibri"/>
          <w:lang w:eastAsia="en-US"/>
        </w:rPr>
      </w:pPr>
    </w:p>
    <w:p w:rsidR="00C40675" w:rsidRDefault="00C40675" w:rsidP="00C40675">
      <w:pPr>
        <w:spacing w:after="200"/>
        <w:contextualSpacing/>
        <w:jc w:val="both"/>
        <w:rPr>
          <w:rFonts w:eastAsia="Calibri"/>
          <w:lang w:eastAsia="en-US"/>
        </w:rPr>
      </w:pPr>
      <w:r>
        <w:rPr>
          <w:rFonts w:eastAsia="Calibri"/>
          <w:lang w:eastAsia="en-US"/>
        </w:rPr>
        <w:t>„i) troškovi nastali prij</w:t>
      </w:r>
      <w:r w:rsidR="006B53D9">
        <w:rPr>
          <w:rFonts w:eastAsia="Calibri"/>
          <w:lang w:eastAsia="en-US"/>
        </w:rPr>
        <w:t>e nastanka elementarne nepogode, a u slučaju katastrofalnog događaja troškovi nastali prije podnošenja zahtjeva za potporu“</w:t>
      </w:r>
      <w:r w:rsidR="00FB5C97">
        <w:rPr>
          <w:rFonts w:eastAsia="Calibri"/>
          <w:lang w:eastAsia="en-US"/>
        </w:rPr>
        <w:t>.</w:t>
      </w:r>
    </w:p>
    <w:p w:rsidR="009B3C07" w:rsidRDefault="009B3C07" w:rsidP="00C40675">
      <w:pPr>
        <w:spacing w:after="200"/>
        <w:contextualSpacing/>
        <w:jc w:val="both"/>
        <w:rPr>
          <w:rFonts w:eastAsia="Calibri"/>
          <w:lang w:eastAsia="en-US"/>
        </w:rPr>
      </w:pPr>
    </w:p>
    <w:p w:rsidR="009B3C07" w:rsidRDefault="001014A4" w:rsidP="0055435E">
      <w:pPr>
        <w:spacing w:after="200"/>
        <w:contextualSpacing/>
        <w:jc w:val="both"/>
        <w:rPr>
          <w:rFonts w:eastAsia="Calibri"/>
          <w:lang w:eastAsia="en-US"/>
        </w:rPr>
      </w:pPr>
      <w:r>
        <w:rPr>
          <w:rFonts w:eastAsia="Calibri"/>
          <w:lang w:eastAsia="en-US"/>
        </w:rPr>
        <w:t xml:space="preserve">U točki n) riječ </w:t>
      </w:r>
      <w:r w:rsidR="009B3C07">
        <w:rPr>
          <w:rFonts w:eastAsia="Calibri"/>
          <w:lang w:eastAsia="en-US"/>
        </w:rPr>
        <w:t>„</w:t>
      </w:r>
      <w:r>
        <w:rPr>
          <w:rFonts w:eastAsia="Calibri"/>
          <w:lang w:eastAsia="en-US"/>
        </w:rPr>
        <w:t>zemljišta/“ briše se.</w:t>
      </w:r>
    </w:p>
    <w:p w:rsidR="007D4137" w:rsidRPr="00C00772" w:rsidRDefault="007D4137" w:rsidP="0055435E">
      <w:pPr>
        <w:pStyle w:val="Naslov1"/>
        <w:rPr>
          <w:rFonts w:eastAsia="Calibri"/>
          <w:lang w:eastAsia="en-US"/>
        </w:rPr>
      </w:pPr>
      <w:r>
        <w:rPr>
          <w:rFonts w:eastAsia="Calibri"/>
          <w:lang w:eastAsia="en-US"/>
        </w:rPr>
        <w:t xml:space="preserve">Članak </w:t>
      </w:r>
      <w:r w:rsidR="006B1CD6">
        <w:rPr>
          <w:rFonts w:eastAsia="Calibri"/>
          <w:lang w:eastAsia="en-US"/>
        </w:rPr>
        <w:t>8</w:t>
      </w:r>
      <w:r>
        <w:rPr>
          <w:rFonts w:eastAsia="Calibri"/>
          <w:lang w:eastAsia="en-US"/>
        </w:rPr>
        <w:t>.</w:t>
      </w:r>
    </w:p>
    <w:p w:rsidR="00065EE8" w:rsidRPr="00C00772" w:rsidRDefault="00065EE8" w:rsidP="004E23FD">
      <w:pPr>
        <w:spacing w:after="80"/>
        <w:contextualSpacing/>
        <w:jc w:val="both"/>
        <w:rPr>
          <w:rFonts w:eastAsia="Calibri"/>
          <w:lang w:eastAsia="en-US"/>
        </w:rPr>
      </w:pPr>
    </w:p>
    <w:p w:rsidR="00DF5047" w:rsidRPr="00C00772" w:rsidRDefault="00DF5047" w:rsidP="004E23FD">
      <w:pPr>
        <w:spacing w:after="80"/>
        <w:contextualSpacing/>
        <w:jc w:val="both"/>
        <w:rPr>
          <w:rFonts w:eastAsia="Calibri"/>
          <w:lang w:eastAsia="en-US"/>
        </w:rPr>
      </w:pPr>
      <w:r w:rsidRPr="00C00772">
        <w:rPr>
          <w:rFonts w:eastAsia="Calibri"/>
          <w:lang w:eastAsia="en-US"/>
        </w:rPr>
        <w:t>Članak 13. stavak 3. mijenja se i glasi:</w:t>
      </w:r>
    </w:p>
    <w:p w:rsidR="00DF5047" w:rsidRPr="00C00772" w:rsidRDefault="00DF5047" w:rsidP="004E23FD">
      <w:pPr>
        <w:spacing w:after="80"/>
        <w:contextualSpacing/>
        <w:jc w:val="both"/>
        <w:rPr>
          <w:rFonts w:eastAsia="Calibri"/>
          <w:lang w:eastAsia="en-US"/>
        </w:rPr>
      </w:pPr>
    </w:p>
    <w:p w:rsidR="00BD1025" w:rsidRDefault="007D4137" w:rsidP="004E23FD">
      <w:pPr>
        <w:spacing w:after="80"/>
        <w:contextualSpacing/>
        <w:jc w:val="both"/>
        <w:rPr>
          <w:rFonts w:eastAsia="Calibri"/>
          <w:lang w:eastAsia="en-US"/>
        </w:rPr>
      </w:pPr>
      <w:r w:rsidRPr="009278D8">
        <w:rPr>
          <w:rFonts w:eastAsia="Calibri"/>
          <w:lang w:eastAsia="en-US"/>
        </w:rPr>
        <w:t xml:space="preserve">„(3) </w:t>
      </w:r>
      <w:r w:rsidR="00BD1025" w:rsidRPr="009278D8">
        <w:rPr>
          <w:rFonts w:eastAsia="Calibri"/>
          <w:lang w:eastAsia="en-US"/>
        </w:rPr>
        <w:t xml:space="preserve">Preračun eura u kune obavljat će se prema zadnjem tečaju koji je Europska središnja banka odredila prije 1. siječnja godine u kojoj </w:t>
      </w:r>
      <w:r w:rsidR="00894271" w:rsidRPr="009278D8">
        <w:rPr>
          <w:rFonts w:eastAsia="Calibri"/>
          <w:lang w:eastAsia="en-US"/>
        </w:rPr>
        <w:t xml:space="preserve">se donosi </w:t>
      </w:r>
      <w:r w:rsidR="00BD1025" w:rsidRPr="009278D8">
        <w:rPr>
          <w:rFonts w:eastAsia="Calibri"/>
          <w:lang w:eastAsia="en-US"/>
        </w:rPr>
        <w:t>Odluk</w:t>
      </w:r>
      <w:r w:rsidR="00FA04DF" w:rsidRPr="009278D8">
        <w:rPr>
          <w:rFonts w:eastAsia="Calibri"/>
          <w:lang w:eastAsia="en-US"/>
        </w:rPr>
        <w:t>a</w:t>
      </w:r>
      <w:r w:rsidR="00BD1025" w:rsidRPr="009278D8">
        <w:rPr>
          <w:rFonts w:eastAsia="Calibri"/>
          <w:lang w:eastAsia="en-US"/>
        </w:rPr>
        <w:t xml:space="preserve"> o </w:t>
      </w:r>
      <w:r w:rsidR="00894271" w:rsidRPr="009278D8">
        <w:rPr>
          <w:rFonts w:eastAsia="Calibri"/>
          <w:lang w:eastAsia="en-US"/>
        </w:rPr>
        <w:t>rezultatu administ</w:t>
      </w:r>
      <w:r w:rsidR="009278D8" w:rsidRPr="009278D8">
        <w:rPr>
          <w:rFonts w:eastAsia="Calibri"/>
          <w:lang w:eastAsia="en-US"/>
        </w:rPr>
        <w:t>r</w:t>
      </w:r>
      <w:r w:rsidR="00894271" w:rsidRPr="009278D8">
        <w:rPr>
          <w:rFonts w:eastAsia="Calibri"/>
          <w:lang w:eastAsia="en-US"/>
        </w:rPr>
        <w:t>ativne kontrole</w:t>
      </w:r>
      <w:r w:rsidR="00BD1025" w:rsidRPr="009278D8">
        <w:rPr>
          <w:rFonts w:eastAsia="Calibri"/>
          <w:lang w:eastAsia="en-US"/>
        </w:rPr>
        <w:t xml:space="preserve"> zahtjeva za potporu ili Odluka o dodjeli sredstava, </w:t>
      </w:r>
      <w:r w:rsidR="009209E5">
        <w:rPr>
          <w:rFonts w:eastAsia="Calibri"/>
          <w:lang w:eastAsia="en-US"/>
        </w:rPr>
        <w:t>u skladu s</w:t>
      </w:r>
      <w:r w:rsidR="00BD1025" w:rsidRPr="009278D8">
        <w:rPr>
          <w:rFonts w:eastAsia="Calibri"/>
          <w:lang w:eastAsia="en-US"/>
        </w:rPr>
        <w:t xml:space="preserve"> člank</w:t>
      </w:r>
      <w:r w:rsidR="009209E5">
        <w:rPr>
          <w:rFonts w:eastAsia="Calibri"/>
          <w:lang w:eastAsia="en-US"/>
        </w:rPr>
        <w:t>om</w:t>
      </w:r>
      <w:r w:rsidR="00BD1025" w:rsidRPr="009278D8">
        <w:rPr>
          <w:rFonts w:eastAsia="Calibri"/>
          <w:lang w:eastAsia="en-US"/>
        </w:rPr>
        <w:t xml:space="preserve"> 34. Delegirane uredbe Komisije (EU) br. 907/2014 </w:t>
      </w:r>
      <w:proofErr w:type="spellStart"/>
      <w:r w:rsidR="00BD1025" w:rsidRPr="009278D8">
        <w:rPr>
          <w:rFonts w:eastAsia="Calibri"/>
          <w:lang w:eastAsia="en-US"/>
        </w:rPr>
        <w:t>оd</w:t>
      </w:r>
      <w:proofErr w:type="spellEnd"/>
      <w:r w:rsidR="00BD1025" w:rsidRPr="009278D8">
        <w:rPr>
          <w:rFonts w:eastAsia="Calibri"/>
          <w:lang w:eastAsia="en-US"/>
        </w:rPr>
        <w:t xml:space="preserve"> 11. ožujka 2014. o dopuni Uredbe (EU) br. 1306/2013 Europskog parlamenta i Vijeća u pogledu agencija za plaćanja i ostalih tijela, financijskog upravljanja, poravnanja računa, jamstava i upotrebe eura (SL </w:t>
      </w:r>
      <w:r w:rsidRPr="009278D8">
        <w:rPr>
          <w:rFonts w:eastAsia="Calibri"/>
          <w:lang w:eastAsia="en-US"/>
        </w:rPr>
        <w:t>L 255, 28.8.2014., str. 18-58).“</w:t>
      </w:r>
      <w:r w:rsidR="00E7180D">
        <w:rPr>
          <w:rFonts w:eastAsia="Calibri"/>
          <w:lang w:eastAsia="en-US"/>
        </w:rPr>
        <w:t>.</w:t>
      </w:r>
    </w:p>
    <w:p w:rsidR="007D4137" w:rsidRPr="00C00772" w:rsidRDefault="007D4137" w:rsidP="004E23FD">
      <w:pPr>
        <w:spacing w:after="80"/>
        <w:contextualSpacing/>
        <w:jc w:val="both"/>
        <w:rPr>
          <w:rFonts w:eastAsia="Calibri"/>
          <w:lang w:eastAsia="en-US"/>
        </w:rPr>
      </w:pPr>
    </w:p>
    <w:p w:rsidR="0020582E" w:rsidRPr="00C00772" w:rsidRDefault="0020582E" w:rsidP="0055435E">
      <w:pPr>
        <w:pStyle w:val="Naslov1"/>
        <w:rPr>
          <w:rFonts w:eastAsia="Calibri"/>
          <w:lang w:eastAsia="en-US"/>
        </w:rPr>
      </w:pPr>
      <w:r w:rsidRPr="00C00772">
        <w:rPr>
          <w:rFonts w:eastAsia="Calibri"/>
          <w:lang w:eastAsia="en-US"/>
        </w:rPr>
        <w:t xml:space="preserve">Članak </w:t>
      </w:r>
      <w:r w:rsidR="006B1CD6">
        <w:rPr>
          <w:rFonts w:eastAsia="Calibri"/>
          <w:lang w:eastAsia="en-US"/>
        </w:rPr>
        <w:t>9</w:t>
      </w:r>
      <w:r w:rsidRPr="00C00772">
        <w:rPr>
          <w:rFonts w:eastAsia="Calibri"/>
          <w:lang w:eastAsia="en-US"/>
        </w:rPr>
        <w:t>.</w:t>
      </w:r>
    </w:p>
    <w:p w:rsidR="0020582E" w:rsidRPr="00C00772" w:rsidRDefault="0020582E" w:rsidP="004E23FD">
      <w:pPr>
        <w:spacing w:after="40"/>
        <w:contextualSpacing/>
        <w:jc w:val="center"/>
        <w:rPr>
          <w:rFonts w:eastAsia="Calibri"/>
          <w:lang w:eastAsia="en-US"/>
        </w:rPr>
      </w:pPr>
    </w:p>
    <w:p w:rsidR="00E9632B" w:rsidRDefault="00E9632B" w:rsidP="00E9632B">
      <w:pPr>
        <w:spacing w:after="40"/>
        <w:contextualSpacing/>
        <w:jc w:val="both"/>
        <w:rPr>
          <w:rFonts w:eastAsia="Calibri"/>
          <w:lang w:eastAsia="en-US"/>
        </w:rPr>
      </w:pPr>
      <w:r w:rsidRPr="00E9632B">
        <w:rPr>
          <w:rFonts w:eastAsia="Calibri"/>
          <w:lang w:eastAsia="en-US"/>
        </w:rPr>
        <w:t>U članku 1</w:t>
      </w:r>
      <w:r>
        <w:rPr>
          <w:rFonts w:eastAsia="Calibri"/>
          <w:lang w:eastAsia="en-US"/>
        </w:rPr>
        <w:t>5</w:t>
      </w:r>
      <w:r w:rsidRPr="00E9632B">
        <w:rPr>
          <w:rFonts w:eastAsia="Calibri"/>
          <w:lang w:eastAsia="en-US"/>
        </w:rPr>
        <w:t xml:space="preserve">. stavak 2. mijenja se i glasi: </w:t>
      </w:r>
    </w:p>
    <w:p w:rsidR="00E9632B" w:rsidRDefault="00E9632B" w:rsidP="00E9632B">
      <w:pPr>
        <w:spacing w:after="40"/>
        <w:contextualSpacing/>
        <w:jc w:val="both"/>
        <w:rPr>
          <w:rFonts w:eastAsia="Calibri"/>
          <w:lang w:eastAsia="en-US"/>
        </w:rPr>
      </w:pPr>
    </w:p>
    <w:p w:rsidR="0020582E" w:rsidRPr="00C00772" w:rsidRDefault="00E9632B" w:rsidP="00E9632B">
      <w:pPr>
        <w:spacing w:after="40"/>
        <w:contextualSpacing/>
        <w:jc w:val="both"/>
        <w:rPr>
          <w:rFonts w:eastAsia="Calibri"/>
          <w:lang w:eastAsia="en-US"/>
        </w:rPr>
      </w:pPr>
      <w:r>
        <w:rPr>
          <w:rFonts w:eastAsia="Calibri"/>
          <w:lang w:eastAsia="en-US"/>
        </w:rPr>
        <w:t>„</w:t>
      </w:r>
      <w:r w:rsidRPr="00E9632B">
        <w:rPr>
          <w:rFonts w:eastAsia="Calibri"/>
          <w:lang w:eastAsia="en-US"/>
        </w:rPr>
        <w:t>(2) Kriteriji odabira iz stavka 1. ovoga članka upućuju se na mišljenje Odboru za praćenje Programa ruralnog razvoja Republike Hrvatske za razdoblje 2014. – 2020.</w:t>
      </w:r>
      <w:r>
        <w:rPr>
          <w:rFonts w:eastAsia="Calibri"/>
          <w:lang w:eastAsia="en-US"/>
        </w:rPr>
        <w:t>“</w:t>
      </w:r>
      <w:r w:rsidR="00E7180D">
        <w:rPr>
          <w:rFonts w:eastAsia="Calibri"/>
          <w:lang w:eastAsia="en-US"/>
        </w:rPr>
        <w:t>.</w:t>
      </w:r>
    </w:p>
    <w:p w:rsidR="0048556F" w:rsidRDefault="0048556F" w:rsidP="004E23FD">
      <w:pPr>
        <w:spacing w:after="40"/>
        <w:contextualSpacing/>
        <w:jc w:val="center"/>
        <w:rPr>
          <w:rFonts w:eastAsia="Calibri"/>
          <w:lang w:eastAsia="en-US"/>
        </w:rPr>
      </w:pPr>
    </w:p>
    <w:p w:rsidR="005913CF" w:rsidRPr="00C00772" w:rsidRDefault="005913CF" w:rsidP="0055435E">
      <w:pPr>
        <w:pStyle w:val="Naslov1"/>
        <w:rPr>
          <w:rFonts w:eastAsia="Calibri"/>
          <w:lang w:eastAsia="en-US"/>
        </w:rPr>
      </w:pPr>
      <w:r w:rsidRPr="00C00772">
        <w:rPr>
          <w:rFonts w:eastAsia="Calibri"/>
          <w:lang w:eastAsia="en-US"/>
        </w:rPr>
        <w:lastRenderedPageBreak/>
        <w:t xml:space="preserve">Članak </w:t>
      </w:r>
      <w:r w:rsidR="0048556F">
        <w:rPr>
          <w:rFonts w:eastAsia="Calibri"/>
          <w:lang w:eastAsia="en-US"/>
        </w:rPr>
        <w:t>1</w:t>
      </w:r>
      <w:r w:rsidR="006B1CD6">
        <w:rPr>
          <w:rFonts w:eastAsia="Calibri"/>
          <w:lang w:eastAsia="en-US"/>
        </w:rPr>
        <w:t>0</w:t>
      </w:r>
      <w:r w:rsidRPr="00C00772">
        <w:rPr>
          <w:rFonts w:eastAsia="Calibri"/>
          <w:lang w:eastAsia="en-US"/>
        </w:rPr>
        <w:t>.</w:t>
      </w:r>
    </w:p>
    <w:p w:rsidR="005913CF" w:rsidRPr="00C00772" w:rsidRDefault="005913CF" w:rsidP="004E23FD">
      <w:pPr>
        <w:spacing w:after="40"/>
        <w:contextualSpacing/>
        <w:jc w:val="center"/>
        <w:rPr>
          <w:rFonts w:eastAsia="Calibri"/>
          <w:lang w:eastAsia="en-US"/>
        </w:rPr>
      </w:pPr>
    </w:p>
    <w:p w:rsidR="00940342" w:rsidRDefault="00940342" w:rsidP="00940342">
      <w:pPr>
        <w:spacing w:after="40"/>
        <w:contextualSpacing/>
        <w:jc w:val="both"/>
        <w:rPr>
          <w:rFonts w:eastAsia="Calibri"/>
          <w:lang w:eastAsia="en-US"/>
        </w:rPr>
      </w:pPr>
      <w:r>
        <w:rPr>
          <w:rFonts w:eastAsia="Calibri"/>
          <w:lang w:eastAsia="en-US"/>
        </w:rPr>
        <w:t xml:space="preserve">U članku </w:t>
      </w:r>
      <w:r w:rsidR="004759F0">
        <w:rPr>
          <w:rFonts w:eastAsia="Calibri"/>
          <w:lang w:eastAsia="en-US"/>
        </w:rPr>
        <w:t>22</w:t>
      </w:r>
      <w:r>
        <w:rPr>
          <w:rFonts w:eastAsia="Calibri"/>
          <w:lang w:eastAsia="en-US"/>
        </w:rPr>
        <w:t>.</w:t>
      </w:r>
      <w:r w:rsidR="004759F0">
        <w:rPr>
          <w:rFonts w:eastAsia="Calibri"/>
          <w:lang w:eastAsia="en-US"/>
        </w:rPr>
        <w:t xml:space="preserve"> </w:t>
      </w:r>
      <w:r w:rsidR="00723997">
        <w:rPr>
          <w:rFonts w:eastAsia="Calibri"/>
          <w:lang w:eastAsia="en-US"/>
        </w:rPr>
        <w:t>s</w:t>
      </w:r>
      <w:r w:rsidR="004759F0">
        <w:rPr>
          <w:rFonts w:eastAsia="Calibri"/>
          <w:lang w:eastAsia="en-US"/>
        </w:rPr>
        <w:t>tavci</w:t>
      </w:r>
      <w:r w:rsidR="00723997">
        <w:rPr>
          <w:rFonts w:eastAsia="Calibri"/>
          <w:lang w:eastAsia="en-US"/>
        </w:rPr>
        <w:t xml:space="preserve"> 1. i 2. mijenjaju se i glase:</w:t>
      </w:r>
    </w:p>
    <w:p w:rsidR="00723997" w:rsidRDefault="00723997" w:rsidP="00940342">
      <w:pPr>
        <w:spacing w:after="40"/>
        <w:contextualSpacing/>
        <w:jc w:val="both"/>
        <w:rPr>
          <w:rFonts w:eastAsia="Calibri"/>
          <w:lang w:eastAsia="en-US"/>
        </w:rPr>
      </w:pPr>
    </w:p>
    <w:p w:rsidR="00311DFD" w:rsidRDefault="00723997" w:rsidP="00311DFD">
      <w:pPr>
        <w:spacing w:after="40"/>
        <w:contextualSpacing/>
        <w:jc w:val="both"/>
        <w:rPr>
          <w:rFonts w:eastAsia="Calibri"/>
          <w:lang w:eastAsia="en-US"/>
        </w:rPr>
      </w:pPr>
      <w:r>
        <w:rPr>
          <w:rFonts w:eastAsia="Calibri"/>
          <w:lang w:eastAsia="en-US"/>
        </w:rPr>
        <w:t>„</w:t>
      </w:r>
      <w:r w:rsidR="00311DFD" w:rsidRPr="00311DFD">
        <w:rPr>
          <w:rFonts w:eastAsia="Calibri"/>
          <w:lang w:eastAsia="en-US"/>
        </w:rPr>
        <w:t xml:space="preserve">(1) Nakon zaprimanja svih zahtjeva za potporu podnesenih na natječaj Agencija za plaćanja formira rang listu zahtjeva za potporu na temelju traženih procijenjenih iznosa potpore te broja bodova koje je korisnik naveo u zahtjevu za potporu </w:t>
      </w:r>
      <w:r w:rsidR="00551830">
        <w:rPr>
          <w:rFonts w:eastAsia="Calibri"/>
          <w:lang w:eastAsia="en-US"/>
        </w:rPr>
        <w:t>u skladu s</w:t>
      </w:r>
      <w:r w:rsidR="00311DFD" w:rsidRPr="00311DFD">
        <w:rPr>
          <w:rFonts w:eastAsia="Calibri"/>
          <w:lang w:eastAsia="en-US"/>
        </w:rPr>
        <w:t xml:space="preserve"> kriterijima odabira. </w:t>
      </w:r>
    </w:p>
    <w:p w:rsidR="00311DFD" w:rsidRPr="00311DFD" w:rsidRDefault="00311DFD" w:rsidP="00311DFD">
      <w:pPr>
        <w:spacing w:after="40"/>
        <w:contextualSpacing/>
        <w:jc w:val="both"/>
        <w:rPr>
          <w:rFonts w:eastAsia="Calibri"/>
          <w:lang w:eastAsia="en-US"/>
        </w:rPr>
      </w:pPr>
    </w:p>
    <w:p w:rsidR="00723997" w:rsidRDefault="00311DFD" w:rsidP="00311DFD">
      <w:pPr>
        <w:spacing w:after="40"/>
        <w:contextualSpacing/>
        <w:jc w:val="both"/>
        <w:rPr>
          <w:rFonts w:eastAsia="Calibri"/>
          <w:lang w:eastAsia="en-US"/>
        </w:rPr>
      </w:pPr>
      <w:r w:rsidRPr="00311DFD">
        <w:rPr>
          <w:rFonts w:eastAsia="Calibri"/>
          <w:lang w:eastAsia="en-US"/>
        </w:rPr>
        <w:t xml:space="preserve">(2) Prednost na rang listi ima korisnik s većim brojem bodova. U slučaju da veći broj korisnika ima isti broj bodova prednost će biti propisana natječajem, a prednost može biti povezana s pojedinom aktivnosti, pojedinim kriterijem odabira, odnosno skupinom kriterija i/ili vremenom podnošenja potpunog </w:t>
      </w:r>
      <w:r w:rsidR="009C3387">
        <w:rPr>
          <w:rFonts w:eastAsia="Calibri"/>
          <w:lang w:eastAsia="en-US"/>
        </w:rPr>
        <w:t>z</w:t>
      </w:r>
      <w:r w:rsidRPr="00311DFD">
        <w:rPr>
          <w:rFonts w:eastAsia="Calibri"/>
          <w:lang w:eastAsia="en-US"/>
        </w:rPr>
        <w:t>ahtjeva za potporu.</w:t>
      </w:r>
      <w:r>
        <w:rPr>
          <w:rFonts w:eastAsia="Calibri"/>
          <w:lang w:eastAsia="en-US"/>
        </w:rPr>
        <w:t>“</w:t>
      </w:r>
      <w:r w:rsidR="00E7180D">
        <w:rPr>
          <w:rFonts w:eastAsia="Calibri"/>
          <w:lang w:eastAsia="en-US"/>
        </w:rPr>
        <w:t>.</w:t>
      </w:r>
    </w:p>
    <w:p w:rsidR="00417B1A" w:rsidRDefault="00417B1A" w:rsidP="00311DFD">
      <w:pPr>
        <w:spacing w:after="40"/>
        <w:contextualSpacing/>
        <w:jc w:val="both"/>
        <w:rPr>
          <w:rFonts w:eastAsia="Calibri"/>
          <w:lang w:eastAsia="en-US"/>
        </w:rPr>
      </w:pPr>
    </w:p>
    <w:p w:rsidR="00417B1A" w:rsidRDefault="00417B1A" w:rsidP="0055435E">
      <w:pPr>
        <w:pStyle w:val="Naslov1"/>
        <w:rPr>
          <w:rFonts w:eastAsia="Calibri"/>
          <w:lang w:eastAsia="en-US"/>
        </w:rPr>
      </w:pPr>
      <w:r>
        <w:rPr>
          <w:rFonts w:eastAsia="Calibri"/>
          <w:lang w:eastAsia="en-US"/>
        </w:rPr>
        <w:t>Članak 1</w:t>
      </w:r>
      <w:r w:rsidR="00B31DA7">
        <w:rPr>
          <w:rFonts w:eastAsia="Calibri"/>
          <w:lang w:eastAsia="en-US"/>
        </w:rPr>
        <w:t>1</w:t>
      </w:r>
      <w:r>
        <w:rPr>
          <w:rFonts w:eastAsia="Calibri"/>
          <w:lang w:eastAsia="en-US"/>
        </w:rPr>
        <w:t>.</w:t>
      </w:r>
    </w:p>
    <w:p w:rsidR="009706BD" w:rsidRDefault="009706BD" w:rsidP="00417B1A">
      <w:pPr>
        <w:spacing w:after="40"/>
        <w:contextualSpacing/>
        <w:jc w:val="center"/>
        <w:rPr>
          <w:rFonts w:eastAsia="Calibri"/>
          <w:lang w:eastAsia="en-US"/>
        </w:rPr>
      </w:pPr>
    </w:p>
    <w:p w:rsidR="00157D53" w:rsidRDefault="009706BD" w:rsidP="009706BD">
      <w:pPr>
        <w:spacing w:after="40"/>
        <w:contextualSpacing/>
        <w:jc w:val="both"/>
        <w:rPr>
          <w:rFonts w:eastAsia="Calibri"/>
          <w:lang w:eastAsia="en-US"/>
        </w:rPr>
      </w:pPr>
      <w:r>
        <w:rPr>
          <w:rFonts w:eastAsia="Calibri"/>
          <w:lang w:eastAsia="en-US"/>
        </w:rPr>
        <w:t xml:space="preserve">U članku 23. </w:t>
      </w:r>
      <w:r w:rsidR="00157D53">
        <w:rPr>
          <w:rFonts w:eastAsia="Calibri"/>
          <w:lang w:eastAsia="en-US"/>
        </w:rPr>
        <w:t>stavak 1. mijenja se i glasi:</w:t>
      </w:r>
    </w:p>
    <w:p w:rsidR="00157D53" w:rsidRDefault="00157D53" w:rsidP="009706BD">
      <w:pPr>
        <w:spacing w:after="40"/>
        <w:contextualSpacing/>
        <w:jc w:val="both"/>
        <w:rPr>
          <w:rFonts w:eastAsia="Calibri"/>
          <w:lang w:eastAsia="en-US"/>
        </w:rPr>
      </w:pPr>
    </w:p>
    <w:p w:rsidR="009706BD" w:rsidRPr="00C00772" w:rsidRDefault="00157D53" w:rsidP="009706BD">
      <w:pPr>
        <w:spacing w:after="40"/>
        <w:contextualSpacing/>
        <w:jc w:val="both"/>
        <w:rPr>
          <w:rFonts w:eastAsia="Calibri"/>
          <w:lang w:eastAsia="en-US"/>
        </w:rPr>
      </w:pPr>
      <w:r>
        <w:rPr>
          <w:rFonts w:eastAsia="Calibri"/>
          <w:lang w:eastAsia="en-US"/>
        </w:rPr>
        <w:t>„</w:t>
      </w:r>
      <w:r w:rsidRPr="00157D53">
        <w:rPr>
          <w:rFonts w:eastAsia="Calibri"/>
          <w:lang w:eastAsia="en-US"/>
        </w:rPr>
        <w:t xml:space="preserve">(1) Agencija za plaćanja provodi administrativnu kontrolu zahtjeva za potporu po redoslijedu na rang listi formiranoj </w:t>
      </w:r>
      <w:r w:rsidR="00CC65C7">
        <w:rPr>
          <w:rFonts w:eastAsia="Calibri"/>
          <w:lang w:eastAsia="en-US"/>
        </w:rPr>
        <w:t xml:space="preserve">na </w:t>
      </w:r>
      <w:r w:rsidRPr="00157D53">
        <w:rPr>
          <w:rFonts w:eastAsia="Calibri"/>
          <w:lang w:eastAsia="en-US"/>
        </w:rPr>
        <w:t>temelj</w:t>
      </w:r>
      <w:r w:rsidR="00CC65C7">
        <w:rPr>
          <w:rFonts w:eastAsia="Calibri"/>
          <w:lang w:eastAsia="en-US"/>
        </w:rPr>
        <w:t>u</w:t>
      </w:r>
      <w:r w:rsidRPr="00157D53">
        <w:rPr>
          <w:rFonts w:eastAsia="Calibri"/>
          <w:lang w:eastAsia="en-US"/>
        </w:rPr>
        <w:t xml:space="preserve"> broja bodova koje je korisnik naveo u zahtjevu za potporu.</w:t>
      </w:r>
      <w:r>
        <w:rPr>
          <w:rFonts w:eastAsia="Calibri"/>
          <w:lang w:eastAsia="en-US"/>
        </w:rPr>
        <w:t>“</w:t>
      </w:r>
      <w:r w:rsidR="00E7180D">
        <w:rPr>
          <w:rFonts w:eastAsia="Calibri"/>
          <w:lang w:eastAsia="en-US"/>
        </w:rPr>
        <w:t>.</w:t>
      </w:r>
    </w:p>
    <w:p w:rsidR="00B0423C" w:rsidRPr="00C00772" w:rsidRDefault="00B0423C" w:rsidP="004E23FD">
      <w:pPr>
        <w:spacing w:after="40"/>
        <w:contextualSpacing/>
        <w:jc w:val="both"/>
        <w:rPr>
          <w:rFonts w:eastAsia="Calibri"/>
          <w:lang w:eastAsia="en-US"/>
        </w:rPr>
      </w:pPr>
    </w:p>
    <w:p w:rsidR="00813FDF" w:rsidRPr="0055435E" w:rsidRDefault="00813FDF" w:rsidP="0055435E">
      <w:pPr>
        <w:pStyle w:val="Naslov1"/>
        <w:rPr>
          <w:rFonts w:eastAsia="Calibri"/>
        </w:rPr>
      </w:pPr>
      <w:r w:rsidRPr="0055435E">
        <w:rPr>
          <w:rFonts w:eastAsia="Calibri"/>
        </w:rPr>
        <w:t>Član</w:t>
      </w:r>
      <w:r w:rsidR="00811AAA" w:rsidRPr="0055435E">
        <w:rPr>
          <w:rFonts w:eastAsia="Calibri"/>
        </w:rPr>
        <w:t>a</w:t>
      </w:r>
      <w:r w:rsidRPr="0055435E">
        <w:rPr>
          <w:rFonts w:eastAsia="Calibri"/>
        </w:rPr>
        <w:t>k 1</w:t>
      </w:r>
      <w:r w:rsidR="00B31DA7" w:rsidRPr="0055435E">
        <w:rPr>
          <w:rFonts w:eastAsia="Calibri"/>
        </w:rPr>
        <w:t>2</w:t>
      </w:r>
      <w:r w:rsidRPr="0055435E">
        <w:rPr>
          <w:rFonts w:eastAsia="Calibri"/>
        </w:rPr>
        <w:t>.</w:t>
      </w:r>
    </w:p>
    <w:p w:rsidR="00813FDF" w:rsidRDefault="00813FDF" w:rsidP="004E23FD">
      <w:pPr>
        <w:spacing w:after="40"/>
        <w:contextualSpacing/>
        <w:jc w:val="both"/>
        <w:rPr>
          <w:rFonts w:eastAsia="Calibri"/>
          <w:lang w:eastAsia="en-US"/>
        </w:rPr>
      </w:pPr>
    </w:p>
    <w:p w:rsidR="00BD1025" w:rsidRPr="00C00772" w:rsidRDefault="00BD1025" w:rsidP="004E23FD">
      <w:pPr>
        <w:spacing w:after="40"/>
        <w:contextualSpacing/>
        <w:jc w:val="both"/>
        <w:rPr>
          <w:rFonts w:eastAsia="Calibri"/>
          <w:lang w:eastAsia="en-US"/>
        </w:rPr>
      </w:pPr>
      <w:r w:rsidRPr="00C00772">
        <w:rPr>
          <w:rFonts w:eastAsia="Calibri"/>
          <w:lang w:eastAsia="en-US"/>
        </w:rPr>
        <w:t xml:space="preserve">Članak </w:t>
      </w:r>
      <w:r w:rsidR="00B0423C" w:rsidRPr="00C00772">
        <w:rPr>
          <w:rFonts w:eastAsia="Calibri"/>
          <w:lang w:eastAsia="en-US"/>
        </w:rPr>
        <w:t>24</w:t>
      </w:r>
      <w:r w:rsidRPr="00C00772">
        <w:rPr>
          <w:rFonts w:eastAsia="Calibri"/>
          <w:lang w:eastAsia="en-US"/>
        </w:rPr>
        <w:t>. mijenja se i glasi:</w:t>
      </w:r>
    </w:p>
    <w:p w:rsidR="00BD1025" w:rsidRPr="00C00772" w:rsidRDefault="00BD1025" w:rsidP="004E23FD">
      <w:pPr>
        <w:spacing w:after="40"/>
        <w:contextualSpacing/>
        <w:jc w:val="both"/>
        <w:rPr>
          <w:rFonts w:eastAsia="Calibri"/>
          <w:lang w:eastAsia="en-US"/>
        </w:rPr>
      </w:pPr>
    </w:p>
    <w:p w:rsidR="00B0423C" w:rsidRDefault="00813FDF" w:rsidP="004E23FD">
      <w:pPr>
        <w:spacing w:after="200"/>
        <w:contextualSpacing/>
        <w:jc w:val="both"/>
        <w:rPr>
          <w:rFonts w:eastAsia="Calibri"/>
          <w:lang w:eastAsia="en-US"/>
        </w:rPr>
      </w:pPr>
      <w:r>
        <w:rPr>
          <w:rFonts w:eastAsia="Calibri"/>
          <w:lang w:eastAsia="en-US"/>
        </w:rPr>
        <w:t>„</w:t>
      </w:r>
      <w:r w:rsidR="00B0423C" w:rsidRPr="00C00772">
        <w:rPr>
          <w:rFonts w:eastAsia="Calibri"/>
          <w:lang w:eastAsia="en-US"/>
        </w:rPr>
        <w:t>(1) Agencija za plaćanja nakon provedenih radnji iz članaka 22. i 23. ovoga Pravilnika don</w:t>
      </w:r>
      <w:r w:rsidR="005274E8">
        <w:rPr>
          <w:rFonts w:eastAsia="Calibri"/>
          <w:lang w:eastAsia="en-US"/>
        </w:rPr>
        <w:t>osi</w:t>
      </w:r>
      <w:r w:rsidR="00B0423C" w:rsidRPr="00C00772">
        <w:rPr>
          <w:rFonts w:eastAsia="Calibri"/>
          <w:lang w:eastAsia="en-US"/>
        </w:rPr>
        <w:t xml:space="preserve"> sljedeće akte:</w:t>
      </w:r>
    </w:p>
    <w:p w:rsidR="00813FDF" w:rsidRPr="00C00772" w:rsidRDefault="00813FDF" w:rsidP="004E23FD">
      <w:pPr>
        <w:spacing w:after="200"/>
        <w:contextualSpacing/>
        <w:jc w:val="both"/>
        <w:rPr>
          <w:rFonts w:eastAsia="Calibri"/>
          <w:color w:val="666666"/>
          <w:lang w:eastAsia="en-US"/>
        </w:rPr>
      </w:pPr>
    </w:p>
    <w:p w:rsidR="00B0423C" w:rsidRPr="00C00772" w:rsidRDefault="00B0423C" w:rsidP="004E23FD">
      <w:pPr>
        <w:contextualSpacing/>
        <w:jc w:val="both"/>
        <w:rPr>
          <w:rFonts w:eastAsia="Calibri"/>
          <w:lang w:eastAsia="en-US"/>
        </w:rPr>
      </w:pPr>
      <w:r w:rsidRPr="00C00772">
        <w:rPr>
          <w:rFonts w:eastAsia="Calibri"/>
          <w:lang w:eastAsia="en-US"/>
        </w:rPr>
        <w:t xml:space="preserve">a) Odluku o rezultatu administrativne kontrole </w:t>
      </w:r>
      <w:r w:rsidR="00FB5C97">
        <w:rPr>
          <w:rFonts w:eastAsia="Calibri"/>
          <w:lang w:eastAsia="en-US"/>
        </w:rPr>
        <w:t>z</w:t>
      </w:r>
      <w:r w:rsidRPr="00C00772">
        <w:rPr>
          <w:rFonts w:eastAsia="Calibri"/>
          <w:lang w:eastAsia="en-US"/>
        </w:rPr>
        <w:t>ahtjeva za potporu</w:t>
      </w:r>
    </w:p>
    <w:p w:rsidR="00B0423C" w:rsidRPr="00C00772" w:rsidRDefault="00B0423C" w:rsidP="004E23FD">
      <w:pPr>
        <w:contextualSpacing/>
        <w:jc w:val="both"/>
        <w:rPr>
          <w:rFonts w:eastAsia="Calibri"/>
          <w:lang w:eastAsia="en-US"/>
        </w:rPr>
      </w:pPr>
      <w:r w:rsidRPr="00C00772">
        <w:rPr>
          <w:rFonts w:eastAsia="Calibri"/>
          <w:lang w:eastAsia="en-US"/>
        </w:rPr>
        <w:t xml:space="preserve">b) Obavijest o odbacivanju </w:t>
      </w:r>
      <w:r w:rsidR="00FB5C97">
        <w:rPr>
          <w:rFonts w:eastAsia="Calibri"/>
          <w:lang w:eastAsia="en-US"/>
        </w:rPr>
        <w:t>z</w:t>
      </w:r>
      <w:r w:rsidRPr="00C00772">
        <w:rPr>
          <w:rFonts w:eastAsia="Calibri"/>
          <w:lang w:eastAsia="en-US"/>
        </w:rPr>
        <w:t>ahtjeva za potporu zbog nedostatnosti sredstava</w:t>
      </w:r>
    </w:p>
    <w:p w:rsidR="00B0423C" w:rsidRDefault="00B0423C" w:rsidP="004E23FD">
      <w:pPr>
        <w:spacing w:after="200"/>
        <w:contextualSpacing/>
        <w:jc w:val="both"/>
        <w:rPr>
          <w:rFonts w:eastAsia="Calibri"/>
          <w:lang w:eastAsia="en-US"/>
        </w:rPr>
      </w:pPr>
      <w:r w:rsidRPr="00C00772">
        <w:rPr>
          <w:rFonts w:eastAsia="Calibri"/>
          <w:lang w:eastAsia="en-US"/>
        </w:rPr>
        <w:t xml:space="preserve">c) Odluku o odbijanju </w:t>
      </w:r>
      <w:r w:rsidR="00FB5C97">
        <w:rPr>
          <w:rFonts w:eastAsia="Calibri"/>
          <w:lang w:eastAsia="en-US"/>
        </w:rPr>
        <w:t>z</w:t>
      </w:r>
      <w:r w:rsidRPr="00C00772">
        <w:rPr>
          <w:rFonts w:eastAsia="Calibri"/>
          <w:lang w:eastAsia="en-US"/>
        </w:rPr>
        <w:t>ahtjeva za potporu</w:t>
      </w:r>
      <w:r w:rsidR="00FB5C97">
        <w:rPr>
          <w:rFonts w:eastAsia="Calibri"/>
          <w:lang w:eastAsia="en-US"/>
        </w:rPr>
        <w:t>.</w:t>
      </w:r>
    </w:p>
    <w:p w:rsidR="008D4CA1" w:rsidRPr="00C00772" w:rsidRDefault="008D4CA1" w:rsidP="004E23FD">
      <w:pPr>
        <w:spacing w:after="200"/>
        <w:contextualSpacing/>
        <w:jc w:val="both"/>
        <w:rPr>
          <w:rFonts w:eastAsia="Calibri"/>
          <w:lang w:eastAsia="en-US"/>
        </w:rPr>
      </w:pPr>
    </w:p>
    <w:p w:rsidR="00B0423C" w:rsidRDefault="00B0423C" w:rsidP="004E23FD">
      <w:pPr>
        <w:spacing w:after="200"/>
        <w:contextualSpacing/>
        <w:jc w:val="both"/>
        <w:rPr>
          <w:rFonts w:eastAsia="Calibri"/>
          <w:lang w:eastAsia="en-US"/>
        </w:rPr>
      </w:pPr>
      <w:r w:rsidRPr="00C00772">
        <w:rPr>
          <w:rFonts w:eastAsia="Calibri"/>
          <w:lang w:eastAsia="en-US"/>
        </w:rPr>
        <w:t xml:space="preserve">(2) Agencija za plaćanja donosi akt iz stavka 1. točke a) ovoga članka za svaki pravovaljan i potpun Zahtjev za potporu za koji je odrađena administrativna kontrola Zahtjeva za potporu. </w:t>
      </w:r>
    </w:p>
    <w:p w:rsidR="005274E8" w:rsidRPr="00C00772" w:rsidRDefault="005274E8" w:rsidP="004E23FD">
      <w:pPr>
        <w:spacing w:after="200"/>
        <w:contextualSpacing/>
        <w:jc w:val="both"/>
        <w:rPr>
          <w:rFonts w:eastAsia="Calibri"/>
          <w:lang w:eastAsia="en-US"/>
        </w:rPr>
      </w:pPr>
    </w:p>
    <w:p w:rsidR="00B0423C" w:rsidRDefault="00B0423C" w:rsidP="004E23FD">
      <w:pPr>
        <w:spacing w:after="200"/>
        <w:contextualSpacing/>
        <w:jc w:val="both"/>
        <w:rPr>
          <w:rFonts w:eastAsia="Calibri"/>
          <w:lang w:eastAsia="en-US"/>
        </w:rPr>
      </w:pPr>
      <w:r w:rsidRPr="00C00772">
        <w:rPr>
          <w:rFonts w:eastAsia="Calibri"/>
          <w:lang w:eastAsia="en-US"/>
        </w:rPr>
        <w:t xml:space="preserve">(3) Agencija za plaćanja sklapa Ugovor o financiranju s korisnicima </w:t>
      </w:r>
      <w:r w:rsidR="00CC65C7">
        <w:rPr>
          <w:rFonts w:eastAsia="Calibri"/>
          <w:lang w:eastAsia="en-US"/>
        </w:rPr>
        <w:t>na temelju</w:t>
      </w:r>
      <w:r w:rsidRPr="00C00772">
        <w:rPr>
          <w:rFonts w:eastAsia="Calibri"/>
          <w:lang w:eastAsia="en-US"/>
        </w:rPr>
        <w:t xml:space="preserve"> akta iz stavka 1. točke a) ovoga članka, a za koje su sredstva dostatna.</w:t>
      </w:r>
    </w:p>
    <w:p w:rsidR="005274E8" w:rsidRPr="00C00772" w:rsidRDefault="005274E8" w:rsidP="004E23FD">
      <w:pPr>
        <w:spacing w:after="200"/>
        <w:contextualSpacing/>
        <w:jc w:val="both"/>
        <w:rPr>
          <w:rFonts w:eastAsia="Calibri"/>
          <w:lang w:eastAsia="en-US"/>
        </w:rPr>
      </w:pPr>
    </w:p>
    <w:p w:rsidR="00B0423C" w:rsidRDefault="00B0423C" w:rsidP="004E23FD">
      <w:pPr>
        <w:spacing w:after="200"/>
        <w:contextualSpacing/>
        <w:jc w:val="both"/>
        <w:rPr>
          <w:rFonts w:eastAsia="Calibri"/>
          <w:lang w:eastAsia="en-US"/>
        </w:rPr>
      </w:pPr>
      <w:r w:rsidRPr="00C00772">
        <w:rPr>
          <w:rFonts w:eastAsia="Calibri"/>
          <w:lang w:eastAsia="en-US"/>
        </w:rPr>
        <w:t>(4) Agencija za plaćanja izdaje akt iz stavka 1. točke b) ovoga članka korisnicima kojima je izdala akt iz stavka 1. točke a) ovoga članka, a za koje sredstva nisu dostatna.</w:t>
      </w:r>
    </w:p>
    <w:p w:rsidR="005274E8" w:rsidRPr="00C00772" w:rsidRDefault="005274E8" w:rsidP="004E23FD">
      <w:pPr>
        <w:spacing w:after="200"/>
        <w:contextualSpacing/>
        <w:jc w:val="both"/>
        <w:rPr>
          <w:rFonts w:eastAsia="Calibri"/>
          <w:lang w:eastAsia="en-US"/>
        </w:rPr>
      </w:pPr>
    </w:p>
    <w:p w:rsidR="00B0423C" w:rsidRDefault="00B0423C" w:rsidP="004E23FD">
      <w:pPr>
        <w:spacing w:after="200"/>
        <w:contextualSpacing/>
        <w:jc w:val="both"/>
        <w:rPr>
          <w:rFonts w:eastAsia="Calibri"/>
          <w:lang w:eastAsia="en-US"/>
        </w:rPr>
      </w:pPr>
      <w:r w:rsidRPr="00C00772">
        <w:rPr>
          <w:rFonts w:eastAsia="Calibri"/>
          <w:lang w:eastAsia="en-US"/>
        </w:rPr>
        <w:t xml:space="preserve">(5) Agencija za plaćanja izdaje akt iz stavka 1. točke b) ovoga članka korisnicima za koje nije odrađena administrativna kontrola </w:t>
      </w:r>
      <w:r w:rsidR="00FB5C97">
        <w:rPr>
          <w:rFonts w:eastAsia="Calibri"/>
          <w:lang w:eastAsia="en-US"/>
        </w:rPr>
        <w:t>z</w:t>
      </w:r>
      <w:r w:rsidRPr="00C00772">
        <w:rPr>
          <w:rFonts w:eastAsia="Calibri"/>
          <w:lang w:eastAsia="en-US"/>
        </w:rPr>
        <w:t xml:space="preserve">ahtjeva za potporu jer se </w:t>
      </w:r>
      <w:r w:rsidR="00CC65C7">
        <w:rPr>
          <w:rFonts w:eastAsia="Calibri"/>
          <w:lang w:eastAsia="en-US"/>
        </w:rPr>
        <w:t xml:space="preserve">na </w:t>
      </w:r>
      <w:r w:rsidRPr="00C00772">
        <w:rPr>
          <w:rFonts w:eastAsia="Calibri"/>
          <w:lang w:eastAsia="en-US"/>
        </w:rPr>
        <w:t>temelj</w:t>
      </w:r>
      <w:r w:rsidR="00CC65C7">
        <w:rPr>
          <w:rFonts w:eastAsia="Calibri"/>
          <w:lang w:eastAsia="en-US"/>
        </w:rPr>
        <w:t>u</w:t>
      </w:r>
      <w:r w:rsidRPr="00C00772">
        <w:rPr>
          <w:rFonts w:eastAsia="Calibri"/>
          <w:lang w:eastAsia="en-US"/>
        </w:rPr>
        <w:t xml:space="preserve"> traženih bodova po kriterijima odabira nalaze na rang listi ispod praga dostatnih sredstava.</w:t>
      </w:r>
    </w:p>
    <w:p w:rsidR="005274E8" w:rsidRPr="00C00772" w:rsidRDefault="005274E8" w:rsidP="004E23FD">
      <w:pPr>
        <w:spacing w:after="200"/>
        <w:contextualSpacing/>
        <w:jc w:val="both"/>
        <w:rPr>
          <w:rFonts w:eastAsia="Calibri"/>
          <w:lang w:eastAsia="en-US"/>
        </w:rPr>
      </w:pPr>
    </w:p>
    <w:p w:rsidR="00B0423C" w:rsidRDefault="00B0423C" w:rsidP="004E23FD">
      <w:pPr>
        <w:spacing w:after="200"/>
        <w:contextualSpacing/>
        <w:jc w:val="both"/>
        <w:rPr>
          <w:rFonts w:eastAsia="Calibri"/>
          <w:lang w:eastAsia="en-US"/>
        </w:rPr>
      </w:pPr>
      <w:r w:rsidRPr="00C00772">
        <w:rPr>
          <w:rFonts w:eastAsia="Calibri"/>
          <w:lang w:eastAsia="en-US"/>
        </w:rPr>
        <w:t xml:space="preserve">(6) Agencija za plaćanja donosi akt iz stavka 1. točke c) ovoga članka za svaki </w:t>
      </w:r>
      <w:r w:rsidR="00FB5C97">
        <w:rPr>
          <w:rFonts w:eastAsia="Calibri"/>
          <w:lang w:eastAsia="en-US"/>
        </w:rPr>
        <w:t>z</w:t>
      </w:r>
      <w:r w:rsidRPr="00C00772">
        <w:rPr>
          <w:rFonts w:eastAsia="Calibri"/>
          <w:lang w:eastAsia="en-US"/>
        </w:rPr>
        <w:t>ahtjev za potporu koji ne ispunjava uvjete prihvatljivosti i/ili se nalazi ispod praga prolaznosti kriterija odabira te ne ispunjava druge uvjete propisane ovim Pravilnikom i natječajem.</w:t>
      </w:r>
    </w:p>
    <w:p w:rsidR="005274E8" w:rsidRPr="00C00772" w:rsidRDefault="005274E8" w:rsidP="004E23FD">
      <w:pPr>
        <w:spacing w:after="200"/>
        <w:contextualSpacing/>
        <w:jc w:val="both"/>
        <w:rPr>
          <w:rFonts w:eastAsia="Calibri"/>
          <w:lang w:eastAsia="en-US"/>
        </w:rPr>
      </w:pPr>
    </w:p>
    <w:p w:rsidR="00B0423C" w:rsidRDefault="00B0423C" w:rsidP="004E23FD">
      <w:pPr>
        <w:spacing w:after="200"/>
        <w:contextualSpacing/>
        <w:jc w:val="both"/>
        <w:rPr>
          <w:rFonts w:eastAsia="Calibri"/>
          <w:lang w:eastAsia="en-US"/>
        </w:rPr>
      </w:pPr>
      <w:r w:rsidRPr="00C00772">
        <w:rPr>
          <w:rFonts w:eastAsia="Calibri"/>
          <w:lang w:eastAsia="en-US"/>
        </w:rPr>
        <w:lastRenderedPageBreak/>
        <w:t xml:space="preserve">(7) Akti iz stavka </w:t>
      </w:r>
      <w:r w:rsidR="0099223C">
        <w:rPr>
          <w:rFonts w:eastAsia="Calibri"/>
          <w:lang w:eastAsia="en-US"/>
        </w:rPr>
        <w:t>1.</w:t>
      </w:r>
      <w:r w:rsidRPr="00C00772">
        <w:rPr>
          <w:rFonts w:eastAsia="Calibri"/>
          <w:lang w:eastAsia="en-US"/>
        </w:rPr>
        <w:t xml:space="preserve"> ovoga članka moraju sadržavati uvod, izreku i obrazloženje. </w:t>
      </w:r>
    </w:p>
    <w:p w:rsidR="005274E8" w:rsidRPr="00C00772" w:rsidRDefault="005274E8" w:rsidP="004E23FD">
      <w:pPr>
        <w:spacing w:after="200"/>
        <w:contextualSpacing/>
        <w:jc w:val="both"/>
        <w:rPr>
          <w:rFonts w:eastAsia="Calibri"/>
          <w:lang w:eastAsia="en-US"/>
        </w:rPr>
      </w:pPr>
    </w:p>
    <w:p w:rsidR="00B0423C" w:rsidRPr="00C00772" w:rsidRDefault="00B0423C" w:rsidP="004E23FD">
      <w:pPr>
        <w:spacing w:after="200"/>
        <w:contextualSpacing/>
        <w:jc w:val="both"/>
        <w:rPr>
          <w:rFonts w:eastAsia="Calibri"/>
          <w:lang w:eastAsia="en-US"/>
        </w:rPr>
      </w:pPr>
      <w:r w:rsidRPr="00C00772">
        <w:rPr>
          <w:rFonts w:eastAsia="Calibri"/>
          <w:lang w:eastAsia="en-US"/>
        </w:rPr>
        <w:t xml:space="preserve">(8) Korisnici koji su zaprimili akte iz stavka 1. točke b) i c) ovoga članka ne mogu podnijeti drugi dio </w:t>
      </w:r>
      <w:r w:rsidR="00FB5C97">
        <w:rPr>
          <w:rFonts w:eastAsia="Calibri"/>
          <w:lang w:eastAsia="en-US"/>
        </w:rPr>
        <w:t>z</w:t>
      </w:r>
      <w:r w:rsidRPr="00C00772">
        <w:rPr>
          <w:rFonts w:eastAsia="Calibri"/>
          <w:lang w:eastAsia="en-US"/>
        </w:rPr>
        <w:t>ahtjeva za potporu.</w:t>
      </w:r>
      <w:r w:rsidR="00FB5C97">
        <w:rPr>
          <w:rFonts w:eastAsia="Calibri"/>
          <w:lang w:eastAsia="en-US"/>
        </w:rPr>
        <w:t>“.</w:t>
      </w:r>
    </w:p>
    <w:p w:rsidR="00811AAA" w:rsidRDefault="00811AAA" w:rsidP="004E23FD">
      <w:pPr>
        <w:spacing w:after="40"/>
        <w:contextualSpacing/>
        <w:jc w:val="center"/>
        <w:rPr>
          <w:rFonts w:eastAsia="Calibri"/>
          <w:lang w:eastAsia="en-US"/>
        </w:rPr>
      </w:pPr>
    </w:p>
    <w:p w:rsidR="00811AAA" w:rsidRDefault="00811AAA" w:rsidP="0055435E">
      <w:pPr>
        <w:pStyle w:val="Naslov1"/>
        <w:rPr>
          <w:rFonts w:eastAsia="Calibri"/>
          <w:lang w:eastAsia="en-US"/>
        </w:rPr>
      </w:pPr>
      <w:r>
        <w:rPr>
          <w:rFonts w:eastAsia="Calibri"/>
          <w:lang w:eastAsia="en-US"/>
        </w:rPr>
        <w:t>Članak 1</w:t>
      </w:r>
      <w:r w:rsidR="00B31DA7">
        <w:rPr>
          <w:rFonts w:eastAsia="Calibri"/>
          <w:lang w:eastAsia="en-US"/>
        </w:rPr>
        <w:t>3</w:t>
      </w:r>
      <w:r>
        <w:rPr>
          <w:rFonts w:eastAsia="Calibri"/>
          <w:lang w:eastAsia="en-US"/>
        </w:rPr>
        <w:t>.</w:t>
      </w:r>
    </w:p>
    <w:p w:rsidR="00811AAA" w:rsidRDefault="00811AAA" w:rsidP="004E23FD">
      <w:pPr>
        <w:spacing w:after="40"/>
        <w:contextualSpacing/>
        <w:jc w:val="center"/>
        <w:rPr>
          <w:rFonts w:eastAsia="Calibri"/>
          <w:lang w:eastAsia="en-US"/>
        </w:rPr>
      </w:pPr>
    </w:p>
    <w:p w:rsidR="005D5BB3" w:rsidRDefault="001F039F" w:rsidP="001F039F">
      <w:pPr>
        <w:spacing w:after="40"/>
        <w:contextualSpacing/>
        <w:jc w:val="both"/>
        <w:rPr>
          <w:rFonts w:eastAsia="Calibri"/>
          <w:lang w:eastAsia="en-US"/>
        </w:rPr>
      </w:pPr>
      <w:r>
        <w:rPr>
          <w:rFonts w:eastAsia="Calibri"/>
          <w:lang w:eastAsia="en-US"/>
        </w:rPr>
        <w:t xml:space="preserve">U članku 25. </w:t>
      </w:r>
      <w:r w:rsidR="005D5BB3">
        <w:rPr>
          <w:rFonts w:eastAsia="Calibri"/>
          <w:lang w:eastAsia="en-US"/>
        </w:rPr>
        <w:t xml:space="preserve">u </w:t>
      </w:r>
      <w:r>
        <w:rPr>
          <w:rFonts w:eastAsia="Calibri"/>
          <w:lang w:eastAsia="en-US"/>
        </w:rPr>
        <w:t>stav</w:t>
      </w:r>
      <w:r w:rsidR="005D5BB3">
        <w:rPr>
          <w:rFonts w:eastAsia="Calibri"/>
          <w:lang w:eastAsia="en-US"/>
        </w:rPr>
        <w:t>ku</w:t>
      </w:r>
      <w:r>
        <w:rPr>
          <w:rFonts w:eastAsia="Calibri"/>
          <w:lang w:eastAsia="en-US"/>
        </w:rPr>
        <w:t xml:space="preserve"> 3. </w:t>
      </w:r>
      <w:r w:rsidR="005D5BB3">
        <w:rPr>
          <w:rFonts w:eastAsia="Calibri"/>
          <w:lang w:eastAsia="en-US"/>
        </w:rPr>
        <w:t xml:space="preserve">riječi </w:t>
      </w:r>
      <w:r w:rsidR="0023668B">
        <w:rPr>
          <w:rFonts w:eastAsia="Calibri"/>
          <w:lang w:eastAsia="en-US"/>
        </w:rPr>
        <w:t>„u roku propisanom natječajem</w:t>
      </w:r>
      <w:r w:rsidR="005D5BB3">
        <w:rPr>
          <w:rFonts w:eastAsia="Calibri"/>
          <w:lang w:eastAsia="en-US"/>
        </w:rPr>
        <w:t>“</w:t>
      </w:r>
      <w:r w:rsidR="0023668B">
        <w:rPr>
          <w:rFonts w:eastAsia="Calibri"/>
          <w:lang w:eastAsia="en-US"/>
        </w:rPr>
        <w:t xml:space="preserve"> brišu se.</w:t>
      </w:r>
    </w:p>
    <w:p w:rsidR="0023668B" w:rsidRDefault="0023668B" w:rsidP="001F039F">
      <w:pPr>
        <w:spacing w:after="40"/>
        <w:contextualSpacing/>
        <w:jc w:val="both"/>
        <w:rPr>
          <w:rFonts w:eastAsia="Calibri"/>
          <w:lang w:eastAsia="en-US"/>
        </w:rPr>
      </w:pPr>
    </w:p>
    <w:p w:rsidR="00E7180D" w:rsidRDefault="00E7180D" w:rsidP="001F039F">
      <w:pPr>
        <w:spacing w:after="40"/>
        <w:contextualSpacing/>
        <w:jc w:val="both"/>
        <w:rPr>
          <w:rFonts w:eastAsia="Calibri"/>
          <w:lang w:eastAsia="en-US"/>
        </w:rPr>
      </w:pPr>
    </w:p>
    <w:p w:rsidR="0023668B" w:rsidRDefault="0023668B" w:rsidP="0055435E">
      <w:pPr>
        <w:pStyle w:val="Naslov1"/>
        <w:rPr>
          <w:rFonts w:eastAsia="Calibri"/>
          <w:lang w:eastAsia="en-US"/>
        </w:rPr>
      </w:pPr>
      <w:r>
        <w:rPr>
          <w:rFonts w:eastAsia="Calibri"/>
          <w:lang w:eastAsia="en-US"/>
        </w:rPr>
        <w:t>Članak 1</w:t>
      </w:r>
      <w:r w:rsidR="00B31DA7">
        <w:rPr>
          <w:rFonts w:eastAsia="Calibri"/>
          <w:lang w:eastAsia="en-US"/>
        </w:rPr>
        <w:t>4</w:t>
      </w:r>
      <w:r>
        <w:rPr>
          <w:rFonts w:eastAsia="Calibri"/>
          <w:lang w:eastAsia="en-US"/>
        </w:rPr>
        <w:t>.</w:t>
      </w:r>
    </w:p>
    <w:p w:rsidR="0023668B" w:rsidRDefault="0023668B" w:rsidP="0023668B">
      <w:pPr>
        <w:spacing w:after="40"/>
        <w:contextualSpacing/>
        <w:jc w:val="center"/>
        <w:rPr>
          <w:rFonts w:eastAsia="Calibri"/>
          <w:lang w:eastAsia="en-US"/>
        </w:rPr>
      </w:pPr>
    </w:p>
    <w:p w:rsidR="0023668B" w:rsidRDefault="0047558A" w:rsidP="0047558A">
      <w:pPr>
        <w:spacing w:after="40"/>
        <w:contextualSpacing/>
        <w:jc w:val="both"/>
        <w:rPr>
          <w:rFonts w:eastAsia="Calibri"/>
          <w:lang w:eastAsia="en-US"/>
        </w:rPr>
      </w:pPr>
      <w:r>
        <w:rPr>
          <w:rFonts w:eastAsia="Calibri"/>
          <w:lang w:eastAsia="en-US"/>
        </w:rPr>
        <w:t>U članku 26. iza stavka 1. dodaje se novi stavak 2. koji glasi:</w:t>
      </w:r>
    </w:p>
    <w:p w:rsidR="0047558A" w:rsidRDefault="0047558A" w:rsidP="0047558A">
      <w:pPr>
        <w:spacing w:after="40"/>
        <w:contextualSpacing/>
        <w:jc w:val="both"/>
        <w:rPr>
          <w:rFonts w:eastAsia="Calibri"/>
          <w:lang w:eastAsia="en-US"/>
        </w:rPr>
      </w:pPr>
    </w:p>
    <w:p w:rsidR="0047558A" w:rsidRDefault="0047558A" w:rsidP="0047558A">
      <w:pPr>
        <w:spacing w:after="40"/>
        <w:contextualSpacing/>
        <w:jc w:val="both"/>
        <w:rPr>
          <w:rFonts w:eastAsia="Calibri"/>
          <w:lang w:eastAsia="en-US"/>
        </w:rPr>
      </w:pPr>
      <w:r>
        <w:rPr>
          <w:rFonts w:eastAsia="Calibri"/>
          <w:lang w:eastAsia="en-US"/>
        </w:rPr>
        <w:t>„</w:t>
      </w:r>
      <w:r w:rsidR="00130728">
        <w:rPr>
          <w:rFonts w:eastAsia="Calibri"/>
          <w:lang w:eastAsia="en-US"/>
        </w:rPr>
        <w:t>(2) N</w:t>
      </w:r>
      <w:r w:rsidR="00A273A1" w:rsidRPr="00A273A1">
        <w:rPr>
          <w:rFonts w:eastAsia="Calibri"/>
          <w:lang w:eastAsia="en-US"/>
        </w:rPr>
        <w:t>ačin, uvjeti i rokovi podnošenja drugog dijela zahtjeva za potporu biti će propisani natječajem.</w:t>
      </w:r>
      <w:r w:rsidR="00A273A1">
        <w:rPr>
          <w:rFonts w:eastAsia="Calibri"/>
          <w:lang w:eastAsia="en-US"/>
        </w:rPr>
        <w:t>“</w:t>
      </w:r>
      <w:r w:rsidR="00FB5C97">
        <w:rPr>
          <w:rFonts w:eastAsia="Calibri"/>
          <w:lang w:eastAsia="en-US"/>
        </w:rPr>
        <w:t>.</w:t>
      </w:r>
    </w:p>
    <w:p w:rsidR="00A273A1" w:rsidRDefault="00A273A1" w:rsidP="0047558A">
      <w:pPr>
        <w:spacing w:after="40"/>
        <w:contextualSpacing/>
        <w:jc w:val="both"/>
        <w:rPr>
          <w:rFonts w:eastAsia="Calibri"/>
          <w:lang w:eastAsia="en-US"/>
        </w:rPr>
      </w:pPr>
    </w:p>
    <w:p w:rsidR="0042627E" w:rsidRDefault="00A273A1" w:rsidP="0047558A">
      <w:pPr>
        <w:spacing w:after="40"/>
        <w:contextualSpacing/>
        <w:jc w:val="both"/>
        <w:rPr>
          <w:rFonts w:eastAsia="Calibri"/>
          <w:lang w:eastAsia="en-US"/>
        </w:rPr>
      </w:pPr>
      <w:r>
        <w:rPr>
          <w:rFonts w:eastAsia="Calibri"/>
          <w:lang w:eastAsia="en-US"/>
        </w:rPr>
        <w:t xml:space="preserve">Dosadašnji stavci 2. do </w:t>
      </w:r>
      <w:r w:rsidR="0042627E">
        <w:rPr>
          <w:rFonts w:eastAsia="Calibri"/>
          <w:lang w:eastAsia="en-US"/>
        </w:rPr>
        <w:t>9. postaju stavci 3. do 10.</w:t>
      </w:r>
    </w:p>
    <w:p w:rsidR="0042627E" w:rsidRDefault="0042627E" w:rsidP="0047558A">
      <w:pPr>
        <w:spacing w:after="40"/>
        <w:contextualSpacing/>
        <w:jc w:val="both"/>
        <w:rPr>
          <w:rFonts w:eastAsia="Calibri"/>
          <w:lang w:eastAsia="en-US"/>
        </w:rPr>
      </w:pPr>
    </w:p>
    <w:p w:rsidR="00A32A4E" w:rsidRDefault="00C10600" w:rsidP="0047558A">
      <w:pPr>
        <w:spacing w:after="40"/>
        <w:contextualSpacing/>
        <w:jc w:val="both"/>
        <w:rPr>
          <w:rFonts w:eastAsia="Calibri"/>
          <w:lang w:eastAsia="en-US"/>
        </w:rPr>
      </w:pPr>
      <w:r>
        <w:rPr>
          <w:rFonts w:eastAsia="Calibri"/>
          <w:lang w:eastAsia="en-US"/>
        </w:rPr>
        <w:t xml:space="preserve">U dosadašnjem stavku 4. koji postaje stavak 5. </w:t>
      </w:r>
      <w:r w:rsidR="00F419F2">
        <w:rPr>
          <w:rFonts w:eastAsia="Calibri"/>
          <w:lang w:eastAsia="en-US"/>
        </w:rPr>
        <w:t>iza riječi „</w:t>
      </w:r>
      <w:r w:rsidR="006D7AAB">
        <w:rPr>
          <w:rFonts w:eastAsia="Calibri"/>
          <w:lang w:eastAsia="en-US"/>
        </w:rPr>
        <w:t>prihvat</w:t>
      </w:r>
      <w:r w:rsidR="008B3E1E">
        <w:rPr>
          <w:rFonts w:eastAsia="Calibri"/>
          <w:lang w:eastAsia="en-US"/>
        </w:rPr>
        <w:t>ljivih troškova“ dodaju se riječi: „kao i iznos potpore za dodjelu“</w:t>
      </w:r>
      <w:r w:rsidR="00FB5C97">
        <w:rPr>
          <w:rFonts w:eastAsia="Calibri"/>
          <w:lang w:eastAsia="en-US"/>
        </w:rPr>
        <w:t>.</w:t>
      </w:r>
    </w:p>
    <w:p w:rsidR="00A32A4E" w:rsidRDefault="00A32A4E" w:rsidP="0047558A">
      <w:pPr>
        <w:spacing w:after="40"/>
        <w:contextualSpacing/>
        <w:jc w:val="both"/>
        <w:rPr>
          <w:rFonts w:eastAsia="Calibri"/>
          <w:lang w:eastAsia="en-US"/>
        </w:rPr>
      </w:pPr>
    </w:p>
    <w:p w:rsidR="00A273A1" w:rsidRDefault="00A32A4E" w:rsidP="0055435E">
      <w:pPr>
        <w:pStyle w:val="Naslov1"/>
        <w:rPr>
          <w:rFonts w:eastAsia="Calibri"/>
          <w:lang w:eastAsia="en-US"/>
        </w:rPr>
      </w:pPr>
      <w:r>
        <w:rPr>
          <w:rFonts w:eastAsia="Calibri"/>
          <w:lang w:eastAsia="en-US"/>
        </w:rPr>
        <w:t>Članak</w:t>
      </w:r>
      <w:r w:rsidR="006B1CD6">
        <w:rPr>
          <w:rFonts w:eastAsia="Calibri"/>
          <w:lang w:eastAsia="en-US"/>
        </w:rPr>
        <w:t xml:space="preserve"> </w:t>
      </w:r>
      <w:r>
        <w:rPr>
          <w:rFonts w:eastAsia="Calibri"/>
          <w:lang w:eastAsia="en-US"/>
        </w:rPr>
        <w:t>1</w:t>
      </w:r>
      <w:r w:rsidR="00B31DA7">
        <w:rPr>
          <w:rFonts w:eastAsia="Calibri"/>
          <w:lang w:eastAsia="en-US"/>
        </w:rPr>
        <w:t>5</w:t>
      </w:r>
      <w:r>
        <w:rPr>
          <w:rFonts w:eastAsia="Calibri"/>
          <w:lang w:eastAsia="en-US"/>
        </w:rPr>
        <w:t>.</w:t>
      </w:r>
    </w:p>
    <w:p w:rsidR="00A32A4E" w:rsidRDefault="00A32A4E" w:rsidP="00A32A4E">
      <w:pPr>
        <w:spacing w:after="40"/>
        <w:contextualSpacing/>
        <w:jc w:val="center"/>
        <w:rPr>
          <w:rFonts w:eastAsia="Calibri"/>
          <w:lang w:eastAsia="en-US"/>
        </w:rPr>
      </w:pPr>
    </w:p>
    <w:p w:rsidR="00A32A4E" w:rsidRPr="00C00772" w:rsidRDefault="00A32A4E" w:rsidP="00A32A4E">
      <w:pPr>
        <w:spacing w:after="40"/>
        <w:contextualSpacing/>
        <w:jc w:val="both"/>
        <w:rPr>
          <w:rFonts w:eastAsia="Calibri"/>
          <w:lang w:eastAsia="en-US"/>
        </w:rPr>
      </w:pPr>
      <w:r w:rsidRPr="00C00772">
        <w:rPr>
          <w:rFonts w:eastAsia="Calibri"/>
          <w:lang w:eastAsia="en-US"/>
        </w:rPr>
        <w:t>Članak 2</w:t>
      </w:r>
      <w:r>
        <w:rPr>
          <w:rFonts w:eastAsia="Calibri"/>
          <w:lang w:eastAsia="en-US"/>
        </w:rPr>
        <w:t>7</w:t>
      </w:r>
      <w:r w:rsidRPr="00C00772">
        <w:rPr>
          <w:rFonts w:eastAsia="Calibri"/>
          <w:lang w:eastAsia="en-US"/>
        </w:rPr>
        <w:t xml:space="preserve">. mijenja se i </w:t>
      </w:r>
      <w:r w:rsidR="00B6282F">
        <w:rPr>
          <w:rFonts w:eastAsia="Calibri"/>
          <w:lang w:eastAsia="en-US"/>
        </w:rPr>
        <w:t>glas</w:t>
      </w:r>
      <w:r w:rsidRPr="00C00772">
        <w:rPr>
          <w:rFonts w:eastAsia="Calibri"/>
          <w:lang w:eastAsia="en-US"/>
        </w:rPr>
        <w:t>i:</w:t>
      </w:r>
    </w:p>
    <w:p w:rsidR="00A32A4E" w:rsidRDefault="00A32A4E" w:rsidP="00A32A4E">
      <w:pPr>
        <w:spacing w:after="40"/>
        <w:contextualSpacing/>
        <w:jc w:val="both"/>
        <w:rPr>
          <w:rFonts w:eastAsia="Calibri"/>
          <w:lang w:eastAsia="en-US"/>
        </w:rPr>
      </w:pPr>
    </w:p>
    <w:p w:rsidR="00A32A4E" w:rsidRPr="002654C7" w:rsidRDefault="005A220F" w:rsidP="00A32A4E">
      <w:pPr>
        <w:spacing w:after="200"/>
        <w:jc w:val="both"/>
        <w:rPr>
          <w:rFonts w:eastAsia="Calibri"/>
          <w:lang w:eastAsia="en-US"/>
        </w:rPr>
      </w:pPr>
      <w:r>
        <w:rPr>
          <w:rFonts w:eastAsia="Calibri"/>
          <w:lang w:eastAsia="en-US"/>
        </w:rPr>
        <w:t>„</w:t>
      </w:r>
      <w:r w:rsidR="00A32A4E" w:rsidRPr="002654C7">
        <w:rPr>
          <w:rFonts w:eastAsia="Calibri"/>
          <w:lang w:eastAsia="en-US"/>
        </w:rPr>
        <w:t>(1) Agencija za plaćanja će u roku od 120 dana od dana zaprimanja posljednje Potvrde o podnošenju prvog dijela zahtjeva za potporu izdati sljedeće akte:</w:t>
      </w:r>
    </w:p>
    <w:p w:rsidR="00A32A4E" w:rsidRPr="002654C7" w:rsidRDefault="00A32A4E" w:rsidP="00A32A4E">
      <w:pPr>
        <w:ind w:left="284"/>
        <w:jc w:val="both"/>
        <w:rPr>
          <w:rFonts w:eastAsia="Calibri"/>
          <w:lang w:eastAsia="en-US"/>
        </w:rPr>
      </w:pPr>
      <w:r w:rsidRPr="002654C7">
        <w:rPr>
          <w:rFonts w:eastAsia="Calibri"/>
          <w:lang w:eastAsia="en-US"/>
        </w:rPr>
        <w:t>a) Odluku o dodjeli sredstava ili</w:t>
      </w:r>
    </w:p>
    <w:p w:rsidR="00A32A4E" w:rsidRPr="002654C7" w:rsidRDefault="00A32A4E" w:rsidP="00A32A4E">
      <w:pPr>
        <w:spacing w:after="200"/>
        <w:ind w:left="284"/>
        <w:jc w:val="both"/>
        <w:rPr>
          <w:rFonts w:eastAsia="Calibri"/>
          <w:lang w:eastAsia="en-US"/>
        </w:rPr>
      </w:pPr>
      <w:r w:rsidRPr="002654C7">
        <w:rPr>
          <w:rFonts w:eastAsia="Calibri"/>
          <w:lang w:eastAsia="en-US"/>
        </w:rPr>
        <w:t>b) Odluku o odbijanju zahtjeva za potporu.</w:t>
      </w:r>
    </w:p>
    <w:p w:rsidR="00A32A4E" w:rsidRPr="002654C7" w:rsidRDefault="00A32A4E" w:rsidP="00A32A4E">
      <w:pPr>
        <w:spacing w:after="200"/>
        <w:jc w:val="both"/>
        <w:rPr>
          <w:rFonts w:eastAsia="Calibri"/>
          <w:lang w:eastAsia="en-US"/>
        </w:rPr>
      </w:pPr>
      <w:r w:rsidRPr="002654C7">
        <w:rPr>
          <w:rFonts w:eastAsia="Calibri"/>
          <w:lang w:eastAsia="en-US"/>
        </w:rPr>
        <w:t>(2) U rok od 120 dana iz stavka 1. ovoga članka ne uračunava se razdoblje od dana sklapanja ugovora o financiranju do podnošenja drugog dijela zahtjeva za potporu niti se</w:t>
      </w:r>
      <w:r w:rsidRPr="002654C7">
        <w:rPr>
          <w:rFonts w:ascii="Calibri" w:eastAsia="Calibri" w:hAnsi="Calibri"/>
          <w:sz w:val="22"/>
          <w:szCs w:val="22"/>
          <w:lang w:eastAsia="en-US"/>
        </w:rPr>
        <w:t xml:space="preserve"> </w:t>
      </w:r>
      <w:r w:rsidRPr="002654C7">
        <w:rPr>
          <w:rFonts w:eastAsia="Calibri"/>
          <w:lang w:eastAsia="en-US"/>
        </w:rPr>
        <w:t>uračunava razdoblje od izjavljivanja prigovora kada je podnesen prigovor na prethodno izdanu odluku do donošenja odluke Povjerenstva za rješavanje po prigovorima</w:t>
      </w:r>
      <w:r w:rsidR="00B05DF6">
        <w:rPr>
          <w:rFonts w:eastAsia="Calibri"/>
          <w:lang w:eastAsia="en-US"/>
        </w:rPr>
        <w:t>.</w:t>
      </w:r>
    </w:p>
    <w:p w:rsidR="00A32A4E" w:rsidRPr="002654C7" w:rsidRDefault="00A32A4E" w:rsidP="00A32A4E">
      <w:pPr>
        <w:spacing w:after="200"/>
        <w:jc w:val="both"/>
        <w:rPr>
          <w:rFonts w:eastAsia="Calibri"/>
          <w:lang w:eastAsia="en-US"/>
        </w:rPr>
      </w:pPr>
      <w:r w:rsidRPr="002654C7">
        <w:rPr>
          <w:rFonts w:eastAsia="Calibri"/>
          <w:lang w:eastAsia="en-US"/>
        </w:rPr>
        <w:t xml:space="preserve">(3) Upravljačko tijelo može produžiti rok iz stavka 1. ovoga članka na temelju obrazloženog zahtjeva Agencije za plaćanja. Odluka Upravljačkog tijela objavljuje se na mrežnim stranicama </w:t>
      </w:r>
      <w:r w:rsidR="00551830">
        <w:rPr>
          <w:rFonts w:eastAsia="Calibri"/>
          <w:lang w:eastAsia="en-US"/>
        </w:rPr>
        <w:t>u skladu s</w:t>
      </w:r>
      <w:r w:rsidRPr="002654C7">
        <w:rPr>
          <w:rFonts w:eastAsia="Calibri"/>
          <w:lang w:eastAsia="en-US"/>
        </w:rPr>
        <w:t xml:space="preserve"> člank</w:t>
      </w:r>
      <w:r w:rsidR="00551830">
        <w:rPr>
          <w:rFonts w:eastAsia="Calibri"/>
          <w:lang w:eastAsia="en-US"/>
        </w:rPr>
        <w:t>om</w:t>
      </w:r>
      <w:r w:rsidRPr="002654C7">
        <w:rPr>
          <w:rFonts w:eastAsia="Calibri"/>
          <w:lang w:eastAsia="en-US"/>
        </w:rPr>
        <w:t xml:space="preserve"> </w:t>
      </w:r>
      <w:r w:rsidR="00434476">
        <w:rPr>
          <w:rFonts w:eastAsia="Calibri"/>
          <w:lang w:eastAsia="en-US"/>
        </w:rPr>
        <w:t>16</w:t>
      </w:r>
      <w:r w:rsidRPr="002654C7">
        <w:rPr>
          <w:rFonts w:eastAsia="Calibri"/>
          <w:lang w:eastAsia="en-US"/>
        </w:rPr>
        <w:t>. stavk</w:t>
      </w:r>
      <w:r w:rsidR="00551830">
        <w:rPr>
          <w:rFonts w:eastAsia="Calibri"/>
          <w:lang w:eastAsia="en-US"/>
        </w:rPr>
        <w:t>om</w:t>
      </w:r>
      <w:r w:rsidRPr="002654C7">
        <w:rPr>
          <w:rFonts w:eastAsia="Calibri"/>
          <w:lang w:eastAsia="en-US"/>
        </w:rPr>
        <w:t xml:space="preserve"> 6. ovoga Pravilnika. </w:t>
      </w:r>
    </w:p>
    <w:p w:rsidR="00A32A4E" w:rsidRPr="002654C7" w:rsidRDefault="00A32A4E" w:rsidP="00A32A4E">
      <w:pPr>
        <w:spacing w:after="200"/>
        <w:jc w:val="both"/>
        <w:rPr>
          <w:rFonts w:eastAsia="Calibri"/>
          <w:lang w:eastAsia="en-US"/>
        </w:rPr>
      </w:pPr>
      <w:r w:rsidRPr="002654C7">
        <w:rPr>
          <w:rFonts w:eastAsia="Calibri"/>
          <w:lang w:eastAsia="en-US"/>
        </w:rPr>
        <w:t xml:space="preserve">(4) Agencija za plaćanja će donijeti Odluku iz stavka 1. točke a) ovoga članka za sve pravovaljane i potpune zahtjeve za potporu za koji je odrađena administrativna kontrola zahtjeva za potporu u drugoj fazi. </w:t>
      </w:r>
    </w:p>
    <w:p w:rsidR="00A32A4E" w:rsidRPr="002654C7" w:rsidRDefault="00A32A4E" w:rsidP="00A32A4E">
      <w:pPr>
        <w:spacing w:after="200"/>
        <w:jc w:val="both"/>
        <w:rPr>
          <w:rFonts w:eastAsia="Calibri"/>
          <w:strike/>
          <w:lang w:eastAsia="en-US"/>
        </w:rPr>
      </w:pPr>
      <w:r w:rsidRPr="002654C7">
        <w:rPr>
          <w:rFonts w:eastAsia="Calibri"/>
          <w:lang w:eastAsia="en-US"/>
        </w:rPr>
        <w:t>(5) Agencija za plaćanja će donijeti Odluku iz stavka 1. točke b) ovoga članka za sve zahtjeve za potporu za koje je odrađena administrativna kontrola zahtjeva za potporu u slučaju neispunjavanja uvjeta propisanih natječajem i ovim Pravilnikom.</w:t>
      </w:r>
    </w:p>
    <w:p w:rsidR="00A32A4E" w:rsidRPr="002654C7" w:rsidRDefault="00A32A4E" w:rsidP="00A32A4E">
      <w:pPr>
        <w:spacing w:after="200"/>
        <w:jc w:val="both"/>
        <w:rPr>
          <w:rFonts w:eastAsia="Calibri"/>
          <w:lang w:eastAsia="en-US"/>
        </w:rPr>
      </w:pPr>
      <w:r w:rsidRPr="002654C7">
        <w:rPr>
          <w:rFonts w:eastAsia="Calibri"/>
          <w:lang w:eastAsia="en-US"/>
        </w:rPr>
        <w:t>(6) U Odluci o dodjeli sredstava bit će navedeni:</w:t>
      </w:r>
    </w:p>
    <w:p w:rsidR="00A32A4E" w:rsidRPr="002654C7" w:rsidRDefault="00A32A4E" w:rsidP="00A32A4E">
      <w:pPr>
        <w:ind w:left="284"/>
        <w:jc w:val="both"/>
        <w:rPr>
          <w:rFonts w:eastAsia="Calibri"/>
          <w:lang w:eastAsia="en-US"/>
        </w:rPr>
      </w:pPr>
      <w:r w:rsidRPr="002654C7">
        <w:rPr>
          <w:rFonts w:eastAsia="Calibri"/>
          <w:lang w:eastAsia="en-US"/>
        </w:rPr>
        <w:lastRenderedPageBreak/>
        <w:t xml:space="preserve">a) </w:t>
      </w:r>
      <w:r>
        <w:rPr>
          <w:rFonts w:eastAsia="Calibri"/>
          <w:lang w:eastAsia="en-US"/>
        </w:rPr>
        <w:t>najviši</w:t>
      </w:r>
      <w:r w:rsidRPr="002654C7">
        <w:rPr>
          <w:rFonts w:eastAsia="Calibri"/>
          <w:lang w:eastAsia="en-US"/>
        </w:rPr>
        <w:t xml:space="preserve"> odobreni iznos potpore</w:t>
      </w:r>
    </w:p>
    <w:p w:rsidR="00A32A4E" w:rsidRPr="002654C7" w:rsidRDefault="00A32A4E" w:rsidP="00A32A4E">
      <w:pPr>
        <w:ind w:left="284"/>
        <w:jc w:val="both"/>
        <w:rPr>
          <w:rFonts w:eastAsia="Calibri"/>
          <w:lang w:eastAsia="en-US"/>
        </w:rPr>
      </w:pPr>
      <w:r w:rsidRPr="002654C7">
        <w:rPr>
          <w:rFonts w:eastAsia="Calibri"/>
          <w:lang w:eastAsia="en-US"/>
        </w:rPr>
        <w:t>b) iznos i razlog umanjenja potpore ili umanjenje intenziteta potpore i</w:t>
      </w:r>
    </w:p>
    <w:p w:rsidR="00A32A4E" w:rsidRPr="002654C7" w:rsidRDefault="00A32A4E" w:rsidP="00A32A4E">
      <w:pPr>
        <w:spacing w:after="200"/>
        <w:ind w:left="284"/>
        <w:jc w:val="both"/>
        <w:rPr>
          <w:rFonts w:eastAsia="Calibri"/>
          <w:lang w:eastAsia="en-US"/>
        </w:rPr>
      </w:pPr>
      <w:r w:rsidRPr="002654C7">
        <w:rPr>
          <w:rFonts w:eastAsia="Calibri"/>
          <w:lang w:eastAsia="en-US"/>
        </w:rPr>
        <w:t>c) rokovi u kojima korisnik mora ispuniti pojedine uvjete.</w:t>
      </w:r>
    </w:p>
    <w:p w:rsidR="00A32A4E" w:rsidRPr="002654C7" w:rsidRDefault="00A32A4E" w:rsidP="00A32A4E">
      <w:pPr>
        <w:spacing w:after="200"/>
        <w:jc w:val="both"/>
        <w:rPr>
          <w:rFonts w:eastAsia="Calibri"/>
          <w:lang w:eastAsia="en-US"/>
        </w:rPr>
      </w:pPr>
      <w:r w:rsidRPr="002654C7">
        <w:rPr>
          <w:rFonts w:eastAsia="Calibri"/>
          <w:lang w:eastAsia="en-US"/>
        </w:rPr>
        <w:t xml:space="preserve">(7) Najviši iznos potpore koji se utvrđuje Odlukom o dodjeli sredstava ne može biti veći od </w:t>
      </w:r>
      <w:r>
        <w:rPr>
          <w:rFonts w:eastAsia="Calibri"/>
          <w:lang w:eastAsia="en-US"/>
        </w:rPr>
        <w:t>na</w:t>
      </w:r>
      <w:r w:rsidR="00B85157">
        <w:rPr>
          <w:rFonts w:eastAsia="Calibri"/>
          <w:lang w:eastAsia="en-US"/>
        </w:rPr>
        <w:t>j</w:t>
      </w:r>
      <w:r>
        <w:rPr>
          <w:rFonts w:eastAsia="Calibri"/>
          <w:lang w:eastAsia="en-US"/>
        </w:rPr>
        <w:t>više</w:t>
      </w:r>
      <w:r w:rsidRPr="002654C7">
        <w:rPr>
          <w:rFonts w:eastAsia="Calibri"/>
          <w:lang w:eastAsia="en-US"/>
        </w:rPr>
        <w:t>g procijenjenog iznosa potpore za dodjelu iz ugovora o financiranju.</w:t>
      </w:r>
    </w:p>
    <w:p w:rsidR="00A32A4E" w:rsidRPr="002654C7" w:rsidRDefault="00A32A4E" w:rsidP="00A32A4E">
      <w:pPr>
        <w:spacing w:after="200"/>
        <w:jc w:val="both"/>
        <w:rPr>
          <w:rFonts w:eastAsia="Calibri"/>
          <w:lang w:eastAsia="en-US"/>
        </w:rPr>
      </w:pPr>
      <w:r w:rsidRPr="002654C7">
        <w:rPr>
          <w:rFonts w:eastAsia="Calibri"/>
          <w:lang w:eastAsia="en-US"/>
        </w:rPr>
        <w:t>(8) Agencija za plaćanja će korisniku prije slanja Odluke o dodjeli sredstava dostaviti predložak Izjave o nepromijenjenim okolnostima koju je korisnik u obvezi, popunjenu i potpisanu, dostaviti Agenciji za plaćanja u roku od pet radnih dana od dana zaprimanja predloška.</w:t>
      </w:r>
    </w:p>
    <w:p w:rsidR="00A32A4E" w:rsidRPr="002654C7" w:rsidRDefault="00A32A4E" w:rsidP="00A32A4E">
      <w:pPr>
        <w:spacing w:after="200"/>
        <w:jc w:val="both"/>
        <w:rPr>
          <w:rFonts w:eastAsia="Calibri"/>
          <w:lang w:eastAsia="en-US"/>
        </w:rPr>
      </w:pPr>
      <w:r w:rsidRPr="002654C7">
        <w:rPr>
          <w:rFonts w:eastAsia="Calibri"/>
          <w:lang w:eastAsia="en-US"/>
        </w:rPr>
        <w:t>(9) Predložak Izjave o nepromijenjenim okolnostima kojom korisnik dokazuje da i dalje ispunjava sve uvjete prihvatljivosti te da ne postoje razlozi za isključenje korisnika bit će sastavni dio natječaja.</w:t>
      </w:r>
    </w:p>
    <w:p w:rsidR="00A32A4E" w:rsidRPr="002654C7" w:rsidRDefault="00A32A4E" w:rsidP="00A32A4E">
      <w:pPr>
        <w:spacing w:after="200"/>
        <w:jc w:val="both"/>
        <w:rPr>
          <w:i/>
        </w:rPr>
      </w:pPr>
      <w:r w:rsidRPr="002654C7">
        <w:rPr>
          <w:rFonts w:eastAsia="Calibri"/>
          <w:lang w:eastAsia="en-US"/>
        </w:rPr>
        <w:t>(10) U slučaju da korisnik ne dostavi potpisanu Izjavu o nepromijenjenim okolnostima, Agencija za plaćanja će izdati Odluku iz stavka 1. točke b) ovoga članka.</w:t>
      </w:r>
      <w:r w:rsidR="005A220F">
        <w:rPr>
          <w:rFonts w:eastAsia="Calibri"/>
          <w:lang w:eastAsia="en-US"/>
        </w:rPr>
        <w:t>“</w:t>
      </w:r>
      <w:r w:rsidR="00F94185">
        <w:rPr>
          <w:rFonts w:eastAsia="Calibri"/>
          <w:lang w:eastAsia="en-US"/>
        </w:rPr>
        <w:t>.</w:t>
      </w:r>
    </w:p>
    <w:p w:rsidR="005D5BB3" w:rsidRDefault="005D5BB3" w:rsidP="001F039F">
      <w:pPr>
        <w:spacing w:after="40"/>
        <w:contextualSpacing/>
        <w:jc w:val="both"/>
        <w:rPr>
          <w:rFonts w:eastAsia="Calibri"/>
          <w:lang w:eastAsia="en-US"/>
        </w:rPr>
      </w:pPr>
    </w:p>
    <w:p w:rsidR="001F039F" w:rsidRDefault="00E166BA" w:rsidP="0055435E">
      <w:pPr>
        <w:pStyle w:val="Naslov1"/>
        <w:rPr>
          <w:rFonts w:eastAsia="Calibri"/>
          <w:lang w:eastAsia="en-US"/>
        </w:rPr>
      </w:pPr>
      <w:r>
        <w:rPr>
          <w:rFonts w:eastAsia="Calibri"/>
          <w:lang w:eastAsia="en-US"/>
        </w:rPr>
        <w:t>Članak 1</w:t>
      </w:r>
      <w:r w:rsidR="00B31DA7">
        <w:rPr>
          <w:rFonts w:eastAsia="Calibri"/>
          <w:lang w:eastAsia="en-US"/>
        </w:rPr>
        <w:t>6</w:t>
      </w:r>
      <w:r>
        <w:rPr>
          <w:rFonts w:eastAsia="Calibri"/>
          <w:lang w:eastAsia="en-US"/>
        </w:rPr>
        <w:t>.</w:t>
      </w:r>
    </w:p>
    <w:p w:rsidR="00E166BA" w:rsidRDefault="00E166BA" w:rsidP="00E166BA">
      <w:pPr>
        <w:spacing w:after="40"/>
        <w:contextualSpacing/>
        <w:jc w:val="center"/>
        <w:rPr>
          <w:rFonts w:eastAsia="Calibri"/>
          <w:lang w:eastAsia="en-US"/>
        </w:rPr>
      </w:pPr>
    </w:p>
    <w:p w:rsidR="00E166BA" w:rsidRDefault="001D0A08" w:rsidP="00E166BA">
      <w:pPr>
        <w:spacing w:after="40"/>
        <w:contextualSpacing/>
        <w:jc w:val="both"/>
        <w:rPr>
          <w:rFonts w:eastAsia="Calibri"/>
          <w:lang w:eastAsia="en-US"/>
        </w:rPr>
      </w:pPr>
      <w:r>
        <w:rPr>
          <w:rFonts w:eastAsia="Calibri"/>
          <w:lang w:eastAsia="en-US"/>
        </w:rPr>
        <w:t>Članak 29. mijenja se i glasi:</w:t>
      </w:r>
    </w:p>
    <w:p w:rsidR="001D0A08" w:rsidRDefault="001D0A08" w:rsidP="00E166BA">
      <w:pPr>
        <w:spacing w:after="40"/>
        <w:contextualSpacing/>
        <w:jc w:val="both"/>
        <w:rPr>
          <w:rFonts w:eastAsia="Calibri"/>
          <w:lang w:eastAsia="en-US"/>
        </w:rPr>
      </w:pPr>
    </w:p>
    <w:p w:rsidR="004C0E90" w:rsidRDefault="004C0E90" w:rsidP="004C0E90">
      <w:pPr>
        <w:spacing w:after="40"/>
        <w:contextualSpacing/>
        <w:jc w:val="both"/>
        <w:rPr>
          <w:rFonts w:eastAsia="Calibri"/>
          <w:lang w:eastAsia="en-US"/>
        </w:rPr>
      </w:pPr>
      <w:r>
        <w:rPr>
          <w:rFonts w:eastAsia="Calibri"/>
          <w:lang w:eastAsia="en-US"/>
        </w:rPr>
        <w:t xml:space="preserve">„(1) </w:t>
      </w:r>
      <w:r w:rsidRPr="004C0E90">
        <w:rPr>
          <w:rFonts w:eastAsia="Calibri"/>
          <w:lang w:eastAsia="en-US"/>
        </w:rPr>
        <w:t>Razdoblje provedbe projekta je najviše 36 mjeseci od datuma donošenja Odluke o dodjeli sredstava.</w:t>
      </w:r>
    </w:p>
    <w:p w:rsidR="004C0E90" w:rsidRPr="004C0E90" w:rsidRDefault="004C0E90" w:rsidP="004C0E90">
      <w:pPr>
        <w:spacing w:after="40"/>
        <w:contextualSpacing/>
        <w:jc w:val="both"/>
        <w:rPr>
          <w:rFonts w:eastAsia="Calibri"/>
          <w:lang w:eastAsia="en-US"/>
        </w:rPr>
      </w:pPr>
    </w:p>
    <w:p w:rsidR="004C0E90" w:rsidRDefault="004C0E90" w:rsidP="004C0E90">
      <w:pPr>
        <w:spacing w:after="40"/>
        <w:contextualSpacing/>
        <w:jc w:val="both"/>
        <w:rPr>
          <w:rFonts w:eastAsia="Calibri"/>
          <w:lang w:eastAsia="en-US"/>
        </w:rPr>
      </w:pPr>
      <w:r w:rsidRPr="004C0E90">
        <w:rPr>
          <w:rFonts w:eastAsia="Calibri"/>
          <w:lang w:eastAsia="en-US"/>
        </w:rPr>
        <w:t>(</w:t>
      </w:r>
      <w:r>
        <w:rPr>
          <w:rFonts w:eastAsia="Calibri"/>
          <w:lang w:eastAsia="en-US"/>
        </w:rPr>
        <w:t>2</w:t>
      </w:r>
      <w:r w:rsidRPr="004C0E90">
        <w:rPr>
          <w:rFonts w:eastAsia="Calibri"/>
          <w:lang w:eastAsia="en-US"/>
        </w:rPr>
        <w:t xml:space="preserve">) </w:t>
      </w:r>
      <w:r w:rsidR="00504E17">
        <w:rPr>
          <w:rFonts w:eastAsia="Calibri"/>
          <w:lang w:eastAsia="en-US"/>
        </w:rPr>
        <w:t>P</w:t>
      </w:r>
      <w:r w:rsidRPr="004C0E90">
        <w:rPr>
          <w:rFonts w:eastAsia="Calibri"/>
          <w:lang w:eastAsia="en-US"/>
        </w:rPr>
        <w:t>rihvatljivim se smatraju samo troškovi nastali nakon</w:t>
      </w:r>
      <w:r w:rsidR="00477021" w:rsidRPr="00477021">
        <w:t xml:space="preserve"> </w:t>
      </w:r>
      <w:r w:rsidR="00477021" w:rsidRPr="00477021">
        <w:rPr>
          <w:rFonts w:eastAsia="Calibri"/>
          <w:lang w:eastAsia="en-US"/>
        </w:rPr>
        <w:t>nastanka elementarne nepogode, a u slučaju katastrofalnog događaja</w:t>
      </w:r>
      <w:r w:rsidR="00477021">
        <w:rPr>
          <w:rFonts w:eastAsia="Calibri"/>
          <w:lang w:eastAsia="en-US"/>
        </w:rPr>
        <w:t xml:space="preserve"> nakon</w:t>
      </w:r>
      <w:r w:rsidRPr="004C0E90">
        <w:rPr>
          <w:rFonts w:eastAsia="Calibri"/>
          <w:lang w:eastAsia="en-US"/>
        </w:rPr>
        <w:t xml:space="preserve"> podnošenja zahtjeva za potporu u skladu s odredbom članka 60. Uredbe (EU) 1305/2013.</w:t>
      </w:r>
    </w:p>
    <w:p w:rsidR="00876488" w:rsidRPr="004C0E90" w:rsidRDefault="00876488" w:rsidP="004C0E90">
      <w:pPr>
        <w:spacing w:after="40"/>
        <w:contextualSpacing/>
        <w:jc w:val="both"/>
        <w:rPr>
          <w:rFonts w:eastAsia="Calibri"/>
          <w:lang w:eastAsia="en-US"/>
        </w:rPr>
      </w:pPr>
    </w:p>
    <w:p w:rsidR="00C875A9" w:rsidRPr="004C0E90" w:rsidRDefault="004C0E90" w:rsidP="004C0E90">
      <w:pPr>
        <w:spacing w:after="40"/>
        <w:contextualSpacing/>
        <w:jc w:val="both"/>
        <w:rPr>
          <w:rFonts w:eastAsia="Calibri"/>
          <w:lang w:eastAsia="en-US"/>
        </w:rPr>
      </w:pPr>
      <w:r w:rsidRPr="004C0E90">
        <w:rPr>
          <w:rFonts w:eastAsia="Calibri"/>
          <w:lang w:eastAsia="en-US"/>
        </w:rPr>
        <w:t>(</w:t>
      </w:r>
      <w:r w:rsidR="00C875A9">
        <w:rPr>
          <w:rFonts w:eastAsia="Calibri"/>
          <w:lang w:eastAsia="en-US"/>
        </w:rPr>
        <w:t>3</w:t>
      </w:r>
      <w:r w:rsidRPr="004C0E90">
        <w:rPr>
          <w:rFonts w:eastAsia="Calibri"/>
          <w:lang w:eastAsia="en-US"/>
        </w:rPr>
        <w:t xml:space="preserve">) </w:t>
      </w:r>
      <w:r w:rsidR="00C875A9">
        <w:rPr>
          <w:rFonts w:eastAsia="Calibri"/>
          <w:lang w:eastAsia="en-US"/>
        </w:rPr>
        <w:t>O</w:t>
      </w:r>
      <w:r w:rsidRPr="004C0E90">
        <w:rPr>
          <w:rFonts w:eastAsia="Calibri"/>
          <w:lang w:eastAsia="en-US"/>
        </w:rPr>
        <w:t>pći troškovi su prihvatljivi ako su nastali nakon 1. siječnja 2014. godine.</w:t>
      </w:r>
      <w:r w:rsidR="008910D4" w:rsidRPr="004C0E90">
        <w:rPr>
          <w:rFonts w:eastAsia="Calibri"/>
          <w:lang w:eastAsia="en-US"/>
        </w:rPr>
        <w:t xml:space="preserve"> </w:t>
      </w:r>
    </w:p>
    <w:p w:rsidR="00C875A9" w:rsidRDefault="00C875A9" w:rsidP="004C0E90">
      <w:pPr>
        <w:spacing w:after="40"/>
        <w:contextualSpacing/>
        <w:jc w:val="both"/>
        <w:rPr>
          <w:rFonts w:eastAsia="Calibri"/>
          <w:lang w:eastAsia="en-US"/>
        </w:rPr>
      </w:pPr>
    </w:p>
    <w:p w:rsidR="004C0E90" w:rsidRDefault="004C0E90" w:rsidP="004C0E90">
      <w:pPr>
        <w:spacing w:after="40"/>
        <w:contextualSpacing/>
        <w:jc w:val="both"/>
        <w:rPr>
          <w:rFonts w:eastAsia="Calibri"/>
          <w:lang w:eastAsia="en-US"/>
        </w:rPr>
      </w:pPr>
      <w:r w:rsidRPr="004C0E90">
        <w:rPr>
          <w:rFonts w:eastAsia="Calibri"/>
          <w:lang w:eastAsia="en-US"/>
        </w:rPr>
        <w:t>(</w:t>
      </w:r>
      <w:r w:rsidR="00C875A9">
        <w:rPr>
          <w:rFonts w:eastAsia="Calibri"/>
          <w:lang w:eastAsia="en-US"/>
        </w:rPr>
        <w:t>4</w:t>
      </w:r>
      <w:r w:rsidRPr="004C0E90">
        <w:rPr>
          <w:rFonts w:eastAsia="Calibri"/>
          <w:lang w:eastAsia="en-US"/>
        </w:rPr>
        <w:t>) Specifični zahtjevi vezani uz prihvatljivost troškova i projekta tijekom provedbe bit će propisani natječajem i ugovorom o financiranju.</w:t>
      </w:r>
    </w:p>
    <w:p w:rsidR="00C875A9" w:rsidRPr="004C0E90" w:rsidRDefault="00C875A9" w:rsidP="004C0E90">
      <w:pPr>
        <w:spacing w:after="40"/>
        <w:contextualSpacing/>
        <w:jc w:val="both"/>
        <w:rPr>
          <w:rFonts w:eastAsia="Calibri"/>
          <w:lang w:eastAsia="en-US"/>
        </w:rPr>
      </w:pPr>
    </w:p>
    <w:p w:rsidR="004C0E90" w:rsidRDefault="004C0E90" w:rsidP="004C0E90">
      <w:pPr>
        <w:spacing w:after="40"/>
        <w:contextualSpacing/>
        <w:jc w:val="both"/>
        <w:rPr>
          <w:rFonts w:eastAsia="Calibri"/>
          <w:lang w:eastAsia="en-US"/>
        </w:rPr>
      </w:pPr>
      <w:r w:rsidRPr="004C0E90">
        <w:rPr>
          <w:rFonts w:eastAsia="Calibri"/>
          <w:lang w:eastAsia="en-US"/>
        </w:rPr>
        <w:t>(</w:t>
      </w:r>
      <w:r w:rsidR="00C875A9">
        <w:rPr>
          <w:rFonts w:eastAsia="Calibri"/>
          <w:lang w:eastAsia="en-US"/>
        </w:rPr>
        <w:t>5</w:t>
      </w:r>
      <w:r w:rsidRPr="004C0E90">
        <w:rPr>
          <w:rFonts w:eastAsia="Calibri"/>
          <w:lang w:eastAsia="en-US"/>
        </w:rPr>
        <w:t>) Korisniku ni u kom slučaju ne može biti ukupno isplaćeno više sredstava nego što je odobreno u Odluci o dodjeli sredstava.</w:t>
      </w:r>
    </w:p>
    <w:p w:rsidR="00AA2440" w:rsidRPr="004C0E90" w:rsidRDefault="00AA2440" w:rsidP="004C0E90">
      <w:pPr>
        <w:spacing w:after="40"/>
        <w:contextualSpacing/>
        <w:jc w:val="both"/>
        <w:rPr>
          <w:rFonts w:eastAsia="Calibri"/>
          <w:lang w:eastAsia="en-US"/>
        </w:rPr>
      </w:pPr>
    </w:p>
    <w:p w:rsidR="004C0E90" w:rsidRPr="004C0E90" w:rsidRDefault="004C0E90" w:rsidP="004C0E90">
      <w:pPr>
        <w:spacing w:after="40"/>
        <w:contextualSpacing/>
        <w:jc w:val="both"/>
        <w:rPr>
          <w:rFonts w:eastAsia="Calibri"/>
          <w:lang w:eastAsia="en-US"/>
        </w:rPr>
      </w:pPr>
      <w:r w:rsidRPr="004C0E90">
        <w:rPr>
          <w:rFonts w:eastAsia="Calibri"/>
          <w:lang w:eastAsia="en-US"/>
        </w:rPr>
        <w:t>(</w:t>
      </w:r>
      <w:r w:rsidR="00AA2440">
        <w:rPr>
          <w:rFonts w:eastAsia="Calibri"/>
          <w:lang w:eastAsia="en-US"/>
        </w:rPr>
        <w:t>6</w:t>
      </w:r>
      <w:r w:rsidRPr="004C0E90">
        <w:rPr>
          <w:rFonts w:eastAsia="Calibri"/>
          <w:lang w:eastAsia="en-US"/>
        </w:rPr>
        <w:t>) Rizik povećanja cijena određenih stavki ulaganja nakon provedene nabave je rizik korisnika.</w:t>
      </w:r>
    </w:p>
    <w:p w:rsidR="005E5911" w:rsidRDefault="005E5911" w:rsidP="004C0E90">
      <w:pPr>
        <w:spacing w:after="40"/>
        <w:contextualSpacing/>
        <w:jc w:val="both"/>
        <w:rPr>
          <w:rFonts w:eastAsia="Calibri"/>
          <w:lang w:eastAsia="en-US"/>
        </w:rPr>
      </w:pPr>
    </w:p>
    <w:p w:rsidR="001D0A08" w:rsidRDefault="004C0E90" w:rsidP="004C0E90">
      <w:pPr>
        <w:spacing w:after="40"/>
        <w:contextualSpacing/>
        <w:jc w:val="both"/>
        <w:rPr>
          <w:rFonts w:eastAsia="Calibri"/>
          <w:lang w:eastAsia="en-US"/>
        </w:rPr>
      </w:pPr>
      <w:r w:rsidRPr="004C0E90">
        <w:rPr>
          <w:rFonts w:eastAsia="Calibri"/>
          <w:lang w:eastAsia="en-US"/>
        </w:rPr>
        <w:t>(</w:t>
      </w:r>
      <w:r w:rsidR="005E5911">
        <w:rPr>
          <w:rFonts w:eastAsia="Calibri"/>
          <w:lang w:eastAsia="en-US"/>
        </w:rPr>
        <w:t>7</w:t>
      </w:r>
      <w:r w:rsidRPr="004C0E90">
        <w:rPr>
          <w:rFonts w:eastAsia="Calibri"/>
          <w:lang w:eastAsia="en-US"/>
        </w:rPr>
        <w:t xml:space="preserve">) </w:t>
      </w:r>
      <w:r w:rsidR="00301E14" w:rsidRPr="00301E14">
        <w:rPr>
          <w:rFonts w:eastAsia="Calibri"/>
          <w:lang w:eastAsia="en-US"/>
        </w:rPr>
        <w:t>Nakon konačne isplate korisnik je u obvezi najmanje narednih pet godina baviti se poljoprivrednom proizvodnjom za koju je ostvario potporu</w:t>
      </w:r>
      <w:r w:rsidR="00301E14">
        <w:rPr>
          <w:rFonts w:eastAsia="Calibri"/>
          <w:lang w:eastAsia="en-US"/>
        </w:rPr>
        <w:t xml:space="preserve"> i </w:t>
      </w:r>
      <w:r w:rsidRPr="004C0E90">
        <w:rPr>
          <w:rFonts w:eastAsia="Calibri"/>
          <w:lang w:eastAsia="en-US"/>
        </w:rPr>
        <w:t>osigurati da predmet ulaganja za koji je ostvario potporu bude u funkciji</w:t>
      </w:r>
      <w:r w:rsidR="00BF1653">
        <w:rPr>
          <w:rFonts w:eastAsia="Calibri"/>
          <w:lang w:eastAsia="en-US"/>
        </w:rPr>
        <w:t xml:space="preserve"> </w:t>
      </w:r>
      <w:r w:rsidR="00B05DF6">
        <w:rPr>
          <w:rFonts w:eastAsia="Calibri"/>
          <w:lang w:eastAsia="en-US"/>
        </w:rPr>
        <w:t>iste</w:t>
      </w:r>
      <w:r w:rsidRPr="004C0E90">
        <w:rPr>
          <w:rFonts w:eastAsia="Calibri"/>
          <w:lang w:eastAsia="en-US"/>
        </w:rPr>
        <w:t>.</w:t>
      </w:r>
      <w:r>
        <w:rPr>
          <w:rFonts w:eastAsia="Calibri"/>
          <w:lang w:eastAsia="en-US"/>
        </w:rPr>
        <w:t>“</w:t>
      </w:r>
      <w:r w:rsidR="00BB2DD5">
        <w:rPr>
          <w:rFonts w:eastAsia="Calibri"/>
          <w:lang w:eastAsia="en-US"/>
        </w:rPr>
        <w:t>.</w:t>
      </w:r>
    </w:p>
    <w:p w:rsidR="001F039F" w:rsidRDefault="001F039F" w:rsidP="001F039F">
      <w:pPr>
        <w:spacing w:after="40"/>
        <w:contextualSpacing/>
        <w:jc w:val="both"/>
        <w:rPr>
          <w:rFonts w:eastAsia="Calibri"/>
          <w:lang w:eastAsia="en-US"/>
        </w:rPr>
      </w:pPr>
    </w:p>
    <w:p w:rsidR="006F7168" w:rsidRDefault="006F7168" w:rsidP="0055435E">
      <w:pPr>
        <w:pStyle w:val="Naslov1"/>
        <w:rPr>
          <w:rFonts w:eastAsia="Calibri"/>
          <w:lang w:eastAsia="en-US"/>
        </w:rPr>
      </w:pPr>
      <w:r>
        <w:rPr>
          <w:rFonts w:eastAsia="Calibri"/>
          <w:lang w:eastAsia="en-US"/>
        </w:rPr>
        <w:t>Članak 1</w:t>
      </w:r>
      <w:r w:rsidR="00B31DA7">
        <w:rPr>
          <w:rFonts w:eastAsia="Calibri"/>
          <w:lang w:eastAsia="en-US"/>
        </w:rPr>
        <w:t>7</w:t>
      </w:r>
      <w:r>
        <w:rPr>
          <w:rFonts w:eastAsia="Calibri"/>
          <w:lang w:eastAsia="en-US"/>
        </w:rPr>
        <w:t>.</w:t>
      </w:r>
    </w:p>
    <w:p w:rsidR="006F7168" w:rsidRDefault="006F7168" w:rsidP="006F7168">
      <w:pPr>
        <w:spacing w:after="40"/>
        <w:contextualSpacing/>
        <w:jc w:val="center"/>
        <w:rPr>
          <w:rFonts w:eastAsia="Calibri"/>
          <w:lang w:eastAsia="en-US"/>
        </w:rPr>
      </w:pPr>
    </w:p>
    <w:p w:rsidR="003B0507" w:rsidRDefault="003B0507" w:rsidP="003B0507">
      <w:pPr>
        <w:spacing w:after="200"/>
        <w:jc w:val="both"/>
        <w:rPr>
          <w:rFonts w:eastAsia="Calibri"/>
        </w:rPr>
      </w:pPr>
      <w:r w:rsidRPr="003B0507">
        <w:rPr>
          <w:rFonts w:eastAsia="Calibri"/>
        </w:rPr>
        <w:t xml:space="preserve">Članak </w:t>
      </w:r>
      <w:r>
        <w:rPr>
          <w:rFonts w:eastAsia="Calibri"/>
        </w:rPr>
        <w:t>33</w:t>
      </w:r>
      <w:r w:rsidRPr="003B0507">
        <w:rPr>
          <w:rFonts w:eastAsia="Calibri"/>
        </w:rPr>
        <w:t xml:space="preserve">. mijenja se i glasi: </w:t>
      </w:r>
    </w:p>
    <w:p w:rsidR="003B0507" w:rsidRPr="002654C7" w:rsidRDefault="003B0507" w:rsidP="003B0507">
      <w:pPr>
        <w:spacing w:after="200"/>
        <w:jc w:val="both"/>
        <w:rPr>
          <w:rFonts w:eastAsia="Calibri"/>
        </w:rPr>
      </w:pPr>
      <w:r>
        <w:rPr>
          <w:rFonts w:eastAsia="Calibri"/>
        </w:rPr>
        <w:lastRenderedPageBreak/>
        <w:t>“</w:t>
      </w:r>
      <w:r w:rsidR="00E95166">
        <w:rPr>
          <w:rFonts w:eastAsia="Calibri"/>
        </w:rPr>
        <w:t>(</w:t>
      </w:r>
      <w:r w:rsidRPr="002654C7">
        <w:rPr>
          <w:rFonts w:eastAsia="Calibri"/>
        </w:rPr>
        <w:t>1) Na odluke koje donosi Agencija za plaćanja korisnik ima pravo izjaviti prigovor Povjerenstvu</w:t>
      </w:r>
      <w:r w:rsidR="00E95166">
        <w:rPr>
          <w:rFonts w:eastAsia="Calibri"/>
        </w:rPr>
        <w:t xml:space="preserve"> za rješavanje po prigovorima (u daljnjem tekstu</w:t>
      </w:r>
      <w:r w:rsidR="00A1104C">
        <w:rPr>
          <w:rFonts w:eastAsia="Calibri"/>
        </w:rPr>
        <w:t>:</w:t>
      </w:r>
      <w:r w:rsidR="00E95166">
        <w:rPr>
          <w:rFonts w:eastAsia="Calibri"/>
        </w:rPr>
        <w:t xml:space="preserve"> Povjerenstvo)</w:t>
      </w:r>
      <w:r w:rsidRPr="002654C7">
        <w:rPr>
          <w:rFonts w:eastAsia="Calibri"/>
        </w:rPr>
        <w:t>.</w:t>
      </w:r>
    </w:p>
    <w:p w:rsidR="003B0507" w:rsidRPr="002654C7" w:rsidRDefault="003B0507" w:rsidP="003B0507">
      <w:pPr>
        <w:spacing w:after="200"/>
        <w:jc w:val="both"/>
        <w:rPr>
          <w:rFonts w:eastAsia="Calibri"/>
        </w:rPr>
      </w:pPr>
      <w:r w:rsidRPr="002654C7">
        <w:rPr>
          <w:rFonts w:eastAsia="Calibri"/>
        </w:rPr>
        <w:t>(2) Korisnik je dužan preuzeti odluku Agencije za plaćanje najkasnije u roku od pet dana od dana učitavanja odluke Agencije za plaćanje na AGRONET-u i zaprimanja obavijesti putem elektroničke pošte.</w:t>
      </w:r>
    </w:p>
    <w:p w:rsidR="003B0507" w:rsidRPr="002654C7" w:rsidRDefault="003B0507" w:rsidP="003B0507">
      <w:pPr>
        <w:spacing w:after="200"/>
        <w:jc w:val="both"/>
        <w:rPr>
          <w:rFonts w:eastAsia="Calibri"/>
        </w:rPr>
      </w:pPr>
      <w:r w:rsidRPr="002654C7">
        <w:rPr>
          <w:rFonts w:eastAsia="Calibri"/>
        </w:rPr>
        <w:t>(3) Dostava odluke Agencije za plaćanje korisniku se smatra obavljenom u trenutku kad korisnik navedenu odluku preuzme s AGRONET-a. Ako korisnik ne preuzme odluku Agencije za plaćanje s AGRONET-a u roku određenom u stavku 2. ovoga članka, dostava se smatra obavljenom istekom tog roka.</w:t>
      </w:r>
    </w:p>
    <w:p w:rsidR="003B0507" w:rsidRPr="002654C7" w:rsidRDefault="003B0507" w:rsidP="003B0507">
      <w:pPr>
        <w:spacing w:after="200"/>
        <w:jc w:val="both"/>
        <w:rPr>
          <w:rFonts w:eastAsia="Calibri"/>
        </w:rPr>
      </w:pPr>
      <w:r w:rsidRPr="002654C7">
        <w:rPr>
          <w:rFonts w:eastAsia="Calibri"/>
        </w:rPr>
        <w:t>(4) Prigovor iz stavka 1. ovoga članka podnosi se u roku od osam dana od dana dostave odluke Agencije za plaćanje.</w:t>
      </w:r>
    </w:p>
    <w:p w:rsidR="003B0507" w:rsidRPr="002654C7" w:rsidRDefault="003B0507" w:rsidP="003B0507">
      <w:pPr>
        <w:spacing w:after="200"/>
        <w:jc w:val="both"/>
        <w:rPr>
          <w:rFonts w:eastAsia="Calibri"/>
        </w:rPr>
      </w:pPr>
      <w:r w:rsidRPr="002654C7">
        <w:rPr>
          <w:rFonts w:eastAsia="Calibri"/>
        </w:rPr>
        <w:t>(5) Korisnik se u tijeku roka za izjavljivanje prigovora može odreći prava na prigovor putem AGRONET-a. Odricanje od prava na prigovor ne može se opozvati.</w:t>
      </w:r>
    </w:p>
    <w:p w:rsidR="003B0507" w:rsidRPr="002654C7" w:rsidRDefault="003B0507" w:rsidP="003B0507">
      <w:pPr>
        <w:spacing w:after="200"/>
        <w:jc w:val="both"/>
        <w:rPr>
          <w:rFonts w:eastAsia="Calibri"/>
        </w:rPr>
      </w:pPr>
      <w:r w:rsidRPr="002654C7">
        <w:rPr>
          <w:rFonts w:eastAsia="Calibri"/>
        </w:rPr>
        <w:t>(6) Korisnik može podnijeti prigovor zbog:</w:t>
      </w:r>
    </w:p>
    <w:p w:rsidR="003B0507" w:rsidRPr="002654C7" w:rsidRDefault="003B0507" w:rsidP="003B0507">
      <w:pPr>
        <w:ind w:left="284"/>
        <w:jc w:val="both"/>
        <w:rPr>
          <w:rFonts w:eastAsia="Calibri"/>
        </w:rPr>
      </w:pPr>
      <w:r w:rsidRPr="002654C7">
        <w:rPr>
          <w:rFonts w:eastAsia="Calibri"/>
        </w:rPr>
        <w:t xml:space="preserve">a) povrede </w:t>
      </w:r>
      <w:proofErr w:type="spellStart"/>
      <w:r w:rsidRPr="002654C7">
        <w:rPr>
          <w:rFonts w:eastAsia="Calibri"/>
        </w:rPr>
        <w:t>postupovnih</w:t>
      </w:r>
      <w:proofErr w:type="spellEnd"/>
      <w:r w:rsidRPr="002654C7">
        <w:rPr>
          <w:rFonts w:eastAsia="Calibri"/>
        </w:rPr>
        <w:t xml:space="preserve"> odredbi ovoga Pravilnika i natječaja</w:t>
      </w:r>
    </w:p>
    <w:p w:rsidR="003B0507" w:rsidRPr="002654C7" w:rsidRDefault="003B0507" w:rsidP="003B0507">
      <w:pPr>
        <w:ind w:left="284"/>
        <w:jc w:val="both"/>
        <w:rPr>
          <w:rFonts w:eastAsia="Calibri"/>
        </w:rPr>
      </w:pPr>
      <w:r w:rsidRPr="002654C7">
        <w:rPr>
          <w:rFonts w:eastAsia="Calibri"/>
        </w:rPr>
        <w:t>b) pogrešno i nepotpuno utvrđenog činjeničnog stanja i/ili</w:t>
      </w:r>
    </w:p>
    <w:p w:rsidR="003B0507" w:rsidRPr="002654C7" w:rsidRDefault="003B0507" w:rsidP="003B0507">
      <w:pPr>
        <w:spacing w:after="200"/>
        <w:ind w:left="284"/>
        <w:jc w:val="both"/>
        <w:rPr>
          <w:rFonts w:eastAsia="Calibri"/>
        </w:rPr>
      </w:pPr>
      <w:r w:rsidRPr="002654C7">
        <w:rPr>
          <w:rFonts w:eastAsia="Calibri"/>
        </w:rPr>
        <w:t>c) pogrešne primjene pravnog propisa na kojem se temelji odluka.</w:t>
      </w:r>
    </w:p>
    <w:p w:rsidR="003B0507" w:rsidRPr="002654C7" w:rsidRDefault="003B0507" w:rsidP="003B0507">
      <w:pPr>
        <w:spacing w:after="200"/>
        <w:jc w:val="both"/>
        <w:rPr>
          <w:rFonts w:eastAsia="Calibri"/>
        </w:rPr>
      </w:pPr>
      <w:r w:rsidRPr="002654C7">
        <w:rPr>
          <w:rFonts w:eastAsia="Calibri"/>
        </w:rPr>
        <w:t>(7) Korisnik podnosi prigovor Povjerenstvu putem AGRONET-a.</w:t>
      </w:r>
    </w:p>
    <w:p w:rsidR="003B0507" w:rsidRPr="002654C7" w:rsidRDefault="003B0507" w:rsidP="003B0507">
      <w:pPr>
        <w:spacing w:after="200"/>
        <w:jc w:val="both"/>
        <w:rPr>
          <w:rFonts w:eastAsia="Calibri"/>
        </w:rPr>
      </w:pPr>
      <w:r w:rsidRPr="002654C7">
        <w:rPr>
          <w:rFonts w:eastAsia="Calibri"/>
        </w:rPr>
        <w:t>(8) Agencija za plaćanje je obvezna u roku od pet dana od dana zaprimanja prigovora Povjerenstvu dostaviti obrazloženje na sve navode korisnika zajedno s popratnom dokumentacijom.</w:t>
      </w:r>
    </w:p>
    <w:p w:rsidR="003B0507" w:rsidRPr="002654C7" w:rsidRDefault="003B0507" w:rsidP="003B0507">
      <w:pPr>
        <w:spacing w:after="200"/>
        <w:jc w:val="both"/>
        <w:rPr>
          <w:rFonts w:eastAsia="Calibri"/>
        </w:rPr>
      </w:pPr>
      <w:r w:rsidRPr="002654C7">
        <w:rPr>
          <w:rFonts w:eastAsia="Calibri"/>
        </w:rPr>
        <w:t>(9) Sjednici Povjerenstva moraju prisustvovati svi članovi Povjerenstva. Povjerenstvo odluke donosi većinom glasova svih članova, u roku od 30 dana od dostave prigovora.</w:t>
      </w:r>
    </w:p>
    <w:p w:rsidR="003B0507" w:rsidRPr="002654C7" w:rsidRDefault="003B0507" w:rsidP="003B0507">
      <w:pPr>
        <w:spacing w:after="200"/>
        <w:jc w:val="both"/>
        <w:rPr>
          <w:rFonts w:eastAsia="Calibri"/>
        </w:rPr>
      </w:pPr>
      <w:r w:rsidRPr="002654C7">
        <w:rPr>
          <w:rFonts w:eastAsia="Calibri"/>
        </w:rPr>
        <w:t>(10) Tijekom odlučivanja o prigovoru u postupku utvrđivanja činjeničnog stanja Povjerenstvo može od Agencije za plaćane zatražiti pisano očitovanje, a koje smatra neophodnim kako bi moglo donijeti pravilnu i zakonitu odluku.</w:t>
      </w:r>
    </w:p>
    <w:p w:rsidR="003B0507" w:rsidRPr="002654C7" w:rsidRDefault="003B0507" w:rsidP="003B0507">
      <w:pPr>
        <w:spacing w:after="200"/>
        <w:jc w:val="both"/>
        <w:rPr>
          <w:rFonts w:eastAsia="Calibri"/>
        </w:rPr>
      </w:pPr>
      <w:r w:rsidRPr="002654C7">
        <w:rPr>
          <w:rFonts w:eastAsia="Calibri"/>
        </w:rPr>
        <w:t>(11) Tijekom postupka rješavanja po prigovorima ne mogu se uvoditi nove činjenice i dokazi. Ako se tijekom postupka rješavanja po prigovorima Povjerenstvu učine dostupnim činjenice koje bitno mijenjaju sadržaj već donesenih odluka, Povjerenstvo će predložiti izmjene prethodno donesenih odluka zbog ujednačenog postupanja te naložiti Agenciji za plaćanja primjenu načela za postupanje samo u situaciji kada takva izmjena ide na korist korisnika.</w:t>
      </w:r>
    </w:p>
    <w:p w:rsidR="003B0507" w:rsidRPr="002654C7" w:rsidRDefault="003B0507" w:rsidP="003B0507">
      <w:pPr>
        <w:spacing w:after="200"/>
        <w:jc w:val="both"/>
        <w:rPr>
          <w:rFonts w:eastAsia="Calibri"/>
        </w:rPr>
      </w:pPr>
      <w:r w:rsidRPr="002654C7">
        <w:rPr>
          <w:rFonts w:eastAsia="Calibri"/>
        </w:rPr>
        <w:t>(12) Nakon provedenog postupka, Povjerenstvo može:</w:t>
      </w:r>
    </w:p>
    <w:p w:rsidR="003B0507" w:rsidRPr="002654C7" w:rsidRDefault="003B0507" w:rsidP="003B0507">
      <w:pPr>
        <w:ind w:left="284"/>
        <w:jc w:val="both"/>
        <w:rPr>
          <w:rFonts w:eastAsia="Calibri"/>
        </w:rPr>
      </w:pPr>
      <w:r w:rsidRPr="002654C7">
        <w:rPr>
          <w:rFonts w:eastAsia="Calibri"/>
        </w:rPr>
        <w:t>a) odbaciti prigovor</w:t>
      </w:r>
    </w:p>
    <w:p w:rsidR="003B0507" w:rsidRPr="002654C7" w:rsidRDefault="003B0507" w:rsidP="003B0507">
      <w:pPr>
        <w:ind w:left="284"/>
        <w:jc w:val="both"/>
        <w:rPr>
          <w:rFonts w:eastAsia="Calibri"/>
        </w:rPr>
      </w:pPr>
      <w:r w:rsidRPr="002654C7">
        <w:rPr>
          <w:rFonts w:eastAsia="Calibri"/>
        </w:rPr>
        <w:t>b) odbiti prigovor ili</w:t>
      </w:r>
    </w:p>
    <w:p w:rsidR="003B0507" w:rsidRPr="002654C7" w:rsidRDefault="003B0507" w:rsidP="003B0507">
      <w:pPr>
        <w:spacing w:after="200"/>
        <w:ind w:left="284"/>
        <w:jc w:val="both"/>
        <w:rPr>
          <w:rFonts w:eastAsia="Calibri"/>
        </w:rPr>
      </w:pPr>
      <w:r w:rsidRPr="002654C7">
        <w:rPr>
          <w:rFonts w:eastAsia="Calibri"/>
        </w:rPr>
        <w:t>c) usvojiti prigovor i vratiti predmet Agenciji za plaćanja na ponovni postupak.</w:t>
      </w:r>
    </w:p>
    <w:p w:rsidR="003B0507" w:rsidRPr="002654C7" w:rsidRDefault="003B0507" w:rsidP="003B0507">
      <w:pPr>
        <w:spacing w:after="200"/>
        <w:jc w:val="both"/>
        <w:rPr>
          <w:rFonts w:eastAsia="Calibri"/>
        </w:rPr>
      </w:pPr>
      <w:r w:rsidRPr="002654C7">
        <w:rPr>
          <w:rFonts w:eastAsia="Calibri"/>
        </w:rPr>
        <w:t>(13) Povjerenstvo o istoj stvari može odlučivati samo jednom.</w:t>
      </w:r>
    </w:p>
    <w:p w:rsidR="003B0507" w:rsidRPr="002654C7" w:rsidRDefault="003B0507" w:rsidP="003B0507">
      <w:pPr>
        <w:spacing w:after="200"/>
        <w:jc w:val="both"/>
        <w:rPr>
          <w:rFonts w:eastAsia="Calibri"/>
        </w:rPr>
      </w:pPr>
      <w:r w:rsidRPr="002654C7">
        <w:rPr>
          <w:rFonts w:eastAsia="Calibri"/>
        </w:rPr>
        <w:t>(14) Odluke Povjerenstva su izvršne te na njih nije moguće uložiti prigovor.</w:t>
      </w:r>
    </w:p>
    <w:p w:rsidR="003B0507" w:rsidRPr="002654C7" w:rsidRDefault="003B0507" w:rsidP="003B0507">
      <w:pPr>
        <w:spacing w:after="200"/>
        <w:jc w:val="both"/>
        <w:rPr>
          <w:rFonts w:eastAsia="Calibri"/>
        </w:rPr>
      </w:pPr>
      <w:r w:rsidRPr="002654C7">
        <w:rPr>
          <w:rFonts w:eastAsia="Calibri"/>
        </w:rPr>
        <w:t>(15) Korisnik je dužan preuzeti odluku Povjerenstva najkasnije u roku od pet dana od dana učitavanja odluke na AGRONET-u i zaprimanja obavijesti putem elektroničke pošte.</w:t>
      </w:r>
    </w:p>
    <w:p w:rsidR="003B0507" w:rsidRDefault="003B0507" w:rsidP="003B0507">
      <w:pPr>
        <w:spacing w:after="200"/>
        <w:jc w:val="both"/>
        <w:rPr>
          <w:rFonts w:eastAsia="Calibri"/>
        </w:rPr>
      </w:pPr>
      <w:r w:rsidRPr="002654C7">
        <w:rPr>
          <w:rFonts w:eastAsia="Calibri"/>
        </w:rPr>
        <w:lastRenderedPageBreak/>
        <w:t>(16) Dostava odluke Povjerenstva korisniku se smatra obavljenom u trenutku kad korisnik odluku Povjerenstva preuzme s AGRONET-a. Ako korisnik ne preuzme odluku Povjerenstva s AGRONET-a u roku određenom u stavku 15. ovoga članka, dostava se smatra obavljenom istekom tog roka.</w:t>
      </w:r>
      <w:r w:rsidR="0097511E">
        <w:rPr>
          <w:rFonts w:eastAsia="Calibri"/>
        </w:rPr>
        <w:t>“</w:t>
      </w:r>
      <w:r w:rsidR="00BB2DD5">
        <w:rPr>
          <w:rFonts w:eastAsia="Calibri"/>
        </w:rPr>
        <w:t>.</w:t>
      </w:r>
    </w:p>
    <w:p w:rsidR="005D7053" w:rsidRPr="00540CBF" w:rsidRDefault="005D7053" w:rsidP="0055435E">
      <w:pPr>
        <w:pStyle w:val="Naslov1"/>
        <w:rPr>
          <w:rFonts w:eastAsia="Calibri"/>
          <w:lang w:eastAsia="en-US"/>
        </w:rPr>
      </w:pPr>
      <w:r w:rsidRPr="00540CBF">
        <w:rPr>
          <w:rFonts w:eastAsia="Calibri"/>
          <w:lang w:eastAsia="en-US"/>
        </w:rPr>
        <w:t xml:space="preserve">Članak </w:t>
      </w:r>
      <w:r w:rsidR="006B1CD6">
        <w:rPr>
          <w:rFonts w:eastAsia="Calibri"/>
          <w:lang w:eastAsia="en-US"/>
        </w:rPr>
        <w:t>1</w:t>
      </w:r>
      <w:r w:rsidR="00B31DA7">
        <w:rPr>
          <w:rFonts w:eastAsia="Calibri"/>
          <w:lang w:eastAsia="en-US"/>
        </w:rPr>
        <w:t>8</w:t>
      </w:r>
      <w:r w:rsidRPr="00540CBF">
        <w:rPr>
          <w:rFonts w:eastAsia="Calibri"/>
          <w:lang w:eastAsia="en-US"/>
        </w:rPr>
        <w:t>.</w:t>
      </w:r>
    </w:p>
    <w:p w:rsidR="006F7168" w:rsidRDefault="005D7053" w:rsidP="008D4CA1">
      <w:pPr>
        <w:spacing w:after="200" w:line="276" w:lineRule="auto"/>
        <w:rPr>
          <w:rFonts w:eastAsia="Calibri"/>
          <w:lang w:eastAsia="en-US"/>
        </w:rPr>
      </w:pPr>
      <w:r w:rsidRPr="00540CBF">
        <w:rPr>
          <w:rFonts w:eastAsia="Calibri"/>
          <w:lang w:eastAsia="en-US"/>
        </w:rPr>
        <w:t xml:space="preserve">Ovaj Pravilnik stupa na snagu </w:t>
      </w:r>
      <w:r w:rsidR="00F60372">
        <w:rPr>
          <w:rFonts w:eastAsia="Calibri"/>
          <w:lang w:eastAsia="en-US"/>
        </w:rPr>
        <w:t>prvog dana od dana o</w:t>
      </w:r>
      <w:r w:rsidR="009209E5">
        <w:rPr>
          <w:rFonts w:eastAsia="Calibri"/>
          <w:lang w:eastAsia="en-US"/>
        </w:rPr>
        <w:t>b</w:t>
      </w:r>
      <w:r w:rsidR="00F60372">
        <w:rPr>
          <w:rFonts w:eastAsia="Calibri"/>
          <w:lang w:eastAsia="en-US"/>
        </w:rPr>
        <w:t>jav</w:t>
      </w:r>
      <w:r w:rsidRPr="00540CBF">
        <w:rPr>
          <w:rFonts w:eastAsia="Calibri"/>
          <w:lang w:eastAsia="en-US"/>
        </w:rPr>
        <w:t>e u „Narodnim novinama“.</w:t>
      </w:r>
    </w:p>
    <w:p w:rsidR="00BD1025" w:rsidRPr="00C00772" w:rsidRDefault="00BD1025" w:rsidP="008D4CA1">
      <w:pPr>
        <w:spacing w:after="40"/>
        <w:contextualSpacing/>
        <w:jc w:val="both"/>
        <w:rPr>
          <w:rFonts w:eastAsia="Calibri"/>
          <w:lang w:eastAsia="en-US"/>
        </w:rPr>
      </w:pPr>
    </w:p>
    <w:p w:rsidR="00BD1025" w:rsidRDefault="0055435E" w:rsidP="004E23FD">
      <w:pPr>
        <w:contextualSpacing/>
        <w:rPr>
          <w:rFonts w:eastAsia="Calibri"/>
          <w:lang w:eastAsia="en-US"/>
        </w:rPr>
      </w:pPr>
      <w:r>
        <w:rPr>
          <w:rFonts w:eastAsia="Calibri"/>
          <w:lang w:eastAsia="en-US"/>
        </w:rPr>
        <w:t>KLASA</w:t>
      </w:r>
    </w:p>
    <w:p w:rsidR="0055435E" w:rsidRDefault="0055435E" w:rsidP="004E23FD">
      <w:pPr>
        <w:contextualSpacing/>
        <w:rPr>
          <w:rFonts w:eastAsia="Calibri"/>
          <w:lang w:eastAsia="en-US"/>
        </w:rPr>
      </w:pPr>
      <w:r>
        <w:rPr>
          <w:rFonts w:eastAsia="Calibri"/>
          <w:lang w:eastAsia="en-US"/>
        </w:rPr>
        <w:t>URBROJ</w:t>
      </w:r>
    </w:p>
    <w:p w:rsidR="0055435E" w:rsidRDefault="0055435E" w:rsidP="004E23FD">
      <w:pPr>
        <w:contextualSpacing/>
        <w:rPr>
          <w:rFonts w:eastAsia="Calibri"/>
          <w:lang w:eastAsia="en-US"/>
        </w:rPr>
      </w:pPr>
      <w:r>
        <w:rPr>
          <w:rFonts w:eastAsia="Calibri"/>
          <w:lang w:eastAsia="en-US"/>
        </w:rPr>
        <w:t>Zagreb,</w:t>
      </w:r>
    </w:p>
    <w:p w:rsidR="0055435E" w:rsidRDefault="0055435E" w:rsidP="004E23FD">
      <w:pPr>
        <w:contextualSpacing/>
        <w:rPr>
          <w:rFonts w:eastAsia="Calibri"/>
          <w:lang w:eastAsia="en-US"/>
        </w:rPr>
      </w:pPr>
    </w:p>
    <w:p w:rsidR="0055435E" w:rsidRDefault="0055435E" w:rsidP="004E23FD">
      <w:pPr>
        <w:contextualSpacing/>
        <w:rPr>
          <w:rFonts w:eastAsia="Calibri"/>
          <w:lang w:eastAsia="en-US"/>
        </w:rPr>
      </w:pPr>
    </w:p>
    <w:p w:rsidR="0055435E" w:rsidRPr="008E4B6F" w:rsidRDefault="0055435E" w:rsidP="0055435E">
      <w:pPr>
        <w:spacing w:after="240"/>
        <w:ind w:left="5040"/>
        <w:jc w:val="center"/>
        <w:rPr>
          <w:rFonts w:eastAsia="Calibri"/>
          <w:b/>
          <w:color w:val="000000"/>
          <w:lang w:eastAsia="en-US"/>
        </w:rPr>
      </w:pPr>
      <w:r w:rsidRPr="008E4B6F">
        <w:rPr>
          <w:rFonts w:eastAsia="Calibri"/>
          <w:b/>
          <w:color w:val="000000"/>
          <w:lang w:eastAsia="en-US"/>
        </w:rPr>
        <w:t>MINISTAR POLJOPRIVREDE</w:t>
      </w:r>
    </w:p>
    <w:p w:rsidR="0055435E" w:rsidRPr="00C00772" w:rsidRDefault="0055435E" w:rsidP="0055435E">
      <w:pPr>
        <w:ind w:left="4956" w:firstLine="708"/>
        <w:contextualSpacing/>
        <w:rPr>
          <w:rFonts w:eastAsia="Calibri"/>
          <w:lang w:eastAsia="en-US"/>
        </w:rPr>
      </w:pPr>
      <w:r w:rsidRPr="008E4B6F">
        <w:rPr>
          <w:rFonts w:eastAsia="Calibri"/>
          <w:b/>
          <w:bCs/>
          <w:color w:val="000000"/>
          <w:lang w:eastAsia="en-US"/>
        </w:rPr>
        <w:t xml:space="preserve">Tomislav </w:t>
      </w:r>
      <w:proofErr w:type="spellStart"/>
      <w:r w:rsidRPr="008E4B6F">
        <w:rPr>
          <w:rFonts w:eastAsia="Calibri"/>
          <w:b/>
          <w:bCs/>
          <w:color w:val="000000"/>
          <w:lang w:eastAsia="en-US"/>
        </w:rPr>
        <w:t>Tolušić</w:t>
      </w:r>
      <w:proofErr w:type="spellEnd"/>
      <w:r w:rsidRPr="008E4B6F">
        <w:rPr>
          <w:rFonts w:eastAsia="Calibri"/>
          <w:b/>
          <w:bCs/>
          <w:color w:val="000000"/>
          <w:lang w:eastAsia="en-US"/>
        </w:rPr>
        <w:t xml:space="preserve">, </w:t>
      </w:r>
      <w:proofErr w:type="spellStart"/>
      <w:r w:rsidRPr="008E4B6F">
        <w:rPr>
          <w:rFonts w:eastAsia="Calibri"/>
          <w:b/>
          <w:bCs/>
          <w:color w:val="000000"/>
          <w:lang w:eastAsia="en-US"/>
        </w:rPr>
        <w:t>dipl.iur</w:t>
      </w:r>
      <w:proofErr w:type="spellEnd"/>
      <w:r w:rsidRPr="008E4B6F">
        <w:rPr>
          <w:rFonts w:eastAsia="Calibri"/>
          <w:b/>
          <w:bCs/>
          <w:color w:val="000000"/>
          <w:lang w:eastAsia="en-US"/>
        </w:rPr>
        <w:t>.</w:t>
      </w:r>
    </w:p>
    <w:sectPr w:rsidR="0055435E" w:rsidRPr="00C00772">
      <w:pgSz w:w="11906" w:h="16838" w:code="9"/>
      <w:pgMar w:top="1134" w:right="1418" w:bottom="1247" w:left="1418"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CE6BA9"/>
    <w:multiLevelType w:val="hybridMultilevel"/>
    <w:tmpl w:val="64CEB15A"/>
    <w:lvl w:ilvl="0" w:tplc="197E589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3D"/>
    <w:rsid w:val="0000374A"/>
    <w:rsid w:val="00026AEF"/>
    <w:rsid w:val="00030E82"/>
    <w:rsid w:val="00037D18"/>
    <w:rsid w:val="0005150B"/>
    <w:rsid w:val="00064A2F"/>
    <w:rsid w:val="00065EE8"/>
    <w:rsid w:val="000744AC"/>
    <w:rsid w:val="00083AD6"/>
    <w:rsid w:val="000A652D"/>
    <w:rsid w:val="000C30C1"/>
    <w:rsid w:val="000C5A00"/>
    <w:rsid w:val="000E1119"/>
    <w:rsid w:val="000F1084"/>
    <w:rsid w:val="001014A4"/>
    <w:rsid w:val="0011094F"/>
    <w:rsid w:val="001158EA"/>
    <w:rsid w:val="00116E82"/>
    <w:rsid w:val="00121DD9"/>
    <w:rsid w:val="00126798"/>
    <w:rsid w:val="001272C5"/>
    <w:rsid w:val="00130728"/>
    <w:rsid w:val="00135220"/>
    <w:rsid w:val="00141552"/>
    <w:rsid w:val="00157D53"/>
    <w:rsid w:val="00174DED"/>
    <w:rsid w:val="001865D0"/>
    <w:rsid w:val="00193776"/>
    <w:rsid w:val="001A68C5"/>
    <w:rsid w:val="001D0A08"/>
    <w:rsid w:val="001E0545"/>
    <w:rsid w:val="001E2D8C"/>
    <w:rsid w:val="001F039F"/>
    <w:rsid w:val="001F1101"/>
    <w:rsid w:val="0020582E"/>
    <w:rsid w:val="00211D7B"/>
    <w:rsid w:val="00231F0B"/>
    <w:rsid w:val="00234BD2"/>
    <w:rsid w:val="0023668B"/>
    <w:rsid w:val="0026336B"/>
    <w:rsid w:val="002677BE"/>
    <w:rsid w:val="002926BF"/>
    <w:rsid w:val="002B6C54"/>
    <w:rsid w:val="002D3477"/>
    <w:rsid w:val="002E583F"/>
    <w:rsid w:val="002F27AE"/>
    <w:rsid w:val="00301E14"/>
    <w:rsid w:val="00305561"/>
    <w:rsid w:val="00311DFD"/>
    <w:rsid w:val="00315711"/>
    <w:rsid w:val="003339A3"/>
    <w:rsid w:val="003436AB"/>
    <w:rsid w:val="003553BA"/>
    <w:rsid w:val="00363F24"/>
    <w:rsid w:val="00370B2A"/>
    <w:rsid w:val="00371C1F"/>
    <w:rsid w:val="00380D50"/>
    <w:rsid w:val="00385427"/>
    <w:rsid w:val="003A10DF"/>
    <w:rsid w:val="003B0507"/>
    <w:rsid w:val="0041512C"/>
    <w:rsid w:val="00417B1A"/>
    <w:rsid w:val="0042627E"/>
    <w:rsid w:val="00434476"/>
    <w:rsid w:val="00436933"/>
    <w:rsid w:val="00471044"/>
    <w:rsid w:val="0047558A"/>
    <w:rsid w:val="004759F0"/>
    <w:rsid w:val="00477021"/>
    <w:rsid w:val="00477D38"/>
    <w:rsid w:val="00482F86"/>
    <w:rsid w:val="0048556F"/>
    <w:rsid w:val="004A6BC4"/>
    <w:rsid w:val="004B316A"/>
    <w:rsid w:val="004C0E90"/>
    <w:rsid w:val="004E23FD"/>
    <w:rsid w:val="00501C42"/>
    <w:rsid w:val="00504E17"/>
    <w:rsid w:val="00516574"/>
    <w:rsid w:val="005274E8"/>
    <w:rsid w:val="00532D3C"/>
    <w:rsid w:val="005353F3"/>
    <w:rsid w:val="00540CBF"/>
    <w:rsid w:val="005501FA"/>
    <w:rsid w:val="00551830"/>
    <w:rsid w:val="0055435E"/>
    <w:rsid w:val="00556D72"/>
    <w:rsid w:val="00566213"/>
    <w:rsid w:val="0057535E"/>
    <w:rsid w:val="005826E4"/>
    <w:rsid w:val="005913CF"/>
    <w:rsid w:val="00592F2C"/>
    <w:rsid w:val="00594CCB"/>
    <w:rsid w:val="005A220F"/>
    <w:rsid w:val="005B5925"/>
    <w:rsid w:val="005C0DD7"/>
    <w:rsid w:val="005D5BB3"/>
    <w:rsid w:val="005D7053"/>
    <w:rsid w:val="005E5911"/>
    <w:rsid w:val="00601B72"/>
    <w:rsid w:val="00617803"/>
    <w:rsid w:val="00662485"/>
    <w:rsid w:val="00670AE9"/>
    <w:rsid w:val="00677AF3"/>
    <w:rsid w:val="00681527"/>
    <w:rsid w:val="006862E6"/>
    <w:rsid w:val="0068652D"/>
    <w:rsid w:val="0069632D"/>
    <w:rsid w:val="006B1CD6"/>
    <w:rsid w:val="006B53D9"/>
    <w:rsid w:val="006C5F9B"/>
    <w:rsid w:val="006D32DE"/>
    <w:rsid w:val="006D7AAB"/>
    <w:rsid w:val="006F7168"/>
    <w:rsid w:val="006F7DED"/>
    <w:rsid w:val="00702B9A"/>
    <w:rsid w:val="00702D2F"/>
    <w:rsid w:val="00723997"/>
    <w:rsid w:val="0075143F"/>
    <w:rsid w:val="00760D33"/>
    <w:rsid w:val="007761EF"/>
    <w:rsid w:val="007909B4"/>
    <w:rsid w:val="00793747"/>
    <w:rsid w:val="007A144E"/>
    <w:rsid w:val="007D4137"/>
    <w:rsid w:val="008077CE"/>
    <w:rsid w:val="00811AAA"/>
    <w:rsid w:val="00813FDF"/>
    <w:rsid w:val="00822188"/>
    <w:rsid w:val="00823D59"/>
    <w:rsid w:val="00825EC3"/>
    <w:rsid w:val="008340B5"/>
    <w:rsid w:val="00876488"/>
    <w:rsid w:val="008910D4"/>
    <w:rsid w:val="00894271"/>
    <w:rsid w:val="008A10DB"/>
    <w:rsid w:val="008A217C"/>
    <w:rsid w:val="008B198D"/>
    <w:rsid w:val="008B3E1E"/>
    <w:rsid w:val="008C0731"/>
    <w:rsid w:val="008D4CA1"/>
    <w:rsid w:val="008E1B89"/>
    <w:rsid w:val="0091040B"/>
    <w:rsid w:val="00916DC7"/>
    <w:rsid w:val="009209E5"/>
    <w:rsid w:val="009217A9"/>
    <w:rsid w:val="009278D8"/>
    <w:rsid w:val="00930AAC"/>
    <w:rsid w:val="00940342"/>
    <w:rsid w:val="00940987"/>
    <w:rsid w:val="009449CA"/>
    <w:rsid w:val="00947687"/>
    <w:rsid w:val="009534C6"/>
    <w:rsid w:val="009706BD"/>
    <w:rsid w:val="00970BA2"/>
    <w:rsid w:val="0097511E"/>
    <w:rsid w:val="0099223C"/>
    <w:rsid w:val="009925A9"/>
    <w:rsid w:val="009A0DE0"/>
    <w:rsid w:val="009A1D66"/>
    <w:rsid w:val="009B3C07"/>
    <w:rsid w:val="009B45A2"/>
    <w:rsid w:val="009C3387"/>
    <w:rsid w:val="009C4BB5"/>
    <w:rsid w:val="009C58FA"/>
    <w:rsid w:val="009E173B"/>
    <w:rsid w:val="009F6297"/>
    <w:rsid w:val="00A1104C"/>
    <w:rsid w:val="00A12AEE"/>
    <w:rsid w:val="00A273A1"/>
    <w:rsid w:val="00A32A4E"/>
    <w:rsid w:val="00A371C0"/>
    <w:rsid w:val="00A45B27"/>
    <w:rsid w:val="00A62AD6"/>
    <w:rsid w:val="00A720A4"/>
    <w:rsid w:val="00A84F3D"/>
    <w:rsid w:val="00AA1303"/>
    <w:rsid w:val="00AA2440"/>
    <w:rsid w:val="00AA3DFC"/>
    <w:rsid w:val="00AB5C13"/>
    <w:rsid w:val="00AC45E5"/>
    <w:rsid w:val="00AE6C60"/>
    <w:rsid w:val="00AE7376"/>
    <w:rsid w:val="00B0423C"/>
    <w:rsid w:val="00B05DF6"/>
    <w:rsid w:val="00B16AEC"/>
    <w:rsid w:val="00B31DA7"/>
    <w:rsid w:val="00B3295C"/>
    <w:rsid w:val="00B40498"/>
    <w:rsid w:val="00B40FFF"/>
    <w:rsid w:val="00B45D30"/>
    <w:rsid w:val="00B5435E"/>
    <w:rsid w:val="00B6282F"/>
    <w:rsid w:val="00B63F8D"/>
    <w:rsid w:val="00B66511"/>
    <w:rsid w:val="00B7073A"/>
    <w:rsid w:val="00B73C3C"/>
    <w:rsid w:val="00B763D7"/>
    <w:rsid w:val="00B823A6"/>
    <w:rsid w:val="00B85157"/>
    <w:rsid w:val="00B90E63"/>
    <w:rsid w:val="00B94BC7"/>
    <w:rsid w:val="00BA52A5"/>
    <w:rsid w:val="00BB2DD5"/>
    <w:rsid w:val="00BD1025"/>
    <w:rsid w:val="00BD4887"/>
    <w:rsid w:val="00BE49ED"/>
    <w:rsid w:val="00BE684D"/>
    <w:rsid w:val="00BE6B33"/>
    <w:rsid w:val="00BE6ECB"/>
    <w:rsid w:val="00BF10AB"/>
    <w:rsid w:val="00BF1653"/>
    <w:rsid w:val="00C00726"/>
    <w:rsid w:val="00C00772"/>
    <w:rsid w:val="00C10600"/>
    <w:rsid w:val="00C10848"/>
    <w:rsid w:val="00C11427"/>
    <w:rsid w:val="00C37FD6"/>
    <w:rsid w:val="00C40675"/>
    <w:rsid w:val="00C4092B"/>
    <w:rsid w:val="00C57967"/>
    <w:rsid w:val="00C8337A"/>
    <w:rsid w:val="00C875A9"/>
    <w:rsid w:val="00CA0D0D"/>
    <w:rsid w:val="00CB76DC"/>
    <w:rsid w:val="00CC4183"/>
    <w:rsid w:val="00CC47A4"/>
    <w:rsid w:val="00CC65C7"/>
    <w:rsid w:val="00CD2A85"/>
    <w:rsid w:val="00CD4679"/>
    <w:rsid w:val="00CD6FCF"/>
    <w:rsid w:val="00CE074F"/>
    <w:rsid w:val="00CE1A2A"/>
    <w:rsid w:val="00CF55F8"/>
    <w:rsid w:val="00D00F0F"/>
    <w:rsid w:val="00D27C70"/>
    <w:rsid w:val="00D32213"/>
    <w:rsid w:val="00D35D8C"/>
    <w:rsid w:val="00D44BDA"/>
    <w:rsid w:val="00D778CC"/>
    <w:rsid w:val="00DA6301"/>
    <w:rsid w:val="00DB40A2"/>
    <w:rsid w:val="00DC08C8"/>
    <w:rsid w:val="00DE4785"/>
    <w:rsid w:val="00DE56A4"/>
    <w:rsid w:val="00DF5047"/>
    <w:rsid w:val="00E10635"/>
    <w:rsid w:val="00E166BA"/>
    <w:rsid w:val="00E27B79"/>
    <w:rsid w:val="00E31437"/>
    <w:rsid w:val="00E32416"/>
    <w:rsid w:val="00E37F08"/>
    <w:rsid w:val="00E4036C"/>
    <w:rsid w:val="00E44F77"/>
    <w:rsid w:val="00E47073"/>
    <w:rsid w:val="00E53825"/>
    <w:rsid w:val="00E64880"/>
    <w:rsid w:val="00E7180D"/>
    <w:rsid w:val="00E87234"/>
    <w:rsid w:val="00E95166"/>
    <w:rsid w:val="00E9632B"/>
    <w:rsid w:val="00EB16BC"/>
    <w:rsid w:val="00EB4FFC"/>
    <w:rsid w:val="00ED45E3"/>
    <w:rsid w:val="00ED48F1"/>
    <w:rsid w:val="00EF5D93"/>
    <w:rsid w:val="00EF6681"/>
    <w:rsid w:val="00EF7D77"/>
    <w:rsid w:val="00F00678"/>
    <w:rsid w:val="00F16936"/>
    <w:rsid w:val="00F252AB"/>
    <w:rsid w:val="00F419F2"/>
    <w:rsid w:val="00F422A3"/>
    <w:rsid w:val="00F60372"/>
    <w:rsid w:val="00F609E7"/>
    <w:rsid w:val="00F75F62"/>
    <w:rsid w:val="00F85A79"/>
    <w:rsid w:val="00F94185"/>
    <w:rsid w:val="00FA04DF"/>
    <w:rsid w:val="00FB0061"/>
    <w:rsid w:val="00FB0CAE"/>
    <w:rsid w:val="00FB21F3"/>
    <w:rsid w:val="00FB5C97"/>
    <w:rsid w:val="00FE559F"/>
    <w:rsid w:val="00FF4B1C"/>
    <w:rsid w:val="00FF55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8064030-F825-4843-8CA5-B30F0EDC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574"/>
    <w:rPr>
      <w:sz w:val="24"/>
      <w:szCs w:val="24"/>
    </w:rPr>
  </w:style>
  <w:style w:type="paragraph" w:styleId="Naslov1">
    <w:name w:val="heading 1"/>
    <w:basedOn w:val="Normal"/>
    <w:next w:val="Normal"/>
    <w:link w:val="Naslov1Char"/>
    <w:qFormat/>
    <w:rsid w:val="0055435E"/>
    <w:pPr>
      <w:keepNext/>
      <w:spacing w:before="240" w:after="60"/>
      <w:jc w:val="center"/>
      <w:outlineLvl w:val="0"/>
    </w:pPr>
    <w:rPr>
      <w:bCs/>
      <w:kern w:val="32"/>
      <w:szCs w:val="32"/>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rsid w:val="00BD1025"/>
    <w:rPr>
      <w:color w:val="0563C1"/>
      <w:u w:val="single"/>
    </w:rPr>
  </w:style>
  <w:style w:type="paragraph" w:styleId="Tekstbalonia">
    <w:name w:val="Balloon Text"/>
    <w:basedOn w:val="Normal"/>
    <w:link w:val="TekstbaloniaChar"/>
    <w:rsid w:val="00677AF3"/>
    <w:rPr>
      <w:rFonts w:ascii="Tahoma" w:hAnsi="Tahoma" w:cs="Tahoma"/>
      <w:sz w:val="16"/>
      <w:szCs w:val="16"/>
    </w:rPr>
  </w:style>
  <w:style w:type="character" w:customStyle="1" w:styleId="TekstbaloniaChar">
    <w:name w:val="Tekst balončića Char"/>
    <w:link w:val="Tekstbalonia"/>
    <w:rsid w:val="00677AF3"/>
    <w:rPr>
      <w:rFonts w:ascii="Tahoma" w:hAnsi="Tahoma" w:cs="Tahoma"/>
      <w:sz w:val="16"/>
      <w:szCs w:val="16"/>
      <w:lang w:val="hr-HR" w:eastAsia="hr-HR"/>
    </w:rPr>
  </w:style>
  <w:style w:type="character" w:customStyle="1" w:styleId="kurziv">
    <w:name w:val="kurziv"/>
    <w:rsid w:val="00FF55BF"/>
  </w:style>
  <w:style w:type="paragraph" w:styleId="Revizija">
    <w:name w:val="Revision"/>
    <w:hidden/>
    <w:uiPriority w:val="99"/>
    <w:semiHidden/>
    <w:rsid w:val="009925A9"/>
    <w:rPr>
      <w:sz w:val="24"/>
      <w:szCs w:val="24"/>
    </w:rPr>
  </w:style>
  <w:style w:type="paragraph" w:styleId="Naslov">
    <w:name w:val="Title"/>
    <w:basedOn w:val="Normal"/>
    <w:next w:val="Normal"/>
    <w:link w:val="NaslovChar"/>
    <w:qFormat/>
    <w:rsid w:val="0055435E"/>
    <w:pPr>
      <w:spacing w:before="240" w:after="60"/>
      <w:jc w:val="center"/>
      <w:outlineLvl w:val="0"/>
    </w:pPr>
    <w:rPr>
      <w:b/>
      <w:bCs/>
      <w:kern w:val="28"/>
      <w:sz w:val="28"/>
      <w:szCs w:val="32"/>
    </w:rPr>
  </w:style>
  <w:style w:type="character" w:customStyle="1" w:styleId="NaslovChar">
    <w:name w:val="Naslov Char"/>
    <w:link w:val="Naslov"/>
    <w:rsid w:val="0055435E"/>
    <w:rPr>
      <w:rFonts w:eastAsia="Times New Roman" w:cs="Times New Roman"/>
      <w:b/>
      <w:bCs/>
      <w:kern w:val="28"/>
      <w:sz w:val="28"/>
      <w:szCs w:val="32"/>
    </w:rPr>
  </w:style>
  <w:style w:type="character" w:customStyle="1" w:styleId="Naslov1Char">
    <w:name w:val="Naslov 1 Char"/>
    <w:link w:val="Naslov1"/>
    <w:rsid w:val="0055435E"/>
    <w:rPr>
      <w:rFonts w:eastAsia="Times New Roman" w:cs="Times New Roman"/>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BED0CAE0AEA64FA4C9EBBCB501F907" ma:contentTypeVersion="0" ma:contentTypeDescription="Create a new document." ma:contentTypeScope="" ma:versionID="3d0e0131167c29fb50ccf8e6b4dacb7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B4993-FF68-43DB-B4E6-5FD9F57FA228}">
  <ds:schemaRefs>
    <ds:schemaRef ds:uri="http://schemas.microsoft.com/sharepoint/v3/contenttype/forms"/>
  </ds:schemaRefs>
</ds:datastoreItem>
</file>

<file path=customXml/itemProps2.xml><?xml version="1.0" encoding="utf-8"?>
<ds:datastoreItem xmlns:ds="http://schemas.openxmlformats.org/officeDocument/2006/customXml" ds:itemID="{0CFE2FA8-3F2F-4EC0-B805-AA5F99D14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889E1C1-D9C7-4935-8361-FF4B84E23A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B7A9D6-A20A-4027-B9C2-E8D73F0CE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2332</Words>
  <Characters>13294</Characters>
  <Application>Microsoft Office Word</Application>
  <DocSecurity>0</DocSecurity>
  <Lines>110</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Predlozak</vt:lpstr>
    </vt:vector>
  </TitlesOfParts>
  <Company/>
  <LinksUpToDate>false</LinksUpToDate>
  <CharactersWithSpaces>15595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Andrlić</dc:creator>
  <cp:keywords/>
  <cp:lastModifiedBy>Sandra Andrlić</cp:lastModifiedBy>
  <cp:revision>2</cp:revision>
  <cp:lastPrinted>2018-05-11T07:47:00Z</cp:lastPrinted>
  <dcterms:created xsi:type="dcterms:W3CDTF">2018-05-18T08:43:00Z</dcterms:created>
  <dcterms:modified xsi:type="dcterms:W3CDTF">2018-05-18T08:43:00Z</dcterms:modified>
</cp:coreProperties>
</file>