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FA" w:rsidRPr="00FB7B64" w:rsidRDefault="002207FA" w:rsidP="00365314">
      <w:pPr>
        <w:pStyle w:val="Naslov"/>
        <w:rPr>
          <w:b w:val="0"/>
        </w:rPr>
      </w:pPr>
    </w:p>
    <w:p w:rsidR="00365314" w:rsidRPr="00365314" w:rsidRDefault="00FB7B64" w:rsidP="00365314">
      <w:pPr>
        <w:pStyle w:val="Naslov"/>
      </w:pPr>
      <w:r w:rsidRPr="00365314">
        <w:t>MINISTARSTVO ZA DEMOG</w:t>
      </w:r>
      <w:r w:rsidR="002207FA" w:rsidRPr="00365314">
        <w:t>R</w:t>
      </w:r>
      <w:r w:rsidR="007572A4" w:rsidRPr="00365314">
        <w:t>A</w:t>
      </w:r>
      <w:r w:rsidR="002207FA" w:rsidRPr="00365314">
        <w:t>FIJU, OBITELJ, MLADE I SOCIJALNU POLITIKU</w:t>
      </w:r>
    </w:p>
    <w:p w:rsidR="00365314" w:rsidRPr="00365314" w:rsidRDefault="00365314" w:rsidP="00365314">
      <w:pPr>
        <w:pStyle w:val="Naslov"/>
      </w:pPr>
    </w:p>
    <w:p w:rsidR="002207FA" w:rsidRPr="00365314" w:rsidRDefault="00365314" w:rsidP="00365314">
      <w:pPr>
        <w:pStyle w:val="Naslov"/>
      </w:pPr>
      <w:r w:rsidRPr="00365314">
        <w:t xml:space="preserve">NACRT </w:t>
      </w:r>
      <w:r w:rsidR="002207FA" w:rsidRPr="00365314">
        <w:t>PRIJEDLOG</w:t>
      </w:r>
      <w:r w:rsidRPr="00365314">
        <w:t>A</w:t>
      </w:r>
      <w:r w:rsidR="002207FA" w:rsidRPr="00365314">
        <w:t xml:space="preserve"> ZAKONA O </w:t>
      </w:r>
      <w:r w:rsidR="00AF20A5" w:rsidRPr="00365314">
        <w:t xml:space="preserve">IZMJENAMA I DOPUNAMA ZAKONA O </w:t>
      </w:r>
      <w:r w:rsidR="00742F13" w:rsidRPr="00365314">
        <w:t>EDUKACIJSKO-REHABILITACIJSKOJ DJELATNOSTI</w:t>
      </w:r>
      <w:r w:rsidR="002207FA" w:rsidRPr="00365314">
        <w:t xml:space="preserve"> </w:t>
      </w:r>
    </w:p>
    <w:p w:rsidR="002207FA" w:rsidRDefault="002207FA" w:rsidP="00365314">
      <w:pPr>
        <w:pStyle w:val="Default"/>
        <w:rPr>
          <w:sz w:val="23"/>
          <w:szCs w:val="23"/>
        </w:rPr>
      </w:pPr>
    </w:p>
    <w:p w:rsidR="00FB7B64" w:rsidRDefault="00FB7B64" w:rsidP="00C93E4B">
      <w:pPr>
        <w:pStyle w:val="Default"/>
        <w:jc w:val="both"/>
        <w:rPr>
          <w:b/>
          <w:bCs/>
          <w:sz w:val="23"/>
          <w:szCs w:val="23"/>
        </w:rPr>
      </w:pPr>
    </w:p>
    <w:p w:rsidR="00AF20A5" w:rsidRDefault="00AF20A5" w:rsidP="00C93E4B">
      <w:pPr>
        <w:pStyle w:val="Default"/>
        <w:jc w:val="both"/>
        <w:rPr>
          <w:b/>
          <w:bCs/>
          <w:sz w:val="23"/>
          <w:szCs w:val="23"/>
        </w:rPr>
      </w:pPr>
    </w:p>
    <w:p w:rsidR="002207FA" w:rsidRDefault="002207FA" w:rsidP="00365314">
      <w:pPr>
        <w:pStyle w:val="Naslov1"/>
      </w:pPr>
      <w:r>
        <w:t xml:space="preserve">I. USTAVNA OSNOVA ZA DONOŠENJE ZAKONA </w:t>
      </w:r>
    </w:p>
    <w:p w:rsidR="009B7659" w:rsidRDefault="009B7659" w:rsidP="00C93E4B">
      <w:pPr>
        <w:pStyle w:val="Default"/>
        <w:jc w:val="both"/>
        <w:rPr>
          <w:sz w:val="23"/>
          <w:szCs w:val="23"/>
        </w:rPr>
      </w:pPr>
    </w:p>
    <w:p w:rsidR="002207FA" w:rsidRDefault="002207FA" w:rsidP="00C93E4B">
      <w:pPr>
        <w:pStyle w:val="Default"/>
        <w:jc w:val="both"/>
        <w:rPr>
          <w:sz w:val="23"/>
          <w:szCs w:val="23"/>
        </w:rPr>
      </w:pPr>
      <w:r w:rsidRPr="000F08D0">
        <w:rPr>
          <w:sz w:val="23"/>
          <w:szCs w:val="23"/>
        </w:rPr>
        <w:t xml:space="preserve">Ustavna osnova za donošenje Zakona o </w:t>
      </w:r>
      <w:r w:rsidR="0016593E">
        <w:rPr>
          <w:sz w:val="23"/>
          <w:szCs w:val="23"/>
        </w:rPr>
        <w:t xml:space="preserve">izmjenama i dopunama Zakona o </w:t>
      </w:r>
      <w:r w:rsidR="008075F3">
        <w:rPr>
          <w:sz w:val="23"/>
          <w:szCs w:val="23"/>
        </w:rPr>
        <w:t>edukacijsko-rehabilitacijskoj djelatnosti</w:t>
      </w:r>
      <w:r w:rsidRPr="000F08D0">
        <w:rPr>
          <w:sz w:val="23"/>
          <w:szCs w:val="23"/>
        </w:rPr>
        <w:t xml:space="preserve"> sadržana je u članku 2. stavku 4. podstavku 1. Ustava Republike Hrvatske </w:t>
      </w:r>
      <w:r w:rsidR="000F08D0" w:rsidRPr="000F08D0">
        <w:rPr>
          <w:sz w:val="23"/>
          <w:szCs w:val="23"/>
        </w:rPr>
        <w:t>(</w:t>
      </w:r>
      <w:r w:rsidR="00AF20A5">
        <w:rPr>
          <w:sz w:val="23"/>
          <w:szCs w:val="23"/>
        </w:rPr>
        <w:t>„</w:t>
      </w:r>
      <w:r w:rsidR="000F08D0" w:rsidRPr="000F08D0">
        <w:rPr>
          <w:sz w:val="23"/>
          <w:szCs w:val="23"/>
        </w:rPr>
        <w:t>Narodne novine</w:t>
      </w:r>
      <w:r w:rsidR="00AF20A5">
        <w:rPr>
          <w:sz w:val="23"/>
          <w:szCs w:val="23"/>
        </w:rPr>
        <w:t>“</w:t>
      </w:r>
      <w:r w:rsidR="000F08D0" w:rsidRPr="000F08D0">
        <w:rPr>
          <w:sz w:val="23"/>
          <w:szCs w:val="23"/>
        </w:rPr>
        <w:t>, broj</w:t>
      </w:r>
      <w:r w:rsidRPr="000F08D0">
        <w:rPr>
          <w:sz w:val="23"/>
          <w:szCs w:val="23"/>
        </w:rPr>
        <w:t xml:space="preserve"> </w:t>
      </w:r>
      <w:r w:rsidR="000F08D0" w:rsidRPr="000F08D0">
        <w:rPr>
          <w:sz w:val="23"/>
          <w:szCs w:val="23"/>
        </w:rPr>
        <w:t xml:space="preserve"> 85/10 </w:t>
      </w:r>
      <w:r w:rsidR="00AF20A5">
        <w:rPr>
          <w:sz w:val="23"/>
          <w:szCs w:val="23"/>
        </w:rPr>
        <w:t xml:space="preserve">– pročišćeni tekst i </w:t>
      </w:r>
      <w:r w:rsidR="000F08D0" w:rsidRPr="000F08D0">
        <w:rPr>
          <w:sz w:val="23"/>
          <w:szCs w:val="23"/>
        </w:rPr>
        <w:t>05/14</w:t>
      </w:r>
      <w:r w:rsidR="00AF20A5">
        <w:rPr>
          <w:sz w:val="23"/>
          <w:szCs w:val="23"/>
        </w:rPr>
        <w:t xml:space="preserve"> – Odluka Ustavnog suda Republike Hrvatske</w:t>
      </w:r>
      <w:r w:rsidRPr="000F08D0">
        <w:rPr>
          <w:sz w:val="23"/>
          <w:szCs w:val="23"/>
        </w:rPr>
        <w:t>).</w:t>
      </w:r>
      <w:r>
        <w:rPr>
          <w:sz w:val="23"/>
          <w:szCs w:val="23"/>
        </w:rPr>
        <w:t xml:space="preserve"> </w:t>
      </w:r>
    </w:p>
    <w:p w:rsidR="00AF20A5" w:rsidRDefault="00AF20A5" w:rsidP="00C93E4B">
      <w:pPr>
        <w:pStyle w:val="Default"/>
        <w:jc w:val="both"/>
        <w:rPr>
          <w:sz w:val="23"/>
          <w:szCs w:val="23"/>
        </w:rPr>
      </w:pPr>
    </w:p>
    <w:p w:rsidR="00FB7B64" w:rsidRDefault="00FB7B64" w:rsidP="00C93E4B">
      <w:pPr>
        <w:pStyle w:val="Default"/>
        <w:jc w:val="both"/>
        <w:rPr>
          <w:sz w:val="23"/>
          <w:szCs w:val="23"/>
        </w:rPr>
      </w:pPr>
    </w:p>
    <w:p w:rsidR="002207FA" w:rsidRDefault="002207FA" w:rsidP="00365314">
      <w:pPr>
        <w:pStyle w:val="Naslov1"/>
      </w:pPr>
      <w:r>
        <w:t xml:space="preserve">II. OCJENA STANJA I OSNOVNA PITANJA KOJA SE UREĐUJU PREDLOŽENIM ZAKONOM TE POSLJEDICE KOJE ĆE DONOŠENJEM ZAKONA PROISTEĆI </w:t>
      </w:r>
    </w:p>
    <w:p w:rsidR="00FB7B64" w:rsidRDefault="00FB7B64" w:rsidP="00C93E4B">
      <w:pPr>
        <w:shd w:val="clear" w:color="auto" w:fill="FFFFFF" w:themeFill="background1"/>
        <w:jc w:val="both"/>
        <w:rPr>
          <w:szCs w:val="24"/>
        </w:rPr>
      </w:pPr>
    </w:p>
    <w:p w:rsidR="00AF20A5" w:rsidRDefault="00AF20A5" w:rsidP="00C93E4B">
      <w:pPr>
        <w:pStyle w:val="Odlomakpopisa"/>
        <w:numPr>
          <w:ilvl w:val="0"/>
          <w:numId w:val="1"/>
        </w:numPr>
        <w:shd w:val="clear" w:color="auto" w:fill="FFFFFF" w:themeFill="background1"/>
        <w:ind w:left="0" w:firstLine="0"/>
        <w:jc w:val="both"/>
        <w:rPr>
          <w:i/>
          <w:szCs w:val="24"/>
        </w:rPr>
      </w:pPr>
      <w:r>
        <w:rPr>
          <w:i/>
          <w:szCs w:val="24"/>
        </w:rPr>
        <w:t>ocjena stanja</w:t>
      </w:r>
    </w:p>
    <w:p w:rsidR="00AF20A5" w:rsidRPr="00ED3FB3" w:rsidRDefault="00AF20A5" w:rsidP="00ED3FB3">
      <w:pPr>
        <w:pStyle w:val="Odlomakpopisa"/>
        <w:shd w:val="clear" w:color="auto" w:fill="FFFFFF" w:themeFill="background1"/>
        <w:ind w:left="0"/>
        <w:jc w:val="both"/>
        <w:rPr>
          <w:i/>
          <w:szCs w:val="24"/>
        </w:rPr>
      </w:pPr>
    </w:p>
    <w:p w:rsidR="0032616F" w:rsidRDefault="008075F3" w:rsidP="00C93E4B">
      <w:pPr>
        <w:shd w:val="clear" w:color="auto" w:fill="FFFFFF" w:themeFill="background1"/>
        <w:jc w:val="both"/>
        <w:rPr>
          <w:szCs w:val="24"/>
        </w:rPr>
      </w:pPr>
      <w:r>
        <w:rPr>
          <w:szCs w:val="24"/>
        </w:rPr>
        <w:t>Edukacijsko-rehabilitacijska djelatnost</w:t>
      </w:r>
      <w:r w:rsidR="00FB7B64">
        <w:rPr>
          <w:szCs w:val="24"/>
        </w:rPr>
        <w:t xml:space="preserve"> po prvi puta je uređena </w:t>
      </w:r>
      <w:bookmarkStart w:id="0" w:name="_Hlk514766574"/>
      <w:r w:rsidR="00FB7B64">
        <w:rPr>
          <w:szCs w:val="24"/>
        </w:rPr>
        <w:t xml:space="preserve">Zakonom o </w:t>
      </w:r>
      <w:r>
        <w:rPr>
          <w:szCs w:val="24"/>
        </w:rPr>
        <w:t xml:space="preserve">edukacijsko-rehabilitacijskoj djelatnosti </w:t>
      </w:r>
      <w:r w:rsidR="001431D5">
        <w:rPr>
          <w:szCs w:val="24"/>
        </w:rPr>
        <w:t>(</w:t>
      </w:r>
      <w:r w:rsidR="00AF20A5">
        <w:rPr>
          <w:szCs w:val="24"/>
        </w:rPr>
        <w:t>„</w:t>
      </w:r>
      <w:r w:rsidR="001431D5">
        <w:rPr>
          <w:szCs w:val="24"/>
        </w:rPr>
        <w:t>Narodne novine</w:t>
      </w:r>
      <w:r w:rsidR="00AF20A5">
        <w:rPr>
          <w:szCs w:val="24"/>
        </w:rPr>
        <w:t>“, broj</w:t>
      </w:r>
      <w:r w:rsidR="001431D5">
        <w:rPr>
          <w:szCs w:val="24"/>
        </w:rPr>
        <w:t xml:space="preserve"> 124/11)</w:t>
      </w:r>
      <w:bookmarkEnd w:id="0"/>
      <w:r w:rsidR="00460278">
        <w:rPr>
          <w:szCs w:val="24"/>
        </w:rPr>
        <w:t xml:space="preserve">. </w:t>
      </w:r>
      <w:r w:rsidR="0032616F">
        <w:rPr>
          <w:szCs w:val="24"/>
        </w:rPr>
        <w:t>Tim se Zakonom uređuje sadržaj i način djelovanja, standard obrazovanja, uvjeti za obavljanje edukacijsko-rehabilitacijske djelatnosti, dužnosti, stručni nadzor nad radom magistara edukacijske r</w:t>
      </w:r>
      <w:r w:rsidR="00D8392C">
        <w:rPr>
          <w:szCs w:val="24"/>
        </w:rPr>
        <w:t xml:space="preserve">ehabilitacije i sveučilišnih </w:t>
      </w:r>
      <w:proofErr w:type="spellStart"/>
      <w:r w:rsidR="00D8392C">
        <w:rPr>
          <w:szCs w:val="24"/>
        </w:rPr>
        <w:t>pr</w:t>
      </w:r>
      <w:r w:rsidR="0032616F">
        <w:rPr>
          <w:szCs w:val="24"/>
        </w:rPr>
        <w:t>vostupnika</w:t>
      </w:r>
      <w:proofErr w:type="spellEnd"/>
      <w:r w:rsidR="0032616F">
        <w:rPr>
          <w:szCs w:val="24"/>
        </w:rPr>
        <w:t xml:space="preserve"> edukacijske rehabilitacije te nad provođ</w:t>
      </w:r>
      <w:r w:rsidR="00C245E8">
        <w:rPr>
          <w:szCs w:val="24"/>
        </w:rPr>
        <w:t>enjem edukacijsko-rehabilitacijske</w:t>
      </w:r>
      <w:r w:rsidR="0032616F">
        <w:rPr>
          <w:szCs w:val="24"/>
        </w:rPr>
        <w:t xml:space="preserve"> djelatnosti u Republici Hrvatskoj kao djelatnosti od interesa za Republiku Hrvatsku. </w:t>
      </w:r>
    </w:p>
    <w:p w:rsidR="0032616F" w:rsidRDefault="0032616F" w:rsidP="00C93E4B">
      <w:pPr>
        <w:shd w:val="clear" w:color="auto" w:fill="FFFFFF" w:themeFill="background1"/>
        <w:jc w:val="both"/>
        <w:rPr>
          <w:szCs w:val="24"/>
        </w:rPr>
      </w:pPr>
    </w:p>
    <w:p w:rsidR="002860DD" w:rsidRDefault="002860DD" w:rsidP="00C93E4B">
      <w:pPr>
        <w:jc w:val="both"/>
      </w:pPr>
      <w:r>
        <w:t>Stupanjem na snagu Zakona o priznavanju inozemnih obrazovnih kvalifikacija („Narodne novine</w:t>
      </w:r>
      <w:r w:rsidR="000212A5">
        <w:t>“</w:t>
      </w:r>
      <w:r>
        <w:t>, broj</w:t>
      </w:r>
      <w:r w:rsidR="000212A5">
        <w:t>:</w:t>
      </w:r>
      <w:r>
        <w:t xml:space="preserve"> 158/03, 198/03, 138/06 i 45/11)</w:t>
      </w:r>
      <w:r w:rsidR="0016593E">
        <w:t xml:space="preserve">, te </w:t>
      </w:r>
      <w:r>
        <w:t>Zakona o reguliranim profesijama i priznavanju inozemnih stručnih kvalifikacija („Narodne novine</w:t>
      </w:r>
      <w:r w:rsidR="000212A5">
        <w:t>“,</w:t>
      </w:r>
      <w:r>
        <w:t xml:space="preserve"> broj</w:t>
      </w:r>
      <w:r w:rsidR="000212A5">
        <w:t>:</w:t>
      </w:r>
      <w:r>
        <w:t xml:space="preserve"> 82/15)</w:t>
      </w:r>
      <w:r w:rsidR="0016593E">
        <w:t xml:space="preserve">, </w:t>
      </w:r>
      <w:r>
        <w:t>pokazala se potreba intervencije u odredbe Zakona o edukacijsko-rehabilitacijskoj djelatnosti radi uskl</w:t>
      </w:r>
      <w:r w:rsidR="00856767">
        <w:t>ađivanja</w:t>
      </w:r>
      <w:r>
        <w:t xml:space="preserve"> s odredbama Zakona o reguliranim profesijama i priznavanju inozemnih stručnih kvalifikacija u dijelu propisivanja uvjeta za obavljanje edukacijsko-rehabilitacije djelatnosti kao regulirane profesije, kao i u dijelu javnih ovlasti Hrvatske komo</w:t>
      </w:r>
      <w:r w:rsidR="0016593E">
        <w:t xml:space="preserve">re edukacijskih </w:t>
      </w:r>
      <w:proofErr w:type="spellStart"/>
      <w:r w:rsidR="0016593E">
        <w:t>rehabilitatora</w:t>
      </w:r>
      <w:proofErr w:type="spellEnd"/>
      <w:r w:rsidR="0016593E">
        <w:t>, koja bi trebala, kao nadležno tijelo provoditi postupak priznavanja i</w:t>
      </w:r>
      <w:r w:rsidR="00E22993">
        <w:t xml:space="preserve">nozemnih stručnih kvalifikacija, </w:t>
      </w:r>
      <w:r w:rsidR="00D87819" w:rsidRPr="00D87819">
        <w:t xml:space="preserve">osim za magistre edukacijske rehabilitacije </w:t>
      </w:r>
      <w:r w:rsidR="00E22993" w:rsidRPr="00E22993">
        <w:t>u predškolskim i školskim ustanovama</w:t>
      </w:r>
      <w:r w:rsidR="00E22993">
        <w:t>.</w:t>
      </w:r>
    </w:p>
    <w:p w:rsidR="0079160D" w:rsidRDefault="0079160D" w:rsidP="00C93E4B">
      <w:pPr>
        <w:shd w:val="clear" w:color="auto" w:fill="FFFFFF" w:themeFill="background1"/>
        <w:jc w:val="both"/>
        <w:rPr>
          <w:szCs w:val="24"/>
        </w:rPr>
      </w:pPr>
    </w:p>
    <w:p w:rsidR="00324CE0" w:rsidRDefault="00324CE0" w:rsidP="00C93E4B">
      <w:pPr>
        <w:jc w:val="both"/>
        <w:rPr>
          <w:color w:val="000000"/>
        </w:rPr>
      </w:pPr>
      <w:r>
        <w:t>Zakon o edukacijsko-rehabilitacijskoj djelatnosti propisuje da je jedan od općih uvjeta za obavljanje edukacijsko-</w:t>
      </w:r>
      <w:r w:rsidR="00335BDA">
        <w:t xml:space="preserve">rehabilitacijske djelatnosti i </w:t>
      </w:r>
      <w:r>
        <w:t>“</w:t>
      </w:r>
      <w:r>
        <w:rPr>
          <w:color w:val="000000"/>
        </w:rPr>
        <w:t xml:space="preserve">završen diplomski/preddiplomski </w:t>
      </w:r>
      <w:r>
        <w:rPr>
          <w:color w:val="000000"/>
        </w:rPr>
        <w:lastRenderedPageBreak/>
        <w:t xml:space="preserve">sveučilišni studij Edukacijsko-rehabilitacijskog fakulteta u Republici Hrvatskoj ili </w:t>
      </w:r>
      <w:r>
        <w:rPr>
          <w:i/>
          <w:color w:val="000000"/>
        </w:rPr>
        <w:t>nostrificirana diploma inozemnog fakulteta</w:t>
      </w:r>
      <w:r>
        <w:rPr>
          <w:color w:val="000000"/>
        </w:rPr>
        <w:t xml:space="preserve">…“. </w:t>
      </w:r>
    </w:p>
    <w:p w:rsidR="001431D5" w:rsidRPr="007C70A6" w:rsidRDefault="00324CE0" w:rsidP="00C93E4B">
      <w:pPr>
        <w:jc w:val="both"/>
      </w:pPr>
      <w:r w:rsidRPr="007C70A6">
        <w:rPr>
          <w:color w:val="000000"/>
        </w:rPr>
        <w:t xml:space="preserve">Priznavanje inozemnih visokoškolskih kvalifikacija u svrhu zapošljavanja (stručno priznanje) ili nastavka obrazovanja (akademsko priznanje) u Republici Hrvatskoj uređeno je </w:t>
      </w:r>
      <w:r w:rsidR="000D329D" w:rsidRPr="007C70A6">
        <w:t>Zakonom o priznavanju inozemnih obrazovnih kvalifikacija („Narodne novine“, broj: 158/03, 198/03, 138/06 i 45/11</w:t>
      </w:r>
      <w:r w:rsidR="0016593E" w:rsidRPr="007C70A6">
        <w:rPr>
          <w:color w:val="000000"/>
        </w:rPr>
        <w:t>)</w:t>
      </w:r>
      <w:r w:rsidR="0016593E" w:rsidRPr="007C70A6">
        <w:t xml:space="preserve">. </w:t>
      </w:r>
      <w:r w:rsidR="00BF50B7" w:rsidRPr="007C70A6">
        <w:t>Odredbe Zakona o edukacijsko-rehabilitacijskoj djelatnosti, potrebno je uskladiti s navedenim</w:t>
      </w:r>
      <w:r w:rsidR="0016593E" w:rsidRPr="007C70A6">
        <w:t xml:space="preserve"> propisom</w:t>
      </w:r>
      <w:r w:rsidR="00BF50B7" w:rsidRPr="007C70A6">
        <w:t xml:space="preserve">. </w:t>
      </w:r>
    </w:p>
    <w:p w:rsidR="00BF50B7" w:rsidRPr="007C70A6" w:rsidRDefault="00BF50B7" w:rsidP="00C93E4B">
      <w:pPr>
        <w:jc w:val="both"/>
      </w:pPr>
    </w:p>
    <w:p w:rsidR="00BF50B7" w:rsidRDefault="00BF50B7" w:rsidP="00C93E4B">
      <w:pPr>
        <w:autoSpaceDE w:val="0"/>
        <w:autoSpaceDN w:val="0"/>
        <w:jc w:val="both"/>
        <w:rPr>
          <w:color w:val="000000"/>
          <w:szCs w:val="24"/>
        </w:rPr>
      </w:pPr>
      <w:r w:rsidRPr="007C70A6">
        <w:rPr>
          <w:color w:val="000000"/>
          <w:szCs w:val="24"/>
        </w:rPr>
        <w:t xml:space="preserve">Sukladno odredbama </w:t>
      </w:r>
      <w:r w:rsidRPr="007C70A6">
        <w:t>Zakona o reguliranim</w:t>
      </w:r>
      <w:r>
        <w:t xml:space="preserve"> profesijama i priznavanju in</w:t>
      </w:r>
      <w:r w:rsidR="00ED3FB3">
        <w:t xml:space="preserve">ozemnih stručnih kvalifikacija </w:t>
      </w:r>
      <w:r>
        <w:rPr>
          <w:color w:val="000000"/>
          <w:szCs w:val="24"/>
        </w:rPr>
        <w:t xml:space="preserve">potrebno je </w:t>
      </w:r>
      <w:r w:rsidR="0016593E">
        <w:rPr>
          <w:color w:val="000000"/>
          <w:szCs w:val="24"/>
        </w:rPr>
        <w:t>Hrvatskoj komori</w:t>
      </w:r>
      <w:r w:rsidR="00ED3FB3">
        <w:rPr>
          <w:color w:val="000000"/>
          <w:szCs w:val="24"/>
        </w:rPr>
        <w:t xml:space="preserve"> edukacijskih </w:t>
      </w:r>
      <w:proofErr w:type="spellStart"/>
      <w:r w:rsidR="00ED3FB3">
        <w:rPr>
          <w:color w:val="000000"/>
          <w:szCs w:val="24"/>
        </w:rPr>
        <w:t>rehabilitatora</w:t>
      </w:r>
      <w:proofErr w:type="spellEnd"/>
      <w:r w:rsidR="00ED3FB3">
        <w:rPr>
          <w:color w:val="000000"/>
          <w:szCs w:val="24"/>
        </w:rPr>
        <w:t xml:space="preserve"> </w:t>
      </w:r>
      <w:r w:rsidR="0016593E">
        <w:rPr>
          <w:color w:val="000000"/>
          <w:szCs w:val="24"/>
        </w:rPr>
        <w:t xml:space="preserve">dati javnu ovlast za </w:t>
      </w:r>
      <w:r>
        <w:rPr>
          <w:color w:val="000000"/>
          <w:szCs w:val="24"/>
        </w:rPr>
        <w:t>vođenje postupka priznavanja in</w:t>
      </w:r>
      <w:r w:rsidR="00D87819">
        <w:rPr>
          <w:color w:val="000000"/>
          <w:szCs w:val="24"/>
        </w:rPr>
        <w:t xml:space="preserve">ozemnih stručnih kvalifikacija, </w:t>
      </w:r>
      <w:bookmarkStart w:id="1" w:name="_Hlk515878405"/>
      <w:r w:rsidR="00D87819">
        <w:rPr>
          <w:color w:val="000000"/>
          <w:szCs w:val="24"/>
        </w:rPr>
        <w:t>osim za magistre edukacijske rehabilitacije</w:t>
      </w:r>
      <w:r w:rsidR="00D87819" w:rsidRPr="00D87819">
        <w:rPr>
          <w:color w:val="000000"/>
          <w:szCs w:val="24"/>
        </w:rPr>
        <w:t xml:space="preserve"> u predškolskim i školskim ustanovama</w:t>
      </w:r>
      <w:r w:rsidR="00D87819">
        <w:rPr>
          <w:color w:val="000000"/>
          <w:szCs w:val="24"/>
        </w:rPr>
        <w:t>.</w:t>
      </w:r>
      <w:bookmarkEnd w:id="1"/>
    </w:p>
    <w:p w:rsidR="00D87819" w:rsidRDefault="00D87819" w:rsidP="00C93E4B">
      <w:pPr>
        <w:autoSpaceDE w:val="0"/>
        <w:autoSpaceDN w:val="0"/>
        <w:jc w:val="both"/>
        <w:rPr>
          <w:color w:val="000000"/>
          <w:szCs w:val="24"/>
        </w:rPr>
      </w:pPr>
    </w:p>
    <w:p w:rsidR="00BF50B7" w:rsidRDefault="00BF50B7" w:rsidP="00C93E4B">
      <w:pPr>
        <w:autoSpaceDE w:val="0"/>
        <w:autoSpaceDN w:val="0"/>
        <w:jc w:val="both"/>
        <w:rPr>
          <w:color w:val="000000"/>
          <w:szCs w:val="24"/>
        </w:rPr>
      </w:pPr>
      <w:r>
        <w:rPr>
          <w:color w:val="000000"/>
          <w:szCs w:val="24"/>
        </w:rPr>
        <w:t xml:space="preserve">U skladu s Akcijskim planom za </w:t>
      </w:r>
      <w:r w:rsidR="00047489">
        <w:rPr>
          <w:color w:val="000000"/>
          <w:szCs w:val="24"/>
        </w:rPr>
        <w:t xml:space="preserve">administrativno rasterećenje gospodarstva (kojega je Vlada Republike Hrvatske donijela u siječnju 2017. godine) obvezu provjere stručnosti pri Hrvatskoj komori edukacijskih </w:t>
      </w:r>
      <w:proofErr w:type="spellStart"/>
      <w:r w:rsidR="00047489">
        <w:rPr>
          <w:color w:val="000000"/>
          <w:szCs w:val="24"/>
        </w:rPr>
        <w:t>rehabilitatora</w:t>
      </w:r>
      <w:proofErr w:type="spellEnd"/>
      <w:r w:rsidR="00047489">
        <w:rPr>
          <w:color w:val="000000"/>
          <w:szCs w:val="24"/>
        </w:rPr>
        <w:t>, radi obnavljanja odobrenja magistru edukacijske rehabilitacije i sv</w:t>
      </w:r>
      <w:r w:rsidR="00D8392C">
        <w:rPr>
          <w:color w:val="000000"/>
          <w:szCs w:val="24"/>
        </w:rPr>
        <w:t xml:space="preserve">eučilišnom </w:t>
      </w:r>
      <w:proofErr w:type="spellStart"/>
      <w:r w:rsidR="00D8392C">
        <w:rPr>
          <w:color w:val="000000"/>
          <w:szCs w:val="24"/>
        </w:rPr>
        <w:t>pr</w:t>
      </w:r>
      <w:r w:rsidR="00047489">
        <w:rPr>
          <w:color w:val="000000"/>
          <w:szCs w:val="24"/>
        </w:rPr>
        <w:t>vostupniku</w:t>
      </w:r>
      <w:proofErr w:type="spellEnd"/>
      <w:r w:rsidR="00047489">
        <w:rPr>
          <w:color w:val="000000"/>
          <w:szCs w:val="24"/>
        </w:rPr>
        <w:t xml:space="preserve"> edukacijske rehabilitacije za samostalan rad na poslovima edukacijsko-rehabilitacijske djelatnosti, potrebno je ukinuti. </w:t>
      </w:r>
    </w:p>
    <w:p w:rsidR="00047489" w:rsidRDefault="00047489" w:rsidP="00C93E4B">
      <w:pPr>
        <w:autoSpaceDE w:val="0"/>
        <w:autoSpaceDN w:val="0"/>
        <w:jc w:val="both"/>
        <w:rPr>
          <w:color w:val="000000"/>
          <w:szCs w:val="24"/>
        </w:rPr>
      </w:pPr>
    </w:p>
    <w:p w:rsidR="00FB7B64" w:rsidRDefault="00047489" w:rsidP="00C93E4B">
      <w:pPr>
        <w:autoSpaceDE w:val="0"/>
        <w:autoSpaceDN w:val="0"/>
        <w:jc w:val="both"/>
        <w:rPr>
          <w:sz w:val="23"/>
          <w:szCs w:val="23"/>
        </w:rPr>
      </w:pPr>
      <w:r>
        <w:rPr>
          <w:color w:val="000000"/>
          <w:szCs w:val="24"/>
        </w:rPr>
        <w:t xml:space="preserve">U cilju poboljšanja stručnosti osoba koje obavljaju edukacijsko-rehabilitacijsku djelatnost te izvršavanja obveze trajnog stručnog usavršavanja, potrebno je </w:t>
      </w:r>
      <w:r w:rsidR="00E57CD2">
        <w:rPr>
          <w:color w:val="000000"/>
          <w:szCs w:val="24"/>
        </w:rPr>
        <w:t>proširiti odredbe Zakona o edukacijsko-rehabilitacijskoj djelatnosti, koje se odnose na uvjete pod kojima magistru edukacijske r</w:t>
      </w:r>
      <w:r w:rsidR="00D8392C">
        <w:rPr>
          <w:color w:val="000000"/>
          <w:szCs w:val="24"/>
        </w:rPr>
        <w:t xml:space="preserve">ehabilitacije i sveučilišnom </w:t>
      </w:r>
      <w:proofErr w:type="spellStart"/>
      <w:r w:rsidR="00D8392C">
        <w:rPr>
          <w:color w:val="000000"/>
          <w:szCs w:val="24"/>
        </w:rPr>
        <w:t>pr</w:t>
      </w:r>
      <w:r w:rsidR="00E57CD2">
        <w:rPr>
          <w:color w:val="000000"/>
          <w:szCs w:val="24"/>
        </w:rPr>
        <w:t>vostupniku</w:t>
      </w:r>
      <w:proofErr w:type="spellEnd"/>
      <w:r w:rsidR="00E57CD2">
        <w:rPr>
          <w:color w:val="000000"/>
          <w:szCs w:val="24"/>
        </w:rPr>
        <w:t xml:space="preserve"> edukacijske rehabilitacije prestaje pravo na obavljanje edukacijsko-rehabilitacijske djelatnosti.</w:t>
      </w:r>
    </w:p>
    <w:p w:rsidR="002207FA" w:rsidRDefault="002207FA" w:rsidP="00C93E4B">
      <w:pPr>
        <w:pStyle w:val="Default"/>
        <w:jc w:val="both"/>
        <w:rPr>
          <w:rFonts w:ascii="Calibri" w:hAnsi="Calibri" w:cs="Calibri"/>
          <w:color w:val="auto"/>
          <w:sz w:val="22"/>
          <w:szCs w:val="22"/>
        </w:rPr>
      </w:pPr>
    </w:p>
    <w:p w:rsidR="00C93E4B" w:rsidRDefault="00C93E4B" w:rsidP="00C93E4B">
      <w:pPr>
        <w:pStyle w:val="Default"/>
        <w:numPr>
          <w:ilvl w:val="0"/>
          <w:numId w:val="1"/>
        </w:numPr>
        <w:ind w:left="0" w:firstLine="0"/>
        <w:jc w:val="both"/>
        <w:rPr>
          <w:i/>
          <w:color w:val="auto"/>
        </w:rPr>
      </w:pPr>
      <w:r>
        <w:rPr>
          <w:i/>
          <w:color w:val="auto"/>
        </w:rPr>
        <w:t>osnovna pitanja koja treba urediti Zakonom</w:t>
      </w:r>
    </w:p>
    <w:p w:rsidR="00ED3FB3" w:rsidRDefault="00ED3FB3" w:rsidP="00ED3FB3">
      <w:pPr>
        <w:pStyle w:val="Default"/>
        <w:jc w:val="both"/>
        <w:rPr>
          <w:i/>
          <w:color w:val="auto"/>
        </w:rPr>
      </w:pPr>
    </w:p>
    <w:p w:rsidR="00ED3FB3" w:rsidRDefault="00ED3FB3" w:rsidP="00ED3FB3">
      <w:pPr>
        <w:pStyle w:val="Default"/>
        <w:jc w:val="both"/>
        <w:rPr>
          <w:color w:val="auto"/>
        </w:rPr>
      </w:pPr>
      <w:r>
        <w:rPr>
          <w:color w:val="auto"/>
        </w:rPr>
        <w:t xml:space="preserve">Zakonom o izmjenama i dopunama uređuju se uvjeti i način obavljanja edukacijsko-rehabilitacijske djelatnosti, standard obrazovanja i stručni nadzor nad obavljanjem edukacijsko-rehabilitacijske djelatnosti. </w:t>
      </w:r>
    </w:p>
    <w:p w:rsidR="00862ABF" w:rsidRDefault="00862ABF" w:rsidP="00ED3FB3">
      <w:pPr>
        <w:pStyle w:val="Default"/>
        <w:jc w:val="both"/>
        <w:rPr>
          <w:color w:val="auto"/>
        </w:rPr>
      </w:pPr>
    </w:p>
    <w:p w:rsidR="00862ABF" w:rsidRDefault="00862ABF" w:rsidP="00862ABF">
      <w:pPr>
        <w:pStyle w:val="Default"/>
        <w:jc w:val="both"/>
      </w:pPr>
      <w:r>
        <w:rPr>
          <w:color w:val="auto"/>
        </w:rPr>
        <w:t>Umjesto dosadašnjeg jezičnog termina „</w:t>
      </w:r>
      <w:r>
        <w:rPr>
          <w:i/>
        </w:rPr>
        <w:t>nostrificirana diploma inozemnog fakulteta</w:t>
      </w:r>
      <w:r>
        <w:t>…“ uvodi se „</w:t>
      </w:r>
      <w:r w:rsidRPr="00344928">
        <w:t>priznata inozemna stručna kvalifikacija</w:t>
      </w:r>
      <w:r>
        <w:t>“, čime se usklađuje sa Zakon</w:t>
      </w:r>
      <w:r w:rsidR="0034473A">
        <w:t>om</w:t>
      </w:r>
      <w:r>
        <w:t xml:space="preserve"> o reguliranim profesijama i priznavanju inozemnih stručnih kvalifikacija. Hrvatskoj komori edukacijskih </w:t>
      </w:r>
      <w:proofErr w:type="spellStart"/>
      <w:r>
        <w:t>rehabilitatora</w:t>
      </w:r>
      <w:proofErr w:type="spellEnd"/>
      <w:r>
        <w:t xml:space="preserve"> daje se javna ovlast za vođenje postupka priznavanja i</w:t>
      </w:r>
      <w:r w:rsidR="0034473A">
        <w:t>nozemnih stručnih kva</w:t>
      </w:r>
      <w:r w:rsidR="00D87819">
        <w:t xml:space="preserve">lifikacija kao nadležnom tijelu, </w:t>
      </w:r>
      <w:r w:rsidR="00D87819" w:rsidRPr="00D87819">
        <w:t>osim za magistre edukacijske rehabilitacije u predškolskim i školskim ustanovama.</w:t>
      </w:r>
    </w:p>
    <w:p w:rsidR="00862ABF" w:rsidRDefault="00862ABF" w:rsidP="00862ABF">
      <w:pPr>
        <w:pStyle w:val="Default"/>
        <w:jc w:val="both"/>
      </w:pPr>
    </w:p>
    <w:p w:rsidR="00862ABF" w:rsidRDefault="00862ABF" w:rsidP="00862ABF">
      <w:pPr>
        <w:jc w:val="both"/>
        <w:rPr>
          <w:rFonts w:eastAsiaTheme="minorHAnsi"/>
          <w:szCs w:val="24"/>
          <w:lang w:eastAsia="en-US"/>
        </w:rPr>
      </w:pPr>
      <w:r>
        <w:t xml:space="preserve">Jasnije se propisuju uvjeti za </w:t>
      </w:r>
      <w:r w:rsidRPr="00DD6EA5">
        <w:rPr>
          <w:rFonts w:eastAsiaTheme="minorHAnsi"/>
          <w:szCs w:val="24"/>
          <w:lang w:eastAsia="en-US"/>
        </w:rPr>
        <w:t xml:space="preserve">upis u Imenik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a koji su također i osnovni uvjet za obavljanje edukacijsko-rehabilitacijske djelatnosti. </w:t>
      </w:r>
    </w:p>
    <w:p w:rsidR="00862ABF" w:rsidRDefault="00862ABF" w:rsidP="00862ABF">
      <w:pPr>
        <w:jc w:val="both"/>
        <w:rPr>
          <w:rFonts w:eastAsiaTheme="minorHAnsi"/>
          <w:szCs w:val="24"/>
          <w:lang w:eastAsia="en-US"/>
        </w:rPr>
      </w:pPr>
    </w:p>
    <w:p w:rsidR="00862ABF" w:rsidRDefault="00862ABF" w:rsidP="00862ABF">
      <w:pPr>
        <w:jc w:val="both"/>
        <w:rPr>
          <w:color w:val="000000"/>
          <w:szCs w:val="24"/>
        </w:rPr>
      </w:pPr>
      <w:r w:rsidRPr="007D369A">
        <w:rPr>
          <w:rFonts w:eastAsiaTheme="minorHAnsi"/>
          <w:szCs w:val="24"/>
          <w:lang w:eastAsia="en-US"/>
        </w:rPr>
        <w:t>U svrhu</w:t>
      </w:r>
      <w:r w:rsidR="00597C8A" w:rsidRPr="007D369A">
        <w:rPr>
          <w:rFonts w:eastAsiaTheme="minorHAnsi"/>
          <w:szCs w:val="24"/>
          <w:lang w:eastAsia="en-US"/>
        </w:rPr>
        <w:t xml:space="preserve"> usklađivanja s </w:t>
      </w:r>
      <w:r w:rsidR="005149A2" w:rsidRPr="007D369A">
        <w:rPr>
          <w:rFonts w:eastAsiaTheme="minorHAnsi"/>
          <w:szCs w:val="24"/>
          <w:lang w:eastAsia="en-US"/>
        </w:rPr>
        <w:t>odredbama Zakona o uslugama („Narodne novine“ broj</w:t>
      </w:r>
      <w:r w:rsidR="005149A2" w:rsidRPr="007D369A">
        <w:t xml:space="preserve"> </w:t>
      </w:r>
      <w:r w:rsidR="005149A2" w:rsidRPr="007D369A">
        <w:rPr>
          <w:rFonts w:eastAsiaTheme="minorHAnsi"/>
          <w:szCs w:val="24"/>
          <w:lang w:eastAsia="en-US"/>
        </w:rPr>
        <w:t xml:space="preserve">80/11) </w:t>
      </w:r>
      <w:r w:rsidR="00597C8A" w:rsidRPr="007D369A">
        <w:rPr>
          <w:rFonts w:eastAsiaTheme="minorHAnsi"/>
          <w:szCs w:val="24"/>
          <w:lang w:eastAsia="en-US"/>
        </w:rPr>
        <w:t xml:space="preserve">i Akcijskim planom za administrativno rasterećenje gospodarstva, a radi </w:t>
      </w:r>
      <w:r w:rsidRPr="007D369A">
        <w:rPr>
          <w:rFonts w:eastAsiaTheme="minorHAnsi"/>
          <w:szCs w:val="24"/>
          <w:lang w:eastAsia="en-US"/>
        </w:rPr>
        <w:t xml:space="preserve">smanjenja administrativnog opterećenja osoba koje obavljaju edukacijsko-rehabilitacijsku djelatnost, brišu se odredbe </w:t>
      </w:r>
      <w:r w:rsidR="00597C8A" w:rsidRPr="007D369A">
        <w:rPr>
          <w:rFonts w:eastAsiaTheme="minorHAnsi"/>
          <w:szCs w:val="24"/>
          <w:lang w:eastAsia="en-US"/>
        </w:rPr>
        <w:t xml:space="preserve">obveznog udruživanja u Hrvatsku komoru edukacijskih </w:t>
      </w:r>
      <w:proofErr w:type="spellStart"/>
      <w:r w:rsidR="00597C8A" w:rsidRPr="007D369A">
        <w:rPr>
          <w:rFonts w:eastAsiaTheme="minorHAnsi"/>
          <w:szCs w:val="24"/>
          <w:lang w:eastAsia="en-US"/>
        </w:rPr>
        <w:t>rehabilitatora</w:t>
      </w:r>
      <w:proofErr w:type="spellEnd"/>
      <w:r w:rsidR="00597C8A" w:rsidRPr="007D369A">
        <w:rPr>
          <w:rFonts w:eastAsiaTheme="minorHAnsi"/>
          <w:szCs w:val="24"/>
          <w:lang w:eastAsia="en-US"/>
        </w:rPr>
        <w:t xml:space="preserve"> i </w:t>
      </w:r>
      <w:r w:rsidRPr="007D369A">
        <w:rPr>
          <w:color w:val="000000"/>
          <w:szCs w:val="24"/>
        </w:rPr>
        <w:t>obvez</w:t>
      </w:r>
      <w:r w:rsidR="00597C8A" w:rsidRPr="007D369A">
        <w:rPr>
          <w:color w:val="000000"/>
          <w:szCs w:val="24"/>
        </w:rPr>
        <w:t>a</w:t>
      </w:r>
      <w:r w:rsidRPr="007D369A">
        <w:rPr>
          <w:color w:val="000000"/>
          <w:szCs w:val="24"/>
        </w:rPr>
        <w:t xml:space="preserve"> provjere stručnosti pri Hrvatskoj komori edukacijskih </w:t>
      </w:r>
      <w:proofErr w:type="spellStart"/>
      <w:r w:rsidRPr="007D369A">
        <w:rPr>
          <w:color w:val="000000"/>
          <w:szCs w:val="24"/>
        </w:rPr>
        <w:t>rehabilitatora</w:t>
      </w:r>
      <w:proofErr w:type="spellEnd"/>
      <w:r w:rsidRPr="007D369A">
        <w:rPr>
          <w:color w:val="000000"/>
          <w:szCs w:val="24"/>
        </w:rPr>
        <w:t>, radi obnavljanja odobrenja magistru edukacijske r</w:t>
      </w:r>
      <w:r w:rsidR="00D8392C" w:rsidRPr="007D369A">
        <w:rPr>
          <w:color w:val="000000"/>
          <w:szCs w:val="24"/>
        </w:rPr>
        <w:t xml:space="preserve">ehabilitacije i sveučilišnom </w:t>
      </w:r>
      <w:proofErr w:type="spellStart"/>
      <w:r w:rsidR="00D8392C" w:rsidRPr="007D369A">
        <w:rPr>
          <w:color w:val="000000"/>
          <w:szCs w:val="24"/>
        </w:rPr>
        <w:t>pr</w:t>
      </w:r>
      <w:r w:rsidRPr="007D369A">
        <w:rPr>
          <w:color w:val="000000"/>
          <w:szCs w:val="24"/>
        </w:rPr>
        <w:t>vostupniku</w:t>
      </w:r>
      <w:proofErr w:type="spellEnd"/>
      <w:r w:rsidRPr="007D369A">
        <w:rPr>
          <w:color w:val="000000"/>
          <w:szCs w:val="24"/>
        </w:rPr>
        <w:t xml:space="preserve"> edukacijske rehabilitacije za samostalan rad na poslovima edukacijsko-rehabilitacijske djelatnosti.</w:t>
      </w:r>
      <w:r>
        <w:rPr>
          <w:color w:val="000000"/>
          <w:szCs w:val="24"/>
        </w:rPr>
        <w:t xml:space="preserve"> </w:t>
      </w:r>
    </w:p>
    <w:p w:rsidR="0019664D" w:rsidRDefault="0019664D" w:rsidP="0019664D">
      <w:pPr>
        <w:jc w:val="both"/>
        <w:rPr>
          <w:rFonts w:eastAsiaTheme="minorHAnsi"/>
          <w:szCs w:val="24"/>
          <w:lang w:eastAsia="en-US"/>
        </w:rPr>
      </w:pPr>
    </w:p>
    <w:p w:rsidR="00ED3FB3" w:rsidRDefault="0019664D" w:rsidP="00FC1EA4">
      <w:pPr>
        <w:jc w:val="both"/>
        <w:rPr>
          <w:i/>
        </w:rPr>
      </w:pPr>
      <w:r>
        <w:rPr>
          <w:rFonts w:eastAsiaTheme="minorHAnsi"/>
          <w:szCs w:val="24"/>
          <w:lang w:eastAsia="en-US"/>
        </w:rPr>
        <w:lastRenderedPageBreak/>
        <w:t xml:space="preserve">Također, </w:t>
      </w:r>
      <w:r w:rsidRPr="0019664D">
        <w:rPr>
          <w:szCs w:val="24"/>
          <w:lang w:eastAsia="en-US"/>
        </w:rPr>
        <w:t>temeljem Nacionalnog programa reformi za 2018. godinu, koji je usvojen na sjednici Vlade Republike Hrvatske održanoj 26. travnja 2018., provodi</w:t>
      </w:r>
      <w:r>
        <w:rPr>
          <w:szCs w:val="24"/>
          <w:lang w:eastAsia="en-US"/>
        </w:rPr>
        <w:t xml:space="preserve"> se</w:t>
      </w:r>
      <w:r w:rsidRPr="0019664D">
        <w:rPr>
          <w:szCs w:val="24"/>
          <w:lang w:eastAsia="en-US"/>
        </w:rPr>
        <w:t xml:space="preserve"> liberalizacija tržišta usluga s ciljem da se, između ostalog, uklone regulatorna ograničenja cijena</w:t>
      </w:r>
      <w:r>
        <w:rPr>
          <w:szCs w:val="24"/>
          <w:lang w:eastAsia="en-US"/>
        </w:rPr>
        <w:t xml:space="preserve"> te se iz tog razloga odredbe o određivanju najniže cijene brišu. </w:t>
      </w:r>
      <w:r w:rsidRPr="0019664D">
        <w:rPr>
          <w:szCs w:val="24"/>
          <w:lang w:eastAsia="en-US"/>
        </w:rPr>
        <w:t xml:space="preserve"> </w:t>
      </w:r>
    </w:p>
    <w:p w:rsidR="00372008" w:rsidRDefault="00372008" w:rsidP="00ED3FB3">
      <w:pPr>
        <w:pStyle w:val="Default"/>
        <w:jc w:val="both"/>
        <w:rPr>
          <w:i/>
          <w:color w:val="auto"/>
        </w:rPr>
      </w:pPr>
    </w:p>
    <w:p w:rsidR="00C93E4B" w:rsidRDefault="00C93E4B" w:rsidP="00C93E4B">
      <w:pPr>
        <w:pStyle w:val="Default"/>
        <w:numPr>
          <w:ilvl w:val="0"/>
          <w:numId w:val="1"/>
        </w:numPr>
        <w:ind w:left="0" w:firstLine="0"/>
        <w:jc w:val="both"/>
        <w:rPr>
          <w:i/>
          <w:color w:val="auto"/>
        </w:rPr>
      </w:pPr>
      <w:r>
        <w:rPr>
          <w:i/>
          <w:color w:val="auto"/>
        </w:rPr>
        <w:t>posljedice koje će donošenjem Zakona proisteći</w:t>
      </w:r>
    </w:p>
    <w:p w:rsidR="00ED3FB3" w:rsidRDefault="00ED3FB3" w:rsidP="00ED3FB3">
      <w:pPr>
        <w:pStyle w:val="Default"/>
        <w:jc w:val="both"/>
        <w:rPr>
          <w:i/>
          <w:color w:val="auto"/>
        </w:rPr>
      </w:pPr>
    </w:p>
    <w:p w:rsidR="001A58C0" w:rsidRDefault="00546C7A" w:rsidP="00BD22B8">
      <w:pPr>
        <w:autoSpaceDE w:val="0"/>
        <w:autoSpaceDN w:val="0"/>
        <w:jc w:val="both"/>
      </w:pPr>
      <w:r>
        <w:t xml:space="preserve">Hrvatskoj komori edukacijskih </w:t>
      </w:r>
      <w:proofErr w:type="spellStart"/>
      <w:r>
        <w:t>rehabilitatora</w:t>
      </w:r>
      <w:proofErr w:type="spellEnd"/>
      <w:r>
        <w:t xml:space="preserve"> daju se</w:t>
      </w:r>
      <w:r w:rsidR="001A58C0">
        <w:t xml:space="preserve"> javne ovlasti </w:t>
      </w:r>
      <w:r w:rsidR="00BD22B8">
        <w:t>za vođenje postupka priznavanja inozemnih stručnih kvalifikacija</w:t>
      </w:r>
      <w:r>
        <w:t xml:space="preserve"> u svrhu obavljanja edukacijsko-rehabilitacijske djelatnosti. </w:t>
      </w:r>
      <w:r w:rsidR="00BD22B8">
        <w:t xml:space="preserve"> </w:t>
      </w:r>
    </w:p>
    <w:p w:rsidR="00597C8A" w:rsidRDefault="00597C8A" w:rsidP="00C93E4B">
      <w:pPr>
        <w:pStyle w:val="Default"/>
        <w:jc w:val="both"/>
        <w:rPr>
          <w:b/>
          <w:bCs/>
          <w:color w:val="auto"/>
          <w:sz w:val="23"/>
          <w:szCs w:val="23"/>
        </w:rPr>
      </w:pPr>
    </w:p>
    <w:p w:rsidR="002207FA" w:rsidRPr="00F74632" w:rsidRDefault="002207FA" w:rsidP="00365314">
      <w:pPr>
        <w:pStyle w:val="Naslov1"/>
      </w:pPr>
      <w:r w:rsidRPr="00F74632">
        <w:t xml:space="preserve">III. OCJENA SREDSTAVA POTREBNIH ZA PROVEDBU PREDLOŽENOGA ZAKONA </w:t>
      </w:r>
    </w:p>
    <w:p w:rsidR="00F74632" w:rsidRDefault="00F74632" w:rsidP="00C93E4B">
      <w:pPr>
        <w:rPr>
          <w:rStyle w:val="pt-zadanifontodlomka-000004"/>
          <w:rFonts w:ascii="Helvetica" w:hAnsi="Helvetica"/>
          <w:sz w:val="18"/>
          <w:szCs w:val="18"/>
        </w:rPr>
      </w:pPr>
    </w:p>
    <w:p w:rsidR="00ED3FB3" w:rsidRDefault="00ED3FB3" w:rsidP="00ED3FB3">
      <w:pPr>
        <w:pStyle w:val="Default"/>
        <w:spacing w:before="100" w:after="100"/>
        <w:jc w:val="both"/>
        <w:rPr>
          <w:color w:val="auto"/>
          <w:sz w:val="23"/>
          <w:szCs w:val="23"/>
        </w:rPr>
      </w:pPr>
      <w:r>
        <w:rPr>
          <w:color w:val="auto"/>
          <w:sz w:val="23"/>
          <w:szCs w:val="23"/>
        </w:rPr>
        <w:t>Sredstva za provođenje ovog zakona osigurana su u Državnom proračunu Republike Hrvatske na razdjelu 102 - Ministarstvo za demografiju, obitelj, mlade i socijalnu politiku za 2018. godinu i projekcijama za 2019. i 2020. godinu na Aktivnosti A792007 – Administracija i upravljanje.</w:t>
      </w:r>
    </w:p>
    <w:p w:rsidR="00AF20A5" w:rsidRDefault="00AF20A5" w:rsidP="00C93E4B">
      <w:pPr>
        <w:jc w:val="both"/>
        <w:rPr>
          <w:color w:val="000000"/>
          <w:szCs w:val="24"/>
        </w:rPr>
      </w:pPr>
    </w:p>
    <w:p w:rsidR="00AF20A5" w:rsidRDefault="00AF20A5" w:rsidP="00365314">
      <w:pPr>
        <w:pStyle w:val="Naslov1"/>
      </w:pPr>
      <w:r>
        <w:t>IV. TEKST PRIJEDLOGA ZAKONA S OBRAZLOŽENJEM</w:t>
      </w:r>
    </w:p>
    <w:p w:rsidR="00353B2E" w:rsidRPr="00353B2E" w:rsidRDefault="00353B2E" w:rsidP="00C93E4B">
      <w:pPr>
        <w:jc w:val="both"/>
        <w:rPr>
          <w:color w:val="000000"/>
          <w:szCs w:val="24"/>
        </w:rPr>
      </w:pPr>
    </w:p>
    <w:p w:rsidR="00353B2E" w:rsidRPr="00353B2E" w:rsidRDefault="00353B2E" w:rsidP="00C93E4B">
      <w:pPr>
        <w:jc w:val="both"/>
        <w:rPr>
          <w:color w:val="000000"/>
          <w:szCs w:val="24"/>
        </w:rPr>
      </w:pPr>
      <w:r w:rsidRPr="00353B2E">
        <w:rPr>
          <w:color w:val="000000"/>
          <w:szCs w:val="24"/>
        </w:rPr>
        <w:t>Prilaže se tekst prijedloga Zakona s obrazloženjem</w:t>
      </w:r>
    </w:p>
    <w:p w:rsidR="00AF20A5" w:rsidRDefault="00AF20A5" w:rsidP="00C93E4B">
      <w:pPr>
        <w:pStyle w:val="Bezproreda"/>
        <w:jc w:val="center"/>
        <w:rPr>
          <w:rFonts w:ascii="Times New Roman" w:hAnsi="Times New Roman" w:cs="Times New Roman"/>
          <w:sz w:val="24"/>
          <w:szCs w:val="24"/>
        </w:rPr>
      </w:pPr>
    </w:p>
    <w:p w:rsidR="00AF20A5" w:rsidRPr="000212A5" w:rsidRDefault="00AF20A5" w:rsidP="00C93E4B">
      <w:pPr>
        <w:pStyle w:val="Bezproreda"/>
        <w:jc w:val="center"/>
        <w:rPr>
          <w:rFonts w:ascii="Times New Roman" w:hAnsi="Times New Roman" w:cs="Times New Roman"/>
          <w:sz w:val="24"/>
          <w:szCs w:val="24"/>
        </w:rPr>
      </w:pPr>
    </w:p>
    <w:p w:rsidR="00353B2E" w:rsidRDefault="00353B2E">
      <w:pPr>
        <w:spacing w:after="160" w:line="259" w:lineRule="auto"/>
        <w:rPr>
          <w:rFonts w:eastAsia="Times New Roman"/>
          <w:szCs w:val="24"/>
        </w:rPr>
      </w:pPr>
      <w:r>
        <w:br w:type="page"/>
      </w:r>
    </w:p>
    <w:p w:rsidR="00353B2E" w:rsidRPr="00353B2E" w:rsidRDefault="00353B2E" w:rsidP="00365314">
      <w:pPr>
        <w:pStyle w:val="Naslov1"/>
      </w:pPr>
      <w:r w:rsidRPr="00353B2E">
        <w:lastRenderedPageBreak/>
        <w:t>PRIJEDLOG ZAKONA O IZMJENAMA I DOPUNAMA ZAKONA O EDUKACIJSKO-REHABILITACIJSKOJ DJELATNOSTI</w:t>
      </w:r>
    </w:p>
    <w:p w:rsidR="00353B2E" w:rsidRDefault="00353B2E" w:rsidP="00365314">
      <w:pPr>
        <w:pStyle w:val="Naslov1"/>
      </w:pPr>
    </w:p>
    <w:p w:rsidR="00353B2E" w:rsidRDefault="00353B2E" w:rsidP="00C93E4B">
      <w:pPr>
        <w:pStyle w:val="box456555"/>
        <w:spacing w:before="0" w:beforeAutospacing="0" w:after="0"/>
        <w:jc w:val="center"/>
      </w:pPr>
    </w:p>
    <w:p w:rsidR="00AF20A5" w:rsidRPr="000212A5" w:rsidRDefault="00AF20A5" w:rsidP="00365314">
      <w:pPr>
        <w:pStyle w:val="Naslov2"/>
      </w:pPr>
      <w:r w:rsidRPr="000212A5">
        <w:t>Članak 1.</w:t>
      </w:r>
    </w:p>
    <w:p w:rsidR="00AF20A5" w:rsidRPr="00C66570" w:rsidRDefault="00AF20A5" w:rsidP="00C93E4B">
      <w:pPr>
        <w:pStyle w:val="box456555"/>
        <w:spacing w:before="0" w:beforeAutospacing="0" w:after="0"/>
        <w:jc w:val="center"/>
        <w:rPr>
          <w:b/>
        </w:rPr>
      </w:pPr>
    </w:p>
    <w:p w:rsidR="0028316C" w:rsidRDefault="00AF20A5" w:rsidP="0028316C">
      <w:pPr>
        <w:pStyle w:val="box456555"/>
        <w:spacing w:before="0" w:beforeAutospacing="0" w:after="0"/>
        <w:jc w:val="both"/>
      </w:pPr>
      <w:r w:rsidRPr="00123C80">
        <w:t xml:space="preserve">U Zakonu o edukacijsko-rehabilitacijskoj djelatnosti („Narodne novine“, broj 124/11) </w:t>
      </w:r>
      <w:r w:rsidR="0028316C">
        <w:t>u</w:t>
      </w:r>
      <w:r w:rsidRPr="00123C80">
        <w:t xml:space="preserve"> članku 3. stavak 2. </w:t>
      </w:r>
      <w:r w:rsidR="0028316C">
        <w:t xml:space="preserve">mijenja se i glasi: </w:t>
      </w:r>
    </w:p>
    <w:p w:rsidR="00AF20A5" w:rsidRDefault="0028316C" w:rsidP="0028316C">
      <w:pPr>
        <w:pStyle w:val="box456555"/>
        <w:spacing w:before="0" w:beforeAutospacing="0" w:after="0"/>
        <w:jc w:val="both"/>
      </w:pPr>
      <w:r w:rsidRPr="0028316C">
        <w:t>„Iznimno od odredbe stavka 1. ovoga članka, pravo na obavljanje edukacijsko-rehabilitacijske djelatnosti ima i magistar edukacijske rehabilitacije koji je zaposlen na radnim mjestima stručnog suradnika i/ili odgojitelja/učitelja u predškolskim i školskim ustanovama uz uvjet polaganja stručnog ispita sukladno propisima iz sustava predškolskog, osnovnoškolskog i srednjoškolskog odgoja i obrazovanja.“</w:t>
      </w:r>
    </w:p>
    <w:p w:rsidR="00AF20A5" w:rsidRDefault="00AF20A5" w:rsidP="00C93E4B">
      <w:pPr>
        <w:pStyle w:val="box456555"/>
        <w:spacing w:before="0" w:beforeAutospacing="0" w:after="0"/>
        <w:jc w:val="both"/>
      </w:pPr>
    </w:p>
    <w:p w:rsidR="00FC1EA4" w:rsidRPr="000212A5" w:rsidRDefault="00AF20A5" w:rsidP="00365314">
      <w:pPr>
        <w:pStyle w:val="Naslov2"/>
      </w:pPr>
      <w:r w:rsidRPr="000212A5">
        <w:t>Članak 2.</w:t>
      </w:r>
    </w:p>
    <w:p w:rsidR="00AF20A5" w:rsidRPr="000212A5" w:rsidRDefault="00AF20A5" w:rsidP="00C93E4B">
      <w:pPr>
        <w:pStyle w:val="box456555"/>
        <w:spacing w:before="0" w:beforeAutospacing="0" w:after="0"/>
        <w:jc w:val="center"/>
      </w:pPr>
    </w:p>
    <w:p w:rsidR="00AF20A5" w:rsidRPr="00344928" w:rsidRDefault="005E3635" w:rsidP="00E52F01">
      <w:pPr>
        <w:pStyle w:val="box456555"/>
        <w:spacing w:before="0" w:beforeAutospacing="0" w:after="0"/>
        <w:jc w:val="both"/>
      </w:pPr>
      <w:r>
        <w:t>Članak</w:t>
      </w:r>
      <w:r w:rsidR="00AF20A5" w:rsidRPr="00344928">
        <w:t xml:space="preserve"> 4. mijenja se i glasi:</w:t>
      </w:r>
    </w:p>
    <w:p w:rsidR="00AF20A5" w:rsidRPr="00344928" w:rsidRDefault="00AF20A5" w:rsidP="00E52F01">
      <w:pPr>
        <w:pStyle w:val="box456555"/>
        <w:spacing w:before="0" w:beforeAutospacing="0" w:after="0"/>
        <w:jc w:val="both"/>
        <w:rPr>
          <w:rFonts w:ascii="Minion Pro" w:hAnsi="Minion Pro"/>
          <w:color w:val="000000"/>
        </w:rPr>
      </w:pPr>
      <w:r w:rsidRPr="00344928">
        <w:t xml:space="preserve">„Uvjeti za upis u Imenik Hrvatske komore edukacijskih </w:t>
      </w:r>
      <w:proofErr w:type="spellStart"/>
      <w:r w:rsidRPr="00344928">
        <w:t>rehabilitatora</w:t>
      </w:r>
      <w:proofErr w:type="spellEnd"/>
      <w:r w:rsidRPr="00344928">
        <w:t xml:space="preserve"> jesu:</w:t>
      </w:r>
      <w:r w:rsidRPr="00344928">
        <w:rPr>
          <w:rFonts w:ascii="Minion Pro" w:hAnsi="Minion Pro"/>
          <w:color w:val="000000"/>
        </w:rPr>
        <w:t xml:space="preserve"> </w:t>
      </w:r>
    </w:p>
    <w:p w:rsidR="00AF20A5" w:rsidRPr="00344928" w:rsidRDefault="00AF20A5" w:rsidP="00E52F01">
      <w:pPr>
        <w:pStyle w:val="box456555"/>
        <w:spacing w:before="0" w:beforeAutospacing="0" w:after="0"/>
        <w:jc w:val="both"/>
      </w:pPr>
      <w:r w:rsidRPr="00344928">
        <w:t>– završen diplomski/preddiplomski sveučilišni studij Edukacijsko-rehabilitacijskog fakulteta u Republici Hrvatskoj ili priznata inozemna stručna kvalifikacija</w:t>
      </w:r>
    </w:p>
    <w:p w:rsidR="00AF20A5" w:rsidRPr="00344928" w:rsidRDefault="00AF20A5" w:rsidP="00E52F01">
      <w:pPr>
        <w:pStyle w:val="box456555"/>
        <w:spacing w:before="0" w:beforeAutospacing="0" w:after="0"/>
        <w:jc w:val="both"/>
      </w:pPr>
      <w:r w:rsidRPr="00344928">
        <w:t>– položen stručni ispit ili državni stručni ispit ili više od 20 godina radnog staža u struci</w:t>
      </w:r>
    </w:p>
    <w:p w:rsidR="00AF20A5" w:rsidRPr="00344928" w:rsidRDefault="00AF20A5" w:rsidP="00E52F01">
      <w:pPr>
        <w:pStyle w:val="box456555"/>
        <w:spacing w:before="0" w:beforeAutospacing="0" w:after="0"/>
        <w:jc w:val="both"/>
      </w:pPr>
      <w:r w:rsidRPr="00344928">
        <w:t>– državljanstvo Republike Hrvatske</w:t>
      </w:r>
      <w:r w:rsidR="00265A1B">
        <w:t xml:space="preserve"> odnosno </w:t>
      </w:r>
      <w:r w:rsidR="006E3163" w:rsidRPr="006E3163">
        <w:t>državljanstvo države članice Europske unije ili države ugovornice Ugovora o Europskom gospodarskom prostoru</w:t>
      </w:r>
    </w:p>
    <w:p w:rsidR="00AF20A5" w:rsidRDefault="00AF20A5" w:rsidP="00E52F01">
      <w:pPr>
        <w:pStyle w:val="box456555"/>
        <w:spacing w:before="0" w:beforeAutospacing="0" w:after="0"/>
        <w:jc w:val="both"/>
      </w:pPr>
      <w:r w:rsidRPr="00344928">
        <w:t>– znanje hrvatskog jezika u govoru i pismu</w:t>
      </w:r>
      <w:r w:rsidR="00E52F01">
        <w:t>.</w:t>
      </w:r>
    </w:p>
    <w:p w:rsidR="00E52F01" w:rsidRDefault="00E52F01" w:rsidP="00E52F01">
      <w:pPr>
        <w:pStyle w:val="box456555"/>
        <w:spacing w:before="0" w:beforeAutospacing="0" w:after="0"/>
        <w:jc w:val="both"/>
      </w:pPr>
    </w:p>
    <w:p w:rsidR="00E52F01" w:rsidRDefault="005E3635" w:rsidP="00E52F01">
      <w:pPr>
        <w:pStyle w:val="box456555"/>
        <w:spacing w:before="0" w:beforeAutospacing="0" w:after="0"/>
        <w:jc w:val="both"/>
      </w:pPr>
      <w:r>
        <w:t>Iznimno od odredbe stavka 1. podstavka 3. stranci mogu obavljati edukacijsko-rehabilitacijsku djelatnost</w:t>
      </w:r>
      <w:r w:rsidR="00E52F01">
        <w:t xml:space="preserve"> u Republic</w:t>
      </w:r>
      <w:r w:rsidR="008E502B">
        <w:t>i Hrvatskoj prema propisima koji</w:t>
      </w:r>
      <w:r w:rsidR="00E52F01">
        <w:t xml:space="preserve"> uređuju rad stranaca u Republici Hrvatskoj. </w:t>
      </w:r>
    </w:p>
    <w:p w:rsidR="00E52F01" w:rsidRDefault="00E52F01" w:rsidP="00E52F01">
      <w:pPr>
        <w:pStyle w:val="box456555"/>
        <w:spacing w:before="0" w:beforeAutospacing="0" w:after="0"/>
        <w:jc w:val="both"/>
      </w:pPr>
    </w:p>
    <w:p w:rsidR="005E3635" w:rsidRDefault="00E52F01" w:rsidP="00E52F01">
      <w:pPr>
        <w:pStyle w:val="box456555"/>
        <w:spacing w:before="0" w:beforeAutospacing="0" w:after="0"/>
        <w:jc w:val="both"/>
      </w:pPr>
      <w:r>
        <w:t>Državljani država članica Europske unije i stranci moraju poznavati hrvatski jezik najmanje na razini koja je potrebna za nesmetanu i nužnu komunikaciju s korisnikom edukacijsko-rehabilitacijske usluge i položiti stručni ispit sukladno propisima Republike Hrvatske.</w:t>
      </w:r>
    </w:p>
    <w:p w:rsidR="00E52F01" w:rsidRDefault="00E52F01" w:rsidP="00E52F01">
      <w:pPr>
        <w:pStyle w:val="box456555"/>
        <w:spacing w:before="0" w:beforeAutospacing="0" w:after="0"/>
        <w:jc w:val="both"/>
      </w:pPr>
    </w:p>
    <w:p w:rsidR="0023211C" w:rsidRPr="0023211C" w:rsidRDefault="0023211C" w:rsidP="0023211C">
      <w:pPr>
        <w:jc w:val="both"/>
        <w:rPr>
          <w:szCs w:val="24"/>
          <w:highlight w:val="yellow"/>
        </w:rPr>
      </w:pPr>
      <w:r w:rsidRPr="0023211C">
        <w:rPr>
          <w:szCs w:val="24"/>
        </w:rPr>
        <w:t xml:space="preserve"> O zahtjevu za priznavanje inozemne stručne kvalifikacije</w:t>
      </w:r>
      <w:r w:rsidR="00E52F01">
        <w:rPr>
          <w:szCs w:val="24"/>
        </w:rPr>
        <w:t xml:space="preserve"> iz stavka 1. podstavka 1. Hrvatska  k</w:t>
      </w:r>
      <w:r w:rsidRPr="0023211C">
        <w:rPr>
          <w:szCs w:val="24"/>
        </w:rPr>
        <w:t>omora</w:t>
      </w:r>
      <w:r w:rsidR="00E52F01">
        <w:rPr>
          <w:szCs w:val="24"/>
        </w:rPr>
        <w:t xml:space="preserve"> edukacijskih </w:t>
      </w:r>
      <w:proofErr w:type="spellStart"/>
      <w:r w:rsidR="00E52F01">
        <w:rPr>
          <w:szCs w:val="24"/>
        </w:rPr>
        <w:t>rehabilitatora</w:t>
      </w:r>
      <w:proofErr w:type="spellEnd"/>
      <w:r w:rsidRPr="0023211C">
        <w:rPr>
          <w:szCs w:val="24"/>
        </w:rPr>
        <w:t xml:space="preserve"> odlučuje rješenjem.</w:t>
      </w:r>
    </w:p>
    <w:p w:rsidR="00E52F01" w:rsidRDefault="00E52F01" w:rsidP="0023211C">
      <w:pPr>
        <w:rPr>
          <w:szCs w:val="24"/>
          <w:highlight w:val="yellow"/>
        </w:rPr>
      </w:pPr>
    </w:p>
    <w:p w:rsidR="0023211C" w:rsidRPr="00754B09" w:rsidRDefault="0023211C" w:rsidP="0023211C">
      <w:pPr>
        <w:rPr>
          <w:szCs w:val="24"/>
        </w:rPr>
      </w:pPr>
      <w:r w:rsidRPr="00754B09">
        <w:rPr>
          <w:szCs w:val="24"/>
        </w:rPr>
        <w:t xml:space="preserve">Protiv rješenja iz stavka </w:t>
      </w:r>
      <w:r w:rsidR="00E52F01" w:rsidRPr="00754B09">
        <w:rPr>
          <w:szCs w:val="24"/>
        </w:rPr>
        <w:t>4</w:t>
      </w:r>
      <w:r w:rsidRPr="00754B09">
        <w:rPr>
          <w:szCs w:val="24"/>
        </w:rPr>
        <w:t>. ovoga članka žalba nije dopuštena, već se protiv toga rješenja može pokrenuti upravni spor.</w:t>
      </w:r>
    </w:p>
    <w:p w:rsidR="00E52F01" w:rsidRPr="00754B09" w:rsidRDefault="00E52F01" w:rsidP="0023211C">
      <w:pPr>
        <w:rPr>
          <w:szCs w:val="24"/>
        </w:rPr>
      </w:pPr>
    </w:p>
    <w:p w:rsidR="0023211C" w:rsidRPr="00344928" w:rsidRDefault="00754B09" w:rsidP="007B0580">
      <w:pPr>
        <w:jc w:val="both"/>
      </w:pPr>
      <w:r w:rsidRPr="00754B09">
        <w:rPr>
          <w:rFonts w:eastAsia="Times New Roman"/>
          <w:szCs w:val="24"/>
        </w:rPr>
        <w:t xml:space="preserve">Uvjete za priznavanje inozemnih stručnih kvalifikacija iz stavka 1. podstavka 1. ovog članka propisuje </w:t>
      </w:r>
      <w:r>
        <w:t>Hrvatska komora</w:t>
      </w:r>
      <w:r w:rsidRPr="00FE191C">
        <w:t xml:space="preserve"> edukacijskih </w:t>
      </w:r>
      <w:proofErr w:type="spellStart"/>
      <w:r w:rsidRPr="00FE191C">
        <w:t>rehabilitatora</w:t>
      </w:r>
      <w:proofErr w:type="spellEnd"/>
      <w:r w:rsidRPr="00754B09">
        <w:rPr>
          <w:rFonts w:eastAsia="Times New Roman"/>
          <w:szCs w:val="24"/>
        </w:rPr>
        <w:t xml:space="preserve"> općim aktom uz suglasnost ministarstva nadležnog za poslove socijalne skrbi</w:t>
      </w:r>
      <w:r>
        <w:rPr>
          <w:rFonts w:eastAsia="Times New Roman"/>
          <w:szCs w:val="24"/>
        </w:rPr>
        <w:t>.</w:t>
      </w:r>
    </w:p>
    <w:p w:rsidR="00AF20A5" w:rsidRDefault="00AF20A5" w:rsidP="00C93E4B">
      <w:pPr>
        <w:pStyle w:val="box456555"/>
        <w:spacing w:before="0" w:beforeAutospacing="0" w:after="0"/>
        <w:jc w:val="both"/>
      </w:pPr>
      <w:r w:rsidRPr="00344928">
        <w:t xml:space="preserve"> </w:t>
      </w:r>
    </w:p>
    <w:p w:rsidR="00AF20A5" w:rsidRPr="000212A5" w:rsidRDefault="00AF20A5" w:rsidP="00365314">
      <w:pPr>
        <w:pStyle w:val="Naslov2"/>
      </w:pPr>
      <w:r w:rsidRPr="000212A5">
        <w:t>Članak 3.</w:t>
      </w:r>
    </w:p>
    <w:p w:rsidR="00AF20A5" w:rsidRDefault="00AF20A5" w:rsidP="00C93E4B">
      <w:pPr>
        <w:pStyle w:val="box456555"/>
        <w:spacing w:before="0" w:beforeAutospacing="0" w:after="0"/>
        <w:jc w:val="center"/>
        <w:rPr>
          <w:b/>
        </w:rPr>
      </w:pPr>
    </w:p>
    <w:p w:rsidR="00AF20A5" w:rsidRDefault="00AF20A5" w:rsidP="00C93E4B">
      <w:pPr>
        <w:pStyle w:val="box456555"/>
        <w:spacing w:before="0" w:beforeAutospacing="0" w:after="0"/>
      </w:pPr>
      <w:r w:rsidRPr="009F47CD">
        <w:t>U čla</w:t>
      </w:r>
      <w:r>
        <w:t>nku 5. točk</w:t>
      </w:r>
      <w:r w:rsidR="000A5AFC">
        <w:t>i</w:t>
      </w:r>
      <w:r>
        <w:t xml:space="preserve"> 5. iza riječi: “djelatnosti“ točka se zamjenjuje zarezom.</w:t>
      </w:r>
    </w:p>
    <w:p w:rsidR="00AF20A5" w:rsidRDefault="00AF20A5" w:rsidP="00C93E4B">
      <w:pPr>
        <w:pStyle w:val="box456555"/>
        <w:spacing w:before="0" w:beforeAutospacing="0" w:after="0"/>
      </w:pPr>
      <w:r>
        <w:t>Iza točke 5. dodaje se točka 6. koja glasi:</w:t>
      </w:r>
    </w:p>
    <w:p w:rsidR="00AF20A5" w:rsidRDefault="00AF20A5" w:rsidP="00C93E4B">
      <w:pPr>
        <w:pStyle w:val="box456555"/>
        <w:spacing w:before="0" w:beforeAutospacing="0" w:after="0"/>
      </w:pPr>
      <w:r>
        <w:t xml:space="preserve">„ 6. ne ispunjava obvezu trajnog usavršavanja iz članka 8. ovoga Zakona.“ </w:t>
      </w:r>
    </w:p>
    <w:p w:rsidR="00AF20A5" w:rsidRDefault="00AF20A5" w:rsidP="00365314">
      <w:pPr>
        <w:pStyle w:val="Naslov2"/>
      </w:pPr>
    </w:p>
    <w:p w:rsidR="00AF20A5" w:rsidRPr="000212A5" w:rsidRDefault="00AF20A5" w:rsidP="00365314">
      <w:pPr>
        <w:pStyle w:val="Naslov2"/>
      </w:pPr>
      <w:r w:rsidRPr="000212A5">
        <w:t>Članak 4.</w:t>
      </w:r>
    </w:p>
    <w:p w:rsidR="00AF20A5" w:rsidRDefault="00AF20A5" w:rsidP="00C93E4B">
      <w:pPr>
        <w:pStyle w:val="box456555"/>
        <w:spacing w:before="0" w:beforeAutospacing="0" w:after="0"/>
        <w:jc w:val="center"/>
        <w:rPr>
          <w:b/>
        </w:rPr>
      </w:pPr>
    </w:p>
    <w:p w:rsidR="00AF20A5" w:rsidRDefault="00AF20A5" w:rsidP="00C93E4B">
      <w:pPr>
        <w:pStyle w:val="box456555"/>
        <w:spacing w:before="0" w:beforeAutospacing="0" w:after="0"/>
      </w:pPr>
      <w:r w:rsidRPr="00AB6EA3">
        <w:t>U članku 7. stav</w:t>
      </w:r>
      <w:r>
        <w:t>ci</w:t>
      </w:r>
      <w:r w:rsidRPr="00AB6EA3">
        <w:t xml:space="preserve"> 2.</w:t>
      </w:r>
      <w:r>
        <w:t xml:space="preserve"> i 3. brišu</w:t>
      </w:r>
      <w:r w:rsidRPr="00AB6EA3">
        <w:t xml:space="preserve"> se.</w:t>
      </w:r>
    </w:p>
    <w:p w:rsidR="00AF20A5" w:rsidRDefault="00AF20A5" w:rsidP="00C93E4B">
      <w:pPr>
        <w:pStyle w:val="box456555"/>
        <w:spacing w:before="0" w:beforeAutospacing="0" w:after="0"/>
        <w:jc w:val="center"/>
      </w:pPr>
    </w:p>
    <w:p w:rsidR="00AF20A5" w:rsidRPr="000212A5" w:rsidRDefault="00AF20A5" w:rsidP="00365314">
      <w:pPr>
        <w:pStyle w:val="Naslov2"/>
      </w:pPr>
      <w:r w:rsidRPr="000212A5">
        <w:t>Članak 5.</w:t>
      </w:r>
    </w:p>
    <w:p w:rsidR="00AF20A5" w:rsidRPr="00C66570" w:rsidRDefault="00AF20A5" w:rsidP="00C93E4B">
      <w:pPr>
        <w:pStyle w:val="box456555"/>
        <w:spacing w:before="0" w:beforeAutospacing="0" w:after="0"/>
        <w:jc w:val="center"/>
        <w:rPr>
          <w:b/>
        </w:rPr>
      </w:pPr>
    </w:p>
    <w:p w:rsidR="00AF20A5" w:rsidRPr="006A599E" w:rsidRDefault="00AF20A5" w:rsidP="00C93E4B">
      <w:pPr>
        <w:pStyle w:val="box456555"/>
        <w:spacing w:before="0" w:beforeAutospacing="0" w:after="0"/>
        <w:jc w:val="both"/>
      </w:pPr>
      <w:r>
        <w:t xml:space="preserve">U članku 9. stavak 2. </w:t>
      </w:r>
      <w:r w:rsidRPr="006A599E">
        <w:t xml:space="preserve">mijenja se i glasi: </w:t>
      </w:r>
    </w:p>
    <w:p w:rsidR="00597C8A" w:rsidRDefault="00AF20A5" w:rsidP="000A7B3F">
      <w:pPr>
        <w:pStyle w:val="box456555"/>
        <w:spacing w:before="0" w:beforeAutospacing="0" w:after="0"/>
        <w:jc w:val="both"/>
      </w:pPr>
      <w:r w:rsidRPr="00344928">
        <w:t xml:space="preserve">„Pripravnički staž magistara edukacijske rehabilitacije i sveučilišnih </w:t>
      </w:r>
      <w:proofErr w:type="spellStart"/>
      <w:r w:rsidRPr="00344928">
        <w:t>prvostupnika</w:t>
      </w:r>
      <w:proofErr w:type="spellEnd"/>
      <w:r w:rsidRPr="00344928">
        <w:t xml:space="preserve"> edukacijske</w:t>
      </w:r>
      <w:r w:rsidRPr="006A599E">
        <w:t xml:space="preserve"> rehabilitacije traje godinu dana i obavlja se u svim ustanovama u kojima se obavlja edukacijsko-rehabilitacijska djelatnost“. </w:t>
      </w:r>
    </w:p>
    <w:p w:rsidR="0050445A" w:rsidRDefault="0050445A" w:rsidP="000A7B3F">
      <w:pPr>
        <w:pStyle w:val="box456555"/>
        <w:spacing w:before="0" w:beforeAutospacing="0" w:after="0"/>
        <w:jc w:val="both"/>
      </w:pPr>
    </w:p>
    <w:p w:rsidR="0050445A" w:rsidRPr="001054A4" w:rsidRDefault="0050445A" w:rsidP="00365314">
      <w:pPr>
        <w:pStyle w:val="Naslov2"/>
      </w:pPr>
      <w:r w:rsidRPr="001054A4">
        <w:t>Članak 6.</w:t>
      </w:r>
    </w:p>
    <w:p w:rsidR="0050445A" w:rsidRPr="001054A4" w:rsidRDefault="0050445A" w:rsidP="0050445A">
      <w:pPr>
        <w:pStyle w:val="box456555"/>
        <w:jc w:val="both"/>
      </w:pPr>
      <w:r w:rsidRPr="001054A4">
        <w:t xml:space="preserve">U članku 11. iza stavka 4. </w:t>
      </w:r>
      <w:r w:rsidR="00837554" w:rsidRPr="001054A4">
        <w:t>dodaju se stavci 5. i 6.:</w:t>
      </w:r>
    </w:p>
    <w:p w:rsidR="0050445A" w:rsidRPr="001054A4" w:rsidRDefault="0050445A" w:rsidP="0050445A">
      <w:pPr>
        <w:pStyle w:val="box456555"/>
        <w:jc w:val="both"/>
      </w:pPr>
      <w:r w:rsidRPr="001054A4">
        <w:t>Osobe iz stavka 1. ovoga članka, sa sjedištem u drugoj državi ugovornici Ugovora o Europskom gospodarskom prostoru, mogu trajno obavljati edukacijsko-rehabilitacijsku djelatnost u Republici Hrvatskoj ako se upišu u odgovarajući registar u Republici Hrvatskoj.</w:t>
      </w:r>
    </w:p>
    <w:p w:rsidR="00597C8A" w:rsidRDefault="0050445A" w:rsidP="00736EB9">
      <w:pPr>
        <w:pStyle w:val="box456555"/>
        <w:jc w:val="both"/>
      </w:pPr>
      <w:r w:rsidRPr="001054A4">
        <w:t>Osobe iz stavka 1. ovoga članka, sa sjedištem u drugoj državi ugovornici Ugovora o Europskom gospodarskom prostoru, može obavljati edukacijsko-rehabilitacijsku djelatnost i na privremenoj ili povremenoj osnovi u Republici Hrvatskoj, bez obveze registracije sjedišta i upisa psihoterapeutske djelatnosti u odgovarajući registar u Republici Hrvatskoj, sukladno odredbama Zakona o uslugama.</w:t>
      </w:r>
    </w:p>
    <w:p w:rsidR="00AF20A5" w:rsidRPr="000212A5" w:rsidRDefault="00AF20A5" w:rsidP="00365314">
      <w:pPr>
        <w:pStyle w:val="Naslov2"/>
      </w:pPr>
      <w:r w:rsidRPr="000212A5">
        <w:t xml:space="preserve">Članak </w:t>
      </w:r>
      <w:r w:rsidR="00C16735">
        <w:t>7</w:t>
      </w:r>
      <w:r w:rsidRPr="000212A5">
        <w:t>.</w:t>
      </w:r>
    </w:p>
    <w:p w:rsidR="00AF20A5" w:rsidRPr="003B0754" w:rsidRDefault="00AF20A5" w:rsidP="00C93E4B">
      <w:pPr>
        <w:pStyle w:val="box456555"/>
        <w:spacing w:before="0" w:beforeAutospacing="0" w:after="0"/>
        <w:jc w:val="center"/>
        <w:rPr>
          <w:b/>
        </w:rPr>
      </w:pPr>
    </w:p>
    <w:p w:rsidR="00AF20A5" w:rsidRPr="00FE191C" w:rsidRDefault="00AF20A5" w:rsidP="00C93E4B">
      <w:pPr>
        <w:pStyle w:val="box456555"/>
        <w:spacing w:before="0" w:beforeAutospacing="0" w:after="0"/>
        <w:jc w:val="both"/>
      </w:pPr>
      <w:r w:rsidRPr="00FE191C">
        <w:t xml:space="preserve">U članku 12. stavku 2. riječ: „Ministarstvu“ zamjenjuje se riječima: „Hrvatskoj komori edukacijskih </w:t>
      </w:r>
      <w:proofErr w:type="spellStart"/>
      <w:r w:rsidRPr="00FE191C">
        <w:t>rehabilitatora</w:t>
      </w:r>
      <w:proofErr w:type="spellEnd"/>
      <w:r w:rsidRPr="00FE191C">
        <w:t>“.</w:t>
      </w:r>
    </w:p>
    <w:p w:rsidR="00AF20A5" w:rsidRDefault="00AF20A5" w:rsidP="00C93E4B">
      <w:pPr>
        <w:pStyle w:val="box456555"/>
        <w:spacing w:before="0" w:beforeAutospacing="0" w:after="0"/>
        <w:jc w:val="both"/>
      </w:pPr>
      <w:r w:rsidRPr="001E6F14">
        <w:t xml:space="preserve">U stavku 3. riječ: „Ministar“ zamjenjuje se riječima: „Hrvatska komora edukacijskih </w:t>
      </w:r>
      <w:proofErr w:type="spellStart"/>
      <w:r w:rsidRPr="001E6F14">
        <w:t>rehabilitatora</w:t>
      </w:r>
      <w:proofErr w:type="spellEnd"/>
      <w:r w:rsidRPr="001E6F14">
        <w:t>“.</w:t>
      </w:r>
    </w:p>
    <w:p w:rsidR="00837554" w:rsidRDefault="00837554" w:rsidP="00C93E4B">
      <w:pPr>
        <w:pStyle w:val="box456555"/>
        <w:spacing w:before="0" w:beforeAutospacing="0" w:after="0"/>
        <w:jc w:val="both"/>
      </w:pPr>
    </w:p>
    <w:p w:rsidR="00837554" w:rsidRPr="001054A4" w:rsidRDefault="00837554" w:rsidP="00837554">
      <w:pPr>
        <w:pStyle w:val="box456555"/>
        <w:spacing w:before="0" w:beforeAutospacing="0" w:after="0"/>
        <w:jc w:val="both"/>
      </w:pPr>
      <w:r w:rsidRPr="001054A4">
        <w:t>Iza stavka 7. dodaju se stavci</w:t>
      </w:r>
      <w:r w:rsidR="00C16735" w:rsidRPr="001054A4">
        <w:t xml:space="preserve"> 8., 9. i 10.:</w:t>
      </w:r>
    </w:p>
    <w:p w:rsidR="00837554" w:rsidRPr="001054A4" w:rsidRDefault="00837554" w:rsidP="00837554">
      <w:pPr>
        <w:pStyle w:val="box456555"/>
        <w:spacing w:before="0" w:beforeAutospacing="0" w:after="0"/>
        <w:jc w:val="both"/>
      </w:pPr>
    </w:p>
    <w:p w:rsidR="00837554" w:rsidRPr="001054A4" w:rsidRDefault="00837554" w:rsidP="00837554">
      <w:pPr>
        <w:pStyle w:val="box456555"/>
        <w:spacing w:before="0" w:beforeAutospacing="0" w:after="0"/>
        <w:jc w:val="both"/>
      </w:pPr>
      <w:r w:rsidRPr="001054A4">
        <w:t xml:space="preserve">Za obavljanje edukacijsko-rehabilitacijske djelatnosti  može se osnovati trgovačko društvo ili obrt. </w:t>
      </w:r>
    </w:p>
    <w:p w:rsidR="00837554" w:rsidRPr="001054A4" w:rsidRDefault="00837554" w:rsidP="00837554">
      <w:pPr>
        <w:pStyle w:val="box456555"/>
        <w:jc w:val="both"/>
      </w:pPr>
      <w:r w:rsidRPr="001054A4">
        <w:t xml:space="preserve">Edukacijsko-rehabilitacijsku djelatnosti u trgovačkom društvu ili obrtu obavlja magistar edukacijske rehabilitacije koji ispunjava uvjete iz stavka 1. ovoga članka. </w:t>
      </w:r>
    </w:p>
    <w:p w:rsidR="00837554" w:rsidRDefault="00837554" w:rsidP="00837554">
      <w:pPr>
        <w:pStyle w:val="box456555"/>
        <w:spacing w:before="0" w:beforeAutospacing="0" w:after="0"/>
        <w:jc w:val="both"/>
      </w:pPr>
      <w:r w:rsidRPr="001054A4">
        <w:t xml:space="preserve">Zahtjev za obavljanje </w:t>
      </w:r>
      <w:r w:rsidR="00C16735" w:rsidRPr="001054A4">
        <w:t>privatne prakse</w:t>
      </w:r>
      <w:r w:rsidRPr="001054A4">
        <w:t xml:space="preserve"> u trgovačkom društvu ili obrtu podnosi se </w:t>
      </w:r>
      <w:r w:rsidR="00C16735" w:rsidRPr="001054A4">
        <w:t xml:space="preserve">Hrvatskoj komori edukacijskih </w:t>
      </w:r>
      <w:proofErr w:type="spellStart"/>
      <w:r w:rsidR="00C16735" w:rsidRPr="001054A4">
        <w:t>rehabilitatora</w:t>
      </w:r>
      <w:proofErr w:type="spellEnd"/>
      <w:r w:rsidR="00C16735" w:rsidRPr="001054A4">
        <w:t xml:space="preserve"> koja</w:t>
      </w:r>
      <w:r w:rsidRPr="001054A4">
        <w:t xml:space="preserve"> rješenjem izdaje odobrenje za rad </w:t>
      </w:r>
      <w:r w:rsidR="00C16735" w:rsidRPr="001054A4">
        <w:t>nakon što utvrdi da su ispunjeni uvjeti iz stavka 1. ovoga članka.</w:t>
      </w:r>
    </w:p>
    <w:p w:rsidR="00AF20A5" w:rsidRDefault="00AF20A5" w:rsidP="00C93E4B">
      <w:pPr>
        <w:pStyle w:val="box456555"/>
        <w:spacing w:before="0" w:beforeAutospacing="0" w:after="0"/>
        <w:jc w:val="center"/>
      </w:pPr>
    </w:p>
    <w:p w:rsidR="00AF20A5" w:rsidRPr="000212A5" w:rsidRDefault="00AF20A5" w:rsidP="00365314">
      <w:pPr>
        <w:pStyle w:val="Naslov2"/>
      </w:pPr>
      <w:r w:rsidRPr="000212A5">
        <w:t xml:space="preserve">Članak </w:t>
      </w:r>
      <w:r w:rsidR="00C16735">
        <w:t>8</w:t>
      </w:r>
      <w:r w:rsidRPr="000212A5">
        <w:t>.</w:t>
      </w:r>
    </w:p>
    <w:p w:rsidR="00AF20A5" w:rsidRPr="00517DF4" w:rsidRDefault="00AF20A5" w:rsidP="00365314">
      <w:pPr>
        <w:pStyle w:val="Naslov2"/>
        <w:rPr>
          <w:b/>
        </w:rPr>
      </w:pPr>
    </w:p>
    <w:p w:rsidR="00C93E4B" w:rsidRDefault="00AF20A5" w:rsidP="00736EB9">
      <w:pPr>
        <w:pStyle w:val="box456555"/>
        <w:spacing w:before="0" w:beforeAutospacing="0" w:after="0"/>
        <w:jc w:val="both"/>
      </w:pPr>
      <w:r>
        <w:t xml:space="preserve">U članku 13. stavku 5. riječ: „Ministar“ zamjenjuje se riječima: „Hrvatska komora edukacijskih </w:t>
      </w:r>
      <w:proofErr w:type="spellStart"/>
      <w:r>
        <w:t>rehabilitatora</w:t>
      </w:r>
      <w:proofErr w:type="spellEnd"/>
      <w:r>
        <w:t>“.</w:t>
      </w:r>
    </w:p>
    <w:p w:rsidR="00736EB9" w:rsidRDefault="00736EB9" w:rsidP="00736EB9">
      <w:pPr>
        <w:pStyle w:val="box456555"/>
        <w:spacing w:before="0" w:beforeAutospacing="0" w:after="0"/>
        <w:jc w:val="both"/>
        <w:rPr>
          <w:b/>
        </w:rPr>
      </w:pPr>
    </w:p>
    <w:p w:rsidR="00AF20A5" w:rsidRPr="000212A5" w:rsidRDefault="00AF20A5" w:rsidP="00365314">
      <w:pPr>
        <w:pStyle w:val="Naslov2"/>
      </w:pPr>
      <w:r w:rsidRPr="000212A5">
        <w:lastRenderedPageBreak/>
        <w:t xml:space="preserve">Članak </w:t>
      </w:r>
      <w:r w:rsidR="00C16735">
        <w:t>9</w:t>
      </w:r>
      <w:r w:rsidRPr="000212A5">
        <w:t>.</w:t>
      </w:r>
    </w:p>
    <w:p w:rsidR="00AF20A5" w:rsidRPr="00517DF4" w:rsidRDefault="00AF20A5" w:rsidP="00C93E4B">
      <w:pPr>
        <w:pStyle w:val="box456555"/>
        <w:spacing w:before="0" w:beforeAutospacing="0" w:after="0"/>
        <w:jc w:val="center"/>
        <w:rPr>
          <w:b/>
        </w:rPr>
      </w:pPr>
    </w:p>
    <w:p w:rsidR="00AF20A5" w:rsidRDefault="00AF20A5" w:rsidP="00372008">
      <w:pPr>
        <w:pStyle w:val="box456555"/>
        <w:spacing w:before="0" w:beforeAutospacing="0" w:after="0"/>
        <w:jc w:val="both"/>
      </w:pPr>
      <w:r>
        <w:t xml:space="preserve">U članku 14. stavku 1. podstavku 3. riječ: „ministra“ zamjenjuje se riječima: „Hrvatske komore edukacijskih </w:t>
      </w:r>
      <w:proofErr w:type="spellStart"/>
      <w:r>
        <w:t>rehabilitatora</w:t>
      </w:r>
      <w:proofErr w:type="spellEnd"/>
      <w:r>
        <w:t>“.</w:t>
      </w:r>
    </w:p>
    <w:p w:rsidR="00736EB9" w:rsidRDefault="00736EB9" w:rsidP="00372008">
      <w:pPr>
        <w:pStyle w:val="box456555"/>
        <w:spacing w:before="0" w:beforeAutospacing="0" w:after="0"/>
        <w:jc w:val="both"/>
      </w:pPr>
    </w:p>
    <w:p w:rsidR="00AF20A5" w:rsidRPr="000212A5" w:rsidRDefault="00AF20A5" w:rsidP="00365314">
      <w:pPr>
        <w:pStyle w:val="Naslov2"/>
      </w:pPr>
      <w:r w:rsidRPr="000212A5">
        <w:t xml:space="preserve">Članak </w:t>
      </w:r>
      <w:r w:rsidR="00C16735">
        <w:t>10</w:t>
      </w:r>
      <w:r w:rsidRPr="000212A5">
        <w:t>.</w:t>
      </w:r>
    </w:p>
    <w:p w:rsidR="00AF20A5" w:rsidRPr="00517DF4" w:rsidRDefault="00AF20A5" w:rsidP="00365314">
      <w:pPr>
        <w:pStyle w:val="Naslov2"/>
        <w:rPr>
          <w:b/>
        </w:rPr>
      </w:pPr>
    </w:p>
    <w:p w:rsidR="00AF20A5" w:rsidRDefault="00AF20A5" w:rsidP="00C93E4B">
      <w:pPr>
        <w:pStyle w:val="box456555"/>
        <w:spacing w:before="0" w:beforeAutospacing="0" w:after="0"/>
        <w:jc w:val="both"/>
      </w:pPr>
      <w:r>
        <w:t xml:space="preserve">U članku 15. stavku 1. riječ: „ministar“ zamjenjuje se riječima: „Hrvatska komora edukacijskih </w:t>
      </w:r>
      <w:proofErr w:type="spellStart"/>
      <w:r>
        <w:t>rehabilitatora</w:t>
      </w:r>
      <w:proofErr w:type="spellEnd"/>
      <w:r>
        <w:t>“.</w:t>
      </w:r>
    </w:p>
    <w:p w:rsidR="00C93E4B" w:rsidRDefault="00C93E4B" w:rsidP="00C93E4B">
      <w:pPr>
        <w:pStyle w:val="box456555"/>
        <w:spacing w:before="0" w:beforeAutospacing="0" w:after="0"/>
        <w:jc w:val="center"/>
        <w:rPr>
          <w:b/>
        </w:rPr>
      </w:pPr>
    </w:p>
    <w:p w:rsidR="00AF20A5" w:rsidRPr="000212A5" w:rsidRDefault="00AF20A5" w:rsidP="00365314">
      <w:pPr>
        <w:pStyle w:val="Naslov2"/>
      </w:pPr>
      <w:r w:rsidRPr="000212A5">
        <w:t xml:space="preserve">Članak </w:t>
      </w:r>
      <w:r w:rsidR="0034473A">
        <w:t>1</w:t>
      </w:r>
      <w:r w:rsidR="00C16735">
        <w:t>1</w:t>
      </w:r>
      <w:r w:rsidRPr="000212A5">
        <w:t>.</w:t>
      </w:r>
    </w:p>
    <w:p w:rsidR="00AF20A5" w:rsidRPr="00517DF4" w:rsidRDefault="00AF20A5" w:rsidP="00C93E4B">
      <w:pPr>
        <w:pStyle w:val="box456555"/>
        <w:spacing w:before="0" w:beforeAutospacing="0" w:after="0"/>
        <w:jc w:val="center"/>
        <w:rPr>
          <w:b/>
        </w:rPr>
      </w:pPr>
    </w:p>
    <w:p w:rsidR="00AF20A5" w:rsidRDefault="00AF20A5" w:rsidP="00C93E4B">
      <w:pPr>
        <w:pStyle w:val="box456555"/>
        <w:spacing w:before="0" w:beforeAutospacing="0" w:after="0"/>
        <w:jc w:val="both"/>
      </w:pPr>
      <w:r>
        <w:t xml:space="preserve">U članku 16. stavku 2. riječ: „ministar“ zamjenjuje se riječima: „Hrvatska komora edukacijskih </w:t>
      </w:r>
      <w:proofErr w:type="spellStart"/>
      <w:r>
        <w:t>rehabilitatora</w:t>
      </w:r>
      <w:proofErr w:type="spellEnd"/>
      <w:r>
        <w:t>“.</w:t>
      </w:r>
    </w:p>
    <w:p w:rsidR="00C93E4B" w:rsidRDefault="00C93E4B" w:rsidP="00C93E4B">
      <w:pPr>
        <w:pStyle w:val="box456555"/>
        <w:spacing w:before="0" w:beforeAutospacing="0" w:after="0"/>
        <w:jc w:val="center"/>
        <w:rPr>
          <w:b/>
        </w:rPr>
      </w:pPr>
    </w:p>
    <w:p w:rsidR="00AF20A5" w:rsidRPr="000212A5" w:rsidRDefault="00AF20A5" w:rsidP="00365314">
      <w:pPr>
        <w:pStyle w:val="Naslov2"/>
      </w:pPr>
      <w:r w:rsidRPr="000212A5">
        <w:t>Članak 1</w:t>
      </w:r>
      <w:r w:rsidR="00C16735">
        <w:t>2</w:t>
      </w:r>
      <w:r w:rsidRPr="000212A5">
        <w:t>.</w:t>
      </w:r>
    </w:p>
    <w:p w:rsidR="00AF20A5" w:rsidRDefault="00AF20A5" w:rsidP="00C93E4B">
      <w:pPr>
        <w:pStyle w:val="box456555"/>
        <w:spacing w:before="0" w:beforeAutospacing="0" w:after="0"/>
        <w:jc w:val="center"/>
      </w:pPr>
    </w:p>
    <w:p w:rsidR="00AF20A5" w:rsidRDefault="00AF20A5" w:rsidP="00C93E4B">
      <w:pPr>
        <w:pStyle w:val="box456555"/>
        <w:spacing w:before="0" w:beforeAutospacing="0" w:after="0"/>
        <w:jc w:val="both"/>
      </w:pPr>
      <w:r>
        <w:t xml:space="preserve">U članku 17. stavku 1. riječ: „Ministar“ zamjenjuje se riječima: „Hrvatska komora edukacijskih </w:t>
      </w:r>
      <w:proofErr w:type="spellStart"/>
      <w:r>
        <w:t>rehabilitatora</w:t>
      </w:r>
      <w:proofErr w:type="spellEnd"/>
      <w:r>
        <w:t>“.</w:t>
      </w:r>
    </w:p>
    <w:p w:rsidR="00AF20A5" w:rsidRDefault="00AF20A5" w:rsidP="00C93E4B">
      <w:pPr>
        <w:pStyle w:val="box456555"/>
        <w:spacing w:before="0" w:beforeAutospacing="0" w:after="0"/>
        <w:jc w:val="both"/>
      </w:pPr>
      <w:r>
        <w:t xml:space="preserve">U stavku 2. riječ: „Ministar“ zamjenjuje se riječima: „Hrvatska komora edukacijskih </w:t>
      </w:r>
      <w:proofErr w:type="spellStart"/>
      <w:r>
        <w:t>rehabilitatora</w:t>
      </w:r>
      <w:proofErr w:type="spellEnd"/>
      <w:r>
        <w:t>“.</w:t>
      </w:r>
    </w:p>
    <w:p w:rsidR="00AF20A5" w:rsidRDefault="00AF20A5" w:rsidP="00C93E4B">
      <w:pPr>
        <w:pStyle w:val="box456555"/>
        <w:spacing w:before="0" w:beforeAutospacing="0" w:after="0"/>
        <w:jc w:val="both"/>
      </w:pPr>
      <w:r>
        <w:t xml:space="preserve">U stavku 2. točki 2.  riječ: „ministra“ zamjenjuje se riječima: „Hrvatske komore edukacijskih </w:t>
      </w:r>
      <w:proofErr w:type="spellStart"/>
      <w:r>
        <w:t>rehabilitatora</w:t>
      </w:r>
      <w:proofErr w:type="spellEnd"/>
      <w:r>
        <w:t>“.</w:t>
      </w:r>
    </w:p>
    <w:p w:rsidR="00AF20A5" w:rsidRDefault="00AF20A5" w:rsidP="00C93E4B">
      <w:pPr>
        <w:pStyle w:val="box456555"/>
        <w:spacing w:before="0" w:beforeAutospacing="0" w:after="0"/>
        <w:jc w:val="both"/>
      </w:pPr>
    </w:p>
    <w:p w:rsidR="00754B09" w:rsidRDefault="001054A4" w:rsidP="00365314">
      <w:pPr>
        <w:pStyle w:val="Naslov2"/>
      </w:pPr>
      <w:r>
        <w:t>Članak 13.</w:t>
      </w:r>
    </w:p>
    <w:p w:rsidR="001054A4" w:rsidRDefault="001054A4" w:rsidP="00C93E4B">
      <w:pPr>
        <w:pStyle w:val="box456555"/>
        <w:spacing w:before="0" w:beforeAutospacing="0" w:after="0"/>
        <w:jc w:val="both"/>
      </w:pPr>
    </w:p>
    <w:p w:rsidR="001054A4" w:rsidRDefault="001054A4" w:rsidP="00C93E4B">
      <w:pPr>
        <w:pStyle w:val="box456555"/>
        <w:spacing w:before="0" w:beforeAutospacing="0" w:after="0"/>
        <w:jc w:val="both"/>
      </w:pPr>
      <w:r>
        <w:t>Članak 18. briše se</w:t>
      </w:r>
    </w:p>
    <w:p w:rsidR="00AF20A5" w:rsidRDefault="00AF20A5" w:rsidP="00C93E4B">
      <w:pPr>
        <w:pStyle w:val="box456555"/>
        <w:spacing w:before="0" w:beforeAutospacing="0" w:after="0"/>
        <w:jc w:val="center"/>
      </w:pPr>
    </w:p>
    <w:p w:rsidR="00AF20A5" w:rsidRPr="000212A5" w:rsidRDefault="00AF20A5" w:rsidP="00365314">
      <w:pPr>
        <w:pStyle w:val="Naslov2"/>
      </w:pPr>
      <w:r w:rsidRPr="000212A5">
        <w:t>Članak 1</w:t>
      </w:r>
      <w:r w:rsidR="001054A4">
        <w:t>4</w:t>
      </w:r>
      <w:r w:rsidRPr="000212A5">
        <w:t>.</w:t>
      </w:r>
    </w:p>
    <w:p w:rsidR="00AF20A5" w:rsidRDefault="00AF20A5" w:rsidP="00C93E4B">
      <w:pPr>
        <w:pStyle w:val="box456555"/>
        <w:spacing w:before="0" w:beforeAutospacing="0" w:after="0"/>
        <w:jc w:val="both"/>
      </w:pPr>
    </w:p>
    <w:p w:rsidR="00BD22B8" w:rsidRDefault="00AF20A5" w:rsidP="00C93E4B">
      <w:pPr>
        <w:pStyle w:val="box456555"/>
        <w:spacing w:before="0" w:beforeAutospacing="0" w:after="0"/>
        <w:jc w:val="both"/>
      </w:pPr>
      <w:r>
        <w:t>U članku 20. stavak 3</w:t>
      </w:r>
      <w:r w:rsidRPr="001316D9">
        <w:t>. briše se.</w:t>
      </w:r>
    </w:p>
    <w:p w:rsidR="002C7AA3" w:rsidRDefault="002C7AA3" w:rsidP="00C93E4B">
      <w:pPr>
        <w:pStyle w:val="box456555"/>
        <w:spacing w:before="0" w:beforeAutospacing="0" w:after="0"/>
        <w:jc w:val="center"/>
      </w:pPr>
    </w:p>
    <w:p w:rsidR="00AF20A5" w:rsidRDefault="00AF20A5" w:rsidP="00365314">
      <w:pPr>
        <w:pStyle w:val="Naslov2"/>
      </w:pPr>
      <w:r w:rsidRPr="007C70A6">
        <w:t>Članak 1</w:t>
      </w:r>
      <w:r w:rsidR="001054A4">
        <w:t>5</w:t>
      </w:r>
      <w:r w:rsidRPr="007C70A6">
        <w:t>.</w:t>
      </w:r>
    </w:p>
    <w:p w:rsidR="00B53EA1" w:rsidRPr="007C70A6" w:rsidRDefault="00B53EA1" w:rsidP="00C93E4B">
      <w:pPr>
        <w:pStyle w:val="box456555"/>
        <w:spacing w:before="0" w:beforeAutospacing="0" w:after="0"/>
        <w:jc w:val="center"/>
      </w:pPr>
    </w:p>
    <w:p w:rsidR="007572A4" w:rsidRPr="007C70A6" w:rsidRDefault="000D329D" w:rsidP="007572A4">
      <w:pPr>
        <w:pStyle w:val="box456555"/>
        <w:spacing w:before="0" w:beforeAutospacing="0" w:after="0"/>
        <w:jc w:val="both"/>
      </w:pPr>
      <w:r w:rsidRPr="007C70A6">
        <w:t xml:space="preserve">U članku </w:t>
      </w:r>
      <w:r w:rsidR="007572A4" w:rsidRPr="007C70A6">
        <w:t xml:space="preserve">22. </w:t>
      </w:r>
      <w:r w:rsidR="00597C8A" w:rsidRPr="007C70A6">
        <w:t xml:space="preserve">stavak 3. </w:t>
      </w:r>
      <w:r w:rsidR="007572A4" w:rsidRPr="007C70A6">
        <w:t>briše se.</w:t>
      </w:r>
    </w:p>
    <w:p w:rsidR="002E135C" w:rsidRDefault="007572A4" w:rsidP="002E135C">
      <w:pPr>
        <w:pStyle w:val="box456555"/>
        <w:spacing w:before="0" w:beforeAutospacing="0" w:after="0"/>
        <w:jc w:val="both"/>
      </w:pPr>
      <w:r w:rsidRPr="007C70A6">
        <w:t xml:space="preserve">Dosadašnji </w:t>
      </w:r>
      <w:r w:rsidR="002E135C" w:rsidRPr="007C70A6">
        <w:t>stavci</w:t>
      </w:r>
      <w:r w:rsidR="00597C8A" w:rsidRPr="007C70A6">
        <w:t xml:space="preserve"> 4. </w:t>
      </w:r>
      <w:r w:rsidR="002E135C" w:rsidRPr="007C70A6">
        <w:t>i 5. postaju stavci 3. i 4.</w:t>
      </w:r>
    </w:p>
    <w:p w:rsidR="007572A4" w:rsidRPr="007C70A6" w:rsidRDefault="007572A4" w:rsidP="00C93E4B">
      <w:pPr>
        <w:pStyle w:val="box456555"/>
        <w:spacing w:before="0" w:beforeAutospacing="0" w:after="0"/>
        <w:jc w:val="center"/>
        <w:rPr>
          <w:b/>
        </w:rPr>
      </w:pPr>
    </w:p>
    <w:p w:rsidR="00AF20A5" w:rsidRPr="007572A4" w:rsidRDefault="00FF0A36" w:rsidP="00365314">
      <w:pPr>
        <w:pStyle w:val="Naslov2"/>
      </w:pPr>
      <w:bookmarkStart w:id="2" w:name="_Hlk515875780"/>
      <w:r>
        <w:t>Članak 1</w:t>
      </w:r>
      <w:r w:rsidR="001054A4">
        <w:t>6</w:t>
      </w:r>
      <w:bookmarkEnd w:id="2"/>
      <w:r w:rsidR="007572A4" w:rsidRPr="007C70A6">
        <w:t>.</w:t>
      </w:r>
    </w:p>
    <w:p w:rsidR="007572A4" w:rsidRPr="006A599E" w:rsidRDefault="007572A4" w:rsidP="00C93E4B">
      <w:pPr>
        <w:pStyle w:val="box456555"/>
        <w:spacing w:before="0" w:beforeAutospacing="0" w:after="0"/>
        <w:jc w:val="center"/>
        <w:rPr>
          <w:b/>
        </w:rPr>
      </w:pPr>
    </w:p>
    <w:p w:rsidR="00D35592" w:rsidRDefault="00AF20A5" w:rsidP="00C93E4B">
      <w:pPr>
        <w:pStyle w:val="box456555"/>
        <w:spacing w:before="0" w:beforeAutospacing="0" w:after="0"/>
        <w:jc w:val="both"/>
      </w:pPr>
      <w:r>
        <w:t xml:space="preserve">U članku 23. stavku 1. </w:t>
      </w:r>
      <w:r w:rsidR="002C7AA3">
        <w:t>podstavk</w:t>
      </w:r>
      <w:r w:rsidR="00546186">
        <w:t>u</w:t>
      </w:r>
      <w:r w:rsidR="002C7AA3">
        <w:t xml:space="preserve"> 4. </w:t>
      </w:r>
      <w:r w:rsidR="008E502B">
        <w:t>iza riječi: „rehabilitacije</w:t>
      </w:r>
      <w:r w:rsidR="00546186">
        <w:t>“ na kraju rečenice točka se zamjenjuje</w:t>
      </w:r>
      <w:r w:rsidR="00D35592">
        <w:t xml:space="preserve"> zarezom i dodaju riječi:</w:t>
      </w:r>
    </w:p>
    <w:p w:rsidR="005E73C2" w:rsidRDefault="00D35592" w:rsidP="00C93E4B">
      <w:pPr>
        <w:pStyle w:val="box456555"/>
        <w:spacing w:before="0" w:beforeAutospacing="0" w:after="0"/>
        <w:jc w:val="both"/>
      </w:pPr>
      <w:r w:rsidRPr="00D35592">
        <w:t xml:space="preserve"> „</w:t>
      </w:r>
      <w:bookmarkStart w:id="3" w:name="_Hlk515877781"/>
      <w:r w:rsidRPr="00D35592">
        <w:t>osim za magistre edukacij</w:t>
      </w:r>
      <w:r w:rsidR="00DE1174">
        <w:t>ske rehabilitacije</w:t>
      </w:r>
      <w:r w:rsidRPr="00D35592">
        <w:t xml:space="preserve"> u predškolskim i školskim ustanovama</w:t>
      </w:r>
      <w:bookmarkEnd w:id="3"/>
      <w:r w:rsidRPr="00D35592">
        <w:t>“.</w:t>
      </w:r>
    </w:p>
    <w:p w:rsidR="00546186" w:rsidRDefault="00546186" w:rsidP="00C93E4B">
      <w:pPr>
        <w:pStyle w:val="box456555"/>
        <w:spacing w:before="0" w:beforeAutospacing="0" w:after="0"/>
        <w:jc w:val="both"/>
      </w:pPr>
      <w:r>
        <w:t>Iza podstavka 4. dodaju se podstavci 5. i 6. koji glase:</w:t>
      </w:r>
    </w:p>
    <w:p w:rsidR="00546186" w:rsidRDefault="00546186" w:rsidP="00546186">
      <w:pPr>
        <w:pStyle w:val="box456555"/>
        <w:spacing w:before="0" w:beforeAutospacing="0" w:after="0"/>
        <w:jc w:val="both"/>
      </w:pPr>
      <w:r>
        <w:t>„- vodi postupak priznavanja inozemnih stručnih kvalifikacija,</w:t>
      </w:r>
      <w:r w:rsidR="00D35592">
        <w:t xml:space="preserve"> </w:t>
      </w:r>
      <w:r w:rsidR="00DE1174">
        <w:t>osim za magistre edukacijsk</w:t>
      </w:r>
      <w:r w:rsidR="00E9515A">
        <w:t>e</w:t>
      </w:r>
      <w:r w:rsidR="00DE1174">
        <w:t xml:space="preserve"> rehabilitacije</w:t>
      </w:r>
      <w:r w:rsidR="00D35592" w:rsidRPr="00D35592">
        <w:t xml:space="preserve"> u pre</w:t>
      </w:r>
      <w:r w:rsidR="00D35592">
        <w:t xml:space="preserve">dškolskim i školskim ustanovama, </w:t>
      </w:r>
    </w:p>
    <w:p w:rsidR="00546186" w:rsidRDefault="00546186" w:rsidP="00546186">
      <w:pPr>
        <w:pStyle w:val="box456555"/>
        <w:spacing w:before="0" w:beforeAutospacing="0" w:after="0"/>
        <w:jc w:val="both"/>
      </w:pPr>
      <w:r>
        <w:t xml:space="preserve">  - vodi postupak za odobravanje obavljanja, privremene obustave i prestanka obavljanja privatne prakse.“</w:t>
      </w:r>
    </w:p>
    <w:p w:rsidR="00CB3F23" w:rsidRDefault="00CB3F23" w:rsidP="00546186">
      <w:pPr>
        <w:pStyle w:val="box456555"/>
        <w:spacing w:before="0" w:beforeAutospacing="0" w:after="0"/>
        <w:jc w:val="both"/>
      </w:pPr>
    </w:p>
    <w:p w:rsidR="00CB3F23" w:rsidRPr="00365314" w:rsidRDefault="00CB3F23" w:rsidP="00365314">
      <w:pPr>
        <w:pStyle w:val="Naslov2"/>
      </w:pPr>
      <w:r w:rsidRPr="00365314">
        <w:lastRenderedPageBreak/>
        <w:t>Članak 17.</w:t>
      </w:r>
    </w:p>
    <w:p w:rsidR="00CB3F23" w:rsidRDefault="00CB3F23" w:rsidP="00546186">
      <w:pPr>
        <w:pStyle w:val="box456555"/>
        <w:spacing w:before="0" w:beforeAutospacing="0" w:after="0"/>
        <w:jc w:val="both"/>
      </w:pPr>
    </w:p>
    <w:p w:rsidR="00CB3F23" w:rsidRDefault="00CB3F23" w:rsidP="00CB3F23">
      <w:pPr>
        <w:rPr>
          <w:szCs w:val="24"/>
          <w:lang w:eastAsia="en-US"/>
        </w:rPr>
      </w:pPr>
      <w:r>
        <w:rPr>
          <w:szCs w:val="24"/>
          <w:lang w:eastAsia="en-US"/>
        </w:rPr>
        <w:t>U članku</w:t>
      </w:r>
      <w:r w:rsidRPr="00CB3F23">
        <w:rPr>
          <w:szCs w:val="24"/>
          <w:lang w:eastAsia="en-US"/>
        </w:rPr>
        <w:t xml:space="preserve"> 33. iza stavka 5. doda</w:t>
      </w:r>
      <w:r>
        <w:rPr>
          <w:szCs w:val="24"/>
          <w:lang w:eastAsia="en-US"/>
        </w:rPr>
        <w:t>je se</w:t>
      </w:r>
      <w:r w:rsidRPr="00CB3F23">
        <w:rPr>
          <w:szCs w:val="24"/>
          <w:lang w:eastAsia="en-US"/>
        </w:rPr>
        <w:t xml:space="preserve"> stavak 6. koji </w:t>
      </w:r>
      <w:r>
        <w:rPr>
          <w:szCs w:val="24"/>
          <w:lang w:eastAsia="en-US"/>
        </w:rPr>
        <w:t>glasi</w:t>
      </w:r>
      <w:r w:rsidRPr="00CB3F23">
        <w:rPr>
          <w:szCs w:val="24"/>
          <w:lang w:eastAsia="en-US"/>
        </w:rPr>
        <w:t xml:space="preserve">: </w:t>
      </w:r>
    </w:p>
    <w:p w:rsidR="00CB3F23" w:rsidRPr="00CB3F23" w:rsidRDefault="00CB3F23" w:rsidP="00CB3F23">
      <w:pPr>
        <w:rPr>
          <w:szCs w:val="24"/>
          <w:lang w:eastAsia="en-US"/>
        </w:rPr>
      </w:pPr>
      <w:r w:rsidRPr="00CB3F23">
        <w:rPr>
          <w:szCs w:val="24"/>
          <w:lang w:eastAsia="en-US"/>
        </w:rPr>
        <w:t>„Nadzor nad radom magistara edukacijske rehabilitacije zaposlenih u sustavu predškolskog, osnovnoškolskog i srednjoškolskog odgoja i obrazovanja provodi se u skladu s propisima iz sustava odgoja i obrazovanja koje donosi ministar nadležan za obrazovanje.“</w:t>
      </w:r>
    </w:p>
    <w:p w:rsidR="00CB3F23" w:rsidRDefault="00CB3F23" w:rsidP="00546186">
      <w:pPr>
        <w:pStyle w:val="box456555"/>
        <w:spacing w:before="0" w:beforeAutospacing="0" w:after="0"/>
        <w:jc w:val="both"/>
      </w:pPr>
    </w:p>
    <w:p w:rsidR="00546186" w:rsidRDefault="00546186" w:rsidP="00546186">
      <w:pPr>
        <w:pStyle w:val="box456555"/>
        <w:spacing w:before="0" w:beforeAutospacing="0" w:after="0"/>
        <w:jc w:val="both"/>
      </w:pPr>
    </w:p>
    <w:p w:rsidR="00A9133E" w:rsidRDefault="00A9133E" w:rsidP="00C93E4B">
      <w:pPr>
        <w:pStyle w:val="box456555"/>
        <w:spacing w:before="0" w:beforeAutospacing="0" w:after="0"/>
        <w:jc w:val="both"/>
      </w:pPr>
    </w:p>
    <w:p w:rsidR="00AF20A5" w:rsidRPr="00AC39F3" w:rsidRDefault="00AF20A5" w:rsidP="00365314">
      <w:pPr>
        <w:pStyle w:val="Naslov1"/>
      </w:pPr>
      <w:r w:rsidRPr="00AC39F3">
        <w:t>PRIJELAZNE I ZAVRŠNE ODREDBE</w:t>
      </w:r>
    </w:p>
    <w:p w:rsidR="00AF20A5" w:rsidRPr="00AC39F3" w:rsidRDefault="00AF20A5" w:rsidP="00365314">
      <w:pPr>
        <w:pStyle w:val="Naslov1"/>
      </w:pPr>
    </w:p>
    <w:p w:rsidR="006E63D8" w:rsidRPr="00AC39F3" w:rsidRDefault="00FF0A36" w:rsidP="00365314">
      <w:pPr>
        <w:pStyle w:val="Naslov2"/>
      </w:pPr>
      <w:r>
        <w:t>Članak 1</w:t>
      </w:r>
      <w:r w:rsidR="00CB3F23">
        <w:t>8</w:t>
      </w:r>
      <w:r w:rsidR="006E63D8" w:rsidRPr="00AC39F3">
        <w:t>.</w:t>
      </w:r>
    </w:p>
    <w:p w:rsidR="00BF75DA" w:rsidRDefault="00BF75DA" w:rsidP="00736EB9">
      <w:pPr>
        <w:spacing w:before="100" w:beforeAutospacing="1" w:after="100" w:afterAutospacing="1"/>
        <w:jc w:val="both"/>
      </w:pPr>
      <w:r w:rsidRPr="00754B09">
        <w:rPr>
          <w:color w:val="000000"/>
          <w:szCs w:val="24"/>
        </w:rPr>
        <w:t>Komora je dužna uskladiti statut i druge opće akte s odredbama ovog Zakona u roku od šest mjeseci od dana stupanja na snagu ovog</w:t>
      </w:r>
      <w:r w:rsidR="00353B2E" w:rsidRPr="00754B09">
        <w:rPr>
          <w:color w:val="000000"/>
          <w:szCs w:val="24"/>
        </w:rPr>
        <w:t>a</w:t>
      </w:r>
      <w:r w:rsidRPr="00754B09">
        <w:rPr>
          <w:color w:val="000000"/>
          <w:szCs w:val="24"/>
        </w:rPr>
        <w:t xml:space="preserve"> Zakona.</w:t>
      </w:r>
    </w:p>
    <w:p w:rsidR="00AF20A5" w:rsidRPr="009B64E0" w:rsidRDefault="00AF20A5" w:rsidP="00365314">
      <w:pPr>
        <w:pStyle w:val="Naslov2"/>
      </w:pPr>
      <w:r w:rsidRPr="009B64E0">
        <w:t>Članak 1</w:t>
      </w:r>
      <w:r w:rsidR="00CB3F23">
        <w:t>9</w:t>
      </w:r>
      <w:r w:rsidRPr="009B64E0">
        <w:t>.</w:t>
      </w:r>
    </w:p>
    <w:p w:rsidR="00AF20A5" w:rsidRDefault="00AF20A5" w:rsidP="00C93E4B">
      <w:pPr>
        <w:pStyle w:val="box456555"/>
        <w:spacing w:before="0" w:beforeAutospacing="0" w:after="0"/>
        <w:jc w:val="both"/>
      </w:pPr>
    </w:p>
    <w:p w:rsidR="00AF20A5" w:rsidRPr="00FA6DA8" w:rsidRDefault="00AF20A5" w:rsidP="00C93E4B">
      <w:pPr>
        <w:pStyle w:val="box456555"/>
        <w:spacing w:before="0" w:beforeAutospacing="0" w:after="0"/>
        <w:jc w:val="both"/>
      </w:pPr>
      <w:r>
        <w:t>Postupci koji su u tijeku, a nisu pravomoćno okončani do dana stupanja na snagu ovoga Zakona, dovršit će se po odredbama Zakona o edukacijsko-rehabilitacijskoj djelatnosti („Narodne novine“, broj 124/11)</w:t>
      </w:r>
      <w:r w:rsidRPr="00FA6DA8">
        <w:t>.</w:t>
      </w:r>
    </w:p>
    <w:p w:rsidR="00AF20A5" w:rsidRDefault="00AF20A5" w:rsidP="00C93E4B">
      <w:pPr>
        <w:pStyle w:val="box456555"/>
        <w:spacing w:before="0" w:beforeAutospacing="0" w:after="0"/>
        <w:jc w:val="both"/>
      </w:pPr>
    </w:p>
    <w:p w:rsidR="00AF20A5" w:rsidRPr="009B64E0" w:rsidRDefault="00CB3F23" w:rsidP="00365314">
      <w:pPr>
        <w:pStyle w:val="Naslov2"/>
      </w:pPr>
      <w:r>
        <w:t>Članak 20</w:t>
      </w:r>
      <w:r w:rsidR="00AF20A5" w:rsidRPr="009B64E0">
        <w:t>.</w:t>
      </w:r>
    </w:p>
    <w:p w:rsidR="00AF20A5" w:rsidRDefault="00AF20A5" w:rsidP="00C93E4B">
      <w:pPr>
        <w:pStyle w:val="box456555"/>
        <w:spacing w:before="0" w:beforeAutospacing="0" w:after="0"/>
        <w:jc w:val="both"/>
      </w:pPr>
    </w:p>
    <w:p w:rsidR="000F406A" w:rsidRDefault="00AF20A5" w:rsidP="000F406A">
      <w:pPr>
        <w:pStyle w:val="box456555"/>
        <w:spacing w:before="0" w:beforeAutospacing="0" w:after="0"/>
        <w:jc w:val="both"/>
      </w:pPr>
      <w:r>
        <w:t>Ovaj Zakon stupa na snagu osmoga dana od dana objave u „Narodnim novinama“.</w:t>
      </w:r>
    </w:p>
    <w:p w:rsidR="000F406A" w:rsidRDefault="000F406A" w:rsidP="00C93E4B">
      <w:pPr>
        <w:jc w:val="center"/>
        <w:rPr>
          <w:b/>
        </w:rPr>
      </w:pPr>
    </w:p>
    <w:p w:rsidR="000F406A" w:rsidRDefault="000F406A" w:rsidP="007D2854">
      <w:pPr>
        <w:rPr>
          <w:b/>
        </w:rPr>
      </w:pPr>
    </w:p>
    <w:p w:rsidR="000F406A" w:rsidRDefault="000F406A" w:rsidP="00C93E4B">
      <w:pPr>
        <w:jc w:val="center"/>
        <w:rPr>
          <w:b/>
        </w:rPr>
      </w:pPr>
    </w:p>
    <w:p w:rsidR="00856767" w:rsidRPr="00856767" w:rsidRDefault="00856767" w:rsidP="00365314">
      <w:pPr>
        <w:pStyle w:val="Naslov1"/>
      </w:pPr>
      <w:r w:rsidRPr="00856767">
        <w:t>OBRAZLOŽENJE</w:t>
      </w:r>
    </w:p>
    <w:p w:rsidR="00856767" w:rsidRDefault="00856767" w:rsidP="00C93E4B"/>
    <w:p w:rsidR="00E57CD2" w:rsidRPr="00C93E4B" w:rsidRDefault="00E57CD2" w:rsidP="00C93E4B">
      <w:pPr>
        <w:outlineLvl w:val="0"/>
        <w:rPr>
          <w:rFonts w:eastAsiaTheme="minorHAnsi"/>
          <w:b/>
          <w:szCs w:val="24"/>
          <w:lang w:eastAsia="en-US"/>
        </w:rPr>
      </w:pPr>
      <w:r w:rsidRPr="00C93E4B">
        <w:rPr>
          <w:rFonts w:eastAsiaTheme="minorHAnsi"/>
          <w:b/>
          <w:szCs w:val="24"/>
          <w:lang w:eastAsia="en-US"/>
        </w:rPr>
        <w:t>Uz članak 1.</w:t>
      </w:r>
    </w:p>
    <w:p w:rsidR="00E57CD2" w:rsidRDefault="0028316C" w:rsidP="00C93E4B">
      <w:pPr>
        <w:jc w:val="both"/>
        <w:rPr>
          <w:rFonts w:eastAsiaTheme="minorHAnsi"/>
          <w:szCs w:val="24"/>
          <w:lang w:eastAsia="en-US"/>
        </w:rPr>
      </w:pPr>
      <w:r>
        <w:rPr>
          <w:rFonts w:eastAsiaTheme="minorHAnsi"/>
          <w:szCs w:val="24"/>
          <w:lang w:eastAsia="en-US"/>
        </w:rPr>
        <w:t xml:space="preserve">Odredbom se propisuje da </w:t>
      </w:r>
      <w:r w:rsidRPr="0028316C">
        <w:rPr>
          <w:rFonts w:eastAsiaTheme="minorHAnsi"/>
          <w:szCs w:val="24"/>
          <w:lang w:eastAsia="en-US"/>
        </w:rPr>
        <w:t>pravo na obavljanje edukacijsko-rehabilitacijske djelatnosti ima i magistar edukacijske rehabilitacije koji je zaposlen na radnim mjestima stručnog suradnika i/ili odgojitelja/učitelja u predškolskim i školskim ustanovama uz uvjet polaganja stručnog ispita sukladno propisima iz sustava predškolskog, osnovnoškolskog i srednj</w:t>
      </w:r>
      <w:r>
        <w:rPr>
          <w:rFonts w:eastAsiaTheme="minorHAnsi"/>
          <w:szCs w:val="24"/>
          <w:lang w:eastAsia="en-US"/>
        </w:rPr>
        <w:t xml:space="preserve">oškolskog odgoja i obrazovanja. </w:t>
      </w:r>
    </w:p>
    <w:p w:rsidR="0028316C" w:rsidRPr="00E57CD2" w:rsidRDefault="0028316C" w:rsidP="00C93E4B">
      <w:pPr>
        <w:jc w:val="both"/>
        <w:rPr>
          <w:rFonts w:eastAsiaTheme="minorHAnsi"/>
          <w:szCs w:val="24"/>
          <w:lang w:eastAsia="en-US"/>
        </w:rPr>
      </w:pPr>
    </w:p>
    <w:p w:rsidR="00E57CD2" w:rsidRPr="00C93E4B" w:rsidRDefault="00E57CD2" w:rsidP="00C93E4B">
      <w:pPr>
        <w:rPr>
          <w:rFonts w:eastAsiaTheme="minorHAnsi"/>
          <w:b/>
          <w:szCs w:val="24"/>
          <w:lang w:eastAsia="en-US"/>
        </w:rPr>
      </w:pPr>
      <w:r w:rsidRPr="00C93E4B">
        <w:rPr>
          <w:rFonts w:eastAsiaTheme="minorHAnsi"/>
          <w:b/>
          <w:szCs w:val="24"/>
          <w:lang w:eastAsia="en-US"/>
        </w:rPr>
        <w:t>Uz članak 2.</w:t>
      </w:r>
    </w:p>
    <w:p w:rsidR="00E57CD2" w:rsidRPr="00E57CD2" w:rsidRDefault="00E57CD2" w:rsidP="00C93E4B">
      <w:pPr>
        <w:jc w:val="both"/>
        <w:rPr>
          <w:rFonts w:eastAsiaTheme="minorHAnsi"/>
          <w:szCs w:val="24"/>
          <w:lang w:eastAsia="en-US"/>
        </w:rPr>
      </w:pPr>
      <w:r w:rsidRPr="00DD6EA5">
        <w:rPr>
          <w:rFonts w:eastAsiaTheme="minorHAnsi"/>
          <w:szCs w:val="24"/>
          <w:lang w:eastAsia="en-US"/>
        </w:rPr>
        <w:t xml:space="preserve">Odredbom se propisuju uvjeti za upis u Imenik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koji do sada nisu bili jasno definirani, a koji su također i osnovni uvjet za obavljanje edukacijsko-rehabilitacijske djelatnosti. </w:t>
      </w:r>
    </w:p>
    <w:p w:rsidR="00E57CD2" w:rsidRPr="00E57CD2" w:rsidRDefault="00E57CD2" w:rsidP="00C93E4B">
      <w:pPr>
        <w:rPr>
          <w:rFonts w:eastAsiaTheme="minorHAnsi"/>
          <w:szCs w:val="24"/>
          <w:lang w:eastAsia="en-US"/>
        </w:rPr>
      </w:pPr>
      <w:r w:rsidRPr="00DD6EA5">
        <w:rPr>
          <w:rFonts w:eastAsiaTheme="minorHAnsi"/>
          <w:szCs w:val="24"/>
          <w:lang w:eastAsia="en-US"/>
        </w:rPr>
        <w:t xml:space="preserve">  </w:t>
      </w:r>
    </w:p>
    <w:p w:rsidR="00E57CD2" w:rsidRPr="00C93E4B" w:rsidRDefault="00E57CD2" w:rsidP="00C93E4B">
      <w:pPr>
        <w:rPr>
          <w:rFonts w:eastAsiaTheme="minorHAnsi"/>
          <w:b/>
          <w:szCs w:val="24"/>
          <w:lang w:eastAsia="en-US"/>
        </w:rPr>
      </w:pPr>
      <w:r w:rsidRPr="00C93E4B">
        <w:rPr>
          <w:rFonts w:eastAsiaTheme="minorHAnsi"/>
          <w:b/>
          <w:szCs w:val="24"/>
          <w:lang w:eastAsia="en-US"/>
        </w:rPr>
        <w:t>Uz članak 3.</w:t>
      </w:r>
    </w:p>
    <w:p w:rsidR="00E57CD2" w:rsidRPr="00E57CD2" w:rsidRDefault="00E57CD2" w:rsidP="00C93E4B">
      <w:pPr>
        <w:rPr>
          <w:rFonts w:eastAsiaTheme="minorHAnsi"/>
          <w:szCs w:val="24"/>
          <w:lang w:eastAsia="en-US"/>
        </w:rPr>
      </w:pPr>
      <w:r w:rsidRPr="00DD6EA5">
        <w:rPr>
          <w:rFonts w:eastAsiaTheme="minorHAnsi"/>
          <w:szCs w:val="24"/>
          <w:lang w:eastAsia="en-US"/>
        </w:rPr>
        <w:t xml:space="preserve">Odredbom se </w:t>
      </w:r>
      <w:r w:rsidR="00C2734C" w:rsidRPr="00DD6EA5">
        <w:rPr>
          <w:rFonts w:eastAsiaTheme="minorHAnsi"/>
          <w:szCs w:val="24"/>
          <w:lang w:eastAsia="en-US"/>
        </w:rPr>
        <w:t xml:space="preserve">naglašava obveza trajnog stručnog usavršavanja. </w:t>
      </w:r>
    </w:p>
    <w:p w:rsidR="00E57CD2" w:rsidRPr="00E57CD2" w:rsidRDefault="00E57CD2" w:rsidP="00C93E4B">
      <w:pPr>
        <w:rPr>
          <w:rFonts w:eastAsiaTheme="minorHAnsi"/>
          <w:szCs w:val="24"/>
          <w:lang w:eastAsia="en-US"/>
        </w:rPr>
      </w:pPr>
      <w:r w:rsidRPr="00DD6EA5">
        <w:rPr>
          <w:rFonts w:eastAsiaTheme="minorHAnsi"/>
          <w:szCs w:val="24"/>
          <w:lang w:eastAsia="en-US"/>
        </w:rPr>
        <w:t xml:space="preserve">  </w:t>
      </w:r>
    </w:p>
    <w:p w:rsidR="00E57CD2" w:rsidRPr="00E57CD2" w:rsidRDefault="00E57CD2" w:rsidP="00C93E4B">
      <w:pPr>
        <w:rPr>
          <w:rFonts w:eastAsiaTheme="minorHAnsi"/>
          <w:szCs w:val="24"/>
          <w:lang w:eastAsia="en-US"/>
        </w:rPr>
      </w:pPr>
      <w:r w:rsidRPr="00C93E4B">
        <w:rPr>
          <w:rFonts w:eastAsiaTheme="minorHAnsi"/>
          <w:b/>
          <w:szCs w:val="24"/>
          <w:lang w:eastAsia="en-US"/>
        </w:rPr>
        <w:lastRenderedPageBreak/>
        <w:t>Uz članak 4.</w:t>
      </w:r>
    </w:p>
    <w:p w:rsidR="00E57CD2" w:rsidRDefault="00C2734C" w:rsidP="00C93E4B">
      <w:pPr>
        <w:jc w:val="both"/>
        <w:rPr>
          <w:rFonts w:eastAsiaTheme="minorHAnsi"/>
          <w:szCs w:val="24"/>
          <w:lang w:eastAsia="en-US"/>
        </w:rPr>
      </w:pPr>
      <w:r w:rsidRPr="00DD6EA5">
        <w:rPr>
          <w:rFonts w:eastAsiaTheme="minorHAnsi"/>
          <w:szCs w:val="24"/>
          <w:lang w:eastAsia="en-US"/>
        </w:rPr>
        <w:t>Odredbom se, u skladu s Akcijskim planom za administrativno rasterećenje gospodarstva, nastoji rasteretiti gospodarstvo.</w:t>
      </w:r>
    </w:p>
    <w:p w:rsidR="00C93E4B" w:rsidRDefault="00C93E4B" w:rsidP="00C93E4B">
      <w:pPr>
        <w:jc w:val="both"/>
        <w:rPr>
          <w:rFonts w:eastAsiaTheme="minorHAnsi"/>
          <w:szCs w:val="24"/>
          <w:lang w:eastAsia="en-US"/>
        </w:rPr>
      </w:pPr>
    </w:p>
    <w:p w:rsidR="00E57CD2" w:rsidRPr="00C93E4B" w:rsidRDefault="00E57CD2" w:rsidP="00C93E4B">
      <w:pPr>
        <w:rPr>
          <w:rFonts w:eastAsiaTheme="minorHAnsi"/>
          <w:b/>
          <w:szCs w:val="24"/>
          <w:lang w:eastAsia="en-US"/>
        </w:rPr>
      </w:pPr>
      <w:r w:rsidRPr="00C93E4B">
        <w:rPr>
          <w:rFonts w:eastAsiaTheme="minorHAnsi"/>
          <w:b/>
          <w:szCs w:val="24"/>
          <w:lang w:eastAsia="en-US"/>
        </w:rPr>
        <w:t>Uz članak 5.</w:t>
      </w:r>
    </w:p>
    <w:p w:rsidR="00E57CD2" w:rsidRDefault="00C2734C" w:rsidP="00C93E4B">
      <w:pPr>
        <w:jc w:val="both"/>
        <w:rPr>
          <w:rFonts w:eastAsiaTheme="minorHAnsi"/>
          <w:szCs w:val="24"/>
          <w:lang w:eastAsia="en-US"/>
        </w:rPr>
      </w:pPr>
      <w:r w:rsidRPr="00DD6EA5">
        <w:rPr>
          <w:rFonts w:eastAsiaTheme="minorHAnsi"/>
          <w:szCs w:val="24"/>
          <w:lang w:eastAsia="en-US"/>
        </w:rPr>
        <w:t>Odredbom se određuje obavljanje pripravničkog staža magistra edukacijske r</w:t>
      </w:r>
      <w:r w:rsidR="00D8392C">
        <w:rPr>
          <w:rFonts w:eastAsiaTheme="minorHAnsi"/>
          <w:szCs w:val="24"/>
          <w:lang w:eastAsia="en-US"/>
        </w:rPr>
        <w:t xml:space="preserve">ehabilitacije i sveučilišnih </w:t>
      </w:r>
      <w:proofErr w:type="spellStart"/>
      <w:r w:rsidR="00D8392C">
        <w:rPr>
          <w:rFonts w:eastAsiaTheme="minorHAnsi"/>
          <w:szCs w:val="24"/>
          <w:lang w:eastAsia="en-US"/>
        </w:rPr>
        <w:t>pr</w:t>
      </w:r>
      <w:r w:rsidRPr="00DD6EA5">
        <w:rPr>
          <w:rFonts w:eastAsiaTheme="minorHAnsi"/>
          <w:szCs w:val="24"/>
          <w:lang w:eastAsia="en-US"/>
        </w:rPr>
        <w:t>vostupnika</w:t>
      </w:r>
      <w:proofErr w:type="spellEnd"/>
      <w:r w:rsidRPr="00DD6EA5">
        <w:rPr>
          <w:rFonts w:eastAsiaTheme="minorHAnsi"/>
          <w:szCs w:val="24"/>
          <w:lang w:eastAsia="en-US"/>
        </w:rPr>
        <w:t xml:space="preserve"> edukacijske rehabilitacije u svim ustanovama u kojima se obavlja edukacijsko-rehabilitacijska djelatnost.</w:t>
      </w:r>
      <w:r w:rsidR="00E57CD2" w:rsidRPr="00DD6EA5">
        <w:rPr>
          <w:rFonts w:eastAsiaTheme="minorHAnsi"/>
          <w:szCs w:val="24"/>
          <w:lang w:eastAsia="en-US"/>
        </w:rPr>
        <w:t xml:space="preserve"> </w:t>
      </w:r>
    </w:p>
    <w:p w:rsidR="00372008" w:rsidRDefault="00372008" w:rsidP="00C93E4B">
      <w:pPr>
        <w:jc w:val="both"/>
        <w:rPr>
          <w:rFonts w:eastAsiaTheme="minorHAnsi"/>
          <w:szCs w:val="24"/>
          <w:lang w:eastAsia="en-US"/>
        </w:rPr>
      </w:pPr>
    </w:p>
    <w:p w:rsidR="00372008" w:rsidRDefault="00372008" w:rsidP="00C93E4B">
      <w:pPr>
        <w:jc w:val="both"/>
        <w:rPr>
          <w:rFonts w:eastAsiaTheme="minorHAnsi"/>
          <w:b/>
          <w:szCs w:val="24"/>
          <w:lang w:eastAsia="en-US"/>
        </w:rPr>
      </w:pPr>
      <w:r w:rsidRPr="00372008">
        <w:rPr>
          <w:rFonts w:eastAsiaTheme="minorHAnsi"/>
          <w:b/>
          <w:szCs w:val="24"/>
          <w:lang w:eastAsia="en-US"/>
        </w:rPr>
        <w:t xml:space="preserve">Uz članak 6. </w:t>
      </w:r>
    </w:p>
    <w:p w:rsidR="00473335" w:rsidRDefault="00075D0F" w:rsidP="00C93E4B">
      <w:pPr>
        <w:jc w:val="both"/>
        <w:rPr>
          <w:rFonts w:eastAsiaTheme="minorHAnsi"/>
          <w:szCs w:val="24"/>
          <w:lang w:eastAsia="en-US"/>
        </w:rPr>
      </w:pPr>
      <w:r w:rsidRPr="001A34AA">
        <w:rPr>
          <w:rFonts w:eastAsiaTheme="minorHAnsi"/>
          <w:szCs w:val="24"/>
          <w:lang w:eastAsia="en-US"/>
        </w:rPr>
        <w:t xml:space="preserve">Odredbom se regulira privremeno i povremeno odnosno trajno obavljanje edukacijsko-rehabilitacijske djelatnosti za pružatelje usluga s teritorija </w:t>
      </w:r>
      <w:r w:rsidR="00473335" w:rsidRPr="001A34AA">
        <w:rPr>
          <w:rFonts w:eastAsiaTheme="minorHAnsi"/>
          <w:szCs w:val="24"/>
          <w:lang w:eastAsia="en-US"/>
        </w:rPr>
        <w:t>Europskog gospodarskog prostora u skladu sa Zakonom o uslugama („Narodne novine“ broj 80/11) koji predstavlja horizontalni zakon u području pružanja usluga u Republici Hrvatskoj.</w:t>
      </w:r>
    </w:p>
    <w:p w:rsidR="00473335" w:rsidRDefault="00473335" w:rsidP="00C93E4B">
      <w:pPr>
        <w:jc w:val="both"/>
        <w:rPr>
          <w:rFonts w:eastAsiaTheme="minorHAnsi"/>
          <w:szCs w:val="24"/>
          <w:lang w:eastAsia="en-US"/>
        </w:rPr>
      </w:pPr>
    </w:p>
    <w:p w:rsidR="00AF3AE2" w:rsidRPr="00C93E4B" w:rsidRDefault="00372008" w:rsidP="00C93E4B">
      <w:pPr>
        <w:rPr>
          <w:rFonts w:eastAsiaTheme="minorHAnsi"/>
          <w:b/>
          <w:szCs w:val="24"/>
          <w:lang w:eastAsia="en-US"/>
        </w:rPr>
      </w:pPr>
      <w:r>
        <w:rPr>
          <w:rFonts w:eastAsiaTheme="minorHAnsi"/>
          <w:b/>
          <w:szCs w:val="24"/>
          <w:lang w:eastAsia="en-US"/>
        </w:rPr>
        <w:t>Uz članak 7</w:t>
      </w:r>
      <w:r w:rsidR="00AF3AE2" w:rsidRPr="00C93E4B">
        <w:rPr>
          <w:rFonts w:eastAsiaTheme="minorHAnsi"/>
          <w:b/>
          <w:szCs w:val="24"/>
          <w:lang w:eastAsia="en-US"/>
        </w:rPr>
        <w:t>.</w:t>
      </w:r>
    </w:p>
    <w:p w:rsidR="00AF3AE2" w:rsidRPr="00DD6EA5" w:rsidRDefault="00AF3AE2" w:rsidP="00C93E4B">
      <w:pPr>
        <w:jc w:val="both"/>
        <w:rPr>
          <w:rFonts w:eastAsiaTheme="minorHAnsi"/>
          <w:szCs w:val="24"/>
          <w:lang w:eastAsia="en-US"/>
        </w:rPr>
      </w:pPr>
      <w:r w:rsidRPr="00DD6EA5">
        <w:rPr>
          <w:rFonts w:eastAsiaTheme="minorHAnsi"/>
          <w:szCs w:val="24"/>
          <w:lang w:eastAsia="en-US"/>
        </w:rPr>
        <w:t xml:space="preserve">Odredbom se određuje da je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tijelo nadležno za provođenje kontrole i nadzora nad obavljanjem privatne prakse.</w:t>
      </w:r>
      <w:r w:rsidR="00E21A5E">
        <w:rPr>
          <w:rFonts w:eastAsiaTheme="minorHAnsi"/>
          <w:szCs w:val="24"/>
          <w:lang w:eastAsia="en-US"/>
        </w:rPr>
        <w:t xml:space="preserve"> </w:t>
      </w:r>
    </w:p>
    <w:p w:rsidR="00AF3AE2" w:rsidRPr="00DD6EA5" w:rsidRDefault="00AF3AE2" w:rsidP="00C93E4B">
      <w:pPr>
        <w:jc w:val="both"/>
        <w:rPr>
          <w:rFonts w:eastAsiaTheme="minorHAnsi"/>
          <w:szCs w:val="24"/>
          <w:lang w:eastAsia="en-US"/>
        </w:rPr>
      </w:pPr>
    </w:p>
    <w:p w:rsidR="00AF3AE2" w:rsidRPr="00C93E4B" w:rsidRDefault="00372008" w:rsidP="00C93E4B">
      <w:pPr>
        <w:rPr>
          <w:rFonts w:eastAsiaTheme="minorHAnsi"/>
          <w:b/>
          <w:szCs w:val="24"/>
          <w:lang w:eastAsia="en-US"/>
        </w:rPr>
      </w:pPr>
      <w:r>
        <w:rPr>
          <w:rFonts w:eastAsiaTheme="minorHAnsi"/>
          <w:b/>
          <w:szCs w:val="24"/>
          <w:lang w:eastAsia="en-US"/>
        </w:rPr>
        <w:t>Uz članak 8</w:t>
      </w:r>
      <w:r w:rsidR="00AF3AE2" w:rsidRPr="00C93E4B">
        <w:rPr>
          <w:rFonts w:eastAsiaTheme="minorHAnsi"/>
          <w:b/>
          <w:szCs w:val="24"/>
          <w:lang w:eastAsia="en-US"/>
        </w:rPr>
        <w:t>.</w:t>
      </w:r>
    </w:p>
    <w:p w:rsidR="00AF3AE2" w:rsidRPr="00DD6EA5" w:rsidRDefault="00485BCF" w:rsidP="00C93E4B">
      <w:pPr>
        <w:jc w:val="both"/>
        <w:rPr>
          <w:rFonts w:eastAsiaTheme="minorHAnsi"/>
          <w:szCs w:val="24"/>
          <w:lang w:eastAsia="en-US"/>
        </w:rPr>
      </w:pPr>
      <w:r w:rsidRPr="00DD6EA5">
        <w:rPr>
          <w:rFonts w:eastAsiaTheme="minorHAnsi"/>
          <w:szCs w:val="24"/>
          <w:lang w:eastAsia="en-US"/>
        </w:rPr>
        <w:t xml:space="preserve">Odredbom se propisuje da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rješenjem odlučuje o privremenoj obustavi rada magistra edukacijske rehabilitacije koji obavlja privatnu praksu. </w:t>
      </w:r>
    </w:p>
    <w:p w:rsidR="00485BCF" w:rsidRPr="00DD6EA5" w:rsidRDefault="00485BCF" w:rsidP="00C93E4B">
      <w:pPr>
        <w:jc w:val="both"/>
        <w:rPr>
          <w:rFonts w:eastAsiaTheme="minorHAnsi"/>
          <w:szCs w:val="24"/>
          <w:lang w:eastAsia="en-US"/>
        </w:rPr>
      </w:pPr>
    </w:p>
    <w:p w:rsidR="00485BCF" w:rsidRPr="00C93E4B" w:rsidRDefault="0034473A" w:rsidP="00C93E4B">
      <w:pPr>
        <w:rPr>
          <w:rFonts w:eastAsiaTheme="minorHAnsi"/>
          <w:b/>
          <w:szCs w:val="24"/>
          <w:lang w:eastAsia="en-US"/>
        </w:rPr>
      </w:pPr>
      <w:r>
        <w:rPr>
          <w:rFonts w:eastAsiaTheme="minorHAnsi"/>
          <w:b/>
          <w:szCs w:val="24"/>
          <w:lang w:eastAsia="en-US"/>
        </w:rPr>
        <w:t xml:space="preserve">Uz članak </w:t>
      </w:r>
      <w:r w:rsidR="00372008">
        <w:rPr>
          <w:rFonts w:eastAsiaTheme="minorHAnsi"/>
          <w:b/>
          <w:szCs w:val="24"/>
          <w:lang w:eastAsia="en-US"/>
        </w:rPr>
        <w:t>9</w:t>
      </w:r>
      <w:r w:rsidR="00485BCF" w:rsidRPr="00C93E4B">
        <w:rPr>
          <w:rFonts w:eastAsiaTheme="minorHAnsi"/>
          <w:b/>
          <w:szCs w:val="24"/>
          <w:lang w:eastAsia="en-US"/>
        </w:rPr>
        <w:t>.</w:t>
      </w:r>
    </w:p>
    <w:p w:rsidR="00485BCF" w:rsidRPr="00DD6EA5" w:rsidRDefault="00485BCF" w:rsidP="00C93E4B">
      <w:pPr>
        <w:jc w:val="both"/>
        <w:rPr>
          <w:rFonts w:eastAsiaTheme="minorHAnsi"/>
          <w:szCs w:val="24"/>
          <w:lang w:eastAsia="en-US"/>
        </w:rPr>
      </w:pPr>
      <w:r w:rsidRPr="00DD6EA5">
        <w:rPr>
          <w:rFonts w:eastAsiaTheme="minorHAnsi"/>
          <w:szCs w:val="24"/>
          <w:lang w:eastAsia="en-US"/>
        </w:rPr>
        <w:t xml:space="preserve">Odredbom se propisuje da pravo na obavljanje privatne prakse prestaje rješenjem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w:t>
      </w:r>
    </w:p>
    <w:p w:rsidR="00AF3AE2" w:rsidRPr="00DD6EA5" w:rsidRDefault="00AF3AE2" w:rsidP="00C93E4B">
      <w:pPr>
        <w:jc w:val="both"/>
        <w:rPr>
          <w:rFonts w:eastAsiaTheme="minorHAnsi"/>
          <w:szCs w:val="24"/>
          <w:lang w:eastAsia="en-US"/>
        </w:rPr>
      </w:pPr>
    </w:p>
    <w:p w:rsidR="00485BCF" w:rsidRPr="00C93E4B" w:rsidRDefault="00485BCF" w:rsidP="00C93E4B">
      <w:pPr>
        <w:rPr>
          <w:rFonts w:eastAsiaTheme="minorHAnsi"/>
          <w:b/>
          <w:szCs w:val="24"/>
          <w:lang w:eastAsia="en-US"/>
        </w:rPr>
      </w:pPr>
      <w:r w:rsidRPr="00C93E4B">
        <w:rPr>
          <w:rFonts w:eastAsiaTheme="minorHAnsi"/>
          <w:b/>
          <w:szCs w:val="24"/>
          <w:lang w:eastAsia="en-US"/>
        </w:rPr>
        <w:t xml:space="preserve">Uz članak </w:t>
      </w:r>
      <w:r w:rsidR="00372008">
        <w:rPr>
          <w:rFonts w:eastAsiaTheme="minorHAnsi"/>
          <w:b/>
          <w:szCs w:val="24"/>
          <w:lang w:eastAsia="en-US"/>
        </w:rPr>
        <w:t>10</w:t>
      </w:r>
      <w:r w:rsidRPr="00C93E4B">
        <w:rPr>
          <w:rFonts w:eastAsiaTheme="minorHAnsi"/>
          <w:b/>
          <w:szCs w:val="24"/>
          <w:lang w:eastAsia="en-US"/>
        </w:rPr>
        <w:t>.</w:t>
      </w:r>
    </w:p>
    <w:p w:rsidR="00485BCF" w:rsidRPr="00DD6EA5" w:rsidRDefault="00485BCF" w:rsidP="00C93E4B">
      <w:pPr>
        <w:jc w:val="both"/>
        <w:rPr>
          <w:rFonts w:eastAsiaTheme="minorHAnsi"/>
          <w:szCs w:val="24"/>
          <w:lang w:eastAsia="en-US"/>
        </w:rPr>
      </w:pPr>
      <w:r w:rsidRPr="00DD6EA5">
        <w:rPr>
          <w:rFonts w:eastAsiaTheme="minorHAnsi"/>
          <w:szCs w:val="24"/>
          <w:lang w:eastAsia="en-US"/>
        </w:rPr>
        <w:t>Odredbom se propisuje da o prestanku obavljanja privatne prakse odjavom</w:t>
      </w:r>
      <w:r w:rsidR="00BF070C">
        <w:rPr>
          <w:rFonts w:eastAsiaTheme="minorHAnsi"/>
          <w:szCs w:val="24"/>
          <w:lang w:eastAsia="en-US"/>
        </w:rPr>
        <w:t>,</w:t>
      </w:r>
      <w:r w:rsidRPr="00DD6EA5">
        <w:rPr>
          <w:rFonts w:eastAsiaTheme="minorHAnsi"/>
          <w:szCs w:val="24"/>
          <w:lang w:eastAsia="en-US"/>
        </w:rPr>
        <w:t xml:space="preserve"> rješenjem odlučuje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w:t>
      </w:r>
    </w:p>
    <w:p w:rsidR="00DD6EA5" w:rsidRDefault="00DD6EA5" w:rsidP="00C93E4B">
      <w:pPr>
        <w:jc w:val="center"/>
        <w:rPr>
          <w:rFonts w:eastAsiaTheme="minorHAnsi"/>
          <w:szCs w:val="24"/>
          <w:lang w:eastAsia="en-US"/>
        </w:rPr>
      </w:pPr>
    </w:p>
    <w:p w:rsidR="00485BCF" w:rsidRPr="00C93E4B" w:rsidRDefault="00485BCF" w:rsidP="00C93E4B">
      <w:pPr>
        <w:rPr>
          <w:rFonts w:eastAsiaTheme="minorHAnsi"/>
          <w:b/>
          <w:szCs w:val="24"/>
          <w:lang w:eastAsia="en-US"/>
        </w:rPr>
      </w:pPr>
      <w:r w:rsidRPr="00C93E4B">
        <w:rPr>
          <w:rFonts w:eastAsiaTheme="minorHAnsi"/>
          <w:b/>
          <w:szCs w:val="24"/>
          <w:lang w:eastAsia="en-US"/>
        </w:rPr>
        <w:t>Uz članak</w:t>
      </w:r>
      <w:r w:rsidR="00372008">
        <w:rPr>
          <w:rFonts w:eastAsiaTheme="minorHAnsi"/>
          <w:b/>
          <w:szCs w:val="24"/>
          <w:lang w:eastAsia="en-US"/>
        </w:rPr>
        <w:t xml:space="preserve"> 11</w:t>
      </w:r>
      <w:r w:rsidRPr="00C93E4B">
        <w:rPr>
          <w:rFonts w:eastAsiaTheme="minorHAnsi"/>
          <w:b/>
          <w:szCs w:val="24"/>
          <w:lang w:eastAsia="en-US"/>
        </w:rPr>
        <w:t>.</w:t>
      </w:r>
    </w:p>
    <w:p w:rsidR="00485BCF" w:rsidRPr="00DD6EA5" w:rsidRDefault="00485BCF" w:rsidP="00C93E4B">
      <w:pPr>
        <w:jc w:val="both"/>
        <w:rPr>
          <w:rFonts w:eastAsiaTheme="minorHAnsi"/>
          <w:szCs w:val="24"/>
          <w:lang w:eastAsia="en-US"/>
        </w:rPr>
      </w:pPr>
      <w:r w:rsidRPr="00DD6EA5">
        <w:rPr>
          <w:rFonts w:eastAsiaTheme="minorHAnsi"/>
          <w:szCs w:val="24"/>
          <w:lang w:eastAsia="en-US"/>
        </w:rPr>
        <w:t>Odredbom se propisuje da o prestanku obavljanja privatne prakse po sili zakona</w:t>
      </w:r>
      <w:r w:rsidR="00BF070C">
        <w:rPr>
          <w:rFonts w:eastAsiaTheme="minorHAnsi"/>
          <w:szCs w:val="24"/>
          <w:lang w:eastAsia="en-US"/>
        </w:rPr>
        <w:t>,</w:t>
      </w:r>
      <w:r w:rsidRPr="00DD6EA5">
        <w:rPr>
          <w:rFonts w:eastAsiaTheme="minorHAnsi"/>
          <w:szCs w:val="24"/>
          <w:lang w:eastAsia="en-US"/>
        </w:rPr>
        <w:t xml:space="preserve"> rješenjem odlučuje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w:t>
      </w:r>
    </w:p>
    <w:p w:rsidR="00C93E4B" w:rsidRDefault="00C93E4B" w:rsidP="00C93E4B">
      <w:pPr>
        <w:rPr>
          <w:rFonts w:eastAsiaTheme="minorHAnsi"/>
          <w:b/>
          <w:szCs w:val="24"/>
          <w:lang w:eastAsia="en-US"/>
        </w:rPr>
      </w:pPr>
    </w:p>
    <w:p w:rsidR="00485BCF" w:rsidRPr="00C93E4B" w:rsidRDefault="00485BCF" w:rsidP="00C93E4B">
      <w:pPr>
        <w:rPr>
          <w:rFonts w:eastAsiaTheme="minorHAnsi"/>
          <w:b/>
          <w:szCs w:val="24"/>
          <w:lang w:eastAsia="en-US"/>
        </w:rPr>
      </w:pPr>
      <w:r w:rsidRPr="00C93E4B">
        <w:rPr>
          <w:rFonts w:eastAsiaTheme="minorHAnsi"/>
          <w:b/>
          <w:szCs w:val="24"/>
          <w:lang w:eastAsia="en-US"/>
        </w:rPr>
        <w:t>Uz članak 1</w:t>
      </w:r>
      <w:r w:rsidR="00372008">
        <w:rPr>
          <w:rFonts w:eastAsiaTheme="minorHAnsi"/>
          <w:b/>
          <w:szCs w:val="24"/>
          <w:lang w:eastAsia="en-US"/>
        </w:rPr>
        <w:t>2</w:t>
      </w:r>
      <w:r w:rsidRPr="00C93E4B">
        <w:rPr>
          <w:rFonts w:eastAsiaTheme="minorHAnsi"/>
          <w:b/>
          <w:szCs w:val="24"/>
          <w:lang w:eastAsia="en-US"/>
        </w:rPr>
        <w:t>.</w:t>
      </w:r>
    </w:p>
    <w:p w:rsidR="00485BCF" w:rsidRDefault="00485BCF" w:rsidP="00C93E4B">
      <w:pPr>
        <w:jc w:val="both"/>
        <w:rPr>
          <w:rFonts w:eastAsiaTheme="minorHAnsi"/>
          <w:szCs w:val="24"/>
          <w:lang w:eastAsia="en-US"/>
        </w:rPr>
      </w:pPr>
      <w:r w:rsidRPr="00DD6EA5">
        <w:rPr>
          <w:rFonts w:eastAsiaTheme="minorHAnsi"/>
          <w:szCs w:val="24"/>
          <w:lang w:eastAsia="en-US"/>
        </w:rPr>
        <w:t xml:space="preserve">Odredbom se propisuje da o prestanku odobrenja za obavljanje privatne prakse odlučuje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w:t>
      </w:r>
    </w:p>
    <w:p w:rsidR="00075D0F" w:rsidRDefault="00075D0F" w:rsidP="00C93E4B">
      <w:pPr>
        <w:jc w:val="both"/>
        <w:rPr>
          <w:rFonts w:eastAsiaTheme="minorHAnsi"/>
          <w:szCs w:val="24"/>
          <w:lang w:eastAsia="en-US"/>
        </w:rPr>
      </w:pPr>
    </w:p>
    <w:p w:rsidR="00075D0F" w:rsidRDefault="00075D0F" w:rsidP="00C93E4B">
      <w:pPr>
        <w:jc w:val="both"/>
        <w:rPr>
          <w:rFonts w:eastAsiaTheme="minorHAnsi"/>
          <w:b/>
          <w:szCs w:val="24"/>
          <w:lang w:eastAsia="en-US"/>
        </w:rPr>
      </w:pPr>
      <w:r w:rsidRPr="00075D0F">
        <w:rPr>
          <w:rFonts w:eastAsiaTheme="minorHAnsi"/>
          <w:b/>
          <w:szCs w:val="24"/>
          <w:lang w:eastAsia="en-US"/>
        </w:rPr>
        <w:t xml:space="preserve">Uz članak 13. </w:t>
      </w:r>
    </w:p>
    <w:p w:rsidR="00473335" w:rsidRDefault="00473335" w:rsidP="00C93E4B">
      <w:pPr>
        <w:jc w:val="both"/>
        <w:rPr>
          <w:rFonts w:eastAsiaTheme="minorHAnsi"/>
          <w:szCs w:val="24"/>
          <w:lang w:eastAsia="en-US"/>
        </w:rPr>
      </w:pPr>
      <w:r w:rsidRPr="001A34AA">
        <w:rPr>
          <w:rFonts w:eastAsiaTheme="minorHAnsi"/>
          <w:szCs w:val="24"/>
          <w:lang w:eastAsia="en-US"/>
        </w:rPr>
        <w:t xml:space="preserve">Odredbom se </w:t>
      </w:r>
      <w:r w:rsidR="001A34AA">
        <w:rPr>
          <w:rFonts w:eastAsiaTheme="minorHAnsi"/>
          <w:szCs w:val="24"/>
          <w:lang w:eastAsia="en-US"/>
        </w:rPr>
        <w:t xml:space="preserve">propisuje brisanje odredbe </w:t>
      </w:r>
      <w:r w:rsidRPr="001A34AA">
        <w:rPr>
          <w:rFonts w:eastAsiaTheme="minorHAnsi"/>
          <w:szCs w:val="24"/>
          <w:lang w:eastAsia="en-US"/>
        </w:rPr>
        <w:t xml:space="preserve"> o određivanju najniže cijene u svrhu provođenja liberalizacije tržišta temeljem Nacionalnog programa reformi za 2018. godinu</w:t>
      </w:r>
      <w:r w:rsidRPr="001A34AA">
        <w:t xml:space="preserve"> </w:t>
      </w:r>
      <w:r w:rsidRPr="001A34AA">
        <w:rPr>
          <w:rFonts w:eastAsiaTheme="minorHAnsi"/>
          <w:szCs w:val="24"/>
          <w:lang w:eastAsia="en-US"/>
        </w:rPr>
        <w:t>koji je usvojen na sjednici Vlade Republike Hrvatske održanoj 26. travnja 2018.</w:t>
      </w:r>
    </w:p>
    <w:p w:rsidR="00FF0A36" w:rsidRDefault="00FF0A36" w:rsidP="00C93E4B">
      <w:pPr>
        <w:rPr>
          <w:rFonts w:eastAsiaTheme="minorHAnsi"/>
          <w:szCs w:val="24"/>
          <w:lang w:eastAsia="en-US"/>
        </w:rPr>
      </w:pPr>
    </w:p>
    <w:p w:rsidR="00FF4929" w:rsidRPr="00C93E4B" w:rsidRDefault="00FF4929" w:rsidP="00C93E4B">
      <w:pPr>
        <w:rPr>
          <w:rFonts w:eastAsiaTheme="minorHAnsi"/>
          <w:b/>
          <w:szCs w:val="24"/>
          <w:lang w:eastAsia="en-US"/>
        </w:rPr>
      </w:pPr>
      <w:r w:rsidRPr="00C93E4B">
        <w:rPr>
          <w:rFonts w:eastAsiaTheme="minorHAnsi"/>
          <w:b/>
          <w:szCs w:val="24"/>
          <w:lang w:eastAsia="en-US"/>
        </w:rPr>
        <w:t>Uz članak 1</w:t>
      </w:r>
      <w:r w:rsidR="00075D0F">
        <w:rPr>
          <w:rFonts w:eastAsiaTheme="minorHAnsi"/>
          <w:b/>
          <w:szCs w:val="24"/>
          <w:lang w:eastAsia="en-US"/>
        </w:rPr>
        <w:t>4</w:t>
      </w:r>
      <w:r w:rsidRPr="00C93E4B">
        <w:rPr>
          <w:rFonts w:eastAsiaTheme="minorHAnsi"/>
          <w:b/>
          <w:szCs w:val="24"/>
          <w:lang w:eastAsia="en-US"/>
        </w:rPr>
        <w:t>.</w:t>
      </w:r>
    </w:p>
    <w:p w:rsidR="00FF4929" w:rsidRPr="00DD6EA5" w:rsidRDefault="00FF4929" w:rsidP="00C93E4B">
      <w:pPr>
        <w:jc w:val="both"/>
        <w:rPr>
          <w:rFonts w:eastAsiaTheme="minorHAnsi"/>
          <w:szCs w:val="24"/>
          <w:lang w:eastAsia="en-US"/>
        </w:rPr>
      </w:pPr>
      <w:r w:rsidRPr="00DD6EA5">
        <w:rPr>
          <w:rFonts w:eastAsiaTheme="minorHAnsi"/>
          <w:szCs w:val="24"/>
          <w:lang w:eastAsia="en-US"/>
        </w:rPr>
        <w:t>Odredbom o brisanju dosadašnjeg stavka 3. članka 20. štiti se obve</w:t>
      </w:r>
      <w:r w:rsidR="00BF070C">
        <w:rPr>
          <w:rFonts w:eastAsiaTheme="minorHAnsi"/>
          <w:szCs w:val="24"/>
          <w:lang w:eastAsia="en-US"/>
        </w:rPr>
        <w:t>za čuvanja profesionalne tajne koje područje je već uređeno posebnim propisima.</w:t>
      </w:r>
    </w:p>
    <w:p w:rsidR="00FF4929" w:rsidRPr="00DD6EA5" w:rsidRDefault="00FF4929" w:rsidP="00C93E4B">
      <w:pPr>
        <w:jc w:val="both"/>
        <w:rPr>
          <w:rFonts w:eastAsiaTheme="minorHAnsi"/>
          <w:szCs w:val="24"/>
          <w:lang w:eastAsia="en-US"/>
        </w:rPr>
      </w:pPr>
    </w:p>
    <w:p w:rsidR="00FF4929" w:rsidRPr="00C93E4B" w:rsidRDefault="00FF4929" w:rsidP="00C93E4B">
      <w:pPr>
        <w:rPr>
          <w:rFonts w:eastAsiaTheme="minorHAnsi"/>
          <w:b/>
          <w:szCs w:val="24"/>
          <w:lang w:eastAsia="en-US"/>
        </w:rPr>
      </w:pPr>
      <w:r w:rsidRPr="00C93E4B">
        <w:rPr>
          <w:rFonts w:eastAsiaTheme="minorHAnsi"/>
          <w:b/>
          <w:szCs w:val="24"/>
          <w:lang w:eastAsia="en-US"/>
        </w:rPr>
        <w:t>Uz članak 1</w:t>
      </w:r>
      <w:r w:rsidR="00075D0F">
        <w:rPr>
          <w:rFonts w:eastAsiaTheme="minorHAnsi"/>
          <w:b/>
          <w:szCs w:val="24"/>
          <w:lang w:eastAsia="en-US"/>
        </w:rPr>
        <w:t>5</w:t>
      </w:r>
      <w:r w:rsidRPr="00C93E4B">
        <w:rPr>
          <w:rFonts w:eastAsiaTheme="minorHAnsi"/>
          <w:b/>
          <w:szCs w:val="24"/>
          <w:lang w:eastAsia="en-US"/>
        </w:rPr>
        <w:t>.</w:t>
      </w:r>
    </w:p>
    <w:p w:rsidR="00754B09" w:rsidRDefault="00754B09" w:rsidP="00754B09">
      <w:pPr>
        <w:jc w:val="both"/>
        <w:rPr>
          <w:rFonts w:eastAsiaTheme="minorHAnsi"/>
          <w:szCs w:val="24"/>
          <w:lang w:eastAsia="en-US"/>
        </w:rPr>
      </w:pPr>
      <w:r w:rsidRPr="00DD6EA5">
        <w:rPr>
          <w:rFonts w:eastAsiaTheme="minorHAnsi"/>
          <w:szCs w:val="24"/>
          <w:lang w:eastAsia="en-US"/>
        </w:rPr>
        <w:lastRenderedPageBreak/>
        <w:t>Odredbom se, u skladu s Akcijskim planom za administrativno rasterećenje gospodarstva, nastoji rasteretiti gospodarstvo.</w:t>
      </w:r>
    </w:p>
    <w:p w:rsidR="00754B09" w:rsidRDefault="00754B09" w:rsidP="00754B09">
      <w:pPr>
        <w:jc w:val="both"/>
        <w:rPr>
          <w:rFonts w:eastAsiaTheme="minorHAnsi"/>
          <w:szCs w:val="24"/>
          <w:lang w:eastAsia="en-US"/>
        </w:rPr>
      </w:pPr>
    </w:p>
    <w:p w:rsidR="007572A4" w:rsidRPr="00F862B5" w:rsidRDefault="00FF0A36" w:rsidP="00C93E4B">
      <w:pPr>
        <w:rPr>
          <w:rFonts w:eastAsiaTheme="minorHAnsi"/>
          <w:b/>
          <w:szCs w:val="24"/>
          <w:lang w:eastAsia="en-US"/>
        </w:rPr>
      </w:pPr>
      <w:r>
        <w:rPr>
          <w:rFonts w:eastAsiaTheme="minorHAnsi"/>
          <w:b/>
          <w:szCs w:val="24"/>
          <w:lang w:eastAsia="en-US"/>
        </w:rPr>
        <w:t>Uz članak 1</w:t>
      </w:r>
      <w:r w:rsidR="00075D0F">
        <w:rPr>
          <w:rFonts w:eastAsiaTheme="minorHAnsi"/>
          <w:b/>
          <w:szCs w:val="24"/>
          <w:lang w:eastAsia="en-US"/>
        </w:rPr>
        <w:t>6</w:t>
      </w:r>
      <w:r w:rsidR="007572A4" w:rsidRPr="00F862B5">
        <w:rPr>
          <w:rFonts w:eastAsiaTheme="minorHAnsi"/>
          <w:b/>
          <w:szCs w:val="24"/>
          <w:lang w:eastAsia="en-US"/>
        </w:rPr>
        <w:t>.</w:t>
      </w:r>
    </w:p>
    <w:p w:rsidR="007D2854" w:rsidRDefault="00F32BD6" w:rsidP="00C93E4B">
      <w:pPr>
        <w:jc w:val="both"/>
        <w:rPr>
          <w:rFonts w:eastAsiaTheme="minorHAnsi"/>
          <w:szCs w:val="24"/>
          <w:lang w:eastAsia="en-US"/>
        </w:rPr>
      </w:pPr>
      <w:r w:rsidRPr="00F862B5">
        <w:rPr>
          <w:rFonts w:eastAsiaTheme="minorHAnsi"/>
          <w:szCs w:val="24"/>
          <w:lang w:eastAsia="en-US"/>
        </w:rPr>
        <w:t xml:space="preserve">Odredbom se, u skladu sa Zakonom o reguliranim profesijama i priznavanju inozemnih stručnih kvalifikacija, Hrvatskoj komori edukacijskih </w:t>
      </w:r>
      <w:proofErr w:type="spellStart"/>
      <w:r w:rsidRPr="00F862B5">
        <w:rPr>
          <w:rFonts w:eastAsiaTheme="minorHAnsi"/>
          <w:szCs w:val="24"/>
          <w:lang w:eastAsia="en-US"/>
        </w:rPr>
        <w:t>rehabilitatora</w:t>
      </w:r>
      <w:proofErr w:type="spellEnd"/>
      <w:r w:rsidRPr="00F862B5">
        <w:rPr>
          <w:rFonts w:eastAsiaTheme="minorHAnsi"/>
          <w:szCs w:val="24"/>
          <w:lang w:eastAsia="en-US"/>
        </w:rPr>
        <w:t xml:space="preserve">, kao strukovnoj organizaciji, daje </w:t>
      </w:r>
      <w:r w:rsidR="00BF070C" w:rsidRPr="00F862B5">
        <w:rPr>
          <w:rFonts w:eastAsiaTheme="minorHAnsi"/>
          <w:szCs w:val="24"/>
          <w:lang w:eastAsia="en-US"/>
        </w:rPr>
        <w:t xml:space="preserve">javna ovlast </w:t>
      </w:r>
      <w:r w:rsidRPr="00F862B5">
        <w:rPr>
          <w:rFonts w:eastAsiaTheme="minorHAnsi"/>
          <w:szCs w:val="24"/>
          <w:lang w:eastAsia="en-US"/>
        </w:rPr>
        <w:t xml:space="preserve">za </w:t>
      </w:r>
      <w:r w:rsidR="00FF4929" w:rsidRPr="00F862B5">
        <w:rPr>
          <w:rFonts w:eastAsiaTheme="minorHAnsi"/>
          <w:szCs w:val="24"/>
          <w:lang w:eastAsia="en-US"/>
        </w:rPr>
        <w:t>priznavanje inozemnih stručnih kvalifikacija</w:t>
      </w:r>
      <w:r w:rsidR="001D2416" w:rsidRPr="001D2416">
        <w:t xml:space="preserve"> </w:t>
      </w:r>
      <w:r w:rsidR="00B0152F">
        <w:rPr>
          <w:rFonts w:eastAsiaTheme="minorHAnsi"/>
          <w:szCs w:val="24"/>
          <w:lang w:eastAsia="en-US"/>
        </w:rPr>
        <w:t>osim za magistre edukacijske rehabilitacije</w:t>
      </w:r>
      <w:r w:rsidR="001D2416" w:rsidRPr="001D2416">
        <w:rPr>
          <w:rFonts w:eastAsiaTheme="minorHAnsi"/>
          <w:szCs w:val="24"/>
          <w:lang w:eastAsia="en-US"/>
        </w:rPr>
        <w:t xml:space="preserve"> u predškolskim i školskim ustanovama</w:t>
      </w:r>
      <w:r w:rsidR="00F862B5" w:rsidRPr="00F862B5">
        <w:rPr>
          <w:rFonts w:eastAsiaTheme="minorHAnsi"/>
          <w:szCs w:val="24"/>
          <w:lang w:eastAsia="en-US"/>
        </w:rPr>
        <w:t xml:space="preserve"> i javna ovlast za odlučivanje u postupcima odobravanja obavljanja privatne prakse, njezine privremene obustave i prestanka</w:t>
      </w:r>
      <w:r w:rsidR="005E73C2">
        <w:rPr>
          <w:rFonts w:eastAsiaTheme="minorHAnsi"/>
          <w:szCs w:val="24"/>
          <w:lang w:eastAsia="en-US"/>
        </w:rPr>
        <w:t>.</w:t>
      </w:r>
    </w:p>
    <w:p w:rsidR="00CB3F23" w:rsidRPr="007D2854" w:rsidRDefault="00CB3F23" w:rsidP="00C93E4B">
      <w:pPr>
        <w:jc w:val="both"/>
        <w:rPr>
          <w:rFonts w:eastAsiaTheme="minorHAnsi"/>
          <w:szCs w:val="24"/>
          <w:lang w:eastAsia="en-US"/>
        </w:rPr>
      </w:pPr>
      <w:r w:rsidRPr="00CB3F23">
        <w:rPr>
          <w:rFonts w:eastAsiaTheme="minorHAnsi"/>
          <w:b/>
          <w:szCs w:val="24"/>
          <w:lang w:eastAsia="en-US"/>
        </w:rPr>
        <w:t>Uz članak 17.</w:t>
      </w:r>
    </w:p>
    <w:p w:rsidR="00CB3F23" w:rsidRPr="00CB3F23" w:rsidRDefault="00CB3F23" w:rsidP="00C93E4B">
      <w:pPr>
        <w:jc w:val="both"/>
        <w:rPr>
          <w:rFonts w:eastAsiaTheme="minorHAnsi"/>
          <w:szCs w:val="24"/>
          <w:lang w:eastAsia="en-US"/>
        </w:rPr>
      </w:pPr>
      <w:r w:rsidRPr="00CB3F23">
        <w:rPr>
          <w:rFonts w:eastAsiaTheme="minorHAnsi"/>
          <w:szCs w:val="24"/>
          <w:lang w:eastAsia="en-US"/>
        </w:rPr>
        <w:t>Odre</w:t>
      </w:r>
      <w:r>
        <w:rPr>
          <w:rFonts w:eastAsiaTheme="minorHAnsi"/>
          <w:szCs w:val="24"/>
          <w:lang w:eastAsia="en-US"/>
        </w:rPr>
        <w:t>dbom se propisuje da se n</w:t>
      </w:r>
      <w:r w:rsidRPr="00CB3F23">
        <w:rPr>
          <w:rFonts w:eastAsiaTheme="minorHAnsi"/>
          <w:szCs w:val="24"/>
          <w:lang w:eastAsia="en-US"/>
        </w:rPr>
        <w:t>adzor nad radom magistara edukacijske rehabilitacije zaposlenih u sustavu predškolskog, osnovnoškolskog i srednjoškolskog odgoja i obrazovanja provodi u skladu s propisima iz sustava odgoja i obrazovanja koje donosi ministar nadležan za obrazovanje</w:t>
      </w:r>
      <w:r>
        <w:rPr>
          <w:rFonts w:eastAsiaTheme="minorHAnsi"/>
          <w:szCs w:val="24"/>
          <w:lang w:eastAsia="en-US"/>
        </w:rPr>
        <w:t>.</w:t>
      </w:r>
    </w:p>
    <w:p w:rsidR="005E73C2" w:rsidRDefault="005E73C2" w:rsidP="00C93E4B">
      <w:pPr>
        <w:jc w:val="both"/>
        <w:rPr>
          <w:rFonts w:eastAsiaTheme="minorHAnsi"/>
          <w:szCs w:val="24"/>
          <w:lang w:eastAsia="en-US"/>
        </w:rPr>
      </w:pPr>
    </w:p>
    <w:p w:rsidR="006E63D8" w:rsidRPr="00C93E4B" w:rsidRDefault="006E63D8" w:rsidP="006E63D8">
      <w:pPr>
        <w:rPr>
          <w:rFonts w:eastAsiaTheme="minorHAnsi"/>
          <w:b/>
          <w:szCs w:val="24"/>
          <w:lang w:eastAsia="en-US"/>
        </w:rPr>
      </w:pPr>
      <w:r w:rsidRPr="00C93E4B">
        <w:rPr>
          <w:rFonts w:eastAsiaTheme="minorHAnsi"/>
          <w:b/>
          <w:szCs w:val="24"/>
          <w:lang w:eastAsia="en-US"/>
        </w:rPr>
        <w:t>Uz članak 1</w:t>
      </w:r>
      <w:r w:rsidR="00CB3F23">
        <w:rPr>
          <w:rFonts w:eastAsiaTheme="minorHAnsi"/>
          <w:b/>
          <w:szCs w:val="24"/>
          <w:lang w:eastAsia="en-US"/>
        </w:rPr>
        <w:t>8</w:t>
      </w:r>
      <w:r w:rsidRPr="00C93E4B">
        <w:rPr>
          <w:rFonts w:eastAsiaTheme="minorHAnsi"/>
          <w:b/>
          <w:szCs w:val="24"/>
          <w:lang w:eastAsia="en-US"/>
        </w:rPr>
        <w:t>.</w:t>
      </w:r>
    </w:p>
    <w:p w:rsidR="006E63D8" w:rsidRPr="00E57CD2" w:rsidRDefault="006E63D8" w:rsidP="006E63D8">
      <w:pPr>
        <w:rPr>
          <w:rFonts w:eastAsiaTheme="minorHAnsi"/>
          <w:szCs w:val="24"/>
          <w:lang w:eastAsia="en-US"/>
        </w:rPr>
      </w:pPr>
      <w:r w:rsidRPr="00754B09">
        <w:rPr>
          <w:rFonts w:eastAsiaTheme="minorHAnsi"/>
          <w:szCs w:val="24"/>
          <w:lang w:eastAsia="en-US"/>
        </w:rPr>
        <w:t>Odredbom se uređuju prijelazne odredbe ovog Zakona.</w:t>
      </w:r>
      <w:r w:rsidRPr="00E57CD2">
        <w:rPr>
          <w:rFonts w:eastAsiaTheme="minorHAnsi"/>
          <w:szCs w:val="24"/>
          <w:lang w:eastAsia="en-US"/>
        </w:rPr>
        <w:t xml:space="preserve"> </w:t>
      </w:r>
    </w:p>
    <w:p w:rsidR="00E21A5E" w:rsidRPr="00DD6EA5" w:rsidRDefault="00E21A5E" w:rsidP="00C93E4B">
      <w:pPr>
        <w:jc w:val="both"/>
        <w:rPr>
          <w:rFonts w:eastAsiaTheme="minorHAnsi"/>
          <w:szCs w:val="24"/>
          <w:lang w:eastAsia="en-US"/>
        </w:rPr>
      </w:pPr>
    </w:p>
    <w:p w:rsidR="00E57CD2" w:rsidRPr="00C93E4B" w:rsidRDefault="00E57CD2" w:rsidP="00C93E4B">
      <w:pPr>
        <w:rPr>
          <w:rFonts w:eastAsiaTheme="minorHAnsi"/>
          <w:b/>
          <w:szCs w:val="24"/>
          <w:lang w:eastAsia="en-US"/>
        </w:rPr>
      </w:pPr>
      <w:r w:rsidRPr="00C93E4B">
        <w:rPr>
          <w:rFonts w:eastAsiaTheme="minorHAnsi"/>
          <w:b/>
          <w:szCs w:val="24"/>
          <w:lang w:eastAsia="en-US"/>
        </w:rPr>
        <w:t xml:space="preserve">Uz članak </w:t>
      </w:r>
      <w:r w:rsidR="00C2734C" w:rsidRPr="00C93E4B">
        <w:rPr>
          <w:rFonts w:eastAsiaTheme="minorHAnsi"/>
          <w:b/>
          <w:szCs w:val="24"/>
          <w:lang w:eastAsia="en-US"/>
        </w:rPr>
        <w:t>1</w:t>
      </w:r>
      <w:r w:rsidR="00CB3F23">
        <w:rPr>
          <w:rFonts w:eastAsiaTheme="minorHAnsi"/>
          <w:b/>
          <w:szCs w:val="24"/>
          <w:lang w:eastAsia="en-US"/>
        </w:rPr>
        <w:t>9</w:t>
      </w:r>
      <w:r w:rsidRPr="00C93E4B">
        <w:rPr>
          <w:rFonts w:eastAsiaTheme="minorHAnsi"/>
          <w:b/>
          <w:szCs w:val="24"/>
          <w:lang w:eastAsia="en-US"/>
        </w:rPr>
        <w:t>.</w:t>
      </w:r>
    </w:p>
    <w:p w:rsidR="00E57CD2" w:rsidRPr="00E57CD2" w:rsidRDefault="00E57CD2" w:rsidP="00C93E4B">
      <w:pPr>
        <w:rPr>
          <w:rFonts w:eastAsiaTheme="minorHAnsi"/>
          <w:szCs w:val="24"/>
          <w:lang w:eastAsia="en-US"/>
        </w:rPr>
      </w:pPr>
      <w:r w:rsidRPr="00DD6EA5">
        <w:rPr>
          <w:rFonts w:eastAsiaTheme="minorHAnsi"/>
          <w:szCs w:val="24"/>
          <w:lang w:eastAsia="en-US"/>
        </w:rPr>
        <w:t>Odredbom se uređuju prijelazne odredbe ovog Zakona.</w:t>
      </w:r>
      <w:r w:rsidRPr="00E57CD2">
        <w:rPr>
          <w:rFonts w:eastAsiaTheme="minorHAnsi"/>
          <w:szCs w:val="24"/>
          <w:lang w:eastAsia="en-US"/>
        </w:rPr>
        <w:t xml:space="preserve"> </w:t>
      </w:r>
    </w:p>
    <w:p w:rsidR="00E57CD2" w:rsidRPr="00E57CD2" w:rsidRDefault="00E57CD2" w:rsidP="00C93E4B">
      <w:pPr>
        <w:rPr>
          <w:rFonts w:eastAsiaTheme="minorHAnsi"/>
          <w:szCs w:val="24"/>
          <w:lang w:eastAsia="en-US"/>
        </w:rPr>
      </w:pPr>
      <w:r w:rsidRPr="00DD6EA5">
        <w:rPr>
          <w:rFonts w:eastAsiaTheme="minorHAnsi"/>
          <w:szCs w:val="24"/>
          <w:lang w:eastAsia="en-US"/>
        </w:rPr>
        <w:t xml:space="preserve">  </w:t>
      </w:r>
    </w:p>
    <w:p w:rsidR="00E57CD2" w:rsidRPr="00C93E4B" w:rsidRDefault="00E57CD2" w:rsidP="00C93E4B">
      <w:pPr>
        <w:rPr>
          <w:rFonts w:eastAsiaTheme="minorHAnsi"/>
          <w:b/>
          <w:szCs w:val="24"/>
          <w:lang w:eastAsia="en-US"/>
        </w:rPr>
      </w:pPr>
      <w:r w:rsidRPr="00C93E4B">
        <w:rPr>
          <w:rFonts w:eastAsiaTheme="minorHAnsi"/>
          <w:b/>
          <w:szCs w:val="24"/>
          <w:lang w:eastAsia="en-US"/>
        </w:rPr>
        <w:t xml:space="preserve">Uz članak </w:t>
      </w:r>
      <w:r w:rsidR="00CB3F23">
        <w:rPr>
          <w:rFonts w:eastAsiaTheme="minorHAnsi"/>
          <w:b/>
          <w:szCs w:val="24"/>
          <w:lang w:eastAsia="en-US"/>
        </w:rPr>
        <w:t>20</w:t>
      </w:r>
      <w:r w:rsidRPr="00C93E4B">
        <w:rPr>
          <w:rFonts w:eastAsiaTheme="minorHAnsi"/>
          <w:b/>
          <w:szCs w:val="24"/>
          <w:lang w:eastAsia="en-US"/>
        </w:rPr>
        <w:t>.</w:t>
      </w:r>
    </w:p>
    <w:p w:rsidR="00E57CD2" w:rsidRPr="00E57CD2" w:rsidRDefault="00E57CD2" w:rsidP="00C93E4B">
      <w:pPr>
        <w:rPr>
          <w:rFonts w:eastAsiaTheme="minorHAnsi"/>
          <w:szCs w:val="24"/>
          <w:lang w:eastAsia="en-US"/>
        </w:rPr>
      </w:pPr>
      <w:r w:rsidRPr="00DD6EA5">
        <w:rPr>
          <w:rFonts w:eastAsiaTheme="minorHAnsi"/>
          <w:szCs w:val="24"/>
          <w:lang w:eastAsia="en-US"/>
        </w:rPr>
        <w:t>Odredbom se određuje objava i stupanje na snagu ovog Zakona.</w:t>
      </w:r>
      <w:r w:rsidRPr="00E57CD2">
        <w:rPr>
          <w:rFonts w:eastAsiaTheme="minorHAnsi"/>
          <w:szCs w:val="24"/>
          <w:lang w:eastAsia="en-US"/>
        </w:rPr>
        <w:t xml:space="preserve"> </w:t>
      </w:r>
    </w:p>
    <w:p w:rsidR="00E57CD2" w:rsidRPr="00DD6EA5" w:rsidRDefault="00E57CD2" w:rsidP="00C93E4B">
      <w:pPr>
        <w:rPr>
          <w:rFonts w:eastAsiaTheme="minorHAnsi"/>
          <w:szCs w:val="24"/>
          <w:lang w:eastAsia="en-US"/>
        </w:rPr>
      </w:pPr>
      <w:r w:rsidRPr="00DD6EA5">
        <w:rPr>
          <w:rFonts w:eastAsiaTheme="minorHAnsi"/>
          <w:szCs w:val="24"/>
          <w:lang w:eastAsia="en-US"/>
        </w:rPr>
        <w:t xml:space="preserve">  </w:t>
      </w:r>
    </w:p>
    <w:p w:rsidR="00F32BD6" w:rsidRPr="00E57CD2" w:rsidRDefault="00F32BD6" w:rsidP="00C93E4B">
      <w:pPr>
        <w:rPr>
          <w:rFonts w:eastAsiaTheme="minorHAnsi"/>
          <w:szCs w:val="24"/>
          <w:lang w:eastAsia="en-US"/>
        </w:rPr>
      </w:pPr>
    </w:p>
    <w:p w:rsidR="00856767" w:rsidRPr="00DD6EA5" w:rsidRDefault="00C93E4B" w:rsidP="00365314">
      <w:pPr>
        <w:pStyle w:val="Naslov1"/>
        <w:rPr>
          <w:rFonts w:eastAsiaTheme="minorHAnsi"/>
          <w:lang w:eastAsia="en-US"/>
        </w:rPr>
      </w:pPr>
      <w:r>
        <w:rPr>
          <w:rFonts w:eastAsiaTheme="minorHAnsi"/>
          <w:lang w:eastAsia="en-US"/>
        </w:rPr>
        <w:br w:type="page"/>
      </w:r>
      <w:r w:rsidR="00F32BD6" w:rsidRPr="00DD6EA5">
        <w:rPr>
          <w:rFonts w:eastAsiaTheme="minorHAnsi"/>
          <w:lang w:eastAsia="en-US"/>
        </w:rPr>
        <w:lastRenderedPageBreak/>
        <w:t>TEKST ODREDBI VAŽEĆEG ZAKONA KOJE SE MIJENJAJU ODNOSNO DOPUNJUJU</w:t>
      </w:r>
    </w:p>
    <w:p w:rsidR="00F32BD6" w:rsidRPr="00DD6EA5" w:rsidRDefault="00F32BD6" w:rsidP="00C93E4B">
      <w:pPr>
        <w:jc w:val="center"/>
        <w:rPr>
          <w:rFonts w:eastAsiaTheme="minorHAnsi"/>
          <w:b/>
          <w:szCs w:val="24"/>
          <w:lang w:eastAsia="en-US"/>
        </w:rPr>
      </w:pPr>
    </w:p>
    <w:p w:rsidR="00F32BD6" w:rsidRPr="00DD6EA5" w:rsidRDefault="00F32BD6" w:rsidP="00365314">
      <w:pPr>
        <w:pStyle w:val="Naslov2"/>
        <w:rPr>
          <w:rFonts w:eastAsiaTheme="minorHAnsi"/>
          <w:lang w:eastAsia="en-US"/>
        </w:rPr>
      </w:pPr>
      <w:r w:rsidRPr="00DD6EA5">
        <w:rPr>
          <w:rFonts w:eastAsiaTheme="minorHAnsi"/>
          <w:lang w:eastAsia="en-US"/>
        </w:rPr>
        <w:t>Članak 3.</w:t>
      </w:r>
    </w:p>
    <w:p w:rsidR="00F32BD6" w:rsidRPr="00DD6EA5" w:rsidRDefault="00F32BD6" w:rsidP="00C93E4B">
      <w:pPr>
        <w:jc w:val="both"/>
        <w:rPr>
          <w:rFonts w:eastAsiaTheme="minorHAnsi"/>
          <w:szCs w:val="24"/>
          <w:lang w:eastAsia="en-US"/>
        </w:rPr>
      </w:pP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Pravo na obavljanje edukacijsko-rehabilitacijske djelatnosti ima magistar edukacijske rehabilitacije i sveučilišni </w:t>
      </w:r>
      <w:proofErr w:type="spellStart"/>
      <w:r w:rsidRPr="00DD6EA5">
        <w:rPr>
          <w:rFonts w:eastAsiaTheme="minorHAnsi"/>
          <w:szCs w:val="24"/>
          <w:lang w:eastAsia="en-US"/>
        </w:rPr>
        <w:t>prvostupnik</w:t>
      </w:r>
      <w:proofErr w:type="spellEnd"/>
      <w:r w:rsidRPr="00DD6EA5">
        <w:rPr>
          <w:rFonts w:eastAsiaTheme="minorHAnsi"/>
          <w:szCs w:val="24"/>
          <w:lang w:eastAsia="en-US"/>
        </w:rPr>
        <w:t xml:space="preserve"> edukacijske rehabilitacije koji su upisani u Imenik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te imaju odobrenje za samostalan rad (licencija).</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Iznimno od odredbe stavka 1. ovoga članka, pravo na obavljanje edukacijsko-rehabilitacijske djelatnosti ima magistar edukacijske rehabilitacije i sveučilišni </w:t>
      </w:r>
      <w:proofErr w:type="spellStart"/>
      <w:r w:rsidRPr="00DD6EA5">
        <w:rPr>
          <w:rFonts w:eastAsiaTheme="minorHAnsi"/>
          <w:szCs w:val="24"/>
          <w:lang w:eastAsia="en-US"/>
        </w:rPr>
        <w:t>prvostupnik</w:t>
      </w:r>
      <w:proofErr w:type="spellEnd"/>
      <w:r w:rsidRPr="00DD6EA5">
        <w:rPr>
          <w:rFonts w:eastAsiaTheme="minorHAnsi"/>
          <w:szCs w:val="24"/>
          <w:lang w:eastAsia="en-US"/>
        </w:rPr>
        <w:t xml:space="preserve"> edukacijske rehabilitacije koji je zaposlen na radnim mjestima stručnog suradnika u predškolskim i školskim ustanovama i ima odobrenje za rad izdano od Agencije za odgoj i obrazovanje.</w:t>
      </w:r>
    </w:p>
    <w:p w:rsidR="00F32BD6" w:rsidRPr="00DD6EA5" w:rsidRDefault="00F32BD6" w:rsidP="00C93E4B">
      <w:pPr>
        <w:jc w:val="both"/>
        <w:rPr>
          <w:rFonts w:eastAsiaTheme="minorHAnsi"/>
          <w:szCs w:val="24"/>
          <w:lang w:eastAsia="en-US"/>
        </w:rPr>
      </w:pPr>
      <w:r w:rsidRPr="00DD6EA5">
        <w:rPr>
          <w:rFonts w:eastAsiaTheme="minorHAnsi"/>
          <w:szCs w:val="24"/>
          <w:lang w:eastAsia="en-US"/>
        </w:rPr>
        <w:t>Sveučilišni prvostupnici edukacijske rehabilitacije imaju pravo na obavljanje edukacijsko-rehabilitacijske djelatnosti samo pod nadzorom magistra edukacijske rehabilitacije.</w:t>
      </w:r>
    </w:p>
    <w:p w:rsidR="00F32BD6" w:rsidRPr="00DD6EA5" w:rsidRDefault="00F32BD6" w:rsidP="00C93E4B">
      <w:pPr>
        <w:jc w:val="both"/>
        <w:rPr>
          <w:rFonts w:eastAsiaTheme="minorHAnsi"/>
          <w:szCs w:val="24"/>
          <w:lang w:eastAsia="en-US"/>
        </w:rPr>
      </w:pPr>
    </w:p>
    <w:p w:rsidR="00F32BD6" w:rsidRPr="00DD6EA5" w:rsidRDefault="00F32BD6" w:rsidP="00365314">
      <w:pPr>
        <w:pStyle w:val="Naslov2"/>
        <w:rPr>
          <w:rFonts w:eastAsiaTheme="minorHAnsi"/>
          <w:lang w:eastAsia="en-US"/>
        </w:rPr>
      </w:pPr>
      <w:r w:rsidRPr="00DD6EA5">
        <w:rPr>
          <w:rFonts w:eastAsiaTheme="minorHAnsi"/>
          <w:lang w:eastAsia="en-US"/>
        </w:rPr>
        <w:t>Članak 4.</w:t>
      </w:r>
    </w:p>
    <w:p w:rsidR="00F32BD6" w:rsidRPr="00DD6EA5" w:rsidRDefault="00F32BD6" w:rsidP="00C93E4B">
      <w:pPr>
        <w:jc w:val="both"/>
        <w:rPr>
          <w:rFonts w:eastAsiaTheme="minorHAnsi"/>
          <w:szCs w:val="24"/>
          <w:lang w:eastAsia="en-US"/>
        </w:rPr>
      </w:pPr>
    </w:p>
    <w:p w:rsidR="00F32BD6" w:rsidRPr="00DD6EA5" w:rsidRDefault="00F32BD6" w:rsidP="00C93E4B">
      <w:pPr>
        <w:jc w:val="both"/>
        <w:rPr>
          <w:rFonts w:eastAsiaTheme="minorHAnsi"/>
          <w:szCs w:val="24"/>
          <w:lang w:eastAsia="en-US"/>
        </w:rPr>
      </w:pPr>
      <w:r w:rsidRPr="00DD6EA5">
        <w:rPr>
          <w:rFonts w:eastAsiaTheme="minorHAnsi"/>
          <w:szCs w:val="24"/>
          <w:lang w:eastAsia="en-US"/>
        </w:rPr>
        <w:t>Opći uvjeti za obavljanje edukacijsko-rehabilitacijske djelatnosti jesu:</w:t>
      </w:r>
    </w:p>
    <w:p w:rsidR="00F32BD6" w:rsidRPr="00DD6EA5" w:rsidRDefault="00F32BD6" w:rsidP="00C93E4B">
      <w:pPr>
        <w:jc w:val="both"/>
        <w:rPr>
          <w:rFonts w:eastAsiaTheme="minorHAnsi"/>
          <w:szCs w:val="24"/>
          <w:lang w:eastAsia="en-US"/>
        </w:rPr>
      </w:pPr>
      <w:r w:rsidRPr="00DD6EA5">
        <w:rPr>
          <w:rFonts w:eastAsiaTheme="minorHAnsi"/>
          <w:szCs w:val="24"/>
          <w:lang w:eastAsia="en-US"/>
        </w:rPr>
        <w:t>– završen diplomski/preddiplomski sveučilišni studij Edukacijsko-rehabilitacijskog fakulteta u Republici Hrvatskoj ili nostrificirana diploma inozemnog fakulteta,</w:t>
      </w:r>
    </w:p>
    <w:p w:rsidR="00F32BD6" w:rsidRPr="00DD6EA5" w:rsidRDefault="00F32BD6" w:rsidP="00C93E4B">
      <w:pPr>
        <w:jc w:val="both"/>
        <w:rPr>
          <w:rFonts w:eastAsiaTheme="minorHAnsi"/>
          <w:szCs w:val="24"/>
          <w:lang w:eastAsia="en-US"/>
        </w:rPr>
      </w:pPr>
      <w:r w:rsidRPr="00DD6EA5">
        <w:rPr>
          <w:rFonts w:eastAsiaTheme="minorHAnsi"/>
          <w:szCs w:val="24"/>
          <w:lang w:eastAsia="en-US"/>
        </w:rPr>
        <w:t>– položen stručni ispit,</w:t>
      </w:r>
    </w:p>
    <w:p w:rsidR="00F32BD6" w:rsidRPr="00DD6EA5" w:rsidRDefault="00F32BD6" w:rsidP="00C93E4B">
      <w:pPr>
        <w:jc w:val="both"/>
        <w:rPr>
          <w:rFonts w:eastAsiaTheme="minorHAnsi"/>
          <w:szCs w:val="24"/>
          <w:lang w:eastAsia="en-US"/>
        </w:rPr>
      </w:pPr>
      <w:r w:rsidRPr="00DD6EA5">
        <w:rPr>
          <w:rFonts w:eastAsiaTheme="minorHAnsi"/>
          <w:szCs w:val="24"/>
          <w:lang w:eastAsia="en-US"/>
        </w:rPr>
        <w:t>– državljanstvo Republike Hrvatske,</w:t>
      </w:r>
    </w:p>
    <w:p w:rsidR="00F32BD6" w:rsidRPr="00DD6EA5" w:rsidRDefault="00F32BD6" w:rsidP="00C93E4B">
      <w:pPr>
        <w:jc w:val="both"/>
        <w:rPr>
          <w:rFonts w:eastAsiaTheme="minorHAnsi"/>
          <w:szCs w:val="24"/>
          <w:lang w:eastAsia="en-US"/>
        </w:rPr>
      </w:pPr>
      <w:r w:rsidRPr="00DD6EA5">
        <w:rPr>
          <w:rFonts w:eastAsiaTheme="minorHAnsi"/>
          <w:szCs w:val="24"/>
          <w:lang w:eastAsia="en-US"/>
        </w:rPr>
        <w:t>– znanje hrvatskog jezika u govoru i pismu,</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 upis u Imenik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w:t>
      </w:r>
    </w:p>
    <w:p w:rsidR="00F32BD6" w:rsidRPr="00DD6EA5" w:rsidRDefault="00F32BD6" w:rsidP="00C93E4B">
      <w:pPr>
        <w:jc w:val="both"/>
        <w:rPr>
          <w:rFonts w:eastAsiaTheme="minorHAnsi"/>
          <w:szCs w:val="24"/>
          <w:lang w:eastAsia="en-US"/>
        </w:rPr>
      </w:pPr>
      <w:r w:rsidRPr="00DD6EA5">
        <w:rPr>
          <w:rFonts w:eastAsiaTheme="minorHAnsi"/>
          <w:szCs w:val="24"/>
          <w:lang w:eastAsia="en-US"/>
        </w:rPr>
        <w:t>– odobrenje za samostalan rad (licencija).</w:t>
      </w:r>
    </w:p>
    <w:p w:rsidR="00F32BD6" w:rsidRPr="00DD6EA5" w:rsidRDefault="00F32BD6" w:rsidP="00C93E4B">
      <w:pPr>
        <w:jc w:val="both"/>
        <w:rPr>
          <w:rFonts w:eastAsiaTheme="minorHAnsi"/>
          <w:szCs w:val="24"/>
          <w:lang w:eastAsia="en-US"/>
        </w:rPr>
      </w:pPr>
      <w:r w:rsidRPr="00DD6EA5">
        <w:rPr>
          <w:rFonts w:eastAsiaTheme="minorHAnsi"/>
          <w:szCs w:val="24"/>
          <w:lang w:eastAsia="en-US"/>
        </w:rPr>
        <w:t>Iznimno od odredbe stavka 1. podstavka 3. ovoga članka, stranci mogu obavljati edukacijsko-rehabilitacijsku djelatnost u Republici Hrvatskoj prema propisima koji uređuju rad stranaca u Republici Hrvatskoj.</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Ispunjavanje uvjeta iz stavka 1. ovoga članka utvrđuje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u postupku davanja odobrenja za samostalan rad.</w:t>
      </w:r>
    </w:p>
    <w:p w:rsidR="00F32BD6" w:rsidRPr="00DD6EA5" w:rsidRDefault="00F32BD6" w:rsidP="00C93E4B">
      <w:pPr>
        <w:jc w:val="both"/>
        <w:rPr>
          <w:rFonts w:eastAsiaTheme="minorHAnsi"/>
          <w:szCs w:val="24"/>
          <w:lang w:eastAsia="en-US"/>
        </w:rPr>
      </w:pPr>
      <w:r w:rsidRPr="00DD6EA5">
        <w:rPr>
          <w:rFonts w:eastAsiaTheme="minorHAnsi"/>
          <w:szCs w:val="24"/>
          <w:lang w:eastAsia="en-US"/>
        </w:rPr>
        <w:t>Državljani država članica Europske unije i stranci moraju poznavati hrvatski jezik najmanje na razini koja je potrebna za nesmetanu i nužnu komunikaciju s korisnikom edukacijsko-rehabilitacijske usluge i položiti stručni ispit sukladno propisima Republike Hrvatske.</w:t>
      </w:r>
    </w:p>
    <w:p w:rsidR="00F32BD6" w:rsidRPr="00DD6EA5" w:rsidRDefault="00F32BD6" w:rsidP="00C93E4B">
      <w:pPr>
        <w:jc w:val="both"/>
        <w:rPr>
          <w:rFonts w:eastAsiaTheme="minorHAnsi"/>
          <w:szCs w:val="24"/>
          <w:lang w:eastAsia="en-US"/>
        </w:rPr>
      </w:pPr>
    </w:p>
    <w:p w:rsidR="00F32BD6" w:rsidRPr="00DD6EA5" w:rsidRDefault="00F32BD6" w:rsidP="00365314">
      <w:pPr>
        <w:pStyle w:val="Naslov2"/>
        <w:rPr>
          <w:rFonts w:eastAsiaTheme="minorHAnsi"/>
          <w:lang w:eastAsia="en-US"/>
        </w:rPr>
      </w:pPr>
      <w:r w:rsidRPr="00DD6EA5">
        <w:rPr>
          <w:rFonts w:eastAsiaTheme="minorHAnsi"/>
          <w:lang w:eastAsia="en-US"/>
        </w:rPr>
        <w:t>Članak 5.</w:t>
      </w:r>
    </w:p>
    <w:p w:rsidR="00F32BD6" w:rsidRPr="00DD6EA5" w:rsidRDefault="00F32BD6" w:rsidP="00C93E4B">
      <w:pPr>
        <w:jc w:val="both"/>
        <w:rPr>
          <w:rFonts w:eastAsiaTheme="minorHAnsi"/>
          <w:szCs w:val="24"/>
          <w:lang w:eastAsia="en-US"/>
        </w:rPr>
      </w:pP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Magistru edukacijske rehabilitacije i sveučilišnom </w:t>
      </w:r>
      <w:proofErr w:type="spellStart"/>
      <w:r w:rsidRPr="00DD6EA5">
        <w:rPr>
          <w:rFonts w:eastAsiaTheme="minorHAnsi"/>
          <w:szCs w:val="24"/>
          <w:lang w:eastAsia="en-US"/>
        </w:rPr>
        <w:t>prvostupniku</w:t>
      </w:r>
      <w:proofErr w:type="spellEnd"/>
      <w:r w:rsidRPr="00DD6EA5">
        <w:rPr>
          <w:rFonts w:eastAsiaTheme="minorHAnsi"/>
          <w:szCs w:val="24"/>
          <w:lang w:eastAsia="en-US"/>
        </w:rPr>
        <w:t xml:space="preserve"> edukacijske rehabilitacije prestaje pravo na obavljanje edukacijsko-rehabilitacijske djelatnosti ako:</w:t>
      </w:r>
    </w:p>
    <w:p w:rsidR="00F32BD6" w:rsidRPr="00DD6EA5" w:rsidRDefault="00F32BD6" w:rsidP="00C93E4B">
      <w:pPr>
        <w:jc w:val="both"/>
        <w:rPr>
          <w:rFonts w:eastAsiaTheme="minorHAnsi"/>
          <w:szCs w:val="24"/>
          <w:lang w:eastAsia="en-US"/>
        </w:rPr>
      </w:pPr>
      <w:r w:rsidRPr="00DD6EA5">
        <w:rPr>
          <w:rFonts w:eastAsiaTheme="minorHAnsi"/>
          <w:szCs w:val="24"/>
          <w:lang w:eastAsia="en-US"/>
        </w:rPr>
        <w:t>1. izgubi hrvatsko državljanstvo,</w:t>
      </w:r>
    </w:p>
    <w:p w:rsidR="00F32BD6" w:rsidRPr="00DD6EA5" w:rsidRDefault="00F32BD6" w:rsidP="00C93E4B">
      <w:pPr>
        <w:jc w:val="both"/>
        <w:rPr>
          <w:rFonts w:eastAsiaTheme="minorHAnsi"/>
          <w:szCs w:val="24"/>
          <w:lang w:eastAsia="en-US"/>
        </w:rPr>
      </w:pPr>
      <w:r w:rsidRPr="00DD6EA5">
        <w:rPr>
          <w:rFonts w:eastAsiaTheme="minorHAnsi"/>
          <w:szCs w:val="24"/>
          <w:lang w:eastAsia="en-US"/>
        </w:rPr>
        <w:t>2. izgubi poslovnu sposobnost,</w:t>
      </w:r>
    </w:p>
    <w:p w:rsidR="00F32BD6" w:rsidRPr="00DD6EA5" w:rsidRDefault="00F32BD6" w:rsidP="00C93E4B">
      <w:pPr>
        <w:jc w:val="both"/>
        <w:rPr>
          <w:rFonts w:eastAsiaTheme="minorHAnsi"/>
          <w:szCs w:val="24"/>
          <w:lang w:eastAsia="en-US"/>
        </w:rPr>
      </w:pPr>
      <w:r w:rsidRPr="00DD6EA5">
        <w:rPr>
          <w:rFonts w:eastAsiaTheme="minorHAnsi"/>
          <w:szCs w:val="24"/>
          <w:lang w:eastAsia="en-US"/>
        </w:rPr>
        <w:t>3. postane trajno zdravstveno nesposoban za obavljanje edukacijsko-rehabilitacijske djelatnosti,</w:t>
      </w:r>
    </w:p>
    <w:p w:rsidR="00F32BD6" w:rsidRPr="00DD6EA5" w:rsidRDefault="00F32BD6" w:rsidP="00C93E4B">
      <w:pPr>
        <w:jc w:val="both"/>
        <w:rPr>
          <w:rFonts w:eastAsiaTheme="minorHAnsi"/>
          <w:szCs w:val="24"/>
          <w:lang w:eastAsia="en-US"/>
        </w:rPr>
      </w:pPr>
      <w:r w:rsidRPr="00DD6EA5">
        <w:rPr>
          <w:rFonts w:eastAsiaTheme="minorHAnsi"/>
          <w:szCs w:val="24"/>
          <w:lang w:eastAsia="en-US"/>
        </w:rPr>
        <w:t>4. mu je izrečena sigurnosna mjera zabrane obavljanja edukacijsko-rehabilitacijske djelatnosti,</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5. je disciplinskom kaznom tijela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izgubio pravo na obavljanje edukacijsko-rehabilitacijske djelatnosti.</w:t>
      </w:r>
    </w:p>
    <w:p w:rsidR="00F32BD6" w:rsidRPr="00DD6EA5" w:rsidRDefault="00F32BD6" w:rsidP="00C93E4B">
      <w:pPr>
        <w:jc w:val="both"/>
        <w:rPr>
          <w:rFonts w:eastAsiaTheme="minorHAnsi"/>
          <w:szCs w:val="24"/>
          <w:lang w:eastAsia="en-US"/>
        </w:rPr>
      </w:pPr>
    </w:p>
    <w:p w:rsidR="00F32BD6" w:rsidRPr="00DD6EA5" w:rsidRDefault="00F32BD6" w:rsidP="00365314">
      <w:pPr>
        <w:pStyle w:val="Naslov2"/>
        <w:rPr>
          <w:rFonts w:eastAsiaTheme="minorHAnsi"/>
          <w:lang w:eastAsia="en-US"/>
        </w:rPr>
      </w:pPr>
      <w:r w:rsidRPr="00DD6EA5">
        <w:rPr>
          <w:rFonts w:eastAsiaTheme="minorHAnsi"/>
          <w:lang w:eastAsia="en-US"/>
        </w:rPr>
        <w:t>Članak 7.</w:t>
      </w:r>
    </w:p>
    <w:p w:rsidR="00F32BD6" w:rsidRPr="00DD6EA5" w:rsidRDefault="00F32BD6" w:rsidP="00C93E4B">
      <w:pPr>
        <w:jc w:val="both"/>
        <w:rPr>
          <w:rFonts w:eastAsiaTheme="minorHAnsi"/>
          <w:szCs w:val="24"/>
          <w:lang w:eastAsia="en-US"/>
        </w:rPr>
      </w:pP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Magistri edukacijske rehabilitacije i sveučilišni prvostupnici edukacijske rehabilitacije imaju pravo i obvezu stručnog usavršavanja, stalnim obnavljanjem stečenih znanja i usvajanjem novih </w:t>
      </w:r>
      <w:r w:rsidRPr="00DD6EA5">
        <w:rPr>
          <w:rFonts w:eastAsiaTheme="minorHAnsi"/>
          <w:szCs w:val="24"/>
          <w:lang w:eastAsia="en-US"/>
        </w:rPr>
        <w:lastRenderedPageBreak/>
        <w:t>znanja i vještina, u skladu s najnovijim dostignućima i saznanjima iz područja edukacijske rehabilitacije.</w:t>
      </w:r>
    </w:p>
    <w:p w:rsidR="00F32BD6" w:rsidRPr="00DD6EA5" w:rsidRDefault="00F32BD6" w:rsidP="00C93E4B">
      <w:pPr>
        <w:jc w:val="both"/>
        <w:rPr>
          <w:rFonts w:eastAsiaTheme="minorHAnsi"/>
          <w:szCs w:val="24"/>
          <w:lang w:eastAsia="en-US"/>
        </w:rPr>
      </w:pP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Magistri edukacijske rehabilitacije i sveučilišni prvostupnici edukacijske rehabilitacije obvezni su svakih šest godina proći provjeru stručnosti pri Hrvatskoj komori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radi obnavljanja odobrenja za samostalan rad na poslovima edukacijsko-rehabilitacijske djelatnosti.</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Uvjete za obnavljanje i oduzimanje odobrenja za samostalan rad magistara edukacijske rehabilitacije i sveučilišnih </w:t>
      </w:r>
      <w:proofErr w:type="spellStart"/>
      <w:r w:rsidRPr="00DD6EA5">
        <w:rPr>
          <w:rFonts w:eastAsiaTheme="minorHAnsi"/>
          <w:szCs w:val="24"/>
          <w:lang w:eastAsia="en-US"/>
        </w:rPr>
        <w:t>prvostupnika</w:t>
      </w:r>
      <w:proofErr w:type="spellEnd"/>
      <w:r w:rsidRPr="00DD6EA5">
        <w:rPr>
          <w:rFonts w:eastAsiaTheme="minorHAnsi"/>
          <w:szCs w:val="24"/>
          <w:lang w:eastAsia="en-US"/>
        </w:rPr>
        <w:t xml:space="preserve"> edukacijske rehabilitacije propisuje općim aktom Hrvatska komora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w:t>
      </w:r>
    </w:p>
    <w:p w:rsidR="00F32BD6" w:rsidRPr="00DD6EA5" w:rsidRDefault="00F32BD6" w:rsidP="00C93E4B">
      <w:pPr>
        <w:jc w:val="both"/>
        <w:rPr>
          <w:rFonts w:eastAsiaTheme="minorHAnsi"/>
          <w:szCs w:val="24"/>
          <w:lang w:eastAsia="en-US"/>
        </w:rPr>
      </w:pPr>
    </w:p>
    <w:p w:rsidR="00F32BD6" w:rsidRPr="00DD6EA5" w:rsidRDefault="00F32BD6" w:rsidP="00365314">
      <w:pPr>
        <w:pStyle w:val="Naslov2"/>
        <w:rPr>
          <w:rFonts w:eastAsiaTheme="minorHAnsi"/>
          <w:lang w:eastAsia="en-US"/>
        </w:rPr>
      </w:pPr>
      <w:r w:rsidRPr="00DD6EA5">
        <w:rPr>
          <w:rFonts w:eastAsiaTheme="minorHAnsi"/>
          <w:lang w:eastAsia="en-US"/>
        </w:rPr>
        <w:t>Članak 9.</w:t>
      </w:r>
    </w:p>
    <w:p w:rsidR="00F32BD6" w:rsidRPr="00DD6EA5" w:rsidRDefault="00F32BD6" w:rsidP="00C93E4B">
      <w:pPr>
        <w:jc w:val="both"/>
        <w:rPr>
          <w:rFonts w:eastAsiaTheme="minorHAnsi"/>
          <w:szCs w:val="24"/>
          <w:lang w:eastAsia="en-US"/>
        </w:rPr>
      </w:pPr>
    </w:p>
    <w:p w:rsidR="00F32BD6" w:rsidRPr="00DD6EA5" w:rsidRDefault="00F32BD6" w:rsidP="00C93E4B">
      <w:pPr>
        <w:jc w:val="both"/>
        <w:rPr>
          <w:rFonts w:eastAsiaTheme="minorHAnsi"/>
          <w:szCs w:val="24"/>
          <w:lang w:eastAsia="en-US"/>
        </w:rPr>
      </w:pPr>
      <w:r w:rsidRPr="00DD6EA5">
        <w:rPr>
          <w:rFonts w:eastAsiaTheme="minorHAnsi"/>
          <w:szCs w:val="24"/>
          <w:lang w:eastAsia="en-US"/>
        </w:rPr>
        <w:t>Nakon završenog obrazovanja magistri edukacijske rehabilitacije, odnosno sveučilišni prvostupnici edukacijske rehabilitacije obvezni su osposobiti se za samostalan rad.</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Pripravnički staž magistara edukacijske rehabilitacije i sveučilišnih </w:t>
      </w:r>
      <w:proofErr w:type="spellStart"/>
      <w:r w:rsidRPr="00DD6EA5">
        <w:rPr>
          <w:rFonts w:eastAsiaTheme="minorHAnsi"/>
          <w:szCs w:val="24"/>
          <w:lang w:eastAsia="en-US"/>
        </w:rPr>
        <w:t>prvostupnika</w:t>
      </w:r>
      <w:proofErr w:type="spellEnd"/>
      <w:r w:rsidRPr="00DD6EA5">
        <w:rPr>
          <w:rFonts w:eastAsiaTheme="minorHAnsi"/>
          <w:szCs w:val="24"/>
          <w:lang w:eastAsia="en-US"/>
        </w:rPr>
        <w:t xml:space="preserve"> edukacijske rehabilitacije traje godinu dana, te se obavlja u zdravstvenim ustanovama, ustanovama za odgoj, obrazovanje i rehabilitaciju, osnovnim školama, predškolskim ustanovama, domovima socijalne skrbi i drugim pravnim osobama koje pružaju edukacijsko-rehabilitacijske usluge.</w:t>
      </w:r>
    </w:p>
    <w:p w:rsidR="00F32BD6" w:rsidRPr="00DD6EA5" w:rsidRDefault="00F32BD6" w:rsidP="00C93E4B">
      <w:pPr>
        <w:jc w:val="both"/>
        <w:rPr>
          <w:rFonts w:eastAsiaTheme="minorHAnsi"/>
          <w:szCs w:val="24"/>
          <w:lang w:eastAsia="en-US"/>
        </w:rPr>
      </w:pPr>
      <w:r w:rsidRPr="00DD6EA5">
        <w:rPr>
          <w:rFonts w:eastAsiaTheme="minorHAnsi"/>
          <w:szCs w:val="24"/>
          <w:lang w:eastAsia="en-US"/>
        </w:rPr>
        <w:t xml:space="preserve">Pravne osobe iz stavka 2. ovoga članka koje pružaju edukacijsko-rehabilitacijske usluge obvezne su primati magistre edukacijske rehabilitacije, odnosno sveučilišne </w:t>
      </w:r>
      <w:proofErr w:type="spellStart"/>
      <w:r w:rsidRPr="00DD6EA5">
        <w:rPr>
          <w:rFonts w:eastAsiaTheme="minorHAnsi"/>
          <w:szCs w:val="24"/>
          <w:lang w:eastAsia="en-US"/>
        </w:rPr>
        <w:t>prvostupnike</w:t>
      </w:r>
      <w:proofErr w:type="spellEnd"/>
      <w:r w:rsidRPr="00DD6EA5">
        <w:rPr>
          <w:rFonts w:eastAsiaTheme="minorHAnsi"/>
          <w:szCs w:val="24"/>
          <w:lang w:eastAsia="en-US"/>
        </w:rPr>
        <w:t xml:space="preserve"> edukacijske rehabilitacije na pripravnički staž prema mjerilima koje će pravilnikom uz prethodno pribavljeno mišljenje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utvrditi ministar nadležan za socijalnu skrb (u daljnjem tekstu: ministar).</w:t>
      </w:r>
    </w:p>
    <w:p w:rsidR="00F32BD6" w:rsidRPr="00DD6EA5" w:rsidRDefault="00F32BD6" w:rsidP="00C93E4B">
      <w:pPr>
        <w:jc w:val="both"/>
        <w:rPr>
          <w:rFonts w:eastAsiaTheme="minorHAnsi"/>
          <w:szCs w:val="24"/>
          <w:lang w:eastAsia="en-US"/>
        </w:rPr>
      </w:pPr>
      <w:r w:rsidRPr="00DD6EA5">
        <w:rPr>
          <w:rFonts w:eastAsiaTheme="minorHAnsi"/>
          <w:szCs w:val="24"/>
          <w:lang w:eastAsia="en-US"/>
        </w:rPr>
        <w:t>Pripravnički staž može se obavljati kod magistra edukacijske rehabilitacije koji obavlja privatnu praksu, koji ima najmanje pet godina radnog iskustva u struci te kojeg je za to ovlastio ministar.</w:t>
      </w:r>
    </w:p>
    <w:p w:rsidR="00F32BD6" w:rsidRPr="00DD6EA5" w:rsidRDefault="00F32BD6" w:rsidP="00C93E4B">
      <w:pPr>
        <w:jc w:val="both"/>
        <w:rPr>
          <w:rFonts w:eastAsiaTheme="minorHAnsi"/>
          <w:szCs w:val="24"/>
          <w:lang w:eastAsia="en-US"/>
        </w:rPr>
      </w:pPr>
      <w:r w:rsidRPr="00DD6EA5">
        <w:rPr>
          <w:rFonts w:eastAsiaTheme="minorHAnsi"/>
          <w:szCs w:val="24"/>
          <w:lang w:eastAsia="en-US"/>
        </w:rPr>
        <w:t>Nakon obavljenog pripravničkog staža magistri edukacijske rehabilitacije i sveučilišni prvostupnici edukacijske rehabilitacije polažu stručni ispit pred povjerenstvom ministarstva nadležnog za socijalnu skrb (u daljnjem tekstu: Ministarstvo), ili u drugoj djelatnosti gdje je obavljen pripravnički staž.</w:t>
      </w:r>
    </w:p>
    <w:p w:rsidR="00F32BD6" w:rsidRPr="00DD6EA5" w:rsidRDefault="00F32BD6" w:rsidP="00C93E4B">
      <w:pPr>
        <w:jc w:val="both"/>
        <w:rPr>
          <w:rFonts w:eastAsiaTheme="minorHAnsi"/>
          <w:szCs w:val="24"/>
          <w:lang w:eastAsia="en-US"/>
        </w:rPr>
      </w:pPr>
      <w:r w:rsidRPr="00DD6EA5">
        <w:rPr>
          <w:rFonts w:eastAsiaTheme="minorHAnsi"/>
          <w:szCs w:val="24"/>
          <w:lang w:eastAsia="en-US"/>
        </w:rPr>
        <w:t>Uvjeti za obavljanje pripravničkog staža i polaganje stručnog ispita odnose se i na strance i državljane država članica Europske unije.</w:t>
      </w:r>
    </w:p>
    <w:p w:rsidR="00F32BD6" w:rsidRDefault="00F32BD6" w:rsidP="00C93E4B">
      <w:pPr>
        <w:jc w:val="both"/>
        <w:rPr>
          <w:rFonts w:eastAsiaTheme="minorHAnsi"/>
          <w:szCs w:val="24"/>
          <w:lang w:eastAsia="en-US"/>
        </w:rPr>
      </w:pPr>
      <w:r w:rsidRPr="00DD6EA5">
        <w:rPr>
          <w:rFonts w:eastAsiaTheme="minorHAnsi"/>
          <w:szCs w:val="24"/>
          <w:lang w:eastAsia="en-US"/>
        </w:rPr>
        <w:t xml:space="preserve">Sadržaj i način provođenja pripravničkog staža, uz prethodno pribavljeno mišljenje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pravilnikom propisuje ministar.</w:t>
      </w:r>
    </w:p>
    <w:p w:rsidR="00075D0F" w:rsidRDefault="00075D0F" w:rsidP="00C93E4B">
      <w:pPr>
        <w:jc w:val="both"/>
        <w:rPr>
          <w:rFonts w:eastAsiaTheme="minorHAnsi"/>
          <w:szCs w:val="24"/>
          <w:lang w:eastAsia="en-US"/>
        </w:rPr>
      </w:pPr>
    </w:p>
    <w:p w:rsidR="00075D0F" w:rsidRPr="00075D0F" w:rsidRDefault="00075D0F" w:rsidP="00365314">
      <w:pPr>
        <w:pStyle w:val="Naslov2"/>
        <w:rPr>
          <w:rFonts w:eastAsia="Times New Roman"/>
        </w:rPr>
      </w:pPr>
      <w:r w:rsidRPr="00075D0F">
        <w:rPr>
          <w:rFonts w:eastAsia="Times New Roman"/>
        </w:rPr>
        <w:t>Članak 11.</w:t>
      </w:r>
    </w:p>
    <w:p w:rsidR="00075D0F" w:rsidRPr="00075D0F" w:rsidRDefault="00075D0F" w:rsidP="00075D0F">
      <w:pPr>
        <w:spacing w:before="100" w:beforeAutospacing="1" w:after="225"/>
        <w:rPr>
          <w:rFonts w:eastAsia="Times New Roman"/>
          <w:szCs w:val="24"/>
        </w:rPr>
      </w:pPr>
      <w:r w:rsidRPr="00075D0F">
        <w:rPr>
          <w:rFonts w:eastAsia="Times New Roman"/>
          <w:szCs w:val="24"/>
        </w:rPr>
        <w:t xml:space="preserve">Magistar edukacijske rehabilitacije, odnosno sveučilišni </w:t>
      </w:r>
      <w:proofErr w:type="spellStart"/>
      <w:r w:rsidRPr="00075D0F">
        <w:rPr>
          <w:rFonts w:eastAsia="Times New Roman"/>
          <w:szCs w:val="24"/>
        </w:rPr>
        <w:t>prvostupnik</w:t>
      </w:r>
      <w:proofErr w:type="spellEnd"/>
      <w:r w:rsidRPr="00075D0F">
        <w:rPr>
          <w:rFonts w:eastAsia="Times New Roman"/>
          <w:szCs w:val="24"/>
        </w:rPr>
        <w:t xml:space="preserve"> edukacijske rehabilitacije može obavljati edukacijsko-rehabilitacijsku djelatnost u radnom odnosu ili u privatnoj praksi.</w:t>
      </w:r>
    </w:p>
    <w:p w:rsidR="00075D0F" w:rsidRPr="00075D0F" w:rsidRDefault="00075D0F" w:rsidP="00075D0F">
      <w:pPr>
        <w:spacing w:before="100" w:beforeAutospacing="1" w:after="225"/>
        <w:rPr>
          <w:rFonts w:eastAsia="Times New Roman"/>
          <w:szCs w:val="24"/>
        </w:rPr>
      </w:pPr>
      <w:r w:rsidRPr="00075D0F">
        <w:rPr>
          <w:rFonts w:eastAsia="Times New Roman"/>
          <w:szCs w:val="24"/>
        </w:rPr>
        <w:t xml:space="preserve">Magistar edukacijske rehabilitacije i sveučilišni </w:t>
      </w:r>
      <w:proofErr w:type="spellStart"/>
      <w:r w:rsidRPr="00075D0F">
        <w:rPr>
          <w:rFonts w:eastAsia="Times New Roman"/>
          <w:szCs w:val="24"/>
        </w:rPr>
        <w:t>prvostupnik</w:t>
      </w:r>
      <w:proofErr w:type="spellEnd"/>
      <w:r w:rsidRPr="00075D0F">
        <w:rPr>
          <w:rFonts w:eastAsia="Times New Roman"/>
          <w:szCs w:val="24"/>
        </w:rPr>
        <w:t xml:space="preserve"> edukacijske rehabilitacije u radnom odnosu obavljaju edukacijsko-</w:t>
      </w:r>
      <w:r w:rsidRPr="00075D0F">
        <w:rPr>
          <w:rFonts w:eastAsia="Times New Roman"/>
          <w:szCs w:val="24"/>
        </w:rPr>
        <w:br/>
        <w:t>-rehabilitacijsku djelatnost u ustanovama u kojima se obavlja djelatnost zdravstva, znanosti, odgoja i obrazovanja i socijalne skrbi.</w:t>
      </w:r>
    </w:p>
    <w:p w:rsidR="00075D0F" w:rsidRPr="00075D0F" w:rsidRDefault="00075D0F" w:rsidP="00075D0F">
      <w:pPr>
        <w:spacing w:before="100" w:beforeAutospacing="1" w:after="225"/>
        <w:rPr>
          <w:rFonts w:eastAsia="Times New Roman"/>
          <w:szCs w:val="24"/>
        </w:rPr>
      </w:pPr>
      <w:r w:rsidRPr="00075D0F">
        <w:rPr>
          <w:rFonts w:eastAsia="Times New Roman"/>
          <w:szCs w:val="24"/>
        </w:rPr>
        <w:t>Više magistara edukacijske rehabilitacije koji obavljaju privatnu praksu mogu se udružiti u grupnu privatnu praksu.</w:t>
      </w:r>
    </w:p>
    <w:p w:rsidR="00736EB9" w:rsidRDefault="00075D0F" w:rsidP="00075D0F">
      <w:pPr>
        <w:spacing w:before="100" w:beforeAutospacing="1"/>
        <w:rPr>
          <w:rFonts w:eastAsia="Times New Roman"/>
          <w:szCs w:val="24"/>
        </w:rPr>
      </w:pPr>
      <w:r w:rsidRPr="00075D0F">
        <w:rPr>
          <w:rFonts w:eastAsia="Times New Roman"/>
          <w:szCs w:val="24"/>
        </w:rPr>
        <w:lastRenderedPageBreak/>
        <w:t xml:space="preserve">Uvjete za osnivanje grupne privatne prakse iz stavka 3. ovoga članka uz prethodno pribavljeno mišljenje Hrvatske komore edukacijskih </w:t>
      </w:r>
      <w:proofErr w:type="spellStart"/>
      <w:r w:rsidRPr="00075D0F">
        <w:rPr>
          <w:rFonts w:eastAsia="Times New Roman"/>
          <w:szCs w:val="24"/>
        </w:rPr>
        <w:t>rehabilitatora</w:t>
      </w:r>
      <w:proofErr w:type="spellEnd"/>
      <w:r w:rsidRPr="00075D0F">
        <w:rPr>
          <w:rFonts w:eastAsia="Times New Roman"/>
          <w:szCs w:val="24"/>
        </w:rPr>
        <w:t xml:space="preserve"> pravilnikom propisuje ministar.</w:t>
      </w:r>
    </w:p>
    <w:p w:rsidR="00B53EA1" w:rsidRDefault="00B53EA1" w:rsidP="00365314">
      <w:pPr>
        <w:pStyle w:val="Naslov2"/>
        <w:rPr>
          <w:rFonts w:eastAsiaTheme="minorHAnsi"/>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12.</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Privatnu praksu može samostalno obavljati magistar edukacijske rehabilitacije pod sljedećim uvjetima:</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ima obrazovanje propisano ovim Zakonom,</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ima položen stručni ispit,</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ima odobrenje za samostalan rad,</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je državljanin Republike Hrvatske,</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je radno sposoban za obavljanje privatne prakse,</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je potpuno poslovno sposoban,</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raspolaže odgovarajućim prostorom,</w:t>
      </w:r>
    </w:p>
    <w:p w:rsidR="001C5258" w:rsidRPr="00DD6EA5" w:rsidRDefault="001C5258" w:rsidP="00C93E4B">
      <w:pPr>
        <w:jc w:val="both"/>
        <w:rPr>
          <w:rFonts w:eastAsiaTheme="minorHAnsi"/>
          <w:szCs w:val="24"/>
          <w:lang w:eastAsia="en-US"/>
        </w:rPr>
      </w:pPr>
      <w:r w:rsidRPr="00DD6EA5">
        <w:rPr>
          <w:rFonts w:eastAsiaTheme="minorHAnsi"/>
          <w:szCs w:val="24"/>
          <w:lang w:eastAsia="en-US"/>
        </w:rPr>
        <w:t>– da raspolaže odgovarajućom opremom.</w:t>
      </w:r>
    </w:p>
    <w:p w:rsidR="001C5258" w:rsidRPr="00DD6EA5" w:rsidRDefault="001C5258" w:rsidP="00C93E4B">
      <w:pPr>
        <w:jc w:val="both"/>
        <w:rPr>
          <w:rFonts w:eastAsiaTheme="minorHAnsi"/>
          <w:szCs w:val="24"/>
          <w:lang w:eastAsia="en-US"/>
        </w:rPr>
      </w:pPr>
      <w:r w:rsidRPr="00DD6EA5">
        <w:rPr>
          <w:rFonts w:eastAsiaTheme="minorHAnsi"/>
          <w:szCs w:val="24"/>
          <w:lang w:eastAsia="en-US"/>
        </w:rPr>
        <w:t>Zahtjev za obavljanje privatne prakse magistar edukacijske rehabilitacije podnosi Ministarstvu.</w:t>
      </w:r>
    </w:p>
    <w:p w:rsidR="001C5258" w:rsidRPr="00DD6EA5" w:rsidRDefault="001C5258" w:rsidP="00C93E4B">
      <w:pPr>
        <w:jc w:val="both"/>
        <w:rPr>
          <w:rFonts w:eastAsiaTheme="minorHAnsi"/>
          <w:szCs w:val="24"/>
          <w:lang w:eastAsia="en-US"/>
        </w:rPr>
      </w:pPr>
      <w:r w:rsidRPr="00DD6EA5">
        <w:rPr>
          <w:rFonts w:eastAsiaTheme="minorHAnsi"/>
          <w:szCs w:val="24"/>
          <w:lang w:eastAsia="en-US"/>
        </w:rPr>
        <w:t>Ministar rješenjem odlučuje o ispunjavanju uvjeta za obavljanje privatne prakse iz stavka 1. ovoga članka.</w:t>
      </w:r>
    </w:p>
    <w:p w:rsidR="001C5258" w:rsidRPr="00DD6EA5" w:rsidRDefault="001C5258" w:rsidP="00C93E4B">
      <w:pPr>
        <w:jc w:val="both"/>
        <w:rPr>
          <w:rFonts w:eastAsiaTheme="minorHAnsi"/>
          <w:szCs w:val="24"/>
          <w:lang w:eastAsia="en-US"/>
        </w:rPr>
      </w:pPr>
      <w:r w:rsidRPr="00DD6EA5">
        <w:rPr>
          <w:rFonts w:eastAsiaTheme="minorHAnsi"/>
          <w:szCs w:val="24"/>
          <w:lang w:eastAsia="en-US"/>
        </w:rPr>
        <w:t>Protiv rješenja iz stavka 3. ovoga članka žalba nije dopuštena, već se protiv toga rješenja može pokrenuti upravni spor.</w:t>
      </w: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Uvjete za obavljanje privatne prakse magistara edukacijske rehabilitacije u pogledu prostora i opreme uz prethodno pribavljeno mišljenje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pravilnikom propisuje ministar.</w:t>
      </w:r>
    </w:p>
    <w:p w:rsidR="001C5258" w:rsidRPr="00DD6EA5" w:rsidRDefault="001C5258" w:rsidP="00C93E4B">
      <w:pPr>
        <w:jc w:val="both"/>
        <w:rPr>
          <w:rFonts w:eastAsiaTheme="minorHAnsi"/>
          <w:szCs w:val="24"/>
          <w:lang w:eastAsia="en-US"/>
        </w:rPr>
      </w:pPr>
      <w:r w:rsidRPr="00DD6EA5">
        <w:rPr>
          <w:rFonts w:eastAsiaTheme="minorHAnsi"/>
          <w:szCs w:val="24"/>
          <w:lang w:eastAsia="en-US"/>
        </w:rPr>
        <w:t>Državljani država članica Europske unije, mogu obavljati privatnu praksu pod uvjetima iz stavka 1. ovoga članka, izuzevši uvjete iz podstavka 4., te moraju poznavati hrvatski jezik najmanje na razini koja je potrebna za nesmetanu i nužnu komunikaciju s korisnikom edukacijsko-rehabilitacijskih usluga.</w:t>
      </w:r>
    </w:p>
    <w:p w:rsidR="001C5258" w:rsidRPr="00DD6EA5" w:rsidRDefault="001C5258" w:rsidP="00C93E4B">
      <w:pPr>
        <w:jc w:val="both"/>
        <w:rPr>
          <w:rFonts w:eastAsiaTheme="minorHAnsi"/>
          <w:szCs w:val="24"/>
          <w:lang w:eastAsia="en-US"/>
        </w:rPr>
      </w:pPr>
      <w:r w:rsidRPr="00DD6EA5">
        <w:rPr>
          <w:rFonts w:eastAsiaTheme="minorHAnsi"/>
          <w:szCs w:val="24"/>
          <w:lang w:eastAsia="en-US"/>
        </w:rPr>
        <w:t>Stranci mogu obavljati privatnu praksu prema propisima koji uređuju rad stranaca u Republici Hrvatskoj, pod uvjetima iz stavka 1. ovoga članka, izuzevši uvjete iz podstavka 4. istoga stavka te moraju poznavati hrvatski jezik najmanje na razini koja je potrebna za nesmetanu i nužnu komunikaciju s korisnikom edukacijsko-rehabilitacijskih usluga.</w:t>
      </w:r>
    </w:p>
    <w:p w:rsidR="001C5258" w:rsidRPr="00DD6EA5" w:rsidRDefault="001C5258" w:rsidP="00C93E4B">
      <w:pPr>
        <w:jc w:val="both"/>
        <w:rPr>
          <w:rFonts w:eastAsiaTheme="minorHAnsi"/>
          <w:szCs w:val="24"/>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13.</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Magistar edukacijske rehabilitacije koji obavlja privatnu praksu može privremeno obustaviti rad.</w:t>
      </w: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Rad se može privremeno obustaviti zbog bolesti, vojne obveze, ako je magistar edukacijske rehabilitacije izabran ili imenovan na stalnu dužnost u određenim tijelima državne vlasti, odnosno jedinicama lokalne i područne (regionalne) samouprave, ako za taj rad prima plaću ili ako se zaposli u konzularnom ili diplomatskom predstavništvu ili zbog drugoga opravdanog razloga. O toj činjenici magistar edukacijske rehabilitacije obvezan je obavijestiti Hrvatsku komoru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ako je odsutan više od 30 radnih dana neprekidno u tijeku godine.</w:t>
      </w:r>
    </w:p>
    <w:p w:rsidR="001C5258" w:rsidRPr="00DD6EA5" w:rsidRDefault="001C5258" w:rsidP="00C93E4B">
      <w:pPr>
        <w:jc w:val="both"/>
        <w:rPr>
          <w:rFonts w:eastAsiaTheme="minorHAnsi"/>
          <w:szCs w:val="24"/>
          <w:lang w:eastAsia="en-US"/>
        </w:rPr>
      </w:pPr>
      <w:r w:rsidRPr="00DD6EA5">
        <w:rPr>
          <w:rFonts w:eastAsiaTheme="minorHAnsi"/>
          <w:szCs w:val="24"/>
          <w:lang w:eastAsia="en-US"/>
        </w:rPr>
        <w:t>Magistar edukacijske rehabilitacije obvezan je podnijeti zahtjev za privremenom obustavom rada najkasnije u roku od osam dana od isteka roka iz stavka 2. ovoga članka, odnosno u roku od tri dana od dana prestanka razloga koji ga je u tome onemogućio.</w:t>
      </w:r>
    </w:p>
    <w:p w:rsidR="001C5258" w:rsidRPr="00DD6EA5" w:rsidRDefault="001C5258" w:rsidP="00C93E4B">
      <w:pPr>
        <w:jc w:val="both"/>
        <w:rPr>
          <w:rFonts w:eastAsiaTheme="minorHAnsi"/>
          <w:szCs w:val="24"/>
          <w:lang w:eastAsia="en-US"/>
        </w:rPr>
      </w:pPr>
      <w:r w:rsidRPr="00DD6EA5">
        <w:rPr>
          <w:rFonts w:eastAsiaTheme="minorHAnsi"/>
          <w:szCs w:val="24"/>
          <w:lang w:eastAsia="en-US"/>
        </w:rPr>
        <w:t>Privremena obustava rada može trajati najdulje četiri godine.</w:t>
      </w:r>
    </w:p>
    <w:p w:rsidR="001C5258" w:rsidRPr="00DD6EA5" w:rsidRDefault="001C5258" w:rsidP="00C93E4B">
      <w:pPr>
        <w:jc w:val="both"/>
        <w:rPr>
          <w:rFonts w:eastAsiaTheme="minorHAnsi"/>
          <w:szCs w:val="24"/>
          <w:lang w:eastAsia="en-US"/>
        </w:rPr>
      </w:pPr>
      <w:r w:rsidRPr="00DD6EA5">
        <w:rPr>
          <w:rFonts w:eastAsiaTheme="minorHAnsi"/>
          <w:szCs w:val="24"/>
          <w:lang w:eastAsia="en-US"/>
        </w:rPr>
        <w:t>Ministar rješenjem odlučuje o privremenoj obustavi rada.</w:t>
      </w:r>
    </w:p>
    <w:p w:rsidR="00DD6EA5" w:rsidRDefault="001C5258" w:rsidP="00C93E4B">
      <w:pPr>
        <w:jc w:val="both"/>
        <w:rPr>
          <w:rFonts w:eastAsiaTheme="minorHAnsi"/>
          <w:szCs w:val="24"/>
          <w:lang w:eastAsia="en-US"/>
        </w:rPr>
      </w:pPr>
      <w:r w:rsidRPr="00DD6EA5">
        <w:rPr>
          <w:rFonts w:eastAsiaTheme="minorHAnsi"/>
          <w:szCs w:val="24"/>
          <w:lang w:eastAsia="en-US"/>
        </w:rPr>
        <w:lastRenderedPageBreak/>
        <w:t>Protiv rješenja iz stavka 5. ovoga članka žalba nije dopuštena, već se protiv toga rješenja može pokrenuti upravni spor.</w:t>
      </w:r>
    </w:p>
    <w:p w:rsidR="00DD6EA5" w:rsidRPr="00DD6EA5" w:rsidRDefault="00DD6EA5" w:rsidP="00C93E4B">
      <w:pPr>
        <w:jc w:val="both"/>
        <w:rPr>
          <w:rFonts w:eastAsiaTheme="minorHAnsi"/>
          <w:szCs w:val="24"/>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14.</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Pravo na obavljanje privatne prakse prestaje:</w:t>
      </w:r>
    </w:p>
    <w:p w:rsidR="001C5258" w:rsidRPr="00DD6EA5" w:rsidRDefault="001C5258" w:rsidP="00C93E4B">
      <w:pPr>
        <w:jc w:val="both"/>
        <w:rPr>
          <w:rFonts w:eastAsiaTheme="minorHAnsi"/>
          <w:szCs w:val="24"/>
          <w:lang w:eastAsia="en-US"/>
        </w:rPr>
      </w:pPr>
      <w:r w:rsidRPr="00DD6EA5">
        <w:rPr>
          <w:rFonts w:eastAsiaTheme="minorHAnsi"/>
          <w:szCs w:val="24"/>
          <w:lang w:eastAsia="en-US"/>
        </w:rPr>
        <w:t>– odjavom,</w:t>
      </w:r>
    </w:p>
    <w:p w:rsidR="001C5258" w:rsidRPr="00DD6EA5" w:rsidRDefault="001C5258" w:rsidP="00C93E4B">
      <w:pPr>
        <w:jc w:val="both"/>
        <w:rPr>
          <w:rFonts w:eastAsiaTheme="minorHAnsi"/>
          <w:szCs w:val="24"/>
          <w:lang w:eastAsia="en-US"/>
        </w:rPr>
      </w:pPr>
      <w:r w:rsidRPr="00DD6EA5">
        <w:rPr>
          <w:rFonts w:eastAsiaTheme="minorHAnsi"/>
          <w:szCs w:val="24"/>
          <w:lang w:eastAsia="en-US"/>
        </w:rPr>
        <w:t>– po sili zakona, i</w:t>
      </w:r>
    </w:p>
    <w:p w:rsidR="001C5258" w:rsidRPr="00DD6EA5" w:rsidRDefault="001C5258" w:rsidP="00C93E4B">
      <w:pPr>
        <w:jc w:val="both"/>
        <w:rPr>
          <w:rFonts w:eastAsiaTheme="minorHAnsi"/>
          <w:szCs w:val="24"/>
          <w:lang w:eastAsia="en-US"/>
        </w:rPr>
      </w:pPr>
      <w:r w:rsidRPr="00DD6EA5">
        <w:rPr>
          <w:rFonts w:eastAsiaTheme="minorHAnsi"/>
          <w:szCs w:val="24"/>
          <w:lang w:eastAsia="en-US"/>
        </w:rPr>
        <w:t>– rješenjem ministra.</w:t>
      </w:r>
    </w:p>
    <w:p w:rsidR="001C5258" w:rsidRPr="00DD6EA5" w:rsidRDefault="001C5258" w:rsidP="00C93E4B">
      <w:pPr>
        <w:jc w:val="both"/>
        <w:rPr>
          <w:rFonts w:eastAsiaTheme="minorHAnsi"/>
          <w:szCs w:val="24"/>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15.</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O prestanku obavljanja privatne prakse odjavom rješenjem odlučuje ministar.</w:t>
      </w:r>
    </w:p>
    <w:p w:rsidR="00597C8A" w:rsidRDefault="001C5258" w:rsidP="00736EB9">
      <w:pPr>
        <w:jc w:val="both"/>
        <w:rPr>
          <w:rFonts w:eastAsiaTheme="minorHAnsi"/>
          <w:szCs w:val="24"/>
          <w:lang w:eastAsia="en-US"/>
        </w:rPr>
      </w:pPr>
      <w:r w:rsidRPr="00DD6EA5">
        <w:rPr>
          <w:rFonts w:eastAsiaTheme="minorHAnsi"/>
          <w:szCs w:val="24"/>
          <w:lang w:eastAsia="en-US"/>
        </w:rPr>
        <w:t>Protiv rješenja iz stavka 1. ovoga članka žalba nije dopuštena, već se protiv toga rješenja može pokrenuti upravni spor.</w:t>
      </w:r>
    </w:p>
    <w:p w:rsidR="00597C8A" w:rsidRDefault="00597C8A" w:rsidP="00C93E4B">
      <w:pPr>
        <w:jc w:val="center"/>
        <w:rPr>
          <w:rFonts w:eastAsiaTheme="minorHAnsi"/>
          <w:szCs w:val="24"/>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16.</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Pravo na obavljanje privatne prakse po sili zakona prestaje ako osoba koja ima odobrenje za rad:</w:t>
      </w:r>
    </w:p>
    <w:p w:rsidR="001C5258" w:rsidRPr="00DD6EA5" w:rsidRDefault="001C5258" w:rsidP="00C93E4B">
      <w:pPr>
        <w:jc w:val="both"/>
        <w:rPr>
          <w:rFonts w:eastAsiaTheme="minorHAnsi"/>
          <w:szCs w:val="24"/>
          <w:lang w:eastAsia="en-US"/>
        </w:rPr>
      </w:pPr>
      <w:r w:rsidRPr="00DD6EA5">
        <w:rPr>
          <w:rFonts w:eastAsiaTheme="minorHAnsi"/>
          <w:szCs w:val="24"/>
          <w:lang w:eastAsia="en-US"/>
        </w:rPr>
        <w:t>1. umre,</w:t>
      </w:r>
    </w:p>
    <w:p w:rsidR="001C5258" w:rsidRPr="00DD6EA5" w:rsidRDefault="001C5258" w:rsidP="00C93E4B">
      <w:pPr>
        <w:jc w:val="both"/>
        <w:rPr>
          <w:rFonts w:eastAsiaTheme="minorHAnsi"/>
          <w:szCs w:val="24"/>
          <w:lang w:eastAsia="en-US"/>
        </w:rPr>
      </w:pPr>
      <w:r w:rsidRPr="00DD6EA5">
        <w:rPr>
          <w:rFonts w:eastAsiaTheme="minorHAnsi"/>
          <w:szCs w:val="24"/>
          <w:lang w:eastAsia="en-US"/>
        </w:rPr>
        <w:t>2. izgubi trajno radnu sposobnost za obavljanje poslova,</w:t>
      </w:r>
    </w:p>
    <w:p w:rsidR="001C5258" w:rsidRPr="00DD6EA5" w:rsidRDefault="001C5258" w:rsidP="00C93E4B">
      <w:pPr>
        <w:jc w:val="both"/>
        <w:rPr>
          <w:rFonts w:eastAsiaTheme="minorHAnsi"/>
          <w:szCs w:val="24"/>
          <w:lang w:eastAsia="en-US"/>
        </w:rPr>
      </w:pPr>
      <w:r w:rsidRPr="00DD6EA5">
        <w:rPr>
          <w:rFonts w:eastAsiaTheme="minorHAnsi"/>
          <w:szCs w:val="24"/>
          <w:lang w:eastAsia="en-US"/>
        </w:rPr>
        <w:t>3. izgubi poslovnu sposobnost, potpuno ili djelomično,</w:t>
      </w:r>
    </w:p>
    <w:p w:rsidR="001C5258" w:rsidRPr="00DD6EA5" w:rsidRDefault="001C5258" w:rsidP="00C93E4B">
      <w:pPr>
        <w:jc w:val="both"/>
        <w:rPr>
          <w:rFonts w:eastAsiaTheme="minorHAnsi"/>
          <w:szCs w:val="24"/>
          <w:lang w:eastAsia="en-US"/>
        </w:rPr>
      </w:pPr>
      <w:r w:rsidRPr="00DD6EA5">
        <w:rPr>
          <w:rFonts w:eastAsiaTheme="minorHAnsi"/>
          <w:szCs w:val="24"/>
          <w:lang w:eastAsia="en-US"/>
        </w:rPr>
        <w:t>4. izgubi odobrenje za samostalan rad,</w:t>
      </w:r>
    </w:p>
    <w:p w:rsidR="001C5258" w:rsidRPr="00DD6EA5" w:rsidRDefault="001C5258" w:rsidP="00C93E4B">
      <w:pPr>
        <w:jc w:val="both"/>
        <w:rPr>
          <w:rFonts w:eastAsiaTheme="minorHAnsi"/>
          <w:szCs w:val="24"/>
          <w:lang w:eastAsia="en-US"/>
        </w:rPr>
      </w:pPr>
      <w:r w:rsidRPr="00DD6EA5">
        <w:rPr>
          <w:rFonts w:eastAsiaTheme="minorHAnsi"/>
          <w:szCs w:val="24"/>
          <w:lang w:eastAsia="en-US"/>
        </w:rPr>
        <w:t>5. počne obavljati drugu samostalnu djelatnost,</w:t>
      </w:r>
    </w:p>
    <w:p w:rsidR="001C5258" w:rsidRPr="00DD6EA5" w:rsidRDefault="001C5258" w:rsidP="00C93E4B">
      <w:pPr>
        <w:jc w:val="both"/>
        <w:rPr>
          <w:rFonts w:eastAsiaTheme="minorHAnsi"/>
          <w:szCs w:val="24"/>
          <w:lang w:eastAsia="en-US"/>
        </w:rPr>
      </w:pPr>
      <w:r w:rsidRPr="00DD6EA5">
        <w:rPr>
          <w:rFonts w:eastAsiaTheme="minorHAnsi"/>
          <w:szCs w:val="24"/>
          <w:lang w:eastAsia="en-US"/>
        </w:rPr>
        <w:t>6. zasnuje radni odnos, odnosno počne obavljati drugu samostalnu djelatnost, osim u slučaju obustave rada iz članka 13. ovoga Zakona,</w:t>
      </w:r>
    </w:p>
    <w:p w:rsidR="001C5258" w:rsidRPr="00DD6EA5" w:rsidRDefault="001C5258" w:rsidP="00C93E4B">
      <w:pPr>
        <w:jc w:val="both"/>
        <w:rPr>
          <w:rFonts w:eastAsiaTheme="minorHAnsi"/>
          <w:szCs w:val="24"/>
          <w:lang w:eastAsia="en-US"/>
        </w:rPr>
      </w:pPr>
      <w:r w:rsidRPr="00DD6EA5">
        <w:rPr>
          <w:rFonts w:eastAsiaTheme="minorHAnsi"/>
          <w:szCs w:val="24"/>
          <w:lang w:eastAsia="en-US"/>
        </w:rPr>
        <w:t>7. izgubi pravo raspolaganja prostorom, odnosno opremom,</w:t>
      </w:r>
    </w:p>
    <w:p w:rsidR="001C5258" w:rsidRPr="00DD6EA5" w:rsidRDefault="001C5258" w:rsidP="00C93E4B">
      <w:pPr>
        <w:jc w:val="both"/>
        <w:rPr>
          <w:rFonts w:eastAsiaTheme="minorHAnsi"/>
          <w:szCs w:val="24"/>
          <w:lang w:eastAsia="en-US"/>
        </w:rPr>
      </w:pPr>
      <w:r w:rsidRPr="00DD6EA5">
        <w:rPr>
          <w:rFonts w:eastAsiaTheme="minorHAnsi"/>
          <w:szCs w:val="24"/>
          <w:lang w:eastAsia="en-US"/>
        </w:rPr>
        <w:t>8. bude pravomoćnom sudskom presudom osuđena na kaznu zatvora u trajanju od najmanje jedne godine, a nije primijenjena uvjetna osuda ili joj je izrečena zaštitna mjera zabrane obavljanja edukacijsko-rehabilitacijske djelatnosti u trajanju duljem od jednog mjeseca do jedne godine.</w:t>
      </w:r>
    </w:p>
    <w:p w:rsidR="001C5258" w:rsidRPr="00DD6EA5" w:rsidRDefault="001C5258" w:rsidP="00C93E4B">
      <w:pPr>
        <w:jc w:val="both"/>
        <w:rPr>
          <w:rFonts w:eastAsiaTheme="minorHAnsi"/>
          <w:szCs w:val="24"/>
          <w:lang w:eastAsia="en-US"/>
        </w:rPr>
      </w:pPr>
      <w:r w:rsidRPr="00DD6EA5">
        <w:rPr>
          <w:rFonts w:eastAsiaTheme="minorHAnsi"/>
          <w:szCs w:val="24"/>
          <w:lang w:eastAsia="en-US"/>
        </w:rPr>
        <w:t>O prestanku obavljanja privatne prakse po sili zakona rješenjem odlučuje ministar.</w:t>
      </w:r>
    </w:p>
    <w:p w:rsidR="001C5258" w:rsidRPr="00DD6EA5" w:rsidRDefault="001C5258" w:rsidP="00C93E4B">
      <w:pPr>
        <w:jc w:val="both"/>
        <w:rPr>
          <w:rFonts w:eastAsiaTheme="minorHAnsi"/>
          <w:szCs w:val="24"/>
          <w:lang w:eastAsia="en-US"/>
        </w:rPr>
      </w:pPr>
      <w:r w:rsidRPr="00DD6EA5">
        <w:rPr>
          <w:rFonts w:eastAsiaTheme="minorHAnsi"/>
          <w:szCs w:val="24"/>
          <w:lang w:eastAsia="en-US"/>
        </w:rPr>
        <w:t>Protiv rješenja iz stavka 2. ovoga članka žalba nije dopuštena, već se protiv toga rješenja može pokrenuti upravni spor.</w:t>
      </w:r>
    </w:p>
    <w:p w:rsidR="00DD6EA5" w:rsidRDefault="00DD6EA5" w:rsidP="00C93E4B">
      <w:pPr>
        <w:jc w:val="center"/>
        <w:rPr>
          <w:rFonts w:eastAsiaTheme="minorHAnsi"/>
          <w:szCs w:val="24"/>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17.</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Ministar rješenjem odlučuje o prestanku odobrenja za obavljanje privatne prakse, ako se utvrđeni nedostaci u obavljanju poslova ne otklone u roku određenom rješenjem nadležnog tijela.</w:t>
      </w:r>
    </w:p>
    <w:p w:rsidR="001C5258" w:rsidRPr="00DD6EA5" w:rsidRDefault="001C5258" w:rsidP="00C93E4B">
      <w:pPr>
        <w:jc w:val="both"/>
        <w:rPr>
          <w:rFonts w:eastAsiaTheme="minorHAnsi"/>
          <w:szCs w:val="24"/>
          <w:lang w:eastAsia="en-US"/>
        </w:rPr>
      </w:pPr>
      <w:r w:rsidRPr="00DD6EA5">
        <w:rPr>
          <w:rFonts w:eastAsiaTheme="minorHAnsi"/>
          <w:szCs w:val="24"/>
          <w:lang w:eastAsia="en-US"/>
        </w:rPr>
        <w:t>Ministar može rješenjem odlučiti o prestanku odobrenja za obavljanje privatne prakse magistru edukacijske rehabilitacije ako:</w:t>
      </w:r>
    </w:p>
    <w:p w:rsidR="001C5258" w:rsidRPr="00DD6EA5" w:rsidRDefault="001C5258" w:rsidP="00C93E4B">
      <w:pPr>
        <w:jc w:val="both"/>
        <w:rPr>
          <w:rFonts w:eastAsiaTheme="minorHAnsi"/>
          <w:szCs w:val="24"/>
          <w:lang w:eastAsia="en-US"/>
        </w:rPr>
      </w:pPr>
      <w:r w:rsidRPr="00DD6EA5">
        <w:rPr>
          <w:rFonts w:eastAsiaTheme="minorHAnsi"/>
          <w:szCs w:val="24"/>
          <w:lang w:eastAsia="en-US"/>
        </w:rPr>
        <w:t>1. ne postupi u skladu s člankom 13. ovoga Zakona,</w:t>
      </w:r>
    </w:p>
    <w:p w:rsidR="001C5258" w:rsidRPr="00DD6EA5" w:rsidRDefault="001C5258" w:rsidP="00C93E4B">
      <w:pPr>
        <w:jc w:val="both"/>
        <w:rPr>
          <w:rFonts w:eastAsiaTheme="minorHAnsi"/>
          <w:szCs w:val="24"/>
          <w:lang w:eastAsia="en-US"/>
        </w:rPr>
      </w:pPr>
      <w:r w:rsidRPr="00DD6EA5">
        <w:rPr>
          <w:rFonts w:eastAsiaTheme="minorHAnsi"/>
          <w:szCs w:val="24"/>
          <w:lang w:eastAsia="en-US"/>
        </w:rPr>
        <w:t>2. prestane s radom bez odobrenja ministra,</w:t>
      </w:r>
    </w:p>
    <w:p w:rsidR="001C5258" w:rsidRPr="00DD6EA5" w:rsidRDefault="001C5258" w:rsidP="00C93E4B">
      <w:pPr>
        <w:jc w:val="both"/>
        <w:rPr>
          <w:rFonts w:eastAsiaTheme="minorHAnsi"/>
          <w:szCs w:val="24"/>
          <w:lang w:eastAsia="en-US"/>
        </w:rPr>
      </w:pPr>
      <w:r w:rsidRPr="00DD6EA5">
        <w:rPr>
          <w:rFonts w:eastAsiaTheme="minorHAnsi"/>
          <w:szCs w:val="24"/>
          <w:lang w:eastAsia="en-US"/>
        </w:rPr>
        <w:t>3. ne obavlja poslove osobno.</w:t>
      </w:r>
    </w:p>
    <w:p w:rsidR="001C5258" w:rsidRPr="00DD6EA5" w:rsidRDefault="001C5258" w:rsidP="00C93E4B">
      <w:pPr>
        <w:jc w:val="both"/>
        <w:rPr>
          <w:rFonts w:eastAsiaTheme="minorHAnsi"/>
          <w:szCs w:val="24"/>
          <w:lang w:eastAsia="en-US"/>
        </w:rPr>
      </w:pPr>
      <w:r w:rsidRPr="00DD6EA5">
        <w:rPr>
          <w:rFonts w:eastAsiaTheme="minorHAnsi"/>
          <w:szCs w:val="24"/>
          <w:lang w:eastAsia="en-US"/>
        </w:rPr>
        <w:t>Protiv rješenja iz stavka 1. i 2. ovoga članka žalba nije dopuštena, već se protiv toga rješenja može pokrenuti upravni spor.</w:t>
      </w:r>
    </w:p>
    <w:p w:rsidR="001C5258" w:rsidRPr="00DD6EA5" w:rsidRDefault="001C5258" w:rsidP="00C93E4B">
      <w:pPr>
        <w:jc w:val="both"/>
        <w:rPr>
          <w:rFonts w:eastAsiaTheme="minorHAnsi"/>
          <w:szCs w:val="24"/>
          <w:lang w:eastAsia="en-US"/>
        </w:rPr>
      </w:pPr>
    </w:p>
    <w:p w:rsidR="00BD22B8" w:rsidRDefault="00BD22B8" w:rsidP="00C93E4B">
      <w:pPr>
        <w:jc w:val="center"/>
        <w:rPr>
          <w:rFonts w:eastAsiaTheme="minorHAnsi"/>
          <w:szCs w:val="24"/>
          <w:lang w:eastAsia="en-US"/>
        </w:rPr>
      </w:pPr>
    </w:p>
    <w:p w:rsidR="001C5258" w:rsidRPr="00075D0F" w:rsidRDefault="001C5258" w:rsidP="00365314">
      <w:pPr>
        <w:pStyle w:val="Naslov2"/>
        <w:rPr>
          <w:rFonts w:eastAsiaTheme="minorHAnsi"/>
          <w:lang w:eastAsia="en-US"/>
        </w:rPr>
      </w:pPr>
      <w:r w:rsidRPr="00075D0F">
        <w:rPr>
          <w:rFonts w:eastAsiaTheme="minorHAnsi"/>
          <w:lang w:eastAsia="en-US"/>
        </w:rPr>
        <w:lastRenderedPageBreak/>
        <w:t>Članak 18.</w:t>
      </w:r>
    </w:p>
    <w:p w:rsidR="001C5258" w:rsidRPr="00075D0F" w:rsidRDefault="001C5258" w:rsidP="00C93E4B">
      <w:pPr>
        <w:jc w:val="both"/>
        <w:rPr>
          <w:rFonts w:eastAsiaTheme="minorHAnsi"/>
          <w:szCs w:val="24"/>
          <w:lang w:eastAsia="en-US"/>
        </w:rPr>
      </w:pPr>
    </w:p>
    <w:p w:rsidR="001C5258" w:rsidRPr="00075D0F" w:rsidRDefault="001C5258" w:rsidP="00C93E4B">
      <w:pPr>
        <w:jc w:val="both"/>
        <w:rPr>
          <w:rFonts w:eastAsiaTheme="minorHAnsi"/>
          <w:szCs w:val="24"/>
          <w:lang w:eastAsia="en-US"/>
        </w:rPr>
      </w:pPr>
      <w:r w:rsidRPr="00075D0F">
        <w:rPr>
          <w:rFonts w:eastAsiaTheme="minorHAnsi"/>
          <w:szCs w:val="24"/>
          <w:lang w:eastAsia="en-US"/>
        </w:rPr>
        <w:t xml:space="preserve">Najnižu cijenu rada privatnih magistara edukacijske rehabilitacije određuje Hrvatska komora edukacijskih </w:t>
      </w:r>
      <w:proofErr w:type="spellStart"/>
      <w:r w:rsidRPr="00075D0F">
        <w:rPr>
          <w:rFonts w:eastAsiaTheme="minorHAnsi"/>
          <w:szCs w:val="24"/>
          <w:lang w:eastAsia="en-US"/>
        </w:rPr>
        <w:t>rehabilitatora</w:t>
      </w:r>
      <w:proofErr w:type="spellEnd"/>
      <w:r w:rsidRPr="00075D0F">
        <w:rPr>
          <w:rFonts w:eastAsiaTheme="minorHAnsi"/>
          <w:szCs w:val="24"/>
          <w:lang w:eastAsia="en-US"/>
        </w:rPr>
        <w:t>.</w:t>
      </w:r>
    </w:p>
    <w:p w:rsidR="001C5258" w:rsidRPr="00075D0F" w:rsidRDefault="001C5258" w:rsidP="00C93E4B">
      <w:pPr>
        <w:jc w:val="both"/>
        <w:rPr>
          <w:rFonts w:eastAsiaTheme="minorHAnsi"/>
          <w:szCs w:val="24"/>
          <w:lang w:eastAsia="en-US"/>
        </w:rPr>
      </w:pPr>
      <w:r w:rsidRPr="00075D0F">
        <w:rPr>
          <w:rFonts w:eastAsiaTheme="minorHAnsi"/>
          <w:szCs w:val="24"/>
          <w:lang w:eastAsia="en-US"/>
        </w:rPr>
        <w:t xml:space="preserve">Hrvatska komora edukacijskih </w:t>
      </w:r>
      <w:proofErr w:type="spellStart"/>
      <w:r w:rsidRPr="00075D0F">
        <w:rPr>
          <w:rFonts w:eastAsiaTheme="minorHAnsi"/>
          <w:szCs w:val="24"/>
          <w:lang w:eastAsia="en-US"/>
        </w:rPr>
        <w:t>rehabilitatora</w:t>
      </w:r>
      <w:proofErr w:type="spellEnd"/>
      <w:r w:rsidRPr="00075D0F">
        <w:rPr>
          <w:rFonts w:eastAsiaTheme="minorHAnsi"/>
          <w:szCs w:val="24"/>
          <w:lang w:eastAsia="en-US"/>
        </w:rPr>
        <w:t xml:space="preserve"> odobrava i pojedinačnu cijenu edukacijsko-rehabilitacijskih usluga svakom magistru edukacijske rehabilitacije koji obavlja privatnu praksu.</w:t>
      </w:r>
    </w:p>
    <w:p w:rsidR="00597C8A" w:rsidRDefault="001C5258" w:rsidP="00736EB9">
      <w:pPr>
        <w:jc w:val="both"/>
        <w:rPr>
          <w:rFonts w:eastAsiaTheme="minorHAnsi"/>
          <w:szCs w:val="24"/>
          <w:lang w:eastAsia="en-US"/>
        </w:rPr>
      </w:pPr>
      <w:r w:rsidRPr="00075D0F">
        <w:rPr>
          <w:rFonts w:eastAsiaTheme="minorHAnsi"/>
          <w:szCs w:val="24"/>
          <w:lang w:eastAsia="en-US"/>
        </w:rPr>
        <w:t>Magistar edukacijske rehabilitacije koji obavlja privatnu praksu mora u prostoru obavljanja djelatnosti istaknuti cjenik svojih edukacijsko-rehabilitacijskih usluga na dostupnom i vidljivom mjestu.</w:t>
      </w:r>
    </w:p>
    <w:p w:rsidR="00736EB9" w:rsidRDefault="00736EB9" w:rsidP="00736EB9">
      <w:pPr>
        <w:jc w:val="both"/>
        <w:rPr>
          <w:rFonts w:eastAsiaTheme="minorHAnsi"/>
          <w:szCs w:val="24"/>
          <w:lang w:eastAsia="en-US"/>
        </w:rPr>
      </w:pPr>
    </w:p>
    <w:p w:rsidR="001C5258" w:rsidRPr="00DD6EA5" w:rsidRDefault="001C5258" w:rsidP="00365314">
      <w:pPr>
        <w:pStyle w:val="Naslov2"/>
        <w:rPr>
          <w:rFonts w:eastAsiaTheme="minorHAnsi"/>
          <w:lang w:eastAsia="en-US"/>
        </w:rPr>
      </w:pPr>
      <w:r w:rsidRPr="00DD6EA5">
        <w:rPr>
          <w:rFonts w:eastAsiaTheme="minorHAnsi"/>
          <w:lang w:eastAsia="en-US"/>
        </w:rPr>
        <w:t>Članak 20.</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Sve što magistar edukacijske rehabilitacije i sveučilišni </w:t>
      </w:r>
      <w:proofErr w:type="spellStart"/>
      <w:r w:rsidRPr="00DD6EA5">
        <w:rPr>
          <w:rFonts w:eastAsiaTheme="minorHAnsi"/>
          <w:szCs w:val="24"/>
          <w:lang w:eastAsia="en-US"/>
        </w:rPr>
        <w:t>prvostupnik</w:t>
      </w:r>
      <w:proofErr w:type="spellEnd"/>
      <w:r w:rsidRPr="00DD6EA5">
        <w:rPr>
          <w:rFonts w:eastAsiaTheme="minorHAnsi"/>
          <w:szCs w:val="24"/>
          <w:lang w:eastAsia="en-US"/>
        </w:rPr>
        <w:t xml:space="preserve"> edukacijske rehabilitacije u obavljanju edukacijsko-rehabilitacijske djelatnosti saznaju o korisniku edukacijsko-rehabilitacijskih usluga obvezni su čuvati kao profesionalnu tajnu.</w:t>
      </w:r>
    </w:p>
    <w:p w:rsidR="001C5258" w:rsidRPr="00DD6EA5" w:rsidRDefault="001C5258" w:rsidP="00C93E4B">
      <w:pPr>
        <w:jc w:val="both"/>
        <w:rPr>
          <w:rFonts w:eastAsiaTheme="minorHAnsi"/>
          <w:szCs w:val="24"/>
          <w:lang w:eastAsia="en-US"/>
        </w:rPr>
      </w:pPr>
      <w:r w:rsidRPr="00DD6EA5">
        <w:rPr>
          <w:rFonts w:eastAsiaTheme="minorHAnsi"/>
          <w:szCs w:val="24"/>
          <w:lang w:eastAsia="en-US"/>
        </w:rPr>
        <w:t>Podatke iz stavka 1. ovoga članka obvezne su čuvati kao profesionalnu tajnu i druge osobe kojima su ti podaci dostupni u obavljanju njihovih djelatnosti.</w:t>
      </w: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Iznimno od odredbe stavka 1. ovoga članka, osobe iz stavka 1. i 2. ovoga članka obvezne su podatke koje su saznale o korisniku edukacijsko-rehabilitacijskih usluga priopćiti na zahtjev Ministarstva, ministarstva nadležnog za zdravstvo, drugih tijela državne uprave u skladu s posebnim propisima, Hrvatske komore edukacijskih </w:t>
      </w:r>
      <w:proofErr w:type="spellStart"/>
      <w:r w:rsidRPr="00DD6EA5">
        <w:rPr>
          <w:rFonts w:eastAsiaTheme="minorHAnsi"/>
          <w:szCs w:val="24"/>
          <w:lang w:eastAsia="en-US"/>
        </w:rPr>
        <w:t>rehabilitatora</w:t>
      </w:r>
      <w:proofErr w:type="spellEnd"/>
      <w:r w:rsidRPr="00DD6EA5">
        <w:rPr>
          <w:rFonts w:eastAsiaTheme="minorHAnsi"/>
          <w:szCs w:val="24"/>
          <w:lang w:eastAsia="en-US"/>
        </w:rPr>
        <w:t xml:space="preserve"> ili sudbene vlasti.</w:t>
      </w:r>
    </w:p>
    <w:p w:rsidR="00597C8A" w:rsidRDefault="00597C8A" w:rsidP="00C93E4B">
      <w:pPr>
        <w:jc w:val="center"/>
        <w:rPr>
          <w:rFonts w:eastAsiaTheme="minorHAnsi"/>
          <w:szCs w:val="24"/>
          <w:lang w:eastAsia="en-US"/>
        </w:rPr>
      </w:pPr>
    </w:p>
    <w:p w:rsidR="001C5258" w:rsidRPr="00DD6EA5" w:rsidRDefault="00F862B5" w:rsidP="00C93E4B">
      <w:pPr>
        <w:jc w:val="center"/>
        <w:rPr>
          <w:rFonts w:eastAsiaTheme="minorHAnsi"/>
          <w:szCs w:val="24"/>
          <w:lang w:eastAsia="en-US"/>
        </w:rPr>
      </w:pPr>
      <w:r w:rsidRPr="00365314">
        <w:rPr>
          <w:rStyle w:val="Naslov2Char"/>
        </w:rPr>
        <w:t>Članak 22</w:t>
      </w:r>
      <w:r w:rsidR="001C5258" w:rsidRPr="00DD6EA5">
        <w:rPr>
          <w:rFonts w:eastAsiaTheme="minorHAnsi"/>
          <w:szCs w:val="24"/>
          <w:lang w:eastAsia="en-US"/>
        </w:rPr>
        <w:t>.</w:t>
      </w:r>
    </w:p>
    <w:p w:rsidR="001C5258" w:rsidRPr="00DD6EA5" w:rsidRDefault="001C5258" w:rsidP="00C93E4B">
      <w:pPr>
        <w:jc w:val="both"/>
        <w:rPr>
          <w:rFonts w:eastAsiaTheme="minorHAnsi"/>
          <w:szCs w:val="24"/>
          <w:lang w:eastAsia="en-US"/>
        </w:rPr>
      </w:pPr>
    </w:p>
    <w:p w:rsidR="001C5258" w:rsidRPr="00DD6EA5" w:rsidRDefault="001C5258" w:rsidP="00C93E4B">
      <w:pPr>
        <w:jc w:val="both"/>
        <w:rPr>
          <w:rFonts w:eastAsiaTheme="minorHAnsi"/>
          <w:szCs w:val="24"/>
          <w:lang w:eastAsia="en-US"/>
        </w:rPr>
      </w:pPr>
      <w:r w:rsidRPr="00DD6EA5">
        <w:rPr>
          <w:rFonts w:eastAsiaTheme="minorHAnsi"/>
          <w:szCs w:val="24"/>
          <w:lang w:eastAsia="en-US"/>
        </w:rPr>
        <w:t>Komora obavlja sljedeće javne ovlasti:</w:t>
      </w: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 rješenjem odlučuje o davanju, obnavljanju i oduzimanju odobrenja za samostalan rad magistara edukacijske rehabilitacije i sveučilišnih </w:t>
      </w:r>
      <w:proofErr w:type="spellStart"/>
      <w:r w:rsidRPr="00DD6EA5">
        <w:rPr>
          <w:rFonts w:eastAsiaTheme="minorHAnsi"/>
          <w:szCs w:val="24"/>
          <w:lang w:eastAsia="en-US"/>
        </w:rPr>
        <w:t>prvostupnika</w:t>
      </w:r>
      <w:proofErr w:type="spellEnd"/>
      <w:r w:rsidRPr="00DD6EA5">
        <w:rPr>
          <w:rFonts w:eastAsiaTheme="minorHAnsi"/>
          <w:szCs w:val="24"/>
          <w:lang w:eastAsia="en-US"/>
        </w:rPr>
        <w:t xml:space="preserve"> edukacijske rehabilitacije,</w:t>
      </w: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 vodi Imenik magistara edukacijske rehabilitacije te Imenik sveučilišnih </w:t>
      </w:r>
      <w:proofErr w:type="spellStart"/>
      <w:r w:rsidRPr="00DD6EA5">
        <w:rPr>
          <w:rFonts w:eastAsiaTheme="minorHAnsi"/>
          <w:szCs w:val="24"/>
          <w:lang w:eastAsia="en-US"/>
        </w:rPr>
        <w:t>prvostupnika</w:t>
      </w:r>
      <w:proofErr w:type="spellEnd"/>
      <w:r w:rsidRPr="00DD6EA5">
        <w:rPr>
          <w:rFonts w:eastAsiaTheme="minorHAnsi"/>
          <w:szCs w:val="24"/>
          <w:lang w:eastAsia="en-US"/>
        </w:rPr>
        <w:t xml:space="preserve"> edukacijske rehabilitacije u Republici Hrvatskoj,</w:t>
      </w:r>
    </w:p>
    <w:p w:rsidR="001C5258" w:rsidRPr="00DD6EA5" w:rsidRDefault="001C5258" w:rsidP="00C93E4B">
      <w:pPr>
        <w:jc w:val="both"/>
        <w:rPr>
          <w:rFonts w:eastAsiaTheme="minorHAnsi"/>
          <w:szCs w:val="24"/>
          <w:lang w:eastAsia="en-US"/>
        </w:rPr>
      </w:pPr>
      <w:r w:rsidRPr="00DD6EA5">
        <w:rPr>
          <w:rFonts w:eastAsiaTheme="minorHAnsi"/>
          <w:szCs w:val="24"/>
          <w:lang w:eastAsia="en-US"/>
        </w:rPr>
        <w:t>– vodi Imenik magistara edukacijske rehabilitacije koji obavljaju privatnu praksu u Republici Hrvatskoj,</w:t>
      </w:r>
    </w:p>
    <w:p w:rsidR="001C5258" w:rsidRPr="00DD6EA5" w:rsidRDefault="001C5258" w:rsidP="00C93E4B">
      <w:pPr>
        <w:jc w:val="both"/>
        <w:rPr>
          <w:rFonts w:eastAsiaTheme="minorHAnsi"/>
          <w:szCs w:val="24"/>
          <w:lang w:eastAsia="en-US"/>
        </w:rPr>
      </w:pPr>
      <w:r w:rsidRPr="00DD6EA5">
        <w:rPr>
          <w:rFonts w:eastAsiaTheme="minorHAnsi"/>
          <w:szCs w:val="24"/>
          <w:lang w:eastAsia="en-US"/>
        </w:rPr>
        <w:t xml:space="preserve">– obavlja stručni nadzor nad radom magistara edukacijske rehabilitacije i sveučilišnih </w:t>
      </w:r>
      <w:proofErr w:type="spellStart"/>
      <w:r w:rsidRPr="00DD6EA5">
        <w:rPr>
          <w:rFonts w:eastAsiaTheme="minorHAnsi"/>
          <w:szCs w:val="24"/>
          <w:lang w:eastAsia="en-US"/>
        </w:rPr>
        <w:t>prvostupnika</w:t>
      </w:r>
      <w:proofErr w:type="spellEnd"/>
      <w:r w:rsidRPr="00DD6EA5">
        <w:rPr>
          <w:rFonts w:eastAsiaTheme="minorHAnsi"/>
          <w:szCs w:val="24"/>
          <w:lang w:eastAsia="en-US"/>
        </w:rPr>
        <w:t xml:space="preserve"> edukacijske rehabilitacije.</w:t>
      </w:r>
    </w:p>
    <w:p w:rsidR="001C5258" w:rsidRDefault="001C5258" w:rsidP="00C93E4B">
      <w:pPr>
        <w:jc w:val="both"/>
        <w:rPr>
          <w:rFonts w:eastAsiaTheme="minorHAnsi"/>
          <w:szCs w:val="24"/>
          <w:lang w:eastAsia="en-US"/>
        </w:rPr>
      </w:pPr>
      <w:r w:rsidRPr="00DD6EA5">
        <w:rPr>
          <w:rFonts w:eastAsiaTheme="minorHAnsi"/>
          <w:szCs w:val="24"/>
          <w:lang w:eastAsia="en-US"/>
        </w:rPr>
        <w:t>Način provođenja stručnog nadzora iz stavka 1. podstavka 4. ovoga članka uz prethodnu suglasnost ministra općim aktom propisuje Komora.</w:t>
      </w:r>
    </w:p>
    <w:p w:rsidR="00E0468F" w:rsidRDefault="00E0468F" w:rsidP="00C93E4B">
      <w:pPr>
        <w:jc w:val="both"/>
        <w:rPr>
          <w:rFonts w:eastAsiaTheme="minorHAnsi"/>
          <w:szCs w:val="24"/>
          <w:lang w:eastAsia="en-US"/>
        </w:rPr>
      </w:pPr>
    </w:p>
    <w:p w:rsidR="00E0468F" w:rsidRPr="00E0468F" w:rsidRDefault="00E0468F" w:rsidP="00365314">
      <w:pPr>
        <w:pStyle w:val="Naslov2"/>
        <w:jc w:val="left"/>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Pr="00E0468F">
        <w:rPr>
          <w:rFonts w:eastAsiaTheme="minorHAnsi"/>
          <w:lang w:eastAsia="en-US"/>
        </w:rPr>
        <w:t>Članak 23.</w:t>
      </w:r>
    </w:p>
    <w:p w:rsidR="00E0468F" w:rsidRPr="00E0468F" w:rsidRDefault="00E0468F" w:rsidP="00E0468F">
      <w:pPr>
        <w:jc w:val="both"/>
        <w:rPr>
          <w:rFonts w:eastAsiaTheme="minorHAnsi"/>
          <w:szCs w:val="24"/>
          <w:lang w:eastAsia="en-US"/>
        </w:rPr>
      </w:pPr>
    </w:p>
    <w:p w:rsidR="00E0468F" w:rsidRPr="00E0468F" w:rsidRDefault="00E0468F" w:rsidP="00E0468F">
      <w:pPr>
        <w:jc w:val="both"/>
        <w:rPr>
          <w:rFonts w:eastAsiaTheme="minorHAnsi"/>
          <w:szCs w:val="24"/>
          <w:lang w:eastAsia="en-US"/>
        </w:rPr>
      </w:pPr>
      <w:r w:rsidRPr="00E0468F">
        <w:rPr>
          <w:rFonts w:eastAsiaTheme="minorHAnsi"/>
          <w:szCs w:val="24"/>
          <w:lang w:eastAsia="en-US"/>
        </w:rPr>
        <w:t>Komora obavlja sljedeće javne ovlasti:</w:t>
      </w:r>
    </w:p>
    <w:p w:rsidR="00E0468F" w:rsidRPr="00E0468F" w:rsidRDefault="00E0468F" w:rsidP="00E0468F">
      <w:pPr>
        <w:jc w:val="both"/>
        <w:rPr>
          <w:rFonts w:eastAsiaTheme="minorHAnsi"/>
          <w:szCs w:val="24"/>
          <w:lang w:eastAsia="en-US"/>
        </w:rPr>
      </w:pPr>
    </w:p>
    <w:p w:rsidR="00E0468F" w:rsidRPr="00E0468F" w:rsidRDefault="00E0468F" w:rsidP="00E0468F">
      <w:pPr>
        <w:jc w:val="both"/>
        <w:rPr>
          <w:rFonts w:eastAsiaTheme="minorHAnsi"/>
          <w:szCs w:val="24"/>
          <w:lang w:eastAsia="en-US"/>
        </w:rPr>
      </w:pPr>
      <w:r w:rsidRPr="00E0468F">
        <w:rPr>
          <w:rFonts w:eastAsiaTheme="minorHAnsi"/>
          <w:szCs w:val="24"/>
          <w:lang w:eastAsia="en-US"/>
        </w:rPr>
        <w:t xml:space="preserve">– rješenjem odlučuje o davanju, obnavljanju i oduzimanju odobrenja za samostalan rad magistara edukacijske rehabilitacije i sveučilišnih </w:t>
      </w:r>
      <w:proofErr w:type="spellStart"/>
      <w:r w:rsidRPr="00E0468F">
        <w:rPr>
          <w:rFonts w:eastAsiaTheme="minorHAnsi"/>
          <w:szCs w:val="24"/>
          <w:lang w:eastAsia="en-US"/>
        </w:rPr>
        <w:t>prvostupnika</w:t>
      </w:r>
      <w:proofErr w:type="spellEnd"/>
      <w:r w:rsidRPr="00E0468F">
        <w:rPr>
          <w:rFonts w:eastAsiaTheme="minorHAnsi"/>
          <w:szCs w:val="24"/>
          <w:lang w:eastAsia="en-US"/>
        </w:rPr>
        <w:t xml:space="preserve"> edukacijske rehabilitacije,</w:t>
      </w:r>
    </w:p>
    <w:p w:rsidR="00E0468F" w:rsidRPr="00E0468F" w:rsidRDefault="00E0468F" w:rsidP="00E0468F">
      <w:pPr>
        <w:jc w:val="both"/>
        <w:rPr>
          <w:rFonts w:eastAsiaTheme="minorHAnsi"/>
          <w:szCs w:val="24"/>
          <w:lang w:eastAsia="en-US"/>
        </w:rPr>
      </w:pPr>
    </w:p>
    <w:p w:rsidR="00E0468F" w:rsidRPr="00E0468F" w:rsidRDefault="00E0468F" w:rsidP="00E0468F">
      <w:pPr>
        <w:jc w:val="both"/>
        <w:rPr>
          <w:rFonts w:eastAsiaTheme="minorHAnsi"/>
          <w:szCs w:val="24"/>
          <w:lang w:eastAsia="en-US"/>
        </w:rPr>
      </w:pPr>
      <w:r w:rsidRPr="00E0468F">
        <w:rPr>
          <w:rFonts w:eastAsiaTheme="minorHAnsi"/>
          <w:szCs w:val="24"/>
          <w:lang w:eastAsia="en-US"/>
        </w:rPr>
        <w:t xml:space="preserve">– vodi Imenik magistara edukacijske rehabilitacije te Imenik sveučilišnih </w:t>
      </w:r>
      <w:proofErr w:type="spellStart"/>
      <w:r w:rsidRPr="00E0468F">
        <w:rPr>
          <w:rFonts w:eastAsiaTheme="minorHAnsi"/>
          <w:szCs w:val="24"/>
          <w:lang w:eastAsia="en-US"/>
        </w:rPr>
        <w:t>prvostupnika</w:t>
      </w:r>
      <w:proofErr w:type="spellEnd"/>
      <w:r w:rsidRPr="00E0468F">
        <w:rPr>
          <w:rFonts w:eastAsiaTheme="minorHAnsi"/>
          <w:szCs w:val="24"/>
          <w:lang w:eastAsia="en-US"/>
        </w:rPr>
        <w:t xml:space="preserve"> edukacijske rehabilitacije u Republici Hrvatskoj,</w:t>
      </w:r>
    </w:p>
    <w:p w:rsidR="00E0468F" w:rsidRPr="00E0468F" w:rsidRDefault="00E0468F" w:rsidP="00E0468F">
      <w:pPr>
        <w:jc w:val="both"/>
        <w:rPr>
          <w:rFonts w:eastAsiaTheme="minorHAnsi"/>
          <w:szCs w:val="24"/>
          <w:lang w:eastAsia="en-US"/>
        </w:rPr>
      </w:pPr>
    </w:p>
    <w:p w:rsidR="00E0468F" w:rsidRPr="00E0468F" w:rsidRDefault="00E0468F" w:rsidP="00E0468F">
      <w:pPr>
        <w:jc w:val="both"/>
        <w:rPr>
          <w:rFonts w:eastAsiaTheme="minorHAnsi"/>
          <w:szCs w:val="24"/>
          <w:lang w:eastAsia="en-US"/>
        </w:rPr>
      </w:pPr>
      <w:r w:rsidRPr="00E0468F">
        <w:rPr>
          <w:rFonts w:eastAsiaTheme="minorHAnsi"/>
          <w:szCs w:val="24"/>
          <w:lang w:eastAsia="en-US"/>
        </w:rPr>
        <w:t>– vodi Imenik magistara edukacijske rehabilitacije koji obavljaju privatnu praksu u Republici Hrvatskoj,</w:t>
      </w:r>
    </w:p>
    <w:p w:rsidR="00E0468F" w:rsidRPr="00E0468F" w:rsidRDefault="00E0468F" w:rsidP="00E0468F">
      <w:pPr>
        <w:jc w:val="both"/>
        <w:rPr>
          <w:rFonts w:eastAsiaTheme="minorHAnsi"/>
          <w:szCs w:val="24"/>
          <w:lang w:eastAsia="en-US"/>
        </w:rPr>
      </w:pPr>
    </w:p>
    <w:p w:rsidR="00E0468F" w:rsidRPr="00E0468F" w:rsidRDefault="00E0468F" w:rsidP="00E0468F">
      <w:pPr>
        <w:jc w:val="both"/>
        <w:rPr>
          <w:rFonts w:eastAsiaTheme="minorHAnsi"/>
          <w:szCs w:val="24"/>
          <w:lang w:eastAsia="en-US"/>
        </w:rPr>
      </w:pPr>
      <w:r w:rsidRPr="00E0468F">
        <w:rPr>
          <w:rFonts w:eastAsiaTheme="minorHAnsi"/>
          <w:szCs w:val="24"/>
          <w:lang w:eastAsia="en-US"/>
        </w:rPr>
        <w:lastRenderedPageBreak/>
        <w:t xml:space="preserve">– obavlja stručni nadzor nad radom magistara edukacijske rehabilitacije i sveučilišnih </w:t>
      </w:r>
      <w:proofErr w:type="spellStart"/>
      <w:r w:rsidRPr="00E0468F">
        <w:rPr>
          <w:rFonts w:eastAsiaTheme="minorHAnsi"/>
          <w:szCs w:val="24"/>
          <w:lang w:eastAsia="en-US"/>
        </w:rPr>
        <w:t>prvostupnika</w:t>
      </w:r>
      <w:proofErr w:type="spellEnd"/>
      <w:r w:rsidRPr="00E0468F">
        <w:rPr>
          <w:rFonts w:eastAsiaTheme="minorHAnsi"/>
          <w:szCs w:val="24"/>
          <w:lang w:eastAsia="en-US"/>
        </w:rPr>
        <w:t xml:space="preserve"> edukacijske rehabilitacije.</w:t>
      </w:r>
    </w:p>
    <w:p w:rsidR="00E0468F" w:rsidRPr="00E0468F" w:rsidRDefault="00E0468F" w:rsidP="00E0468F">
      <w:pPr>
        <w:jc w:val="both"/>
        <w:rPr>
          <w:rFonts w:eastAsiaTheme="minorHAnsi"/>
          <w:szCs w:val="24"/>
          <w:lang w:eastAsia="en-US"/>
        </w:rPr>
      </w:pPr>
    </w:p>
    <w:p w:rsidR="00E0468F" w:rsidRDefault="00E0468F" w:rsidP="00E0468F">
      <w:pPr>
        <w:jc w:val="both"/>
        <w:rPr>
          <w:rFonts w:eastAsiaTheme="minorHAnsi"/>
          <w:szCs w:val="24"/>
          <w:lang w:eastAsia="en-US"/>
        </w:rPr>
      </w:pPr>
      <w:r w:rsidRPr="00E0468F">
        <w:rPr>
          <w:rFonts w:eastAsiaTheme="minorHAnsi"/>
          <w:szCs w:val="24"/>
          <w:lang w:eastAsia="en-US"/>
        </w:rPr>
        <w:t>Način provođenja stručnog nadzora iz stavka 1. podstavka 4. ovoga članka uz prethodnu suglasnost ministra općim aktom propisuje Komora.</w:t>
      </w:r>
    </w:p>
    <w:p w:rsidR="003F1910" w:rsidRDefault="003F1910" w:rsidP="00E0468F">
      <w:pPr>
        <w:jc w:val="both"/>
        <w:rPr>
          <w:rFonts w:eastAsiaTheme="minorHAnsi"/>
          <w:szCs w:val="24"/>
          <w:lang w:eastAsia="en-US"/>
        </w:rPr>
      </w:pPr>
    </w:p>
    <w:p w:rsidR="003F1910" w:rsidRPr="003F1910" w:rsidRDefault="003F1910" w:rsidP="00365314">
      <w:pPr>
        <w:pStyle w:val="Naslov2"/>
        <w:rPr>
          <w:rFonts w:eastAsia="Times New Roman"/>
        </w:rPr>
      </w:pPr>
      <w:r w:rsidRPr="003F1910">
        <w:rPr>
          <w:rFonts w:eastAsia="Times New Roman"/>
        </w:rPr>
        <w:t>Članak 33.</w:t>
      </w:r>
    </w:p>
    <w:p w:rsidR="003F1910" w:rsidRPr="003F1910" w:rsidRDefault="003F1910" w:rsidP="003F1910">
      <w:pPr>
        <w:spacing w:before="100" w:beforeAutospacing="1" w:after="225"/>
        <w:jc w:val="both"/>
        <w:rPr>
          <w:rFonts w:eastAsia="Times New Roman"/>
          <w:szCs w:val="24"/>
        </w:rPr>
      </w:pPr>
      <w:r w:rsidRPr="003F1910">
        <w:rPr>
          <w:rFonts w:eastAsia="Times New Roman"/>
          <w:szCs w:val="24"/>
        </w:rPr>
        <w:t xml:space="preserve">Komora obavlja stručni nadzor nad radom magistara edukacijske rehabilitacije i sveučilišnih </w:t>
      </w:r>
      <w:proofErr w:type="spellStart"/>
      <w:r w:rsidRPr="003F1910">
        <w:rPr>
          <w:rFonts w:eastAsia="Times New Roman"/>
          <w:szCs w:val="24"/>
        </w:rPr>
        <w:t>prvostupnika</w:t>
      </w:r>
      <w:proofErr w:type="spellEnd"/>
      <w:r w:rsidRPr="003F1910">
        <w:rPr>
          <w:rFonts w:eastAsia="Times New Roman"/>
          <w:szCs w:val="24"/>
        </w:rPr>
        <w:t xml:space="preserve"> edukacijske rehabilitacije u svim pravnim osobama koje obavljaju edukacijsko-rehabilitacijsku djelatnost u dijelu koji se odnosi na edukacijsko-rehabilitacijsku djelatnost.</w:t>
      </w:r>
    </w:p>
    <w:p w:rsidR="003F1910" w:rsidRPr="003F1910" w:rsidRDefault="003F1910" w:rsidP="003F1910">
      <w:pPr>
        <w:spacing w:before="100" w:beforeAutospacing="1" w:after="225"/>
        <w:jc w:val="both"/>
        <w:rPr>
          <w:rFonts w:eastAsia="Times New Roman"/>
          <w:szCs w:val="24"/>
        </w:rPr>
      </w:pPr>
      <w:r w:rsidRPr="003F1910">
        <w:rPr>
          <w:rFonts w:eastAsia="Times New Roman"/>
          <w:szCs w:val="24"/>
        </w:rPr>
        <w:t xml:space="preserve">Komora provodi stručni nadzor nad radom magistara edukacijske rehabilitacije i sveučilišnih </w:t>
      </w:r>
      <w:proofErr w:type="spellStart"/>
      <w:r w:rsidRPr="003F1910">
        <w:rPr>
          <w:rFonts w:eastAsia="Times New Roman"/>
          <w:szCs w:val="24"/>
        </w:rPr>
        <w:t>prvostupnika</w:t>
      </w:r>
      <w:proofErr w:type="spellEnd"/>
      <w:r w:rsidRPr="003F1910">
        <w:rPr>
          <w:rFonts w:eastAsia="Times New Roman"/>
          <w:szCs w:val="24"/>
        </w:rPr>
        <w:t xml:space="preserve"> edukacijske rehabilitacije koji obavljaju edukacijsko-rehabilitacijsku djelatnost u privatnoj praksi i kod privatnog poslodavca.</w:t>
      </w:r>
    </w:p>
    <w:p w:rsidR="003F1910" w:rsidRPr="003F1910" w:rsidRDefault="003F1910" w:rsidP="003F1910">
      <w:pPr>
        <w:spacing w:before="100" w:beforeAutospacing="1" w:after="225"/>
        <w:jc w:val="both"/>
        <w:rPr>
          <w:rFonts w:eastAsia="Times New Roman"/>
          <w:szCs w:val="24"/>
        </w:rPr>
      </w:pPr>
      <w:r w:rsidRPr="003F1910">
        <w:rPr>
          <w:rFonts w:eastAsia="Times New Roman"/>
          <w:szCs w:val="24"/>
        </w:rPr>
        <w:t>Stručni nadzor obuhvaća ocjenu stručnosti i etičnosti obavljanja edukacijsko-rehabilitacijske djelatnosti te kakvoće i opsega izvršenih edukacijsko-rehabilitacijskih usluga.</w:t>
      </w:r>
    </w:p>
    <w:p w:rsidR="003F1910" w:rsidRPr="003F1910" w:rsidRDefault="003F1910" w:rsidP="003F1910">
      <w:pPr>
        <w:spacing w:before="100" w:beforeAutospacing="1" w:after="225"/>
        <w:jc w:val="both"/>
        <w:rPr>
          <w:rFonts w:eastAsia="Times New Roman"/>
          <w:szCs w:val="24"/>
        </w:rPr>
      </w:pPr>
      <w:r w:rsidRPr="003F1910">
        <w:rPr>
          <w:rFonts w:eastAsia="Times New Roman"/>
          <w:szCs w:val="24"/>
        </w:rPr>
        <w:t>Komora je obvezna provesti stručni nadzor i na prijedlog fizičke ili pravne osobe kada za to postoje opravdani razlozi.</w:t>
      </w:r>
    </w:p>
    <w:p w:rsidR="003F1910" w:rsidRPr="003F1910" w:rsidRDefault="003F1910" w:rsidP="003F1910">
      <w:pPr>
        <w:spacing w:before="100" w:beforeAutospacing="1"/>
        <w:jc w:val="both"/>
        <w:rPr>
          <w:rFonts w:eastAsia="Times New Roman"/>
          <w:szCs w:val="24"/>
        </w:rPr>
      </w:pPr>
      <w:r w:rsidRPr="003F1910">
        <w:rPr>
          <w:rFonts w:eastAsia="Times New Roman"/>
          <w:szCs w:val="24"/>
        </w:rPr>
        <w:t>Postupak i način provođenja stručnog nadzora uz prethodnu suglasnost ministra općim aktom propisuje Komora.</w:t>
      </w:r>
    </w:p>
    <w:p w:rsidR="003F1910" w:rsidRDefault="003F1910"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E0468F">
      <w:pPr>
        <w:jc w:val="both"/>
        <w:rPr>
          <w:rFonts w:eastAsiaTheme="minorHAnsi"/>
          <w:szCs w:val="24"/>
          <w:lang w:eastAsia="en-US"/>
        </w:rPr>
      </w:pPr>
    </w:p>
    <w:p w:rsidR="009273D8" w:rsidRDefault="009273D8" w:rsidP="009273D8">
      <w:pPr>
        <w:pStyle w:val="Naslov1"/>
        <w:rPr>
          <w:rFonts w:eastAsiaTheme="minorHAnsi"/>
          <w:lang w:eastAsia="en-US"/>
        </w:rPr>
      </w:pPr>
      <w:bookmarkStart w:id="4" w:name="_GoBack"/>
      <w:r>
        <w:rPr>
          <w:rFonts w:eastAsiaTheme="minorHAnsi"/>
          <w:lang w:eastAsia="en-US"/>
        </w:rPr>
        <w:lastRenderedPageBreak/>
        <w:t>OBRAZAC ISKAZA O PROCJENI UČINAKA PROPISA</w:t>
      </w:r>
    </w:p>
    <w:bookmarkEnd w:id="4"/>
    <w:p w:rsidR="009273D8" w:rsidRDefault="009273D8" w:rsidP="00E0468F">
      <w:pPr>
        <w:jc w:val="both"/>
        <w:rPr>
          <w:rFonts w:eastAsiaTheme="minorHAnsi"/>
          <w:szCs w:val="24"/>
          <w:lang w:eastAsia="en-US"/>
        </w:rPr>
      </w:pPr>
    </w:p>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9273D8" w:rsidRPr="0097347E" w:rsidTr="00531C2E">
        <w:tc>
          <w:tcPr>
            <w:tcW w:w="9923" w:type="dxa"/>
            <w:gridSpan w:val="4"/>
            <w:shd w:val="clear" w:color="auto" w:fill="auto"/>
          </w:tcPr>
          <w:p w:rsidR="009273D8" w:rsidRPr="0097347E" w:rsidRDefault="009273D8" w:rsidP="00531C2E">
            <w:pPr>
              <w:jc w:val="center"/>
              <w:rPr>
                <w:b/>
              </w:rPr>
            </w:pPr>
            <w:r w:rsidRPr="0097347E">
              <w:rPr>
                <w:b/>
              </w:rPr>
              <w:t>PRILOG 4.</w:t>
            </w:r>
          </w:p>
          <w:p w:rsidR="009273D8" w:rsidRPr="0097347E" w:rsidRDefault="009273D8" w:rsidP="00531C2E">
            <w:pPr>
              <w:jc w:val="center"/>
              <w:rPr>
                <w:b/>
              </w:rPr>
            </w:pPr>
            <w:r w:rsidRPr="0097347E">
              <w:rPr>
                <w:b/>
              </w:rPr>
              <w:t>OBRAZAC ISKAZA O PROCJENI UČINAKA PROPISA</w:t>
            </w:r>
          </w:p>
        </w:tc>
      </w:tr>
      <w:tr w:rsidR="009273D8" w:rsidRPr="0097347E" w:rsidTr="00531C2E">
        <w:tc>
          <w:tcPr>
            <w:tcW w:w="851" w:type="dxa"/>
          </w:tcPr>
          <w:p w:rsidR="009273D8" w:rsidRPr="0097347E" w:rsidRDefault="009273D8" w:rsidP="00531C2E">
            <w:pPr>
              <w:rPr>
                <w:b/>
              </w:rPr>
            </w:pPr>
            <w:r w:rsidRPr="0097347E">
              <w:rPr>
                <w:b/>
              </w:rPr>
              <w:t>1.</w:t>
            </w:r>
          </w:p>
        </w:tc>
        <w:tc>
          <w:tcPr>
            <w:tcW w:w="9072" w:type="dxa"/>
            <w:gridSpan w:val="3"/>
          </w:tcPr>
          <w:p w:rsidR="009273D8" w:rsidRPr="0097347E" w:rsidRDefault="009273D8" w:rsidP="00531C2E">
            <w:pPr>
              <w:rPr>
                <w:b/>
              </w:rPr>
            </w:pPr>
            <w:r w:rsidRPr="0097347E">
              <w:rPr>
                <w:b/>
              </w:rPr>
              <w:t>OPĆE INFORMACIJE</w:t>
            </w:r>
          </w:p>
        </w:tc>
      </w:tr>
      <w:tr w:rsidR="009273D8" w:rsidRPr="0097347E" w:rsidTr="00531C2E">
        <w:tc>
          <w:tcPr>
            <w:tcW w:w="851" w:type="dxa"/>
          </w:tcPr>
          <w:p w:rsidR="009273D8" w:rsidRPr="0097347E" w:rsidRDefault="009273D8" w:rsidP="00531C2E">
            <w:r w:rsidRPr="0097347E">
              <w:t>1.1.</w:t>
            </w:r>
          </w:p>
        </w:tc>
        <w:tc>
          <w:tcPr>
            <w:tcW w:w="2698" w:type="dxa"/>
          </w:tcPr>
          <w:p w:rsidR="009273D8" w:rsidRPr="0097347E" w:rsidRDefault="009273D8" w:rsidP="00531C2E">
            <w:r w:rsidRPr="0097347E">
              <w:t>Naziv nacrta prijedloga zakona:</w:t>
            </w:r>
          </w:p>
        </w:tc>
        <w:tc>
          <w:tcPr>
            <w:tcW w:w="6374" w:type="dxa"/>
            <w:gridSpan w:val="2"/>
            <w:shd w:val="clear" w:color="auto" w:fill="FFFFFF" w:themeFill="background1"/>
          </w:tcPr>
          <w:p w:rsidR="009273D8" w:rsidRPr="00FF1BAA" w:rsidRDefault="009273D8" w:rsidP="00531C2E">
            <w:pPr>
              <w:tabs>
                <w:tab w:val="left" w:pos="1755"/>
              </w:tabs>
            </w:pPr>
            <w:r>
              <w:t xml:space="preserve">Nacrt prijedloga </w:t>
            </w:r>
            <w:r w:rsidRPr="00FF1BAA">
              <w:t>Za</w:t>
            </w:r>
            <w:r>
              <w:t>kona o izmjenama i dopunama Zakona o edukacijsko-rehabilitacijskoj djelatnosti</w:t>
            </w:r>
            <w:r w:rsidRPr="00FF1BAA">
              <w:tab/>
            </w:r>
          </w:p>
        </w:tc>
      </w:tr>
      <w:tr w:rsidR="009273D8" w:rsidRPr="0097347E" w:rsidTr="00531C2E">
        <w:tc>
          <w:tcPr>
            <w:tcW w:w="851" w:type="dxa"/>
          </w:tcPr>
          <w:p w:rsidR="009273D8" w:rsidRPr="0097347E" w:rsidRDefault="009273D8" w:rsidP="00531C2E">
            <w:r w:rsidRPr="0097347E">
              <w:t>1.2.</w:t>
            </w:r>
          </w:p>
        </w:tc>
        <w:tc>
          <w:tcPr>
            <w:tcW w:w="2698" w:type="dxa"/>
          </w:tcPr>
          <w:p w:rsidR="009273D8" w:rsidRPr="0097347E" w:rsidRDefault="009273D8" w:rsidP="00531C2E">
            <w:r w:rsidRPr="0097347E">
              <w:t>Program rada Vlade Republike Hrvatske, akt planiranja ili reformska mjera:</w:t>
            </w:r>
          </w:p>
        </w:tc>
        <w:tc>
          <w:tcPr>
            <w:tcW w:w="988" w:type="dxa"/>
            <w:shd w:val="clear" w:color="auto" w:fill="FFFFFF" w:themeFill="background1"/>
          </w:tcPr>
          <w:p w:rsidR="009273D8" w:rsidRPr="00FF1BAA" w:rsidRDefault="009273D8" w:rsidP="00531C2E">
            <w:r w:rsidRPr="00FF1BAA">
              <w:t>Da/Ne:</w:t>
            </w:r>
          </w:p>
          <w:p w:rsidR="009273D8" w:rsidRPr="00FF1BAA" w:rsidRDefault="009273D8" w:rsidP="00531C2E">
            <w:r>
              <w:t>Ne</w:t>
            </w:r>
          </w:p>
        </w:tc>
        <w:tc>
          <w:tcPr>
            <w:tcW w:w="5386" w:type="dxa"/>
            <w:shd w:val="clear" w:color="auto" w:fill="FFFFFF" w:themeFill="background1"/>
          </w:tcPr>
          <w:p w:rsidR="009273D8" w:rsidRPr="00FF1BAA" w:rsidRDefault="009273D8" w:rsidP="00531C2E">
            <w:r w:rsidRPr="00FF1BAA">
              <w:t>Naziv akta:</w:t>
            </w:r>
          </w:p>
          <w:p w:rsidR="009273D8" w:rsidRPr="00FF1BAA" w:rsidRDefault="009273D8" w:rsidP="00531C2E"/>
          <w:p w:rsidR="009273D8" w:rsidRPr="00FF1BAA" w:rsidRDefault="009273D8" w:rsidP="00531C2E">
            <w:r w:rsidRPr="00FF1BAA">
              <w:t>Opis mjere:</w:t>
            </w:r>
          </w:p>
        </w:tc>
      </w:tr>
      <w:tr w:rsidR="009273D8" w:rsidRPr="0097347E" w:rsidTr="00531C2E">
        <w:tc>
          <w:tcPr>
            <w:tcW w:w="851" w:type="dxa"/>
          </w:tcPr>
          <w:p w:rsidR="009273D8" w:rsidRPr="0097347E" w:rsidRDefault="009273D8" w:rsidP="00531C2E">
            <w:r w:rsidRPr="0097347E">
              <w:t>1.3.</w:t>
            </w:r>
          </w:p>
        </w:tc>
        <w:tc>
          <w:tcPr>
            <w:tcW w:w="2698" w:type="dxa"/>
          </w:tcPr>
          <w:p w:rsidR="009273D8" w:rsidRPr="0097347E" w:rsidRDefault="009273D8" w:rsidP="00531C2E">
            <w:r w:rsidRPr="0097347E">
              <w:t>Plan usklađivanja zakonodavstva Republike Hrvatske s pravnom stečevinom Europske unije</w:t>
            </w:r>
          </w:p>
        </w:tc>
        <w:tc>
          <w:tcPr>
            <w:tcW w:w="988" w:type="dxa"/>
            <w:shd w:val="clear" w:color="auto" w:fill="FFFFFF" w:themeFill="background1"/>
          </w:tcPr>
          <w:p w:rsidR="009273D8" w:rsidRPr="00FF1BAA" w:rsidRDefault="009273D8" w:rsidP="00531C2E">
            <w:r w:rsidRPr="00FF1BAA">
              <w:t>Da/Ne:</w:t>
            </w:r>
          </w:p>
          <w:p w:rsidR="009273D8" w:rsidRDefault="009273D8" w:rsidP="00531C2E"/>
          <w:p w:rsidR="009273D8" w:rsidRPr="00FF1BAA" w:rsidRDefault="009273D8" w:rsidP="00531C2E">
            <w:r>
              <w:t>Ne</w:t>
            </w:r>
          </w:p>
        </w:tc>
        <w:tc>
          <w:tcPr>
            <w:tcW w:w="5386" w:type="dxa"/>
            <w:shd w:val="clear" w:color="auto" w:fill="FFFFFF" w:themeFill="background1"/>
          </w:tcPr>
          <w:p w:rsidR="009273D8" w:rsidRPr="00FF1BAA" w:rsidRDefault="009273D8" w:rsidP="00531C2E">
            <w:r w:rsidRPr="00FF1BAA">
              <w:t>Naziv pravne stečevine EU:</w:t>
            </w:r>
          </w:p>
        </w:tc>
      </w:tr>
      <w:tr w:rsidR="009273D8" w:rsidRPr="0097347E" w:rsidTr="00531C2E">
        <w:trPr>
          <w:trHeight w:val="314"/>
        </w:trPr>
        <w:tc>
          <w:tcPr>
            <w:tcW w:w="851" w:type="dxa"/>
          </w:tcPr>
          <w:p w:rsidR="009273D8" w:rsidRPr="0097347E" w:rsidRDefault="009273D8" w:rsidP="00531C2E">
            <w:pPr>
              <w:rPr>
                <w:b/>
              </w:rPr>
            </w:pPr>
            <w:r w:rsidRPr="0097347E">
              <w:rPr>
                <w:b/>
              </w:rPr>
              <w:t>2.</w:t>
            </w:r>
          </w:p>
        </w:tc>
        <w:tc>
          <w:tcPr>
            <w:tcW w:w="9072" w:type="dxa"/>
            <w:gridSpan w:val="3"/>
            <w:shd w:val="clear" w:color="auto" w:fill="auto"/>
          </w:tcPr>
          <w:p w:rsidR="009273D8" w:rsidRPr="0097347E" w:rsidRDefault="009273D8" w:rsidP="00531C2E">
            <w:pPr>
              <w:rPr>
                <w:b/>
              </w:rPr>
            </w:pPr>
            <w:r w:rsidRPr="0097347E">
              <w:rPr>
                <w:b/>
              </w:rPr>
              <w:t>ANALIZA ISHODA NACRTA PRIJEDLOGA ZAKONA</w:t>
            </w:r>
          </w:p>
        </w:tc>
      </w:tr>
      <w:tr w:rsidR="009273D8" w:rsidRPr="0097347E" w:rsidTr="00531C2E">
        <w:tc>
          <w:tcPr>
            <w:tcW w:w="851" w:type="dxa"/>
          </w:tcPr>
          <w:p w:rsidR="009273D8" w:rsidRPr="0097347E" w:rsidRDefault="009273D8" w:rsidP="00531C2E">
            <w:r w:rsidRPr="0097347E">
              <w:t>2.1.</w:t>
            </w:r>
          </w:p>
        </w:tc>
        <w:tc>
          <w:tcPr>
            <w:tcW w:w="9072" w:type="dxa"/>
            <w:gridSpan w:val="3"/>
            <w:shd w:val="clear" w:color="auto" w:fill="FFFFFF" w:themeFill="background1"/>
          </w:tcPr>
          <w:p w:rsidR="009273D8" w:rsidRDefault="009273D8" w:rsidP="00531C2E">
            <w:pPr>
              <w:shd w:val="clear" w:color="auto" w:fill="FFFFFF" w:themeFill="background1"/>
              <w:jc w:val="both"/>
            </w:pPr>
            <w:r>
              <w:t>U primjeni postojećeg Zakona o edukacijsko-rehabilitacijskoj djelatnosti  („Narodne novine“, broj: 124/11) uočene su slijedeće osnovne poteškoće:</w:t>
            </w:r>
          </w:p>
          <w:p w:rsidR="009273D8" w:rsidRDefault="009273D8" w:rsidP="00531C2E">
            <w:pPr>
              <w:shd w:val="clear" w:color="auto" w:fill="FFFFFF" w:themeFill="background1"/>
              <w:jc w:val="both"/>
            </w:pPr>
            <w:r>
              <w:t>- uvjeti za obavljanje edukacijsko-rehabilitacijske djelatnosti, kao regulirane djelatnosti, nisu usklađeni s odredbama  Zakona o reguliranim profesijama i priznavanju inozemnih stručnih kvalifikacija („Narodne novine“, broj: 82/15)</w:t>
            </w:r>
          </w:p>
          <w:p w:rsidR="009273D8" w:rsidRDefault="009273D8" w:rsidP="00531C2E">
            <w:pPr>
              <w:shd w:val="clear" w:color="auto" w:fill="FFFFFF" w:themeFill="background1"/>
              <w:jc w:val="both"/>
            </w:pPr>
            <w:r>
              <w:t xml:space="preserve">- Hrvatska komora edukacijskih </w:t>
            </w:r>
            <w:proofErr w:type="spellStart"/>
            <w:r>
              <w:t>rehabilitatora</w:t>
            </w:r>
            <w:proofErr w:type="spellEnd"/>
            <w:r>
              <w:t xml:space="preserve"> nema javne ovlasti, koje bi u skladu sa Zakonom o reguliranim profesijama i priznavanju inozemnih stručnih kvalifikacija, trebala imati</w:t>
            </w:r>
          </w:p>
          <w:p w:rsidR="009273D8" w:rsidRDefault="009273D8" w:rsidP="00531C2E">
            <w:pPr>
              <w:shd w:val="clear" w:color="auto" w:fill="FFFFFF" w:themeFill="background1"/>
              <w:jc w:val="both"/>
            </w:pPr>
            <w:r>
              <w:t>- jezični termini Zakona o edukacijsko-rehabilitacijskoj djelatnosti nisu usklađeni s jezičnim terminima Zakona o reguliranim profesijama i priznavanju inozemnih stručnih kvalifikacija.</w:t>
            </w:r>
          </w:p>
          <w:p w:rsidR="009273D8" w:rsidRDefault="009273D8" w:rsidP="00531C2E">
            <w:pPr>
              <w:shd w:val="clear" w:color="auto" w:fill="FFFFFF" w:themeFill="background1"/>
              <w:jc w:val="both"/>
            </w:pPr>
            <w:r>
              <w:t xml:space="preserve">Slijedom uočenoga, potrebno je usklađivanje Zakona o edukacijsko-rehabilitacijskoj djelatnosti sa Zakonom o reguliranim profesijama i priznavanju inozemnih stručnih kvalifikacija u dijelu propisivanja uvjeta za obavljanje edukacijsko-rehabilitacije djelatnosti kao regulirane profesije, kao i u dijelu javnih ovlasti Hrvatske komore edukacijskih </w:t>
            </w:r>
            <w:proofErr w:type="spellStart"/>
            <w:r>
              <w:t>rehabilitatora</w:t>
            </w:r>
            <w:proofErr w:type="spellEnd"/>
            <w:r>
              <w:t>. P</w:t>
            </w:r>
            <w:r w:rsidRPr="00397341">
              <w:t xml:space="preserve">otrebno je ovlastiti Hrvatsku komoru edukacijskih </w:t>
            </w:r>
            <w:proofErr w:type="spellStart"/>
            <w:r w:rsidRPr="00397341">
              <w:t>rehabilitatora</w:t>
            </w:r>
            <w:proofErr w:type="spellEnd"/>
            <w:r w:rsidRPr="00397341">
              <w:t xml:space="preserve"> za vođenje postupka priznavanja inozemnih stručnih kvalifikacija</w:t>
            </w:r>
            <w:r>
              <w:t xml:space="preserve"> osim za magistre edukacijske rehabilitacije</w:t>
            </w:r>
            <w:r w:rsidRPr="006101F7">
              <w:t xml:space="preserve"> u predškolskim i školskim ustanovama</w:t>
            </w:r>
            <w:r>
              <w:t xml:space="preserve">. </w:t>
            </w:r>
          </w:p>
          <w:p w:rsidR="009273D8" w:rsidRPr="00EA20A7" w:rsidRDefault="009273D8" w:rsidP="00531C2E">
            <w:pPr>
              <w:autoSpaceDE w:val="0"/>
              <w:autoSpaceDN w:val="0"/>
              <w:jc w:val="both"/>
            </w:pPr>
            <w:r w:rsidRPr="00FD2684">
              <w:t xml:space="preserve">U svrhu usklađivanja s odredbama Zakona o uslugama („Narodne novine“ broj 80/11) i Akcijskim planom za administrativno rasterećenje gospodarstva, a radi smanjenja administrativnog opterećenja osoba koje obavljaju edukacijsko-rehabilitacijsku djelatnost, potrebno je brisati odredbe obveznog udruživanja u Hrvatsku komoru edukacijskih </w:t>
            </w:r>
            <w:proofErr w:type="spellStart"/>
            <w:r w:rsidRPr="00FD2684">
              <w:t>rehabilitatora</w:t>
            </w:r>
            <w:proofErr w:type="spellEnd"/>
            <w:r w:rsidRPr="00FD2684">
              <w:t xml:space="preserve"> i obveze provjere stručnosti pri Hrvatskoj komori edukacijskih </w:t>
            </w:r>
            <w:proofErr w:type="spellStart"/>
            <w:r w:rsidRPr="00FD2684">
              <w:t>rehabilitatora</w:t>
            </w:r>
            <w:proofErr w:type="spellEnd"/>
            <w:r w:rsidRPr="00FD2684">
              <w:t xml:space="preserve">, radi obnavljanja odobrenja magistru edukacijske rehabilitacije i sveučilišnom </w:t>
            </w:r>
            <w:proofErr w:type="spellStart"/>
            <w:r w:rsidRPr="00FD2684">
              <w:t>prvostupniku</w:t>
            </w:r>
            <w:proofErr w:type="spellEnd"/>
            <w:r w:rsidRPr="00FD2684">
              <w:t xml:space="preserve"> edukacijske rehabilitacije za samostalan rad na poslovima edukacijsko-rehabilitacijske djelatnosti.</w:t>
            </w:r>
            <w:r w:rsidRPr="00EA20A7">
              <w:t xml:space="preserve"> </w:t>
            </w:r>
          </w:p>
          <w:p w:rsidR="009273D8" w:rsidRDefault="009273D8" w:rsidP="00531C2E">
            <w:pPr>
              <w:shd w:val="clear" w:color="auto" w:fill="FFFFFF" w:themeFill="background1"/>
              <w:jc w:val="both"/>
            </w:pPr>
            <w:r w:rsidRPr="00397341">
              <w:t>U cilju poboljšanja stručnosti osoba koje obavljaju edukacijsko-rehabilitacijsku djelatnost te izvršavanja obveze trajnog stručnog usavršavanja, potrebno je proširiti odredbe Zakona o edukacijsko-rehabilitacijskoj djelatnosti, koje se odnose na uvjete pod kojima magistru edukacijske r</w:t>
            </w:r>
            <w:r>
              <w:t xml:space="preserve">ehabilitacije i sveučilišnom </w:t>
            </w:r>
            <w:proofErr w:type="spellStart"/>
            <w:r>
              <w:t>pr</w:t>
            </w:r>
            <w:r w:rsidRPr="00397341">
              <w:t>vostupniku</w:t>
            </w:r>
            <w:proofErr w:type="spellEnd"/>
            <w:r w:rsidRPr="00397341">
              <w:t xml:space="preserve"> edukacijske rehabilitacije prestaje pravo na obavljanje edukacijsko-rehabilitacijske djelatnosti</w:t>
            </w:r>
            <w:r>
              <w:t>.</w:t>
            </w:r>
          </w:p>
          <w:p w:rsidR="009273D8" w:rsidRDefault="009273D8" w:rsidP="00531C2E">
            <w:pPr>
              <w:shd w:val="clear" w:color="auto" w:fill="FFFFFF" w:themeFill="background1"/>
              <w:jc w:val="both"/>
            </w:pPr>
            <w:r>
              <w:t>Glavni cilj koji se želi postići donošenjem Zakona o izmjenama i dopunama Zakona o edukacijsko-rehabilitacijskoj djelatnosti je unaprjeđenje kvalitete obavljanja edukacijsko-</w:t>
            </w:r>
            <w:r>
              <w:lastRenderedPageBreak/>
              <w:t xml:space="preserve">rehabilitacijske djelatnosti i proširenje javnih ovlasti Hrvatske komore edukacijskih </w:t>
            </w:r>
            <w:proofErr w:type="spellStart"/>
            <w:r>
              <w:t>rehabilitatora</w:t>
            </w:r>
            <w:proofErr w:type="spellEnd"/>
            <w:r>
              <w:t>.</w:t>
            </w:r>
          </w:p>
          <w:p w:rsidR="009273D8" w:rsidRPr="0097347E" w:rsidRDefault="009273D8" w:rsidP="00531C2E">
            <w:pPr>
              <w:shd w:val="clear" w:color="auto" w:fill="FFFFFF" w:themeFill="background1"/>
              <w:jc w:val="both"/>
              <w:rPr>
                <w:i/>
              </w:rPr>
            </w:pPr>
          </w:p>
        </w:tc>
      </w:tr>
      <w:tr w:rsidR="009273D8" w:rsidRPr="0097347E" w:rsidTr="00531C2E">
        <w:trPr>
          <w:trHeight w:val="240"/>
        </w:trPr>
        <w:tc>
          <w:tcPr>
            <w:tcW w:w="851" w:type="dxa"/>
            <w:shd w:val="clear" w:color="auto" w:fill="auto"/>
          </w:tcPr>
          <w:p w:rsidR="009273D8" w:rsidRPr="0097347E" w:rsidRDefault="009273D8" w:rsidP="00531C2E">
            <w:pPr>
              <w:rPr>
                <w:b/>
              </w:rPr>
            </w:pPr>
            <w:r w:rsidRPr="0097347E">
              <w:rPr>
                <w:b/>
              </w:rPr>
              <w:lastRenderedPageBreak/>
              <w:t>3.</w:t>
            </w:r>
          </w:p>
        </w:tc>
        <w:tc>
          <w:tcPr>
            <w:tcW w:w="9072" w:type="dxa"/>
            <w:gridSpan w:val="3"/>
            <w:shd w:val="clear" w:color="auto" w:fill="auto"/>
          </w:tcPr>
          <w:p w:rsidR="009273D8" w:rsidRPr="0097347E" w:rsidRDefault="009273D8" w:rsidP="00531C2E">
            <w:pPr>
              <w:rPr>
                <w:b/>
              </w:rPr>
            </w:pPr>
            <w:r w:rsidRPr="0097347E">
              <w:rPr>
                <w:b/>
              </w:rPr>
              <w:t xml:space="preserve">ANALIZA UTVRĐENIH IZRAVNIH UČINAKA  </w:t>
            </w:r>
          </w:p>
        </w:tc>
      </w:tr>
      <w:tr w:rsidR="009273D8" w:rsidRPr="0097347E" w:rsidTr="00531C2E">
        <w:tc>
          <w:tcPr>
            <w:tcW w:w="851" w:type="dxa"/>
          </w:tcPr>
          <w:p w:rsidR="009273D8" w:rsidRPr="0097347E" w:rsidRDefault="009273D8" w:rsidP="00531C2E">
            <w:r w:rsidRPr="0097347E">
              <w:t>3.1.</w:t>
            </w:r>
          </w:p>
        </w:tc>
        <w:tc>
          <w:tcPr>
            <w:tcW w:w="9072" w:type="dxa"/>
            <w:gridSpan w:val="3"/>
          </w:tcPr>
          <w:p w:rsidR="009273D8" w:rsidRPr="0097347E" w:rsidRDefault="009273D8" w:rsidP="00531C2E">
            <w:r w:rsidRPr="0097347E">
              <w:rPr>
                <w:b/>
              </w:rPr>
              <w:t xml:space="preserve">Analiza gospodarskih učinaka </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jc w:val="both"/>
              <w:rPr>
                <w:i/>
              </w:rPr>
            </w:pPr>
            <w:r w:rsidRPr="0097347E">
              <w:t>Provedbom prethodne procjene nisu utvrđeni značajni učinci koji bi zahtijevali daljnju analizu u pos</w:t>
            </w:r>
            <w:r>
              <w:t>tupku procjene učinaka propisa.</w:t>
            </w:r>
          </w:p>
          <w:p w:rsidR="009273D8" w:rsidRPr="0097347E" w:rsidRDefault="009273D8" w:rsidP="00531C2E">
            <w:pPr>
              <w:jc w:val="both"/>
              <w:rPr>
                <w:i/>
              </w:rPr>
            </w:pPr>
          </w:p>
        </w:tc>
      </w:tr>
      <w:tr w:rsidR="009273D8" w:rsidRPr="0097347E" w:rsidTr="00531C2E">
        <w:tc>
          <w:tcPr>
            <w:tcW w:w="851" w:type="dxa"/>
          </w:tcPr>
          <w:p w:rsidR="009273D8" w:rsidRPr="0097347E" w:rsidRDefault="009273D8" w:rsidP="00531C2E">
            <w:r w:rsidRPr="0097347E">
              <w:t>3.2.</w:t>
            </w:r>
          </w:p>
        </w:tc>
        <w:tc>
          <w:tcPr>
            <w:tcW w:w="9072" w:type="dxa"/>
            <w:gridSpan w:val="3"/>
          </w:tcPr>
          <w:p w:rsidR="009273D8" w:rsidRPr="0097347E" w:rsidRDefault="009273D8" w:rsidP="00531C2E">
            <w:pPr>
              <w:rPr>
                <w:b/>
              </w:rPr>
            </w:pPr>
            <w:r w:rsidRPr="0097347E">
              <w:rPr>
                <w:b/>
              </w:rPr>
              <w:t>Analiza učinaka na zaštitu tržišnog natjecanja</w:t>
            </w:r>
          </w:p>
        </w:tc>
      </w:tr>
      <w:tr w:rsidR="009273D8" w:rsidRPr="0097347E" w:rsidTr="00531C2E">
        <w:tc>
          <w:tcPr>
            <w:tcW w:w="851" w:type="dxa"/>
          </w:tcPr>
          <w:p w:rsidR="009273D8" w:rsidRPr="0097347E" w:rsidRDefault="009273D8" w:rsidP="00531C2E"/>
        </w:tc>
        <w:tc>
          <w:tcPr>
            <w:tcW w:w="9072" w:type="dxa"/>
            <w:gridSpan w:val="3"/>
            <w:shd w:val="clear" w:color="auto" w:fill="auto"/>
          </w:tcPr>
          <w:p w:rsidR="009273D8" w:rsidRPr="0097347E" w:rsidRDefault="009273D8" w:rsidP="00531C2E">
            <w:pPr>
              <w:jc w:val="both"/>
              <w:rPr>
                <w:i/>
              </w:rPr>
            </w:pPr>
            <w:r w:rsidRPr="0097347E">
              <w:t>Provedbom prethodne procjene nisu utvrđeni značajni učinci koji bi zahtijevali daljnju analizu u pos</w:t>
            </w:r>
            <w:r>
              <w:t>tupku procjene učinaka propisa.</w:t>
            </w:r>
          </w:p>
          <w:p w:rsidR="009273D8" w:rsidRPr="0097347E" w:rsidRDefault="009273D8" w:rsidP="00531C2E">
            <w:pPr>
              <w:jc w:val="both"/>
              <w:rPr>
                <w:b/>
              </w:rPr>
            </w:pPr>
          </w:p>
        </w:tc>
      </w:tr>
      <w:tr w:rsidR="009273D8" w:rsidRPr="0097347E" w:rsidTr="00531C2E">
        <w:tc>
          <w:tcPr>
            <w:tcW w:w="851" w:type="dxa"/>
          </w:tcPr>
          <w:p w:rsidR="009273D8" w:rsidRPr="0097347E" w:rsidRDefault="009273D8" w:rsidP="00531C2E">
            <w:r w:rsidRPr="0097347E">
              <w:t>3.3.</w:t>
            </w:r>
          </w:p>
        </w:tc>
        <w:tc>
          <w:tcPr>
            <w:tcW w:w="9072" w:type="dxa"/>
            <w:gridSpan w:val="3"/>
          </w:tcPr>
          <w:p w:rsidR="009273D8" w:rsidRPr="0097347E" w:rsidRDefault="009273D8" w:rsidP="00531C2E">
            <w:r w:rsidRPr="0097347E">
              <w:rPr>
                <w:b/>
              </w:rPr>
              <w:t>Analiza socijalnih učinaka</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jc w:val="both"/>
              <w:rPr>
                <w:i/>
              </w:rPr>
            </w:pPr>
            <w:r w:rsidRPr="0097347E">
              <w:t>Provedbom prethodne procjene nisu utvrđeni značajni učinci koji bi zahtijevali daljnju analizu u pos</w:t>
            </w:r>
            <w:r>
              <w:t>tupku procjene učinaka propisa.</w:t>
            </w:r>
          </w:p>
          <w:p w:rsidR="009273D8" w:rsidRPr="0097347E" w:rsidRDefault="009273D8" w:rsidP="00531C2E">
            <w:pPr>
              <w:jc w:val="both"/>
              <w:rPr>
                <w:i/>
              </w:rPr>
            </w:pPr>
          </w:p>
        </w:tc>
      </w:tr>
      <w:tr w:rsidR="009273D8" w:rsidRPr="0097347E" w:rsidTr="00531C2E">
        <w:tc>
          <w:tcPr>
            <w:tcW w:w="851" w:type="dxa"/>
          </w:tcPr>
          <w:p w:rsidR="009273D8" w:rsidRPr="0097347E" w:rsidRDefault="009273D8" w:rsidP="00531C2E">
            <w:r w:rsidRPr="0097347E">
              <w:t>3.4.</w:t>
            </w:r>
          </w:p>
        </w:tc>
        <w:tc>
          <w:tcPr>
            <w:tcW w:w="9072" w:type="dxa"/>
            <w:gridSpan w:val="3"/>
          </w:tcPr>
          <w:p w:rsidR="009273D8" w:rsidRPr="0097347E" w:rsidRDefault="009273D8" w:rsidP="00531C2E">
            <w:pPr>
              <w:rPr>
                <w:b/>
              </w:rPr>
            </w:pPr>
            <w:r w:rsidRPr="0097347E">
              <w:rPr>
                <w:b/>
              </w:rPr>
              <w:t>Analiza učinaka na rad i tržište rada</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Default="009273D8" w:rsidP="00531C2E">
            <w:pPr>
              <w:jc w:val="both"/>
              <w:rPr>
                <w:szCs w:val="24"/>
              </w:rPr>
            </w:pPr>
            <w:r w:rsidRPr="00C55B38">
              <w:rPr>
                <w:szCs w:val="24"/>
              </w:rPr>
              <w:t>Predloženim Nacrtom prijedloga Zakona o izmjenama i dopunama utječe se na zapošljavanje osoba koje imaju stečeno odgovarajuće akademsko zvanje, jasnijim propisivanjem uvjeta za obavljanje djelatnosti i postupak priznavanja inozemnih stručnih kvalifikacija. Usklađivanjem Zakona o edukacijsko-rehabilitacijskoj djelatnosti s pozitivnim propisima Republike Hrvatske stvara se zakonodavni okvir za potpuno uređenje edukacijsko-rehabilitacijske djelatnosti kao regulirane profesije u Republici Hrvatskoj.</w:t>
            </w:r>
          </w:p>
          <w:p w:rsidR="009273D8" w:rsidRPr="0097347E" w:rsidRDefault="009273D8" w:rsidP="00531C2E">
            <w:pPr>
              <w:jc w:val="both"/>
              <w:rPr>
                <w:i/>
              </w:rPr>
            </w:pPr>
            <w:r w:rsidRPr="0097347E">
              <w:t xml:space="preserve"> </w:t>
            </w:r>
          </w:p>
        </w:tc>
      </w:tr>
      <w:tr w:rsidR="009273D8" w:rsidRPr="0097347E" w:rsidTr="00531C2E">
        <w:tc>
          <w:tcPr>
            <w:tcW w:w="851" w:type="dxa"/>
          </w:tcPr>
          <w:p w:rsidR="009273D8" w:rsidRPr="0097347E" w:rsidRDefault="009273D8" w:rsidP="00531C2E">
            <w:r w:rsidRPr="0097347E">
              <w:t>3.5.</w:t>
            </w:r>
          </w:p>
        </w:tc>
        <w:tc>
          <w:tcPr>
            <w:tcW w:w="9072" w:type="dxa"/>
            <w:gridSpan w:val="3"/>
          </w:tcPr>
          <w:p w:rsidR="009273D8" w:rsidRPr="0097347E" w:rsidRDefault="009273D8" w:rsidP="00531C2E">
            <w:pPr>
              <w:rPr>
                <w:b/>
              </w:rPr>
            </w:pPr>
            <w:r w:rsidRPr="0097347E">
              <w:rPr>
                <w:b/>
              </w:rPr>
              <w:t>Analiza učinaka na zaštitu okoliša</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rPr>
                <w:i/>
              </w:rPr>
            </w:pPr>
            <w:r w:rsidRPr="0097347E">
              <w:t>Provedbom prethodne procjene nisu utvrđeni značajni učinci koji bi zahtijevali daljnju analizu u pos</w:t>
            </w:r>
            <w:r>
              <w:t>tupku procjene učinaka propisa.</w:t>
            </w:r>
          </w:p>
          <w:p w:rsidR="009273D8" w:rsidRPr="0097347E" w:rsidRDefault="009273D8" w:rsidP="00531C2E">
            <w:pPr>
              <w:jc w:val="both"/>
              <w:rPr>
                <w:i/>
              </w:rPr>
            </w:pPr>
          </w:p>
        </w:tc>
      </w:tr>
      <w:tr w:rsidR="009273D8" w:rsidRPr="0097347E" w:rsidTr="00531C2E">
        <w:tc>
          <w:tcPr>
            <w:tcW w:w="851" w:type="dxa"/>
          </w:tcPr>
          <w:p w:rsidR="009273D8" w:rsidRPr="0097347E" w:rsidRDefault="009273D8" w:rsidP="00531C2E">
            <w:r w:rsidRPr="0097347E">
              <w:t>3.6.</w:t>
            </w:r>
          </w:p>
        </w:tc>
        <w:tc>
          <w:tcPr>
            <w:tcW w:w="9072" w:type="dxa"/>
            <w:gridSpan w:val="3"/>
          </w:tcPr>
          <w:p w:rsidR="009273D8" w:rsidRPr="0097347E" w:rsidRDefault="009273D8" w:rsidP="00531C2E">
            <w:pPr>
              <w:rPr>
                <w:b/>
              </w:rPr>
            </w:pPr>
            <w:r w:rsidRPr="0097347E">
              <w:rPr>
                <w:b/>
              </w:rPr>
              <w:t>Analiza učinaka na zaštitu ljudskih prava</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jc w:val="both"/>
            </w:pPr>
            <w:r w:rsidRPr="00AC46DD">
              <w:t>Provedbom prethodne procjene nisu utvrđeni značajni učinci koji bi zahtijevali daljnju analizu u postupku procjene učinaka propisa.</w:t>
            </w:r>
          </w:p>
          <w:p w:rsidR="009273D8" w:rsidRPr="0097347E" w:rsidRDefault="009273D8" w:rsidP="00531C2E">
            <w:pPr>
              <w:jc w:val="both"/>
              <w:rPr>
                <w:i/>
              </w:rPr>
            </w:pPr>
          </w:p>
        </w:tc>
      </w:tr>
      <w:tr w:rsidR="009273D8" w:rsidRPr="0097347E" w:rsidTr="00531C2E">
        <w:tc>
          <w:tcPr>
            <w:tcW w:w="851" w:type="dxa"/>
          </w:tcPr>
          <w:p w:rsidR="009273D8" w:rsidRPr="0097347E" w:rsidRDefault="009273D8" w:rsidP="00531C2E">
            <w:r w:rsidRPr="0097347E">
              <w:t>4.</w:t>
            </w:r>
          </w:p>
        </w:tc>
        <w:tc>
          <w:tcPr>
            <w:tcW w:w="9072" w:type="dxa"/>
            <w:gridSpan w:val="3"/>
          </w:tcPr>
          <w:p w:rsidR="009273D8" w:rsidRPr="0097347E" w:rsidRDefault="009273D8" w:rsidP="00531C2E">
            <w:pPr>
              <w:rPr>
                <w:b/>
              </w:rPr>
            </w:pPr>
            <w:r w:rsidRPr="0097347E">
              <w:rPr>
                <w:b/>
              </w:rPr>
              <w:t>TEST MALOG I SREDNJEG PODUZETNIŠTVA (MSP TEST)</w:t>
            </w:r>
          </w:p>
          <w:p w:rsidR="009273D8" w:rsidRPr="0097347E" w:rsidRDefault="009273D8" w:rsidP="00531C2E">
            <w:pPr>
              <w:jc w:val="both"/>
            </w:pPr>
            <w:r w:rsidRPr="0097347E">
              <w:t>MSP testom ocjenjuju se gospodarski učinci nacrta prijedloga zakona na male i srednje poduzetnike, ako je provedbom Prethodnog MSP testa u okviru Prethodne procjene utvrđena obveza provedbe učinaka propisa na malo gospodarstvo i izrada MSP testa.</w:t>
            </w:r>
          </w:p>
          <w:p w:rsidR="009273D8" w:rsidRPr="0097347E" w:rsidRDefault="009273D8" w:rsidP="00531C2E">
            <w:pPr>
              <w:jc w:val="both"/>
            </w:pPr>
            <w:r w:rsidRPr="0097347E">
              <w:t>Pri odlučivanju o kvaliteti izrade MSP testa isključivo je mjerodavno mišljenje tijela nadležnog za njihovo provođenje sukladno Zakonu o procjeni učinaka propisa ("Narodne novine"</w:t>
            </w:r>
            <w:r>
              <w:t xml:space="preserve">, </w:t>
            </w:r>
            <w:r w:rsidRPr="0097347E">
              <w:t>broj 44/17).</w:t>
            </w:r>
          </w:p>
        </w:tc>
      </w:tr>
      <w:tr w:rsidR="009273D8" w:rsidRPr="0097347E" w:rsidTr="00531C2E">
        <w:tc>
          <w:tcPr>
            <w:tcW w:w="851" w:type="dxa"/>
          </w:tcPr>
          <w:p w:rsidR="009273D8" w:rsidRPr="0097347E" w:rsidRDefault="009273D8" w:rsidP="00531C2E">
            <w:r w:rsidRPr="0097347E">
              <w:t>4.1.</w:t>
            </w:r>
          </w:p>
        </w:tc>
        <w:tc>
          <w:tcPr>
            <w:tcW w:w="9072" w:type="dxa"/>
            <w:gridSpan w:val="3"/>
          </w:tcPr>
          <w:p w:rsidR="009273D8" w:rsidRPr="0097347E" w:rsidRDefault="009273D8" w:rsidP="00531C2E">
            <w:pPr>
              <w:rPr>
                <w:b/>
              </w:rPr>
            </w:pPr>
            <w:r w:rsidRPr="0097347E">
              <w:rPr>
                <w:b/>
              </w:rPr>
              <w:t>Moguće opcije javnih politika</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spacing w:after="60"/>
              <w:jc w:val="both"/>
              <w:rPr>
                <w:rFonts w:eastAsia="Times New Roman"/>
                <w:i/>
                <w:szCs w:val="24"/>
              </w:rPr>
            </w:pPr>
            <w:r w:rsidRPr="0097347E">
              <w:rPr>
                <w:rFonts w:eastAsia="Times New Roman"/>
                <w:i/>
                <w:szCs w:val="24"/>
              </w:rPr>
              <w:t xml:space="preserve">Prilikom utvrđivanja mogućih opcija javnih politika za rješavanje problema i postizanje cilja, potrebno je izraditi najmanje dva prijedloga </w:t>
            </w:r>
            <w:proofErr w:type="spellStart"/>
            <w:r w:rsidRPr="0097347E">
              <w:rPr>
                <w:rFonts w:eastAsia="Times New Roman"/>
                <w:i/>
                <w:szCs w:val="24"/>
              </w:rPr>
              <w:t>nenormativnog</w:t>
            </w:r>
            <w:proofErr w:type="spellEnd"/>
            <w:r w:rsidRPr="0097347E">
              <w:rPr>
                <w:rFonts w:eastAsia="Times New Roman"/>
                <w:i/>
                <w:szCs w:val="24"/>
              </w:rPr>
              <w:t xml:space="preserve"> rješenja i najmanje dva prijedloga mogućih normativnih rješenja.</w:t>
            </w:r>
          </w:p>
          <w:p w:rsidR="009273D8" w:rsidRPr="0097347E" w:rsidRDefault="009273D8" w:rsidP="00531C2E">
            <w:pPr>
              <w:spacing w:after="60"/>
              <w:jc w:val="both"/>
              <w:rPr>
                <w:rFonts w:eastAsia="Times New Roman"/>
                <w:i/>
                <w:szCs w:val="24"/>
              </w:rPr>
            </w:pPr>
            <w:r w:rsidRPr="0097347E">
              <w:rPr>
                <w:rFonts w:eastAsia="Times New Roman"/>
                <w:i/>
                <w:szCs w:val="24"/>
              </w:rPr>
              <w:t xml:space="preserve">Kod utvrđivanja </w:t>
            </w:r>
            <w:proofErr w:type="spellStart"/>
            <w:r w:rsidRPr="0097347E">
              <w:rPr>
                <w:rFonts w:eastAsia="Times New Roman"/>
                <w:i/>
                <w:szCs w:val="24"/>
              </w:rPr>
              <w:t>nenormativnog</w:t>
            </w:r>
            <w:proofErr w:type="spellEnd"/>
            <w:r w:rsidRPr="0097347E">
              <w:rPr>
                <w:rFonts w:eastAsia="Times New Roman"/>
                <w:i/>
                <w:szCs w:val="24"/>
              </w:rPr>
              <w:t xml:space="preserve"> rješenja, obvezno je navesti opciju »ne poduzimati ništa«. Na taj način utvrđuje se stanje koje će se, ovisno o trendovima, nastaviti i dalje, bez poduzimanja daljnjih normativnih koraka od strane stručnog nositelja. To znači da državna intervencija kroz propise nije potrebna. U slučaju važećeg propisa, opcija »ne poduzimati ništa« obuhvaća analizu postojećeg stanja od trenutka donošenja tog propisa. </w:t>
            </w:r>
          </w:p>
          <w:p w:rsidR="009273D8" w:rsidRPr="0097347E" w:rsidRDefault="009273D8" w:rsidP="00531C2E">
            <w:pPr>
              <w:spacing w:after="60"/>
              <w:jc w:val="both"/>
              <w:rPr>
                <w:rFonts w:eastAsia="Times New Roman"/>
                <w:i/>
                <w:szCs w:val="24"/>
              </w:rPr>
            </w:pPr>
            <w:r w:rsidRPr="0097347E">
              <w:rPr>
                <w:rFonts w:eastAsia="Times New Roman"/>
                <w:i/>
                <w:szCs w:val="24"/>
              </w:rPr>
              <w:lastRenderedPageBreak/>
              <w:t xml:space="preserve">Drugi prijedlog </w:t>
            </w:r>
            <w:proofErr w:type="spellStart"/>
            <w:r w:rsidRPr="0097347E">
              <w:rPr>
                <w:rFonts w:eastAsia="Times New Roman"/>
                <w:i/>
                <w:szCs w:val="24"/>
              </w:rPr>
              <w:t>nenormativnog</w:t>
            </w:r>
            <w:proofErr w:type="spellEnd"/>
            <w:r w:rsidRPr="0097347E">
              <w:rPr>
                <w:rFonts w:eastAsia="Times New Roman"/>
                <w:i/>
                <w:szCs w:val="24"/>
              </w:rPr>
              <w:t xml:space="preserve"> rješenja odnosi se na opciju rješavanja problema bez donošenja novog ili izmjene postojećeg zakonodavstva. Takvo </w:t>
            </w:r>
            <w:proofErr w:type="spellStart"/>
            <w:r w:rsidRPr="0097347E">
              <w:rPr>
                <w:rFonts w:eastAsia="Times New Roman"/>
                <w:i/>
                <w:szCs w:val="24"/>
              </w:rPr>
              <w:t>nenormativno</w:t>
            </w:r>
            <w:proofErr w:type="spellEnd"/>
            <w:r w:rsidRPr="0097347E">
              <w:rPr>
                <w:rFonts w:eastAsia="Times New Roman"/>
                <w:i/>
                <w:szCs w:val="24"/>
              </w:rPr>
              <w:t xml:space="preserve">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rsidR="009273D8" w:rsidRPr="0097347E" w:rsidRDefault="009273D8" w:rsidP="00531C2E">
            <w:pPr>
              <w:spacing w:after="60"/>
              <w:jc w:val="both"/>
              <w:rPr>
                <w:rFonts w:eastAsia="Times New Roman"/>
                <w:i/>
                <w:szCs w:val="24"/>
              </w:rPr>
            </w:pPr>
            <w:r w:rsidRPr="0097347E">
              <w:rPr>
                <w:rFonts w:eastAsia="Times New Roman"/>
                <w:i/>
                <w:szCs w:val="24"/>
              </w:rPr>
              <w:t>Dva prijedloga normativnih rješenja obuhvaća rješavanje problema i postizanje utvrđenih ciljeva zakonodavstvom. Obvezno navedite i utvrdite normativno rješenje navedeno u Prethodnom MSP testu.</w:t>
            </w:r>
          </w:p>
          <w:p w:rsidR="009273D8" w:rsidRPr="0097347E" w:rsidRDefault="009273D8" w:rsidP="00531C2E">
            <w:pPr>
              <w:spacing w:after="60"/>
              <w:jc w:val="both"/>
              <w:rPr>
                <w:rFonts w:eastAsia="Times New Roman"/>
                <w:i/>
                <w:szCs w:val="24"/>
              </w:rPr>
            </w:pPr>
            <w:r w:rsidRPr="0097347E">
              <w:rPr>
                <w:rFonts w:eastAsia="Times New Roman"/>
                <w:i/>
                <w:szCs w:val="24"/>
              </w:rPr>
              <w:t>Drugo normativno rješenje odnosi se na drugi način rješavanja problema kroz donošenje novog odnosno izmjene postojećeg zakonodavstva.</w:t>
            </w:r>
          </w:p>
          <w:p w:rsidR="009273D8" w:rsidRPr="0097347E" w:rsidRDefault="009273D8" w:rsidP="00531C2E">
            <w:pPr>
              <w:spacing w:after="60"/>
              <w:jc w:val="both"/>
              <w:rPr>
                <w:rFonts w:eastAsia="Times New Roman"/>
                <w:szCs w:val="24"/>
              </w:rPr>
            </w:pPr>
          </w:p>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OPCIJE ZA MSP TEST</w:t>
            </w:r>
          </w:p>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4.1.1. Opcija 1. (</w:t>
            </w:r>
            <w:proofErr w:type="spellStart"/>
            <w:r w:rsidRPr="0097347E">
              <w:rPr>
                <w:rFonts w:eastAsia="Times New Roman"/>
                <w:szCs w:val="24"/>
              </w:rPr>
              <w:t>nenormativno</w:t>
            </w:r>
            <w:proofErr w:type="spellEnd"/>
            <w:r w:rsidRPr="0097347E">
              <w:rPr>
                <w:rFonts w:eastAsia="Times New Roman"/>
                <w:szCs w:val="24"/>
              </w:rPr>
              <w:t xml:space="preserve"> rješenje) »Ne poduzimati ništa«</w:t>
            </w:r>
          </w:p>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4.1.2. Opcija 2. (</w:t>
            </w:r>
            <w:proofErr w:type="spellStart"/>
            <w:r w:rsidRPr="0097347E">
              <w:rPr>
                <w:rFonts w:eastAsia="Times New Roman"/>
                <w:szCs w:val="24"/>
              </w:rPr>
              <w:t>nenormativno</w:t>
            </w:r>
            <w:proofErr w:type="spellEnd"/>
            <w:r w:rsidRPr="0097347E">
              <w:rPr>
                <w:rFonts w:eastAsia="Times New Roman"/>
                <w:szCs w:val="24"/>
              </w:rPr>
              <w:t xml:space="preserve"> rješenje) »Poduzimati </w:t>
            </w:r>
            <w:proofErr w:type="spellStart"/>
            <w:r w:rsidRPr="0097347E">
              <w:rPr>
                <w:rFonts w:eastAsia="Times New Roman"/>
                <w:szCs w:val="24"/>
              </w:rPr>
              <w:t>nenormativne</w:t>
            </w:r>
            <w:proofErr w:type="spellEnd"/>
            <w:r w:rsidRPr="0097347E">
              <w:rPr>
                <w:rFonts w:eastAsia="Times New Roman"/>
                <w:szCs w:val="24"/>
              </w:rPr>
              <w:t xml:space="preserve"> aktivnosti«</w:t>
            </w:r>
          </w:p>
          <w:p w:rsidR="009273D8" w:rsidRPr="0097347E" w:rsidRDefault="009273D8" w:rsidP="00531C2E">
            <w:pPr>
              <w:spacing w:after="60"/>
              <w:jc w:val="both"/>
              <w:rPr>
                <w:rFonts w:eastAsia="Times New Roman"/>
                <w:szCs w:val="24"/>
              </w:rPr>
            </w:pPr>
            <w:r w:rsidRPr="0097347E">
              <w:rPr>
                <w:rFonts w:eastAsia="Times New Roman"/>
                <w:szCs w:val="24"/>
              </w:rPr>
              <w:t xml:space="preserve">4.1.3. Opcija 3.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A«</w:t>
            </w:r>
          </w:p>
          <w:p w:rsidR="009273D8" w:rsidRPr="0097347E" w:rsidRDefault="009273D8" w:rsidP="00531C2E">
            <w:pPr>
              <w:spacing w:after="60"/>
              <w:jc w:val="both"/>
              <w:rPr>
                <w:rFonts w:eastAsia="Times New Roman"/>
                <w:szCs w:val="24"/>
              </w:rPr>
            </w:pPr>
            <w:r w:rsidRPr="0097347E">
              <w:rPr>
                <w:rFonts w:eastAsia="Times New Roman"/>
                <w:szCs w:val="24"/>
              </w:rPr>
              <w:t xml:space="preserve">4.1.4. Opcija 4.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B«</w:t>
            </w:r>
          </w:p>
          <w:p w:rsidR="009273D8" w:rsidRPr="0097347E" w:rsidRDefault="009273D8" w:rsidP="00531C2E"/>
        </w:tc>
      </w:tr>
      <w:tr w:rsidR="009273D8" w:rsidRPr="0097347E" w:rsidTr="00531C2E">
        <w:trPr>
          <w:trHeight w:val="6662"/>
        </w:trPr>
        <w:tc>
          <w:tcPr>
            <w:tcW w:w="851" w:type="dxa"/>
          </w:tcPr>
          <w:p w:rsidR="009273D8" w:rsidRPr="0097347E" w:rsidRDefault="009273D8" w:rsidP="00531C2E">
            <w:r w:rsidRPr="0097347E">
              <w:lastRenderedPageBreak/>
              <w:t>4.2.</w:t>
            </w:r>
          </w:p>
        </w:tc>
        <w:tc>
          <w:tcPr>
            <w:tcW w:w="9072" w:type="dxa"/>
            <w:gridSpan w:val="3"/>
            <w:shd w:val="clear" w:color="auto" w:fill="FFFFFF" w:themeFill="background1"/>
          </w:tcPr>
          <w:p w:rsidR="009273D8" w:rsidRPr="0097347E" w:rsidRDefault="009273D8" w:rsidP="00531C2E">
            <w:pPr>
              <w:spacing w:after="60"/>
              <w:jc w:val="both"/>
              <w:rPr>
                <w:rFonts w:eastAsia="Times New Roman"/>
                <w:b/>
                <w:szCs w:val="24"/>
              </w:rPr>
            </w:pPr>
            <w:r w:rsidRPr="0097347E">
              <w:rPr>
                <w:rFonts w:eastAsia="Times New Roman"/>
                <w:b/>
                <w:szCs w:val="24"/>
              </w:rPr>
              <w:t>Ocjena i opcije</w:t>
            </w:r>
          </w:p>
          <w:p w:rsidR="009273D8" w:rsidRPr="0097347E" w:rsidRDefault="009273D8" w:rsidP="00531C2E">
            <w:pPr>
              <w:spacing w:after="60"/>
              <w:jc w:val="both"/>
              <w:rPr>
                <w:rFonts w:eastAsia="Times New Roman"/>
                <w:i/>
                <w:szCs w:val="24"/>
              </w:rPr>
            </w:pPr>
            <w:r w:rsidRPr="0097347E">
              <w:rPr>
                <w:rFonts w:eastAsia="Times New Roman"/>
                <w:i/>
                <w:szCs w:val="24"/>
              </w:rPr>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9273D8" w:rsidRPr="0097347E" w:rsidRDefault="009273D8" w:rsidP="00531C2E">
            <w:pPr>
              <w:spacing w:after="60"/>
              <w:jc w:val="both"/>
              <w:rPr>
                <w:rFonts w:eastAsia="Times New Roman"/>
                <w:i/>
                <w:szCs w:val="24"/>
              </w:rPr>
            </w:pPr>
          </w:p>
          <w:p w:rsidR="009273D8" w:rsidRPr="0097347E" w:rsidRDefault="009273D8" w:rsidP="00531C2E">
            <w:pPr>
              <w:spacing w:after="60"/>
              <w:jc w:val="both"/>
              <w:rPr>
                <w:rFonts w:eastAsia="Times New Roman"/>
                <w:szCs w:val="24"/>
              </w:rPr>
            </w:pPr>
            <w:r w:rsidRPr="0097347E">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9273D8" w:rsidRPr="0097347E" w:rsidTr="00531C2E">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Koristi (pozitivni učinci)</w:t>
                  </w:r>
                </w:p>
              </w:tc>
            </w:tr>
            <w:tr w:rsidR="009273D8" w:rsidRPr="0097347E" w:rsidTr="00531C2E">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r>
            <w:tr w:rsidR="009273D8" w:rsidRPr="0097347E" w:rsidTr="00531C2E">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r>
            <w:tr w:rsidR="009273D8" w:rsidRPr="0097347E" w:rsidTr="00531C2E">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r>
            <w:tr w:rsidR="009273D8" w:rsidRPr="0097347E" w:rsidTr="00531C2E">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9273D8" w:rsidRPr="0097347E" w:rsidRDefault="009273D8" w:rsidP="00531C2E">
                  <w:pPr>
                    <w:spacing w:after="60"/>
                    <w:jc w:val="both"/>
                    <w:rPr>
                      <w:rFonts w:eastAsia="Times New Roman"/>
                      <w:szCs w:val="24"/>
                    </w:rPr>
                  </w:pPr>
                  <w:r w:rsidRPr="0097347E">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9273D8" w:rsidRPr="0097347E" w:rsidRDefault="009273D8" w:rsidP="00531C2E">
                  <w:pPr>
                    <w:spacing w:after="60"/>
                    <w:jc w:val="both"/>
                    <w:rPr>
                      <w:rFonts w:eastAsia="Times New Roman"/>
                      <w:szCs w:val="24"/>
                    </w:rPr>
                  </w:pPr>
                </w:p>
              </w:tc>
            </w:tr>
          </w:tbl>
          <w:p w:rsidR="009273D8" w:rsidRPr="0097347E" w:rsidRDefault="009273D8" w:rsidP="00531C2E">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9273D8" w:rsidRPr="0097347E" w:rsidTr="00531C2E">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 xml:space="preserve">Legenda: </w:t>
                  </w:r>
                </w:p>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 xml:space="preserve"> - - znatan negativni učinak</w:t>
                  </w:r>
                </w:p>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 xml:space="preserve"> - ograničen negativni učinak</w:t>
                  </w:r>
                </w:p>
                <w:p w:rsidR="009273D8" w:rsidRPr="0097347E" w:rsidRDefault="009273D8" w:rsidP="00531C2E">
                  <w:pPr>
                    <w:widowControl w:val="0"/>
                    <w:autoSpaceDE w:val="0"/>
                    <w:spacing w:after="60"/>
                    <w:jc w:val="both"/>
                    <w:rPr>
                      <w:rFonts w:eastAsia="Times New Roman"/>
                      <w:szCs w:val="24"/>
                    </w:rPr>
                  </w:pPr>
                  <w:r w:rsidRPr="0097347E">
                    <w:rPr>
                      <w:rFonts w:eastAsia="Times New Roman"/>
                      <w:szCs w:val="24"/>
                    </w:rPr>
                    <w:t>1 nema učinka</w:t>
                  </w:r>
                </w:p>
                <w:p w:rsidR="009273D8" w:rsidRPr="0097347E" w:rsidRDefault="009273D8" w:rsidP="00531C2E">
                  <w:pPr>
                    <w:widowControl w:val="0"/>
                    <w:autoSpaceDE w:val="0"/>
                    <w:spacing w:after="60"/>
                    <w:ind w:left="45"/>
                    <w:jc w:val="both"/>
                    <w:rPr>
                      <w:rFonts w:eastAsia="Times New Roman"/>
                      <w:szCs w:val="24"/>
                    </w:rPr>
                  </w:pPr>
                  <w:r w:rsidRPr="0097347E">
                    <w:rPr>
                      <w:rFonts w:eastAsia="Times New Roman"/>
                      <w:szCs w:val="24"/>
                    </w:rPr>
                    <w:t>+ ograničen pozitivan učinak</w:t>
                  </w:r>
                </w:p>
                <w:p w:rsidR="009273D8" w:rsidRPr="0097347E" w:rsidRDefault="009273D8" w:rsidP="00531C2E">
                  <w:pPr>
                    <w:spacing w:after="60"/>
                    <w:jc w:val="both"/>
                    <w:rPr>
                      <w:szCs w:val="24"/>
                    </w:rPr>
                  </w:pPr>
                  <w:r w:rsidRPr="0097347E">
                    <w:rPr>
                      <w:rFonts w:eastAsia="Times New Roman"/>
                      <w:szCs w:val="24"/>
                    </w:rPr>
                    <w:t>+ + znatan pozitivan učinak</w:t>
                  </w:r>
                </w:p>
              </w:tc>
            </w:tr>
          </w:tbl>
          <w:p w:rsidR="009273D8" w:rsidRPr="0097347E" w:rsidRDefault="009273D8" w:rsidP="00531C2E">
            <w:pPr>
              <w:spacing w:after="60"/>
              <w:jc w:val="both"/>
              <w:rPr>
                <w:rFonts w:eastAsia="Times New Roman"/>
                <w:b/>
                <w:szCs w:val="24"/>
              </w:rPr>
            </w:pPr>
          </w:p>
        </w:tc>
      </w:tr>
      <w:tr w:rsidR="009273D8" w:rsidRPr="0097347E" w:rsidTr="00531C2E">
        <w:tc>
          <w:tcPr>
            <w:tcW w:w="851" w:type="dxa"/>
            <w:vMerge w:val="restart"/>
          </w:tcPr>
          <w:p w:rsidR="009273D8" w:rsidRPr="0097347E" w:rsidRDefault="009273D8" w:rsidP="00531C2E">
            <w:r w:rsidRPr="0097347E">
              <w:t xml:space="preserve">5. </w:t>
            </w:r>
          </w:p>
        </w:tc>
        <w:tc>
          <w:tcPr>
            <w:tcW w:w="9072" w:type="dxa"/>
            <w:gridSpan w:val="3"/>
          </w:tcPr>
          <w:p w:rsidR="009273D8" w:rsidRPr="0097347E" w:rsidRDefault="009273D8" w:rsidP="00531C2E">
            <w:pPr>
              <w:rPr>
                <w:b/>
              </w:rPr>
            </w:pPr>
            <w:r w:rsidRPr="0097347E">
              <w:rPr>
                <w:b/>
              </w:rPr>
              <w:t>PROVOĐENJE SCM METODOLOGIJE</w:t>
            </w:r>
          </w:p>
        </w:tc>
      </w:tr>
      <w:tr w:rsidR="009273D8" w:rsidRPr="0097347E" w:rsidTr="00531C2E">
        <w:tc>
          <w:tcPr>
            <w:tcW w:w="851" w:type="dxa"/>
            <w:vMerge/>
          </w:tcPr>
          <w:p w:rsidR="009273D8" w:rsidRPr="0097347E" w:rsidRDefault="009273D8" w:rsidP="00531C2E"/>
        </w:tc>
        <w:tc>
          <w:tcPr>
            <w:tcW w:w="9072" w:type="dxa"/>
            <w:gridSpan w:val="3"/>
            <w:shd w:val="clear" w:color="auto" w:fill="FFFFFF" w:themeFill="background1"/>
          </w:tcPr>
          <w:p w:rsidR="009273D8" w:rsidRPr="007B6024" w:rsidRDefault="009273D8" w:rsidP="00531C2E">
            <w:pPr>
              <w:jc w:val="both"/>
              <w:rPr>
                <w:rFonts w:eastAsia="Times New Roman"/>
                <w:i/>
                <w:szCs w:val="24"/>
              </w:rPr>
            </w:pPr>
            <w:r w:rsidRPr="007B6024">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B6024">
              <w:rPr>
                <w:rFonts w:eastAsia="Times New Roman"/>
                <w:i/>
                <w:szCs w:val="24"/>
              </w:rPr>
              <w:t>Cost</w:t>
            </w:r>
            <w:proofErr w:type="spellEnd"/>
            <w:r w:rsidRPr="007B6024">
              <w:rPr>
                <w:rFonts w:eastAsia="Times New Roman"/>
                <w:i/>
                <w:szCs w:val="24"/>
              </w:rPr>
              <w:t xml:space="preserve"> Model (SCM) tablicu s procjenom mogućeg administrativnog troška za svaku propisanu obvezu i zahtjev (SCM kalkulator). </w:t>
            </w:r>
          </w:p>
          <w:p w:rsidR="009273D8" w:rsidRPr="007B6024" w:rsidRDefault="009273D8" w:rsidP="00531C2E">
            <w:pPr>
              <w:jc w:val="both"/>
              <w:rPr>
                <w:rFonts w:eastAsia="Times New Roman"/>
                <w:i/>
                <w:szCs w:val="24"/>
              </w:rPr>
            </w:pPr>
            <w:r w:rsidRPr="007B6024">
              <w:rPr>
                <w:rFonts w:eastAsia="Times New Roman"/>
                <w:i/>
                <w:szCs w:val="24"/>
              </w:rPr>
              <w:lastRenderedPageBreak/>
              <w:t xml:space="preserve">SCM kalkulator ispunjava se sukladno uputama u standardiziranom obrascu u kojem se nalazi formula izračuna i sukladno jedinstvenim nacionalnim smjernicama uređenim kroz SCM priručnik. </w:t>
            </w:r>
          </w:p>
          <w:p w:rsidR="009273D8" w:rsidRPr="0097347E" w:rsidRDefault="009273D8" w:rsidP="00531C2E">
            <w:pPr>
              <w:jc w:val="both"/>
              <w:rPr>
                <w:rFonts w:eastAsia="Times New Roman"/>
                <w:i/>
                <w:szCs w:val="24"/>
              </w:rPr>
            </w:pPr>
            <w:r w:rsidRPr="007B6024">
              <w:rPr>
                <w:rFonts w:eastAsia="Times New Roman"/>
                <w:i/>
                <w:szCs w:val="24"/>
              </w:rPr>
              <w:t xml:space="preserve">SCM kalkulator dostupan je na stranici: </w:t>
            </w:r>
            <w:hyperlink r:id="rId8" w:history="1">
              <w:r w:rsidRPr="007B6024">
                <w:rPr>
                  <w:rStyle w:val="Hiperveza"/>
                  <w:szCs w:val="24"/>
                </w:rPr>
                <w:t>http://www.mingo.hr/page/standard-cost-model</w:t>
              </w:r>
            </w:hyperlink>
          </w:p>
        </w:tc>
      </w:tr>
      <w:tr w:rsidR="009273D8" w:rsidRPr="0097347E" w:rsidTr="00531C2E">
        <w:tc>
          <w:tcPr>
            <w:tcW w:w="851" w:type="dxa"/>
          </w:tcPr>
          <w:p w:rsidR="009273D8" w:rsidRPr="0097347E" w:rsidRDefault="009273D8" w:rsidP="00531C2E">
            <w:r w:rsidRPr="0097347E">
              <w:lastRenderedPageBreak/>
              <w:t>6.</w:t>
            </w:r>
          </w:p>
        </w:tc>
        <w:tc>
          <w:tcPr>
            <w:tcW w:w="9072" w:type="dxa"/>
            <w:gridSpan w:val="3"/>
          </w:tcPr>
          <w:p w:rsidR="009273D8" w:rsidRPr="0097347E" w:rsidRDefault="009273D8" w:rsidP="00531C2E">
            <w:pPr>
              <w:rPr>
                <w:b/>
              </w:rPr>
            </w:pPr>
            <w:r w:rsidRPr="0097347E">
              <w:rPr>
                <w:b/>
              </w:rPr>
              <w:t>SAVJETOVANJE I KONZULTACIJE</w:t>
            </w:r>
          </w:p>
        </w:tc>
      </w:tr>
      <w:tr w:rsidR="009273D8" w:rsidRPr="0097347E" w:rsidTr="00531C2E">
        <w:trPr>
          <w:trHeight w:val="425"/>
        </w:trPr>
        <w:tc>
          <w:tcPr>
            <w:tcW w:w="851" w:type="dxa"/>
          </w:tcPr>
          <w:p w:rsidR="009273D8" w:rsidRPr="0097347E" w:rsidRDefault="009273D8" w:rsidP="00531C2E"/>
        </w:tc>
        <w:tc>
          <w:tcPr>
            <w:tcW w:w="9072" w:type="dxa"/>
            <w:gridSpan w:val="3"/>
            <w:shd w:val="clear" w:color="auto" w:fill="FFFFFF" w:themeFill="background1"/>
          </w:tcPr>
          <w:p w:rsidR="009273D8" w:rsidRDefault="009273D8" w:rsidP="00531C2E">
            <w:pPr>
              <w:contextualSpacing/>
              <w:jc w:val="both"/>
            </w:pPr>
            <w:r w:rsidRPr="00EF2033">
              <w:t>Savjetovanje će se provesti u trajanju od 30 dana putem središnjeg državnog internetskog portala za savjetovanje s javn</w:t>
            </w:r>
            <w:r>
              <w:t>ošću objavom Nacrta prijedloga Z</w:t>
            </w:r>
            <w:r w:rsidRPr="00EF2033">
              <w:t xml:space="preserve">akona </w:t>
            </w:r>
            <w:r>
              <w:t xml:space="preserve">o izmjenama i dopunama </w:t>
            </w:r>
            <w:r w:rsidRPr="00EF2033">
              <w:t xml:space="preserve">i Iskaza o  </w:t>
            </w:r>
            <w:r>
              <w:t xml:space="preserve">procjeni učinaka propisa. </w:t>
            </w:r>
            <w:r w:rsidRPr="00EF2033">
              <w:t xml:space="preserve">Istovremeno sa savjetovanjem, Iskaz o procjeni učinaka propisa biti će dostavljen na mišljenje </w:t>
            </w:r>
            <w:r>
              <w:t>tijelima u skladu sa Zakonom o procjeni učinaka propisa</w:t>
            </w:r>
            <w:r w:rsidRPr="00EF2033">
              <w:t>.</w:t>
            </w:r>
            <w:r w:rsidRPr="00EF01EF">
              <w:t xml:space="preserve"> </w:t>
            </w:r>
          </w:p>
          <w:p w:rsidR="009273D8" w:rsidRPr="00C327A6" w:rsidRDefault="009273D8" w:rsidP="00531C2E">
            <w:pPr>
              <w:contextualSpacing/>
              <w:jc w:val="both"/>
            </w:pPr>
            <w:r w:rsidRPr="00EF01EF">
              <w:t>Ministarstvo kao stručni nositelj propisa osnovalo je Radnu skupinu za izradu Nacrt</w:t>
            </w:r>
            <w:r>
              <w:t>a</w:t>
            </w:r>
            <w:r>
              <w:rPr>
                <w:szCs w:val="24"/>
              </w:rPr>
              <w:t xml:space="preserve"> </w:t>
            </w:r>
            <w:r w:rsidRPr="00EF01EF">
              <w:t xml:space="preserve">prijedloga Zakona o izmjenama i dopunama Zakona o </w:t>
            </w:r>
            <w:r>
              <w:t>edukacijskoj-rehabilitacijskoj djelatnosti</w:t>
            </w:r>
            <w:r w:rsidRPr="00EF01EF">
              <w:t xml:space="preserve"> </w:t>
            </w:r>
            <w:r>
              <w:rPr>
                <w:szCs w:val="24"/>
                <w:shd w:val="clear" w:color="auto" w:fill="FFFFFF"/>
              </w:rPr>
              <w:t xml:space="preserve">u sastavu predstavnika resornih ministarstava (Ministarstvo za demografiju, obitelj, mlade i socijalnu politiku, Ministarstvo znanosti i obrazovanja) i institucija (Hrvatska komora edukacijskih </w:t>
            </w:r>
            <w:proofErr w:type="spellStart"/>
            <w:r>
              <w:rPr>
                <w:szCs w:val="24"/>
                <w:shd w:val="clear" w:color="auto" w:fill="FFFFFF"/>
              </w:rPr>
              <w:t>rehabilitatora</w:t>
            </w:r>
            <w:proofErr w:type="spellEnd"/>
            <w:r>
              <w:rPr>
                <w:szCs w:val="24"/>
                <w:shd w:val="clear" w:color="auto" w:fill="FFFFFF"/>
              </w:rPr>
              <w:t>, Edukacijsko-rehabilitacijski fakultet).</w:t>
            </w:r>
          </w:p>
          <w:p w:rsidR="009273D8" w:rsidRPr="0097347E" w:rsidRDefault="009273D8" w:rsidP="00531C2E">
            <w:pPr>
              <w:contextualSpacing/>
              <w:jc w:val="both"/>
              <w:rPr>
                <w:i/>
                <w:szCs w:val="24"/>
              </w:rPr>
            </w:pPr>
          </w:p>
        </w:tc>
      </w:tr>
      <w:tr w:rsidR="009273D8" w:rsidRPr="0097347E" w:rsidTr="00531C2E">
        <w:tc>
          <w:tcPr>
            <w:tcW w:w="851" w:type="dxa"/>
          </w:tcPr>
          <w:p w:rsidR="009273D8" w:rsidRPr="0097347E" w:rsidRDefault="009273D8" w:rsidP="00531C2E">
            <w:r w:rsidRPr="0097347E">
              <w:t>7.</w:t>
            </w:r>
          </w:p>
        </w:tc>
        <w:tc>
          <w:tcPr>
            <w:tcW w:w="9072" w:type="dxa"/>
            <w:gridSpan w:val="3"/>
          </w:tcPr>
          <w:p w:rsidR="009273D8" w:rsidRPr="0097347E" w:rsidRDefault="009273D8" w:rsidP="00531C2E">
            <w:r w:rsidRPr="0097347E">
              <w:rPr>
                <w:b/>
              </w:rPr>
              <w:t>OPTIMALNO RJEŠENJE</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Default="009273D8" w:rsidP="00531C2E">
            <w:pPr>
              <w:jc w:val="both"/>
            </w:pPr>
            <w:r>
              <w:t>Zakon o izmjenama i dopunama Zakona o edukacijsko-rehabilitacijskoj djelatnosti</w:t>
            </w:r>
            <w:r w:rsidRPr="0083283C">
              <w:t xml:space="preserve"> </w:t>
            </w:r>
            <w:r>
              <w:t>potrebno je donijeti do kraja II.</w:t>
            </w:r>
            <w:r w:rsidRPr="0083283C">
              <w:t xml:space="preserve"> kvartala 201</w:t>
            </w:r>
            <w:r>
              <w:t>8</w:t>
            </w:r>
            <w:r w:rsidRPr="0083283C">
              <w:t>. godine</w:t>
            </w:r>
            <w:r w:rsidRPr="00341A2E">
              <w:t>.</w:t>
            </w:r>
          </w:p>
          <w:p w:rsidR="009273D8" w:rsidRDefault="009273D8" w:rsidP="00531C2E">
            <w:pPr>
              <w:jc w:val="both"/>
            </w:pPr>
            <w:r>
              <w:t xml:space="preserve">Predloženi Nacrt prijedloga Zakona o izmjenama i dopunama Zakona o edukacijsko-rehabilitacijskoj djelatnosti u bitnom unaprjeđuje kvalitetu obavljanja edukacijsko-rehabilitacijske djelatnosti u svim područjima djelovanja. </w:t>
            </w:r>
          </w:p>
          <w:p w:rsidR="009273D8" w:rsidRPr="00397341" w:rsidRDefault="009273D8" w:rsidP="00531C2E">
            <w:pPr>
              <w:jc w:val="both"/>
            </w:pPr>
            <w:r>
              <w:rPr>
                <w:szCs w:val="24"/>
              </w:rPr>
              <w:t>Također, p</w:t>
            </w:r>
            <w:r w:rsidRPr="00397341">
              <w:rPr>
                <w:szCs w:val="24"/>
              </w:rPr>
              <w:t xml:space="preserve">redloženim Nacrtom </w:t>
            </w:r>
            <w:r>
              <w:rPr>
                <w:szCs w:val="24"/>
              </w:rPr>
              <w:t xml:space="preserve">prijedloga Zakona </w:t>
            </w:r>
            <w:r w:rsidRPr="00397341">
              <w:rPr>
                <w:szCs w:val="24"/>
              </w:rPr>
              <w:t xml:space="preserve">utječe se na </w:t>
            </w:r>
            <w:r>
              <w:rPr>
                <w:szCs w:val="24"/>
              </w:rPr>
              <w:t>zapošljavanje osoba</w:t>
            </w:r>
            <w:r w:rsidRPr="00397341">
              <w:rPr>
                <w:szCs w:val="24"/>
              </w:rPr>
              <w:t xml:space="preserve"> koje obavljaju edukacijsko-rehabilitacijsku djelatnost, budući se jasnije uređuju uv</w:t>
            </w:r>
            <w:r>
              <w:rPr>
                <w:szCs w:val="24"/>
              </w:rPr>
              <w:t xml:space="preserve">jeti za obavljanje djelatnosti i </w:t>
            </w:r>
            <w:r w:rsidRPr="00397341">
              <w:rPr>
                <w:szCs w:val="24"/>
              </w:rPr>
              <w:t>postupci priznavanja inozemnih stručnih kvalifikacija.</w:t>
            </w:r>
          </w:p>
          <w:p w:rsidR="009273D8" w:rsidRDefault="009273D8" w:rsidP="00531C2E">
            <w:pPr>
              <w:jc w:val="both"/>
            </w:pPr>
            <w:r>
              <w:t xml:space="preserve">Nadalje, predloženim ukidanjem određenih zakonskih odredbi, doprinosi se i administrativnom rasterećenju gospodarstva.  </w:t>
            </w:r>
          </w:p>
          <w:p w:rsidR="009273D8" w:rsidRPr="0097347E" w:rsidRDefault="009273D8" w:rsidP="00531C2E">
            <w:pPr>
              <w:jc w:val="both"/>
              <w:rPr>
                <w:i/>
              </w:rPr>
            </w:pPr>
            <w:r>
              <w:t xml:space="preserve"> </w:t>
            </w:r>
            <w:r w:rsidRPr="00341A2E">
              <w:t xml:space="preserve"> </w:t>
            </w:r>
          </w:p>
        </w:tc>
      </w:tr>
      <w:tr w:rsidR="009273D8" w:rsidRPr="0097347E" w:rsidTr="00531C2E">
        <w:tc>
          <w:tcPr>
            <w:tcW w:w="851" w:type="dxa"/>
          </w:tcPr>
          <w:p w:rsidR="009273D8" w:rsidRPr="0097347E" w:rsidRDefault="009273D8" w:rsidP="00531C2E">
            <w:r w:rsidRPr="0097347E">
              <w:t>8.</w:t>
            </w:r>
          </w:p>
        </w:tc>
        <w:tc>
          <w:tcPr>
            <w:tcW w:w="9072" w:type="dxa"/>
            <w:gridSpan w:val="3"/>
          </w:tcPr>
          <w:p w:rsidR="009273D8" w:rsidRPr="0097347E" w:rsidRDefault="009273D8" w:rsidP="00531C2E">
            <w:pPr>
              <w:rPr>
                <w:b/>
              </w:rPr>
            </w:pPr>
            <w:r w:rsidRPr="0097347E">
              <w:rPr>
                <w:b/>
              </w:rPr>
              <w:t>VREMENSKI OKVIR I VREDNOVANJE</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jc w:val="both"/>
              <w:rPr>
                <w:i/>
              </w:rPr>
            </w:pPr>
            <w:r>
              <w:t>Vremenski okvir postizanja ishoda izmjena i dopuna Zakona o edukacijsko-rehabilitacijskoj djelatnosti moguće je procijeniti nakon godinu dana od dana stupanja na snagu Zakona</w:t>
            </w:r>
          </w:p>
        </w:tc>
      </w:tr>
      <w:tr w:rsidR="009273D8" w:rsidRPr="0097347E" w:rsidTr="00531C2E">
        <w:tc>
          <w:tcPr>
            <w:tcW w:w="851" w:type="dxa"/>
          </w:tcPr>
          <w:p w:rsidR="009273D8" w:rsidRPr="0097347E" w:rsidRDefault="009273D8" w:rsidP="00531C2E">
            <w:r w:rsidRPr="0097347E">
              <w:t xml:space="preserve">9. </w:t>
            </w:r>
          </w:p>
        </w:tc>
        <w:tc>
          <w:tcPr>
            <w:tcW w:w="9072" w:type="dxa"/>
            <w:gridSpan w:val="3"/>
          </w:tcPr>
          <w:p w:rsidR="009273D8" w:rsidRPr="0097347E" w:rsidRDefault="009273D8" w:rsidP="00531C2E">
            <w:pPr>
              <w:jc w:val="both"/>
              <w:rPr>
                <w:b/>
              </w:rPr>
            </w:pPr>
            <w:r w:rsidRPr="0097347E">
              <w:rPr>
                <w:b/>
              </w:rPr>
              <w:t>PRILOZI</w:t>
            </w:r>
          </w:p>
        </w:tc>
      </w:tr>
      <w:tr w:rsidR="009273D8" w:rsidRPr="0097347E" w:rsidTr="00531C2E">
        <w:tc>
          <w:tcPr>
            <w:tcW w:w="851" w:type="dxa"/>
          </w:tcPr>
          <w:p w:rsidR="009273D8" w:rsidRPr="0097347E" w:rsidRDefault="009273D8" w:rsidP="00531C2E"/>
        </w:tc>
        <w:tc>
          <w:tcPr>
            <w:tcW w:w="9072" w:type="dxa"/>
            <w:gridSpan w:val="3"/>
            <w:shd w:val="clear" w:color="auto" w:fill="FFFFFF" w:themeFill="background1"/>
          </w:tcPr>
          <w:p w:rsidR="009273D8" w:rsidRPr="0097347E" w:rsidRDefault="009273D8" w:rsidP="00531C2E">
            <w:pPr>
              <w:jc w:val="both"/>
              <w:rPr>
                <w:i/>
              </w:rPr>
            </w:pPr>
            <w:r w:rsidRPr="00A26EBC">
              <w:t>Nema priloga</w:t>
            </w:r>
            <w:r>
              <w:rPr>
                <w:i/>
              </w:rPr>
              <w:t xml:space="preserve">. </w:t>
            </w:r>
          </w:p>
        </w:tc>
      </w:tr>
      <w:tr w:rsidR="009273D8" w:rsidRPr="0097347E" w:rsidTr="00531C2E">
        <w:tc>
          <w:tcPr>
            <w:tcW w:w="851" w:type="dxa"/>
          </w:tcPr>
          <w:p w:rsidR="009273D8" w:rsidRPr="0097347E" w:rsidRDefault="009273D8" w:rsidP="00531C2E">
            <w:r w:rsidRPr="0097347E">
              <w:t xml:space="preserve">10. </w:t>
            </w:r>
          </w:p>
        </w:tc>
        <w:tc>
          <w:tcPr>
            <w:tcW w:w="9072" w:type="dxa"/>
            <w:gridSpan w:val="3"/>
            <w:shd w:val="clear" w:color="auto" w:fill="FFFFFF" w:themeFill="background1"/>
          </w:tcPr>
          <w:p w:rsidR="009273D8" w:rsidRPr="0097347E" w:rsidRDefault="009273D8" w:rsidP="00531C2E">
            <w:pPr>
              <w:rPr>
                <w:b/>
                <w:szCs w:val="24"/>
              </w:rPr>
            </w:pPr>
            <w:r w:rsidRPr="0097347E">
              <w:rPr>
                <w:b/>
                <w:szCs w:val="24"/>
              </w:rPr>
              <w:t>POTPIS ČELNIKA TIJELA</w:t>
            </w:r>
          </w:p>
        </w:tc>
      </w:tr>
      <w:tr w:rsidR="009273D8" w:rsidRPr="0097347E" w:rsidTr="00531C2E">
        <w:tc>
          <w:tcPr>
            <w:tcW w:w="851" w:type="dxa"/>
          </w:tcPr>
          <w:p w:rsidR="009273D8" w:rsidRPr="0097347E" w:rsidRDefault="009273D8" w:rsidP="00531C2E"/>
        </w:tc>
        <w:tc>
          <w:tcPr>
            <w:tcW w:w="9072" w:type="dxa"/>
            <w:gridSpan w:val="3"/>
            <w:shd w:val="clear" w:color="auto" w:fill="auto"/>
          </w:tcPr>
          <w:p w:rsidR="009273D8" w:rsidRDefault="009273D8" w:rsidP="00531C2E">
            <w:pPr>
              <w:jc w:val="both"/>
              <w:rPr>
                <w:rFonts w:eastAsia="Times New Roman"/>
                <w:szCs w:val="24"/>
              </w:rPr>
            </w:pPr>
            <w:r>
              <w:rPr>
                <w:rFonts w:eastAsia="Times New Roman"/>
                <w:szCs w:val="24"/>
              </w:rPr>
              <w:t xml:space="preserve">Potpis: </w:t>
            </w:r>
          </w:p>
          <w:p w:rsidR="009273D8" w:rsidRDefault="009273D8" w:rsidP="00531C2E">
            <w:pPr>
              <w:jc w:val="both"/>
              <w:rPr>
                <w:rFonts w:eastAsia="Times New Roman"/>
                <w:szCs w:val="24"/>
              </w:rPr>
            </w:pPr>
            <w:r>
              <w:rPr>
                <w:rFonts w:eastAsia="Times New Roman"/>
                <w:szCs w:val="24"/>
              </w:rPr>
              <w:t>MINISTRICA</w:t>
            </w:r>
          </w:p>
          <w:p w:rsidR="009273D8" w:rsidRDefault="009273D8" w:rsidP="00531C2E">
            <w:pPr>
              <w:jc w:val="both"/>
              <w:rPr>
                <w:rFonts w:eastAsia="Times New Roman"/>
                <w:szCs w:val="24"/>
              </w:rPr>
            </w:pPr>
          </w:p>
          <w:p w:rsidR="009273D8" w:rsidRDefault="009273D8" w:rsidP="00531C2E">
            <w:pPr>
              <w:jc w:val="both"/>
              <w:rPr>
                <w:rFonts w:eastAsia="Times New Roman"/>
                <w:szCs w:val="24"/>
              </w:rPr>
            </w:pPr>
            <w:r>
              <w:rPr>
                <w:rFonts w:eastAsia="Times New Roman"/>
                <w:szCs w:val="24"/>
              </w:rPr>
              <w:t xml:space="preserve">Nada </w:t>
            </w:r>
            <w:proofErr w:type="spellStart"/>
            <w:r>
              <w:rPr>
                <w:rFonts w:eastAsia="Times New Roman"/>
                <w:szCs w:val="24"/>
              </w:rPr>
              <w:t>Murganić</w:t>
            </w:r>
            <w:proofErr w:type="spellEnd"/>
          </w:p>
          <w:p w:rsidR="009273D8" w:rsidRDefault="009273D8" w:rsidP="00531C2E">
            <w:pPr>
              <w:jc w:val="both"/>
              <w:rPr>
                <w:rFonts w:eastAsia="Times New Roman"/>
                <w:szCs w:val="24"/>
              </w:rPr>
            </w:pPr>
          </w:p>
          <w:p w:rsidR="009273D8" w:rsidRPr="0097347E" w:rsidRDefault="009273D8" w:rsidP="00531C2E">
            <w:pPr>
              <w:jc w:val="both"/>
              <w:rPr>
                <w:rFonts w:eastAsia="Times New Roman"/>
                <w:szCs w:val="24"/>
              </w:rPr>
            </w:pPr>
            <w:r w:rsidRPr="00A26EBC">
              <w:rPr>
                <w:rFonts w:eastAsia="Times New Roman"/>
                <w:szCs w:val="24"/>
              </w:rPr>
              <w:t>Datum:</w:t>
            </w:r>
            <w:r>
              <w:rPr>
                <w:rFonts w:eastAsia="Times New Roman"/>
                <w:szCs w:val="24"/>
              </w:rPr>
              <w:t xml:space="preserve"> 5. lipnja 2018. godine</w:t>
            </w:r>
          </w:p>
          <w:p w:rsidR="009273D8" w:rsidRPr="0097347E" w:rsidRDefault="009273D8" w:rsidP="00531C2E">
            <w:pPr>
              <w:rPr>
                <w:szCs w:val="24"/>
              </w:rPr>
            </w:pPr>
          </w:p>
        </w:tc>
      </w:tr>
      <w:tr w:rsidR="009273D8" w:rsidRPr="0097347E" w:rsidTr="00531C2E">
        <w:tc>
          <w:tcPr>
            <w:tcW w:w="851" w:type="dxa"/>
          </w:tcPr>
          <w:p w:rsidR="009273D8" w:rsidRPr="0097347E" w:rsidRDefault="009273D8" w:rsidP="00531C2E">
            <w:r w:rsidRPr="0097347E">
              <w:t>11.</w:t>
            </w:r>
          </w:p>
        </w:tc>
        <w:tc>
          <w:tcPr>
            <w:tcW w:w="9072" w:type="dxa"/>
            <w:gridSpan w:val="3"/>
            <w:shd w:val="clear" w:color="auto" w:fill="auto"/>
          </w:tcPr>
          <w:p w:rsidR="009273D8" w:rsidRPr="0097347E" w:rsidRDefault="009273D8" w:rsidP="00531C2E">
            <w:pPr>
              <w:jc w:val="both"/>
              <w:rPr>
                <w:rFonts w:eastAsia="Times New Roman"/>
                <w:szCs w:val="24"/>
              </w:rPr>
            </w:pPr>
            <w:r w:rsidRPr="0097347E">
              <w:rPr>
                <w:rFonts w:eastAsia="Times New Roman"/>
                <w:b/>
                <w:szCs w:val="24"/>
              </w:rPr>
              <w:t>Odgovarajuća primjena ovoga Obrasca u slučaju provedbe članka 18. stavka 2. Zakona o procjeni učinaka propisa ("Narodne novine", broj 44/17)</w:t>
            </w:r>
          </w:p>
        </w:tc>
      </w:tr>
      <w:tr w:rsidR="009273D8" w:rsidRPr="0097347E" w:rsidTr="00531C2E">
        <w:tc>
          <w:tcPr>
            <w:tcW w:w="851" w:type="dxa"/>
          </w:tcPr>
          <w:p w:rsidR="009273D8" w:rsidRPr="0097347E" w:rsidRDefault="009273D8" w:rsidP="00531C2E"/>
        </w:tc>
        <w:tc>
          <w:tcPr>
            <w:tcW w:w="9072" w:type="dxa"/>
            <w:gridSpan w:val="3"/>
          </w:tcPr>
          <w:p w:rsidR="009273D8" w:rsidRPr="0097347E" w:rsidRDefault="009273D8" w:rsidP="00531C2E">
            <w:pPr>
              <w:jc w:val="both"/>
              <w:rPr>
                <w:rFonts w:eastAsia="Times New Roman"/>
                <w:szCs w:val="24"/>
              </w:rPr>
            </w:pPr>
            <w:r w:rsidRPr="0097347E">
              <w:rPr>
                <w:rFonts w:eastAsia="Times New Roman"/>
                <w:szCs w:val="24"/>
              </w:rPr>
              <w:t>Uputa:</w:t>
            </w:r>
          </w:p>
          <w:p w:rsidR="009273D8" w:rsidRPr="0097347E" w:rsidRDefault="009273D8" w:rsidP="009273D8">
            <w:pPr>
              <w:pStyle w:val="Odlomakpopisa"/>
              <w:numPr>
                <w:ilvl w:val="0"/>
                <w:numId w:val="6"/>
              </w:numPr>
              <w:jc w:val="both"/>
              <w:rPr>
                <w:rFonts w:eastAsia="Times New Roman"/>
                <w:i/>
                <w:szCs w:val="24"/>
              </w:rPr>
            </w:pPr>
            <w:r w:rsidRPr="0097347E">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9273D8" w:rsidRPr="00DD6EA5" w:rsidRDefault="009273D8" w:rsidP="00E0468F">
      <w:pPr>
        <w:jc w:val="both"/>
        <w:rPr>
          <w:rFonts w:eastAsiaTheme="minorHAnsi"/>
          <w:szCs w:val="24"/>
          <w:lang w:eastAsia="en-US"/>
        </w:rPr>
      </w:pPr>
    </w:p>
    <w:sectPr w:rsidR="009273D8" w:rsidRPr="00DD6E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BE" w:rsidRDefault="00D545BE" w:rsidP="009273D8">
      <w:r>
        <w:separator/>
      </w:r>
    </w:p>
  </w:endnote>
  <w:endnote w:type="continuationSeparator" w:id="0">
    <w:p w:rsidR="00D545BE" w:rsidRDefault="00D545BE" w:rsidP="0092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00000007" w:usb1="00000000" w:usb2="00000000" w:usb3="00000000" w:csb0="00000093"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BE" w:rsidRDefault="00D545BE" w:rsidP="009273D8">
      <w:r>
        <w:separator/>
      </w:r>
    </w:p>
  </w:footnote>
  <w:footnote w:type="continuationSeparator" w:id="0">
    <w:p w:rsidR="00D545BE" w:rsidRDefault="00D545BE" w:rsidP="009273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5B5E"/>
    <w:multiLevelType w:val="hybridMultilevel"/>
    <w:tmpl w:val="5440ADEC"/>
    <w:lvl w:ilvl="0" w:tplc="598A8E22">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444CC9"/>
    <w:multiLevelType w:val="hybridMultilevel"/>
    <w:tmpl w:val="18F001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FE7CB5"/>
    <w:multiLevelType w:val="hybridMultilevel"/>
    <w:tmpl w:val="201EA608"/>
    <w:lvl w:ilvl="0" w:tplc="A7281C6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2549DF"/>
    <w:multiLevelType w:val="hybridMultilevel"/>
    <w:tmpl w:val="736EC556"/>
    <w:lvl w:ilvl="0" w:tplc="6B96C04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762E1E08"/>
    <w:multiLevelType w:val="hybridMultilevel"/>
    <w:tmpl w:val="49769514"/>
    <w:lvl w:ilvl="0" w:tplc="4906F382">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FA"/>
    <w:rsid w:val="000212A5"/>
    <w:rsid w:val="00024768"/>
    <w:rsid w:val="00047489"/>
    <w:rsid w:val="00075D0F"/>
    <w:rsid w:val="000A5AFC"/>
    <w:rsid w:val="000A7B3F"/>
    <w:rsid w:val="000D329D"/>
    <w:rsid w:val="000F08D0"/>
    <w:rsid w:val="000F406A"/>
    <w:rsid w:val="001054A4"/>
    <w:rsid w:val="00123C80"/>
    <w:rsid w:val="001431D5"/>
    <w:rsid w:val="0016593E"/>
    <w:rsid w:val="00184F05"/>
    <w:rsid w:val="0019664D"/>
    <w:rsid w:val="001A34AA"/>
    <w:rsid w:val="001A58C0"/>
    <w:rsid w:val="001C5258"/>
    <w:rsid w:val="001D2416"/>
    <w:rsid w:val="001E6F14"/>
    <w:rsid w:val="002207FA"/>
    <w:rsid w:val="0023211C"/>
    <w:rsid w:val="0023705B"/>
    <w:rsid w:val="00265A1B"/>
    <w:rsid w:val="0028316C"/>
    <w:rsid w:val="002860DD"/>
    <w:rsid w:val="00293B2B"/>
    <w:rsid w:val="002A02BE"/>
    <w:rsid w:val="002C7AA3"/>
    <w:rsid w:val="002E135C"/>
    <w:rsid w:val="00324CE0"/>
    <w:rsid w:val="0032616F"/>
    <w:rsid w:val="00335BDA"/>
    <w:rsid w:val="0034473A"/>
    <w:rsid w:val="00353B2E"/>
    <w:rsid w:val="003571B3"/>
    <w:rsid w:val="0036485C"/>
    <w:rsid w:val="00365314"/>
    <w:rsid w:val="00372008"/>
    <w:rsid w:val="003F13DF"/>
    <w:rsid w:val="003F1910"/>
    <w:rsid w:val="0041629C"/>
    <w:rsid w:val="0045124C"/>
    <w:rsid w:val="00452FA7"/>
    <w:rsid w:val="00460278"/>
    <w:rsid w:val="00472BE5"/>
    <w:rsid w:val="00473335"/>
    <w:rsid w:val="00485BCF"/>
    <w:rsid w:val="004C2BAF"/>
    <w:rsid w:val="0050445A"/>
    <w:rsid w:val="005149A2"/>
    <w:rsid w:val="00546186"/>
    <w:rsid w:val="00546C7A"/>
    <w:rsid w:val="00583295"/>
    <w:rsid w:val="00597C8A"/>
    <w:rsid w:val="005C2B2F"/>
    <w:rsid w:val="005D237A"/>
    <w:rsid w:val="005E3635"/>
    <w:rsid w:val="005E73C2"/>
    <w:rsid w:val="0060552C"/>
    <w:rsid w:val="00605D8E"/>
    <w:rsid w:val="00615789"/>
    <w:rsid w:val="006214E2"/>
    <w:rsid w:val="006638D5"/>
    <w:rsid w:val="00682A9E"/>
    <w:rsid w:val="00692F58"/>
    <w:rsid w:val="006C01EE"/>
    <w:rsid w:val="006C6BA4"/>
    <w:rsid w:val="006E3163"/>
    <w:rsid w:val="006E478A"/>
    <w:rsid w:val="006E63D8"/>
    <w:rsid w:val="00736EB9"/>
    <w:rsid w:val="00742F13"/>
    <w:rsid w:val="00754B09"/>
    <w:rsid w:val="007572A4"/>
    <w:rsid w:val="007662ED"/>
    <w:rsid w:val="0076731C"/>
    <w:rsid w:val="0079160D"/>
    <w:rsid w:val="00797DDC"/>
    <w:rsid w:val="007A6F64"/>
    <w:rsid w:val="007B0580"/>
    <w:rsid w:val="007B6CA7"/>
    <w:rsid w:val="007C70A6"/>
    <w:rsid w:val="007D2854"/>
    <w:rsid w:val="007D369A"/>
    <w:rsid w:val="008075F3"/>
    <w:rsid w:val="00837554"/>
    <w:rsid w:val="00856767"/>
    <w:rsid w:val="00862ABF"/>
    <w:rsid w:val="008C3CFB"/>
    <w:rsid w:val="008D07B4"/>
    <w:rsid w:val="008E502B"/>
    <w:rsid w:val="009273D8"/>
    <w:rsid w:val="00942230"/>
    <w:rsid w:val="009553B2"/>
    <w:rsid w:val="009B64E0"/>
    <w:rsid w:val="009B7659"/>
    <w:rsid w:val="009E45DC"/>
    <w:rsid w:val="00A27EFE"/>
    <w:rsid w:val="00A836CA"/>
    <w:rsid w:val="00A9133E"/>
    <w:rsid w:val="00A91575"/>
    <w:rsid w:val="00A96D5D"/>
    <w:rsid w:val="00AC30B1"/>
    <w:rsid w:val="00AC39F3"/>
    <w:rsid w:val="00AC5E24"/>
    <w:rsid w:val="00AD332A"/>
    <w:rsid w:val="00AE27E2"/>
    <w:rsid w:val="00AF20A5"/>
    <w:rsid w:val="00AF3AE2"/>
    <w:rsid w:val="00B0152F"/>
    <w:rsid w:val="00B242A4"/>
    <w:rsid w:val="00B510C5"/>
    <w:rsid w:val="00B53EA1"/>
    <w:rsid w:val="00B54116"/>
    <w:rsid w:val="00BD22B8"/>
    <w:rsid w:val="00BD57FC"/>
    <w:rsid w:val="00BF070C"/>
    <w:rsid w:val="00BF50B7"/>
    <w:rsid w:val="00BF75DA"/>
    <w:rsid w:val="00C16735"/>
    <w:rsid w:val="00C245E8"/>
    <w:rsid w:val="00C2734C"/>
    <w:rsid w:val="00C63712"/>
    <w:rsid w:val="00C93E4B"/>
    <w:rsid w:val="00CB3F23"/>
    <w:rsid w:val="00CD1264"/>
    <w:rsid w:val="00D35592"/>
    <w:rsid w:val="00D545BE"/>
    <w:rsid w:val="00D8392C"/>
    <w:rsid w:val="00D87819"/>
    <w:rsid w:val="00DD6EA5"/>
    <w:rsid w:val="00DE1174"/>
    <w:rsid w:val="00DF5550"/>
    <w:rsid w:val="00E0468F"/>
    <w:rsid w:val="00E21A5E"/>
    <w:rsid w:val="00E22993"/>
    <w:rsid w:val="00E52F01"/>
    <w:rsid w:val="00E57CD2"/>
    <w:rsid w:val="00E708B2"/>
    <w:rsid w:val="00E708F3"/>
    <w:rsid w:val="00E9515A"/>
    <w:rsid w:val="00EB7721"/>
    <w:rsid w:val="00ED3FB3"/>
    <w:rsid w:val="00EF673A"/>
    <w:rsid w:val="00F203F2"/>
    <w:rsid w:val="00F30910"/>
    <w:rsid w:val="00F32BD6"/>
    <w:rsid w:val="00F4713B"/>
    <w:rsid w:val="00F67B05"/>
    <w:rsid w:val="00F74632"/>
    <w:rsid w:val="00F828A0"/>
    <w:rsid w:val="00F851E1"/>
    <w:rsid w:val="00F862B5"/>
    <w:rsid w:val="00FB7B64"/>
    <w:rsid w:val="00FC1EA4"/>
    <w:rsid w:val="00FC2410"/>
    <w:rsid w:val="00FE464B"/>
    <w:rsid w:val="00FF0A36"/>
    <w:rsid w:val="00FF49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6DD6"/>
  <w15:chartTrackingRefBased/>
  <w15:docId w15:val="{AF5F0960-2F3A-4863-A5EE-83AB05CD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B64"/>
    <w:pPr>
      <w:spacing w:after="0" w:line="240" w:lineRule="auto"/>
    </w:pPr>
    <w:rPr>
      <w:rFonts w:ascii="Times New Roman" w:eastAsia="Calibri" w:hAnsi="Times New Roman" w:cs="Times New Roman"/>
      <w:sz w:val="24"/>
      <w:lang w:eastAsia="hr-HR"/>
    </w:rPr>
  </w:style>
  <w:style w:type="paragraph" w:styleId="Naslov1">
    <w:name w:val="heading 1"/>
    <w:basedOn w:val="Normal"/>
    <w:link w:val="Naslov1Char"/>
    <w:uiPriority w:val="9"/>
    <w:qFormat/>
    <w:rsid w:val="00365314"/>
    <w:pPr>
      <w:spacing w:before="100" w:beforeAutospacing="1" w:after="100" w:afterAutospacing="1"/>
      <w:outlineLvl w:val="0"/>
    </w:pPr>
    <w:rPr>
      <w:rFonts w:eastAsia="Times New Roman"/>
      <w:bCs/>
      <w:kern w:val="36"/>
      <w:szCs w:val="48"/>
    </w:rPr>
  </w:style>
  <w:style w:type="paragraph" w:styleId="Naslov2">
    <w:name w:val="heading 2"/>
    <w:basedOn w:val="Normal"/>
    <w:next w:val="Normal"/>
    <w:link w:val="Naslov2Char"/>
    <w:uiPriority w:val="9"/>
    <w:unhideWhenUsed/>
    <w:qFormat/>
    <w:rsid w:val="00365314"/>
    <w:pPr>
      <w:keepNext/>
      <w:keepLines/>
      <w:spacing w:before="40"/>
      <w:jc w:val="center"/>
      <w:outlineLvl w:val="1"/>
    </w:pPr>
    <w:rPr>
      <w:rFonts w:eastAsiaTheme="majorEastAsia" w:cstheme="majorBidi"/>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207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b-na18">
    <w:name w:val="tb-na18"/>
    <w:basedOn w:val="Normal"/>
    <w:rsid w:val="00FB7B64"/>
    <w:pPr>
      <w:spacing w:before="100" w:beforeAutospacing="1" w:after="100" w:afterAutospacing="1"/>
    </w:pPr>
    <w:rPr>
      <w:rFonts w:eastAsia="Times New Roman"/>
      <w:szCs w:val="24"/>
    </w:rPr>
  </w:style>
  <w:style w:type="character" w:customStyle="1" w:styleId="Naslov1Char">
    <w:name w:val="Naslov 1 Char"/>
    <w:basedOn w:val="Zadanifontodlomka"/>
    <w:link w:val="Naslov1"/>
    <w:uiPriority w:val="9"/>
    <w:rsid w:val="00365314"/>
    <w:rPr>
      <w:rFonts w:ascii="Times New Roman" w:eastAsia="Times New Roman" w:hAnsi="Times New Roman" w:cs="Times New Roman"/>
      <w:bCs/>
      <w:kern w:val="36"/>
      <w:sz w:val="24"/>
      <w:szCs w:val="48"/>
      <w:lang w:eastAsia="hr-HR"/>
    </w:rPr>
  </w:style>
  <w:style w:type="character" w:customStyle="1" w:styleId="pt-zadanifontodlomka-000003">
    <w:name w:val="pt-zadanifontodlomka-000003"/>
    <w:basedOn w:val="Zadanifontodlomka"/>
    <w:rsid w:val="00E57CD2"/>
  </w:style>
  <w:style w:type="character" w:customStyle="1" w:styleId="pt-000039">
    <w:name w:val="pt-000039"/>
    <w:basedOn w:val="Zadanifontodlomka"/>
    <w:rsid w:val="00E57CD2"/>
  </w:style>
  <w:style w:type="paragraph" w:customStyle="1" w:styleId="pt-normal-000026">
    <w:name w:val="pt-normal-000026"/>
    <w:basedOn w:val="Normal"/>
    <w:rsid w:val="00E57CD2"/>
    <w:pPr>
      <w:spacing w:before="100" w:beforeAutospacing="1" w:after="100" w:afterAutospacing="1"/>
    </w:pPr>
    <w:rPr>
      <w:rFonts w:eastAsia="Times New Roman"/>
      <w:szCs w:val="24"/>
    </w:rPr>
  </w:style>
  <w:style w:type="character" w:customStyle="1" w:styleId="pt-zadanifontodlomka-000021">
    <w:name w:val="pt-zadanifontodlomka-000021"/>
    <w:basedOn w:val="Zadanifontodlomka"/>
    <w:rsid w:val="00E57CD2"/>
  </w:style>
  <w:style w:type="character" w:customStyle="1" w:styleId="pt-000002">
    <w:name w:val="pt-000002"/>
    <w:basedOn w:val="Zadanifontodlomka"/>
    <w:rsid w:val="00E57CD2"/>
  </w:style>
  <w:style w:type="character" w:customStyle="1" w:styleId="pt-zadanifontodlomka-000005">
    <w:name w:val="pt-zadanifontodlomka-000005"/>
    <w:basedOn w:val="Zadanifontodlomka"/>
    <w:rsid w:val="00E57CD2"/>
  </w:style>
  <w:style w:type="paragraph" w:customStyle="1" w:styleId="pt-normal-000034">
    <w:name w:val="pt-normal-000034"/>
    <w:basedOn w:val="Normal"/>
    <w:rsid w:val="00E57CD2"/>
    <w:pPr>
      <w:spacing w:before="100" w:beforeAutospacing="1" w:after="100" w:afterAutospacing="1"/>
    </w:pPr>
    <w:rPr>
      <w:rFonts w:eastAsia="Times New Roman"/>
      <w:szCs w:val="24"/>
    </w:rPr>
  </w:style>
  <w:style w:type="character" w:customStyle="1" w:styleId="pt-000006">
    <w:name w:val="pt-000006"/>
    <w:basedOn w:val="Zadanifontodlomka"/>
    <w:rsid w:val="00E57CD2"/>
  </w:style>
  <w:style w:type="character" w:customStyle="1" w:styleId="pt-zadanifontodlomka-000009">
    <w:name w:val="pt-zadanifontodlomka-000009"/>
    <w:basedOn w:val="Zadanifontodlomka"/>
    <w:rsid w:val="00E57CD2"/>
  </w:style>
  <w:style w:type="paragraph" w:customStyle="1" w:styleId="pt-normal">
    <w:name w:val="pt-normal"/>
    <w:basedOn w:val="Normal"/>
    <w:rsid w:val="00E57CD2"/>
    <w:pPr>
      <w:spacing w:before="100" w:beforeAutospacing="1" w:after="100" w:afterAutospacing="1"/>
    </w:pPr>
    <w:rPr>
      <w:rFonts w:eastAsia="Times New Roman"/>
      <w:szCs w:val="24"/>
    </w:rPr>
  </w:style>
  <w:style w:type="character" w:customStyle="1" w:styleId="pt-zadanifontodlomka-000004">
    <w:name w:val="pt-zadanifontodlomka-000004"/>
    <w:basedOn w:val="Zadanifontodlomka"/>
    <w:rsid w:val="00F74632"/>
  </w:style>
  <w:style w:type="paragraph" w:styleId="Tekstbalonia">
    <w:name w:val="Balloon Text"/>
    <w:basedOn w:val="Normal"/>
    <w:link w:val="TekstbaloniaChar"/>
    <w:uiPriority w:val="99"/>
    <w:semiHidden/>
    <w:unhideWhenUsed/>
    <w:rsid w:val="00AF20A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20A5"/>
    <w:rPr>
      <w:rFonts w:ascii="Segoe UI" w:eastAsia="Calibri" w:hAnsi="Segoe UI" w:cs="Segoe UI"/>
      <w:sz w:val="18"/>
      <w:szCs w:val="18"/>
      <w:lang w:eastAsia="hr-HR"/>
    </w:rPr>
  </w:style>
  <w:style w:type="paragraph" w:styleId="Bezproreda">
    <w:name w:val="No Spacing"/>
    <w:uiPriority w:val="1"/>
    <w:qFormat/>
    <w:rsid w:val="00AF20A5"/>
    <w:pPr>
      <w:spacing w:after="0" w:line="240" w:lineRule="auto"/>
    </w:pPr>
  </w:style>
  <w:style w:type="paragraph" w:customStyle="1" w:styleId="box456555">
    <w:name w:val="box_456555"/>
    <w:basedOn w:val="Normal"/>
    <w:rsid w:val="00AF20A5"/>
    <w:pPr>
      <w:spacing w:before="100" w:beforeAutospacing="1" w:after="225"/>
    </w:pPr>
    <w:rPr>
      <w:rFonts w:eastAsia="Times New Roman"/>
      <w:szCs w:val="24"/>
    </w:rPr>
  </w:style>
  <w:style w:type="paragraph" w:styleId="Odlomakpopisa">
    <w:name w:val="List Paragraph"/>
    <w:basedOn w:val="Normal"/>
    <w:uiPriority w:val="34"/>
    <w:qFormat/>
    <w:rsid w:val="00AF20A5"/>
    <w:pPr>
      <w:ind w:left="720"/>
      <w:contextualSpacing/>
    </w:pPr>
  </w:style>
  <w:style w:type="character" w:styleId="Referencakomentara">
    <w:name w:val="annotation reference"/>
    <w:basedOn w:val="Zadanifontodlomka"/>
    <w:uiPriority w:val="99"/>
    <w:semiHidden/>
    <w:unhideWhenUsed/>
    <w:rsid w:val="000A5AFC"/>
    <w:rPr>
      <w:sz w:val="16"/>
      <w:szCs w:val="16"/>
    </w:rPr>
  </w:style>
  <w:style w:type="paragraph" w:styleId="Tekstkomentara">
    <w:name w:val="annotation text"/>
    <w:basedOn w:val="Normal"/>
    <w:link w:val="TekstkomentaraChar"/>
    <w:uiPriority w:val="99"/>
    <w:semiHidden/>
    <w:unhideWhenUsed/>
    <w:rsid w:val="000A5AFC"/>
    <w:rPr>
      <w:sz w:val="20"/>
      <w:szCs w:val="20"/>
    </w:rPr>
  </w:style>
  <w:style w:type="character" w:customStyle="1" w:styleId="TekstkomentaraChar">
    <w:name w:val="Tekst komentara Char"/>
    <w:basedOn w:val="Zadanifontodlomka"/>
    <w:link w:val="Tekstkomentara"/>
    <w:uiPriority w:val="99"/>
    <w:semiHidden/>
    <w:rsid w:val="000A5AFC"/>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A5AFC"/>
    <w:rPr>
      <w:b/>
      <w:bCs/>
    </w:rPr>
  </w:style>
  <w:style w:type="character" w:customStyle="1" w:styleId="PredmetkomentaraChar">
    <w:name w:val="Predmet komentara Char"/>
    <w:basedOn w:val="TekstkomentaraChar"/>
    <w:link w:val="Predmetkomentara"/>
    <w:uiPriority w:val="99"/>
    <w:semiHidden/>
    <w:rsid w:val="000A5AFC"/>
    <w:rPr>
      <w:rFonts w:ascii="Times New Roman" w:eastAsia="Calibri" w:hAnsi="Times New Roman" w:cs="Times New Roman"/>
      <w:b/>
      <w:bCs/>
      <w:sz w:val="20"/>
      <w:szCs w:val="20"/>
      <w:lang w:eastAsia="hr-HR"/>
    </w:rPr>
  </w:style>
  <w:style w:type="paragraph" w:customStyle="1" w:styleId="clanak-">
    <w:name w:val="clanak-"/>
    <w:basedOn w:val="Normal"/>
    <w:rsid w:val="002A02BE"/>
    <w:pPr>
      <w:spacing w:before="100" w:beforeAutospacing="1" w:after="100" w:afterAutospacing="1"/>
    </w:pPr>
    <w:rPr>
      <w:rFonts w:eastAsiaTheme="minorHAnsi"/>
      <w:szCs w:val="24"/>
    </w:rPr>
  </w:style>
  <w:style w:type="paragraph" w:styleId="Naslov">
    <w:name w:val="Title"/>
    <w:basedOn w:val="Normal"/>
    <w:next w:val="Normal"/>
    <w:link w:val="NaslovChar"/>
    <w:uiPriority w:val="10"/>
    <w:qFormat/>
    <w:rsid w:val="00365314"/>
    <w:pPr>
      <w:contextualSpacing/>
      <w:jc w:val="center"/>
    </w:pPr>
    <w:rPr>
      <w:rFonts w:eastAsiaTheme="majorEastAsia" w:cstheme="majorBidi"/>
      <w:b/>
      <w:spacing w:val="-10"/>
      <w:kern w:val="28"/>
      <w:sz w:val="32"/>
      <w:szCs w:val="56"/>
    </w:rPr>
  </w:style>
  <w:style w:type="character" w:customStyle="1" w:styleId="NaslovChar">
    <w:name w:val="Naslov Char"/>
    <w:basedOn w:val="Zadanifontodlomka"/>
    <w:link w:val="Naslov"/>
    <w:uiPriority w:val="10"/>
    <w:rsid w:val="00365314"/>
    <w:rPr>
      <w:rFonts w:ascii="Times New Roman" w:eastAsiaTheme="majorEastAsia" w:hAnsi="Times New Roman" w:cstheme="majorBidi"/>
      <w:b/>
      <w:spacing w:val="-10"/>
      <w:kern w:val="28"/>
      <w:sz w:val="32"/>
      <w:szCs w:val="56"/>
      <w:lang w:eastAsia="hr-HR"/>
    </w:rPr>
  </w:style>
  <w:style w:type="character" w:customStyle="1" w:styleId="Naslov2Char">
    <w:name w:val="Naslov 2 Char"/>
    <w:basedOn w:val="Zadanifontodlomka"/>
    <w:link w:val="Naslov2"/>
    <w:uiPriority w:val="9"/>
    <w:rsid w:val="00365314"/>
    <w:rPr>
      <w:rFonts w:ascii="Times New Roman" w:eastAsiaTheme="majorEastAsia" w:hAnsi="Times New Roman" w:cstheme="majorBidi"/>
      <w:sz w:val="24"/>
      <w:szCs w:val="26"/>
      <w:lang w:eastAsia="hr-HR"/>
    </w:rPr>
  </w:style>
  <w:style w:type="table" w:styleId="Reetkatablice">
    <w:name w:val="Table Grid"/>
    <w:basedOn w:val="Obinatablica"/>
    <w:uiPriority w:val="39"/>
    <w:rsid w:val="0092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9273D8"/>
    <w:rPr>
      <w:color w:val="0000FF"/>
      <w:u w:val="single"/>
    </w:rPr>
  </w:style>
  <w:style w:type="paragraph" w:styleId="Zaglavlje">
    <w:name w:val="header"/>
    <w:basedOn w:val="Normal"/>
    <w:link w:val="ZaglavljeChar"/>
    <w:uiPriority w:val="99"/>
    <w:unhideWhenUsed/>
    <w:rsid w:val="009273D8"/>
    <w:pPr>
      <w:tabs>
        <w:tab w:val="center" w:pos="4536"/>
        <w:tab w:val="right" w:pos="9072"/>
      </w:tabs>
    </w:pPr>
  </w:style>
  <w:style w:type="character" w:customStyle="1" w:styleId="ZaglavljeChar">
    <w:name w:val="Zaglavlje Char"/>
    <w:basedOn w:val="Zadanifontodlomka"/>
    <w:link w:val="Zaglavlje"/>
    <w:uiPriority w:val="99"/>
    <w:rsid w:val="009273D8"/>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9273D8"/>
    <w:pPr>
      <w:tabs>
        <w:tab w:val="center" w:pos="4536"/>
        <w:tab w:val="right" w:pos="9072"/>
      </w:tabs>
    </w:pPr>
  </w:style>
  <w:style w:type="character" w:customStyle="1" w:styleId="PodnojeChar">
    <w:name w:val="Podnožje Char"/>
    <w:basedOn w:val="Zadanifontodlomka"/>
    <w:link w:val="Podnoje"/>
    <w:uiPriority w:val="99"/>
    <w:rsid w:val="009273D8"/>
    <w:rPr>
      <w:rFonts w:ascii="Times New Roman" w:eastAsia="Calibri" w:hAnsi="Times New Roman" w:cs="Times New Roman"/>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632342">
      <w:bodyDiv w:val="1"/>
      <w:marLeft w:val="0"/>
      <w:marRight w:val="0"/>
      <w:marTop w:val="0"/>
      <w:marBottom w:val="0"/>
      <w:divBdr>
        <w:top w:val="none" w:sz="0" w:space="0" w:color="auto"/>
        <w:left w:val="none" w:sz="0" w:space="0" w:color="auto"/>
        <w:bottom w:val="none" w:sz="0" w:space="0" w:color="auto"/>
        <w:right w:val="none" w:sz="0" w:space="0" w:color="auto"/>
      </w:divBdr>
    </w:div>
    <w:div w:id="748045341">
      <w:bodyDiv w:val="1"/>
      <w:marLeft w:val="0"/>
      <w:marRight w:val="0"/>
      <w:marTop w:val="0"/>
      <w:marBottom w:val="0"/>
      <w:divBdr>
        <w:top w:val="none" w:sz="0" w:space="0" w:color="auto"/>
        <w:left w:val="none" w:sz="0" w:space="0" w:color="auto"/>
        <w:bottom w:val="none" w:sz="0" w:space="0" w:color="auto"/>
        <w:right w:val="none" w:sz="0" w:space="0" w:color="auto"/>
      </w:divBdr>
    </w:div>
    <w:div w:id="1190993886">
      <w:bodyDiv w:val="1"/>
      <w:marLeft w:val="0"/>
      <w:marRight w:val="0"/>
      <w:marTop w:val="0"/>
      <w:marBottom w:val="0"/>
      <w:divBdr>
        <w:top w:val="none" w:sz="0" w:space="0" w:color="auto"/>
        <w:left w:val="none" w:sz="0" w:space="0" w:color="auto"/>
        <w:bottom w:val="none" w:sz="0" w:space="0" w:color="auto"/>
        <w:right w:val="none" w:sz="0" w:space="0" w:color="auto"/>
      </w:divBdr>
      <w:divsChild>
        <w:div w:id="905457082">
          <w:marLeft w:val="0"/>
          <w:marRight w:val="0"/>
          <w:marTop w:val="0"/>
          <w:marBottom w:val="0"/>
          <w:divBdr>
            <w:top w:val="none" w:sz="0" w:space="0" w:color="auto"/>
            <w:left w:val="none" w:sz="0" w:space="0" w:color="auto"/>
            <w:bottom w:val="none" w:sz="0" w:space="0" w:color="auto"/>
            <w:right w:val="none" w:sz="0" w:space="0" w:color="auto"/>
          </w:divBdr>
          <w:divsChild>
            <w:div w:id="415135794">
              <w:marLeft w:val="0"/>
              <w:marRight w:val="0"/>
              <w:marTop w:val="0"/>
              <w:marBottom w:val="0"/>
              <w:divBdr>
                <w:top w:val="none" w:sz="0" w:space="0" w:color="auto"/>
                <w:left w:val="none" w:sz="0" w:space="0" w:color="auto"/>
                <w:bottom w:val="none" w:sz="0" w:space="0" w:color="auto"/>
                <w:right w:val="none" w:sz="0" w:space="0" w:color="auto"/>
              </w:divBdr>
              <w:divsChild>
                <w:div w:id="1423379324">
                  <w:marLeft w:val="0"/>
                  <w:marRight w:val="0"/>
                  <w:marTop w:val="0"/>
                  <w:marBottom w:val="0"/>
                  <w:divBdr>
                    <w:top w:val="none" w:sz="0" w:space="0" w:color="auto"/>
                    <w:left w:val="none" w:sz="0" w:space="0" w:color="auto"/>
                    <w:bottom w:val="none" w:sz="0" w:space="0" w:color="auto"/>
                    <w:right w:val="none" w:sz="0" w:space="0" w:color="auto"/>
                  </w:divBdr>
                  <w:divsChild>
                    <w:div w:id="2062287290">
                      <w:marLeft w:val="0"/>
                      <w:marRight w:val="0"/>
                      <w:marTop w:val="0"/>
                      <w:marBottom w:val="0"/>
                      <w:divBdr>
                        <w:top w:val="single" w:sz="6" w:space="0" w:color="E4E4E6"/>
                        <w:left w:val="none" w:sz="0" w:space="0" w:color="auto"/>
                        <w:bottom w:val="none" w:sz="0" w:space="0" w:color="auto"/>
                        <w:right w:val="none" w:sz="0" w:space="0" w:color="auto"/>
                      </w:divBdr>
                      <w:divsChild>
                        <w:div w:id="318383757">
                          <w:marLeft w:val="0"/>
                          <w:marRight w:val="0"/>
                          <w:marTop w:val="0"/>
                          <w:marBottom w:val="0"/>
                          <w:divBdr>
                            <w:top w:val="single" w:sz="6" w:space="0" w:color="E4E4E6"/>
                            <w:left w:val="none" w:sz="0" w:space="0" w:color="auto"/>
                            <w:bottom w:val="none" w:sz="0" w:space="0" w:color="auto"/>
                            <w:right w:val="none" w:sz="0" w:space="0" w:color="auto"/>
                          </w:divBdr>
                          <w:divsChild>
                            <w:div w:id="1711101768">
                              <w:marLeft w:val="0"/>
                              <w:marRight w:val="1500"/>
                              <w:marTop w:val="100"/>
                              <w:marBottom w:val="100"/>
                              <w:divBdr>
                                <w:top w:val="none" w:sz="0" w:space="0" w:color="auto"/>
                                <w:left w:val="none" w:sz="0" w:space="0" w:color="auto"/>
                                <w:bottom w:val="none" w:sz="0" w:space="0" w:color="auto"/>
                                <w:right w:val="none" w:sz="0" w:space="0" w:color="auto"/>
                              </w:divBdr>
                              <w:divsChild>
                                <w:div w:id="1197813252">
                                  <w:marLeft w:val="0"/>
                                  <w:marRight w:val="0"/>
                                  <w:marTop w:val="300"/>
                                  <w:marBottom w:val="450"/>
                                  <w:divBdr>
                                    <w:top w:val="none" w:sz="0" w:space="0" w:color="auto"/>
                                    <w:left w:val="none" w:sz="0" w:space="0" w:color="auto"/>
                                    <w:bottom w:val="none" w:sz="0" w:space="0" w:color="auto"/>
                                    <w:right w:val="none" w:sz="0" w:space="0" w:color="auto"/>
                                  </w:divBdr>
                                  <w:divsChild>
                                    <w:div w:id="1629507678">
                                      <w:marLeft w:val="0"/>
                                      <w:marRight w:val="0"/>
                                      <w:marTop w:val="0"/>
                                      <w:marBottom w:val="0"/>
                                      <w:divBdr>
                                        <w:top w:val="none" w:sz="0" w:space="0" w:color="auto"/>
                                        <w:left w:val="none" w:sz="0" w:space="0" w:color="auto"/>
                                        <w:bottom w:val="none" w:sz="0" w:space="0" w:color="auto"/>
                                        <w:right w:val="none" w:sz="0" w:space="0" w:color="auto"/>
                                      </w:divBdr>
                                      <w:divsChild>
                                        <w:div w:id="1032803296">
                                          <w:marLeft w:val="0"/>
                                          <w:marRight w:val="0"/>
                                          <w:marTop w:val="0"/>
                                          <w:marBottom w:val="0"/>
                                          <w:divBdr>
                                            <w:top w:val="none" w:sz="0" w:space="0" w:color="auto"/>
                                            <w:left w:val="none" w:sz="0" w:space="0" w:color="auto"/>
                                            <w:bottom w:val="none" w:sz="0" w:space="0" w:color="auto"/>
                                            <w:right w:val="none" w:sz="0" w:space="0" w:color="auto"/>
                                          </w:divBdr>
                                          <w:divsChild>
                                            <w:div w:id="1049501540">
                                              <w:marLeft w:val="0"/>
                                              <w:marRight w:val="0"/>
                                              <w:marTop w:val="0"/>
                                              <w:marBottom w:val="0"/>
                                              <w:divBdr>
                                                <w:top w:val="none" w:sz="0" w:space="0" w:color="auto"/>
                                                <w:left w:val="none" w:sz="0" w:space="0" w:color="auto"/>
                                                <w:bottom w:val="none" w:sz="0" w:space="0" w:color="auto"/>
                                                <w:right w:val="none" w:sz="0" w:space="0" w:color="auto"/>
                                              </w:divBdr>
                                              <w:divsChild>
                                                <w:div w:id="5038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1939">
      <w:bodyDiv w:val="1"/>
      <w:marLeft w:val="0"/>
      <w:marRight w:val="0"/>
      <w:marTop w:val="0"/>
      <w:marBottom w:val="0"/>
      <w:divBdr>
        <w:top w:val="none" w:sz="0" w:space="0" w:color="auto"/>
        <w:left w:val="none" w:sz="0" w:space="0" w:color="auto"/>
        <w:bottom w:val="none" w:sz="0" w:space="0" w:color="auto"/>
        <w:right w:val="none" w:sz="0" w:space="0" w:color="auto"/>
      </w:divBdr>
    </w:div>
    <w:div w:id="1355961513">
      <w:bodyDiv w:val="1"/>
      <w:marLeft w:val="0"/>
      <w:marRight w:val="0"/>
      <w:marTop w:val="0"/>
      <w:marBottom w:val="0"/>
      <w:divBdr>
        <w:top w:val="none" w:sz="0" w:space="0" w:color="auto"/>
        <w:left w:val="none" w:sz="0" w:space="0" w:color="auto"/>
        <w:bottom w:val="none" w:sz="0" w:space="0" w:color="auto"/>
        <w:right w:val="none" w:sz="0" w:space="0" w:color="auto"/>
      </w:divBdr>
      <w:divsChild>
        <w:div w:id="1892301890">
          <w:marLeft w:val="0"/>
          <w:marRight w:val="0"/>
          <w:marTop w:val="0"/>
          <w:marBottom w:val="0"/>
          <w:divBdr>
            <w:top w:val="none" w:sz="0" w:space="0" w:color="auto"/>
            <w:left w:val="none" w:sz="0" w:space="0" w:color="auto"/>
            <w:bottom w:val="none" w:sz="0" w:space="0" w:color="auto"/>
            <w:right w:val="none" w:sz="0" w:space="0" w:color="auto"/>
          </w:divBdr>
          <w:divsChild>
            <w:div w:id="1230117402">
              <w:marLeft w:val="0"/>
              <w:marRight w:val="0"/>
              <w:marTop w:val="0"/>
              <w:marBottom w:val="0"/>
              <w:divBdr>
                <w:top w:val="none" w:sz="0" w:space="0" w:color="auto"/>
                <w:left w:val="none" w:sz="0" w:space="0" w:color="auto"/>
                <w:bottom w:val="none" w:sz="0" w:space="0" w:color="auto"/>
                <w:right w:val="none" w:sz="0" w:space="0" w:color="auto"/>
              </w:divBdr>
              <w:divsChild>
                <w:div w:id="2143231340">
                  <w:marLeft w:val="0"/>
                  <w:marRight w:val="0"/>
                  <w:marTop w:val="0"/>
                  <w:marBottom w:val="0"/>
                  <w:divBdr>
                    <w:top w:val="none" w:sz="0" w:space="0" w:color="auto"/>
                    <w:left w:val="none" w:sz="0" w:space="0" w:color="auto"/>
                    <w:bottom w:val="none" w:sz="0" w:space="0" w:color="auto"/>
                    <w:right w:val="none" w:sz="0" w:space="0" w:color="auto"/>
                  </w:divBdr>
                  <w:divsChild>
                    <w:div w:id="448359632">
                      <w:marLeft w:val="0"/>
                      <w:marRight w:val="0"/>
                      <w:marTop w:val="0"/>
                      <w:marBottom w:val="0"/>
                      <w:divBdr>
                        <w:top w:val="none" w:sz="0" w:space="0" w:color="auto"/>
                        <w:left w:val="none" w:sz="0" w:space="0" w:color="auto"/>
                        <w:bottom w:val="none" w:sz="0" w:space="0" w:color="auto"/>
                        <w:right w:val="none" w:sz="0" w:space="0" w:color="auto"/>
                      </w:divBdr>
                      <w:divsChild>
                        <w:div w:id="1711177437">
                          <w:marLeft w:val="0"/>
                          <w:marRight w:val="0"/>
                          <w:marTop w:val="0"/>
                          <w:marBottom w:val="0"/>
                          <w:divBdr>
                            <w:top w:val="none" w:sz="0" w:space="0" w:color="auto"/>
                            <w:left w:val="none" w:sz="0" w:space="0" w:color="auto"/>
                            <w:bottom w:val="none" w:sz="0" w:space="0" w:color="auto"/>
                            <w:right w:val="none" w:sz="0" w:space="0" w:color="auto"/>
                          </w:divBdr>
                          <w:divsChild>
                            <w:div w:id="764153066">
                              <w:marLeft w:val="0"/>
                              <w:marRight w:val="0"/>
                              <w:marTop w:val="0"/>
                              <w:marBottom w:val="0"/>
                              <w:divBdr>
                                <w:top w:val="none" w:sz="0" w:space="0" w:color="auto"/>
                                <w:left w:val="none" w:sz="0" w:space="0" w:color="auto"/>
                                <w:bottom w:val="none" w:sz="0" w:space="0" w:color="auto"/>
                                <w:right w:val="none" w:sz="0" w:space="0" w:color="auto"/>
                              </w:divBdr>
                              <w:divsChild>
                                <w:div w:id="1380858058">
                                  <w:marLeft w:val="0"/>
                                  <w:marRight w:val="-255"/>
                                  <w:marTop w:val="0"/>
                                  <w:marBottom w:val="0"/>
                                  <w:divBdr>
                                    <w:top w:val="none" w:sz="0" w:space="0" w:color="auto"/>
                                    <w:left w:val="none" w:sz="0" w:space="0" w:color="auto"/>
                                    <w:bottom w:val="none" w:sz="0" w:space="0" w:color="auto"/>
                                    <w:right w:val="none" w:sz="0" w:space="0" w:color="auto"/>
                                  </w:divBdr>
                                  <w:divsChild>
                                    <w:div w:id="249385955">
                                      <w:marLeft w:val="0"/>
                                      <w:marRight w:val="0"/>
                                      <w:marTop w:val="0"/>
                                      <w:marBottom w:val="0"/>
                                      <w:divBdr>
                                        <w:top w:val="none" w:sz="0" w:space="0" w:color="auto"/>
                                        <w:left w:val="none" w:sz="0" w:space="0" w:color="auto"/>
                                        <w:bottom w:val="none" w:sz="0" w:space="0" w:color="auto"/>
                                        <w:right w:val="none" w:sz="0" w:space="0" w:color="auto"/>
                                      </w:divBdr>
                                      <w:divsChild>
                                        <w:div w:id="1387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800604">
      <w:bodyDiv w:val="1"/>
      <w:marLeft w:val="0"/>
      <w:marRight w:val="0"/>
      <w:marTop w:val="0"/>
      <w:marBottom w:val="0"/>
      <w:divBdr>
        <w:top w:val="none" w:sz="0" w:space="0" w:color="auto"/>
        <w:left w:val="none" w:sz="0" w:space="0" w:color="auto"/>
        <w:bottom w:val="none" w:sz="0" w:space="0" w:color="auto"/>
        <w:right w:val="none" w:sz="0" w:space="0" w:color="auto"/>
      </w:divBdr>
      <w:divsChild>
        <w:div w:id="332878549">
          <w:marLeft w:val="0"/>
          <w:marRight w:val="0"/>
          <w:marTop w:val="0"/>
          <w:marBottom w:val="0"/>
          <w:divBdr>
            <w:top w:val="none" w:sz="0" w:space="0" w:color="auto"/>
            <w:left w:val="none" w:sz="0" w:space="0" w:color="auto"/>
            <w:bottom w:val="none" w:sz="0" w:space="0" w:color="auto"/>
            <w:right w:val="none" w:sz="0" w:space="0" w:color="auto"/>
          </w:divBdr>
          <w:divsChild>
            <w:div w:id="1676758419">
              <w:marLeft w:val="0"/>
              <w:marRight w:val="0"/>
              <w:marTop w:val="0"/>
              <w:marBottom w:val="0"/>
              <w:divBdr>
                <w:top w:val="none" w:sz="0" w:space="0" w:color="auto"/>
                <w:left w:val="none" w:sz="0" w:space="0" w:color="auto"/>
                <w:bottom w:val="none" w:sz="0" w:space="0" w:color="auto"/>
                <w:right w:val="none" w:sz="0" w:space="0" w:color="auto"/>
              </w:divBdr>
              <w:divsChild>
                <w:div w:id="453912935">
                  <w:marLeft w:val="0"/>
                  <w:marRight w:val="0"/>
                  <w:marTop w:val="0"/>
                  <w:marBottom w:val="0"/>
                  <w:divBdr>
                    <w:top w:val="none" w:sz="0" w:space="0" w:color="auto"/>
                    <w:left w:val="none" w:sz="0" w:space="0" w:color="auto"/>
                    <w:bottom w:val="none" w:sz="0" w:space="0" w:color="auto"/>
                    <w:right w:val="none" w:sz="0" w:space="0" w:color="auto"/>
                  </w:divBdr>
                  <w:divsChild>
                    <w:div w:id="1741826158">
                      <w:marLeft w:val="0"/>
                      <w:marRight w:val="0"/>
                      <w:marTop w:val="0"/>
                      <w:marBottom w:val="0"/>
                      <w:divBdr>
                        <w:top w:val="single" w:sz="6" w:space="0" w:color="E4E4E6"/>
                        <w:left w:val="none" w:sz="0" w:space="0" w:color="auto"/>
                        <w:bottom w:val="none" w:sz="0" w:space="0" w:color="auto"/>
                        <w:right w:val="none" w:sz="0" w:space="0" w:color="auto"/>
                      </w:divBdr>
                      <w:divsChild>
                        <w:div w:id="1459421247">
                          <w:marLeft w:val="0"/>
                          <w:marRight w:val="0"/>
                          <w:marTop w:val="0"/>
                          <w:marBottom w:val="0"/>
                          <w:divBdr>
                            <w:top w:val="single" w:sz="6" w:space="0" w:color="E4E4E6"/>
                            <w:left w:val="none" w:sz="0" w:space="0" w:color="auto"/>
                            <w:bottom w:val="none" w:sz="0" w:space="0" w:color="auto"/>
                            <w:right w:val="none" w:sz="0" w:space="0" w:color="auto"/>
                          </w:divBdr>
                          <w:divsChild>
                            <w:div w:id="1560286789">
                              <w:marLeft w:val="0"/>
                              <w:marRight w:val="1500"/>
                              <w:marTop w:val="100"/>
                              <w:marBottom w:val="100"/>
                              <w:divBdr>
                                <w:top w:val="none" w:sz="0" w:space="0" w:color="auto"/>
                                <w:left w:val="none" w:sz="0" w:space="0" w:color="auto"/>
                                <w:bottom w:val="none" w:sz="0" w:space="0" w:color="auto"/>
                                <w:right w:val="none" w:sz="0" w:space="0" w:color="auto"/>
                              </w:divBdr>
                              <w:divsChild>
                                <w:div w:id="1154638654">
                                  <w:marLeft w:val="0"/>
                                  <w:marRight w:val="0"/>
                                  <w:marTop w:val="300"/>
                                  <w:marBottom w:val="450"/>
                                  <w:divBdr>
                                    <w:top w:val="none" w:sz="0" w:space="0" w:color="auto"/>
                                    <w:left w:val="none" w:sz="0" w:space="0" w:color="auto"/>
                                    <w:bottom w:val="none" w:sz="0" w:space="0" w:color="auto"/>
                                    <w:right w:val="none" w:sz="0" w:space="0" w:color="auto"/>
                                  </w:divBdr>
                                  <w:divsChild>
                                    <w:div w:id="94441802">
                                      <w:marLeft w:val="0"/>
                                      <w:marRight w:val="0"/>
                                      <w:marTop w:val="0"/>
                                      <w:marBottom w:val="0"/>
                                      <w:divBdr>
                                        <w:top w:val="none" w:sz="0" w:space="0" w:color="auto"/>
                                        <w:left w:val="none" w:sz="0" w:space="0" w:color="auto"/>
                                        <w:bottom w:val="none" w:sz="0" w:space="0" w:color="auto"/>
                                        <w:right w:val="none" w:sz="0" w:space="0" w:color="auto"/>
                                      </w:divBdr>
                                      <w:divsChild>
                                        <w:div w:id="1563910077">
                                          <w:marLeft w:val="0"/>
                                          <w:marRight w:val="0"/>
                                          <w:marTop w:val="0"/>
                                          <w:marBottom w:val="0"/>
                                          <w:divBdr>
                                            <w:top w:val="none" w:sz="0" w:space="0" w:color="auto"/>
                                            <w:left w:val="none" w:sz="0" w:space="0" w:color="auto"/>
                                            <w:bottom w:val="none" w:sz="0" w:space="0" w:color="auto"/>
                                            <w:right w:val="none" w:sz="0" w:space="0" w:color="auto"/>
                                          </w:divBdr>
                                          <w:divsChild>
                                            <w:div w:id="52658090">
                                              <w:marLeft w:val="0"/>
                                              <w:marRight w:val="0"/>
                                              <w:marTop w:val="0"/>
                                              <w:marBottom w:val="0"/>
                                              <w:divBdr>
                                                <w:top w:val="none" w:sz="0" w:space="0" w:color="auto"/>
                                                <w:left w:val="none" w:sz="0" w:space="0" w:color="auto"/>
                                                <w:bottom w:val="none" w:sz="0" w:space="0" w:color="auto"/>
                                                <w:right w:val="none" w:sz="0" w:space="0" w:color="auto"/>
                                              </w:divBdr>
                                              <w:divsChild>
                                                <w:div w:id="13739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328771">
      <w:bodyDiv w:val="1"/>
      <w:marLeft w:val="0"/>
      <w:marRight w:val="0"/>
      <w:marTop w:val="0"/>
      <w:marBottom w:val="0"/>
      <w:divBdr>
        <w:top w:val="none" w:sz="0" w:space="0" w:color="auto"/>
        <w:left w:val="none" w:sz="0" w:space="0" w:color="auto"/>
        <w:bottom w:val="none" w:sz="0" w:space="0" w:color="auto"/>
        <w:right w:val="none" w:sz="0" w:space="0" w:color="auto"/>
      </w:divBdr>
    </w:div>
    <w:div w:id="1747339767">
      <w:bodyDiv w:val="1"/>
      <w:marLeft w:val="0"/>
      <w:marRight w:val="0"/>
      <w:marTop w:val="0"/>
      <w:marBottom w:val="0"/>
      <w:divBdr>
        <w:top w:val="none" w:sz="0" w:space="0" w:color="auto"/>
        <w:left w:val="none" w:sz="0" w:space="0" w:color="auto"/>
        <w:bottom w:val="none" w:sz="0" w:space="0" w:color="auto"/>
        <w:right w:val="none" w:sz="0" w:space="0" w:color="auto"/>
      </w:divBdr>
    </w:div>
    <w:div w:id="1838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9F08-B8BA-4846-8156-DCAF23C1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6269</Words>
  <Characters>35735</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Stabi</dc:creator>
  <cp:keywords/>
  <dc:description/>
  <cp:lastModifiedBy>Ivana Popovac</cp:lastModifiedBy>
  <cp:revision>3</cp:revision>
  <cp:lastPrinted>2018-05-22T13:02:00Z</cp:lastPrinted>
  <dcterms:created xsi:type="dcterms:W3CDTF">2018-06-05T13:24:00Z</dcterms:created>
  <dcterms:modified xsi:type="dcterms:W3CDTF">2018-06-05T14:00:00Z</dcterms:modified>
</cp:coreProperties>
</file>