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CE" w:rsidRPr="007907F1" w:rsidRDefault="00D40ECE" w:rsidP="00D40E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12. stavaka 1., 7. i 8. Zakona o morskom ribarstvu („Narodne novine“, br. 62/17.), a u skladu s Uredbom Vijeća (EU) 201</w:t>
      </w:r>
      <w:r w:rsid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>/12</w:t>
      </w:r>
      <w:r w:rsid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2</w:t>
      </w:r>
      <w:r w:rsid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201</w:t>
      </w:r>
      <w:r w:rsid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>. o utvrđivanju ribolovnih mogućnosti za 201</w:t>
      </w:r>
      <w:r w:rsid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>. za određene riblje stokove i skupine ribljih stokova koje se primjenjuju u vodama Unije te za ribarska plovila Unije u određ</w:t>
      </w:r>
      <w:r w:rsid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enim vodama izvan Unije (SL L 27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>.1.201</w:t>
      </w:r>
      <w:r w:rsid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ministar poljoprivrede donosi  </w:t>
      </w:r>
    </w:p>
    <w:p w:rsidR="00D40ECE" w:rsidRDefault="00D40ECE" w:rsidP="00D40E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0ECE" w:rsidRDefault="00D40ECE" w:rsidP="00D40E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40ECE" w:rsidRPr="007907F1" w:rsidRDefault="00D40ECE" w:rsidP="00D40E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DOPUNI PRAVILNIKA O 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RIBOLOVNIM MOGUĆNOSTIMA U GOSPODARSKOM RIBOLOVU NA MORU OKRUŽUJUĆOM MREŽOM PLIVARICOM - SRDELAROM </w:t>
      </w:r>
    </w:p>
    <w:p w:rsidR="00D40ECE" w:rsidRDefault="00D40ECE" w:rsidP="00D40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C92" w:rsidRDefault="00D40ECE" w:rsidP="00D40E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ECE">
        <w:rPr>
          <w:rFonts w:ascii="Times New Roman" w:hAnsi="Times New Roman" w:cs="Times New Roman"/>
          <w:sz w:val="24"/>
          <w:szCs w:val="24"/>
        </w:rPr>
        <w:t>Članak 1.</w:t>
      </w:r>
    </w:p>
    <w:p w:rsidR="007343B8" w:rsidRPr="007343B8" w:rsidRDefault="007343B8" w:rsidP="007343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Pravilniku o ribolovnim mogućnostima u gospodarskom ribolovu na moru okružujućom mrežom </w:t>
      </w:r>
      <w:proofErr w:type="spellStart"/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plivaricom</w:t>
      </w:r>
      <w:proofErr w:type="spellEnd"/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srdelarom</w:t>
      </w:r>
      <w:proofErr w:type="spellEnd"/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 br. 71/17., 94/17., 127/17., 30/18. i 39/18.) u članku 4. dodaje se stavak 2. koji glasi:</w:t>
      </w:r>
    </w:p>
    <w:p w:rsidR="007343B8" w:rsidRPr="007343B8" w:rsidRDefault="007343B8" w:rsidP="007343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„(2) </w:t>
      </w:r>
      <w:r w:rsidRPr="009206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ulov ograničava se na </w:t>
      </w:r>
      <w:r w:rsidR="00C44D5A" w:rsidRPr="0092064C">
        <w:rPr>
          <w:rFonts w:ascii="Times New Roman" w:eastAsia="Times New Roman" w:hAnsi="Times New Roman" w:cs="Times New Roman"/>
          <w:sz w:val="24"/>
          <w:szCs w:val="24"/>
          <w:lang w:eastAsia="hr-HR"/>
        </w:rPr>
        <w:t>100t</w:t>
      </w:r>
      <w:r w:rsidRPr="009206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D4A2E" w:rsidRPr="009206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vrsta </w:t>
      </w:r>
      <w:r w:rsidRPr="0092064C">
        <w:rPr>
          <w:rFonts w:ascii="Times New Roman" w:eastAsia="Times New Roman" w:hAnsi="Times New Roman" w:cs="Times New Roman"/>
          <w:sz w:val="24"/>
          <w:szCs w:val="24"/>
          <w:lang w:eastAsia="hr-HR"/>
        </w:rPr>
        <w:t>po plovilu</w:t>
      </w:r>
      <w:bookmarkStart w:id="0" w:name="_GoBack"/>
      <w:bookmarkEnd w:id="0"/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obavlja ribolov okružujućom mrežom </w:t>
      </w:r>
      <w:proofErr w:type="spellStart"/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plivaricom</w:t>
      </w:r>
      <w:proofErr w:type="spellEnd"/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proofErr w:type="spellStart"/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srdelarom</w:t>
      </w:r>
      <w:proofErr w:type="spellEnd"/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, tijekom svakog od razdoblja, kako slijedi:</w:t>
      </w:r>
    </w:p>
    <w:p w:rsidR="007343B8" w:rsidRPr="007343B8" w:rsidRDefault="007343B8" w:rsidP="007343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a) od 30. lipnja u 12:00 sati do 31. srpnja u 12:00 sati</w:t>
      </w:r>
    </w:p>
    <w:p w:rsidR="007343B8" w:rsidRPr="007343B8" w:rsidRDefault="007343B8" w:rsidP="007343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b) od 31. srpnja u 12:00 sati do 31. kolovoza u 12:00 sati</w:t>
      </w:r>
    </w:p>
    <w:p w:rsidR="007343B8" w:rsidRPr="003D47F5" w:rsidRDefault="007343B8" w:rsidP="007343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3B8">
        <w:rPr>
          <w:rFonts w:ascii="Times New Roman" w:eastAsia="Times New Roman" w:hAnsi="Times New Roman" w:cs="Times New Roman"/>
          <w:sz w:val="24"/>
          <w:szCs w:val="24"/>
          <w:lang w:eastAsia="hr-HR"/>
        </w:rPr>
        <w:t>c) od 31. kolovoza u 12:00 sati do 30. rujna u 12:00 sati.“</w:t>
      </w:r>
    </w:p>
    <w:p w:rsidR="00D40ECE" w:rsidRDefault="00D40ECE" w:rsidP="00D40E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3B8" w:rsidRPr="007907F1" w:rsidRDefault="007343B8" w:rsidP="007343B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343B8" w:rsidRDefault="007343B8" w:rsidP="007343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7F1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prvog dana od dana objave u „Narodnim novinama“.</w:t>
      </w:r>
    </w:p>
    <w:p w:rsidR="007343B8" w:rsidRDefault="007343B8" w:rsidP="007343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43B8" w:rsidRDefault="007343B8" w:rsidP="007343B8">
      <w:pPr>
        <w:spacing w:before="120" w:after="12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 REPUBLIKE HRVATSKE I MINISTAR POLJOPRIVREDE</w:t>
      </w:r>
    </w:p>
    <w:p w:rsidR="007343B8" w:rsidRPr="007907F1" w:rsidRDefault="007343B8" w:rsidP="007343B8">
      <w:pPr>
        <w:spacing w:before="120" w:after="12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Tolušić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343B8" w:rsidRPr="00D40ECE" w:rsidRDefault="007343B8" w:rsidP="007343B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343B8" w:rsidRPr="00D4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CE"/>
    <w:rsid w:val="00117AA2"/>
    <w:rsid w:val="002A668F"/>
    <w:rsid w:val="002F5B66"/>
    <w:rsid w:val="0048618F"/>
    <w:rsid w:val="005C0716"/>
    <w:rsid w:val="006D4A2E"/>
    <w:rsid w:val="007343B8"/>
    <w:rsid w:val="0092064C"/>
    <w:rsid w:val="00BC3742"/>
    <w:rsid w:val="00C44D5A"/>
    <w:rsid w:val="00D40ECE"/>
    <w:rsid w:val="00E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C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CE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 ribarstva</dc:creator>
  <cp:lastModifiedBy>Uprava ribarstva</cp:lastModifiedBy>
  <cp:revision>6</cp:revision>
  <cp:lastPrinted>2018-06-11T07:43:00Z</cp:lastPrinted>
  <dcterms:created xsi:type="dcterms:W3CDTF">2018-07-03T13:21:00Z</dcterms:created>
  <dcterms:modified xsi:type="dcterms:W3CDTF">2018-07-03T13:38:00Z</dcterms:modified>
</cp:coreProperties>
</file>