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12" w:rsidRDefault="000E7212" w:rsidP="00012EDD">
      <w:pPr>
        <w:pStyle w:val="tb-na18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012EDD">
        <w:rPr>
          <w:b/>
          <w:bCs/>
          <w:color w:val="000000"/>
        </w:rPr>
        <w:t>MINISTARSTVO ZAŠTITE OKOLIŠA I ENERGETIKE</w:t>
      </w:r>
    </w:p>
    <w:p w:rsidR="00012EDD" w:rsidRPr="00012EDD" w:rsidRDefault="00012EDD" w:rsidP="00012EDD">
      <w:pPr>
        <w:pStyle w:val="tb-na18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0E7212" w:rsidRDefault="00A942E6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Na temelju članka 103</w:t>
      </w:r>
      <w:r w:rsidR="000E7212" w:rsidRPr="00012EDD">
        <w:rPr>
          <w:color w:val="000000"/>
        </w:rPr>
        <w:t>. Zakona o istraživanj</w:t>
      </w:r>
      <w:r w:rsidR="00090A14">
        <w:rPr>
          <w:color w:val="000000"/>
        </w:rPr>
        <w:t xml:space="preserve">u i eksploataciji ugljikovodika </w:t>
      </w:r>
      <w:r w:rsidR="00090A14" w:rsidRPr="00D94235">
        <w:t>(»Narodne novine«,</w:t>
      </w:r>
      <w:r w:rsidR="00631CF8">
        <w:rPr>
          <w:color w:val="000000"/>
        </w:rPr>
        <w:t xml:space="preserve"> br</w:t>
      </w:r>
      <w:r w:rsidR="006714AF">
        <w:rPr>
          <w:color w:val="000000"/>
        </w:rPr>
        <w:t>.</w:t>
      </w:r>
      <w:r w:rsidR="00631CF8">
        <w:rPr>
          <w:color w:val="000000"/>
        </w:rPr>
        <w:t xml:space="preserve"> </w:t>
      </w:r>
      <w:r w:rsidRPr="00012EDD">
        <w:rPr>
          <w:color w:val="000000"/>
        </w:rPr>
        <w:t>52/18</w:t>
      </w:r>
      <w:r w:rsidR="000E7212" w:rsidRPr="00012EDD">
        <w:rPr>
          <w:color w:val="000000"/>
        </w:rPr>
        <w:t>)</w:t>
      </w:r>
      <w:r w:rsidR="00E30774">
        <w:rPr>
          <w:color w:val="000000"/>
        </w:rPr>
        <w:t>,</w:t>
      </w:r>
      <w:r w:rsidR="000E7212" w:rsidRPr="00012EDD">
        <w:rPr>
          <w:color w:val="000000"/>
        </w:rPr>
        <w:t xml:space="preserve"> ministar zaštite okoliša i energetike donosi</w:t>
      </w:r>
    </w:p>
    <w:p w:rsidR="00012EDD" w:rsidRDefault="00012EDD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12EDD" w:rsidRPr="00012EDD" w:rsidRDefault="00012EDD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E7212" w:rsidRPr="00012EDD" w:rsidRDefault="000E7212" w:rsidP="00012EDD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012EDD">
        <w:rPr>
          <w:b/>
          <w:bCs/>
          <w:color w:val="000000"/>
        </w:rPr>
        <w:t>PRAVILNIK</w:t>
      </w:r>
    </w:p>
    <w:p w:rsidR="000E7212" w:rsidRDefault="000E7212" w:rsidP="00012EDD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012EDD">
        <w:rPr>
          <w:b/>
          <w:bCs/>
          <w:color w:val="000000"/>
        </w:rPr>
        <w:t>O TRAJNOM ZBRINJAVANJU UGLJIKOV</w:t>
      </w:r>
      <w:r w:rsidR="00BC2E5F" w:rsidRPr="00012EDD">
        <w:rPr>
          <w:b/>
          <w:bCs/>
          <w:color w:val="000000"/>
        </w:rPr>
        <w:t>A</w:t>
      </w:r>
      <w:r w:rsidRPr="00012EDD">
        <w:rPr>
          <w:b/>
          <w:bCs/>
          <w:color w:val="000000"/>
        </w:rPr>
        <w:t xml:space="preserve"> DIOKSIDA U GEOLOŠKIM STRUKTURAMA</w:t>
      </w:r>
    </w:p>
    <w:p w:rsidR="00287E11" w:rsidRDefault="00287E11" w:rsidP="00012EDD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012EDD" w:rsidRDefault="00012EDD" w:rsidP="00012EDD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012EDD" w:rsidRPr="00012EDD" w:rsidRDefault="00287E11" w:rsidP="00012EDD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DIO PRVI</w:t>
      </w:r>
    </w:p>
    <w:p w:rsidR="000E7212" w:rsidRPr="00012EDD" w:rsidRDefault="000E7212" w:rsidP="00287E11">
      <w:pPr>
        <w:pStyle w:val="Heading1"/>
      </w:pPr>
      <w:r w:rsidRPr="00012EDD">
        <w:t>UVODNE ODREDBE</w:t>
      </w:r>
    </w:p>
    <w:p w:rsidR="000E7212" w:rsidRPr="00284ED4" w:rsidRDefault="000E7212" w:rsidP="008C3E60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>Predmet Pravilnika</w:t>
      </w:r>
    </w:p>
    <w:p w:rsidR="000E7212" w:rsidRPr="00012EDD" w:rsidRDefault="000E7212" w:rsidP="008E77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Ovim se Pravilnikom određuje provođenje radova i ispitivanja kojima je svrha utvrditi mogućnost trajnog zbrinjavanja </w:t>
      </w:r>
      <w:r w:rsidR="00FB0B6F">
        <w:rPr>
          <w:color w:val="000000"/>
        </w:rPr>
        <w:t xml:space="preserve">ugljikova dioksida </w:t>
      </w:r>
      <w:r w:rsidRPr="00012EDD">
        <w:rPr>
          <w:color w:val="000000"/>
        </w:rPr>
        <w:t xml:space="preserve">u geološkim strukturama te uvjeta eksploatacije, odnosno trajnog zbrinjavanja </w:t>
      </w:r>
      <w:r w:rsidR="00597B19">
        <w:rPr>
          <w:color w:val="000000"/>
        </w:rPr>
        <w:t>ugljikova dioksida</w:t>
      </w:r>
      <w:r w:rsidR="005D7EFA">
        <w:rPr>
          <w:color w:val="000000"/>
        </w:rPr>
        <w:t xml:space="preserve"> </w:t>
      </w:r>
      <w:r w:rsidRPr="00012EDD">
        <w:rPr>
          <w:color w:val="000000"/>
        </w:rPr>
        <w:t>u geološkim strukturama.</w:t>
      </w:r>
    </w:p>
    <w:p w:rsidR="00012EDD" w:rsidRPr="00012EDD" w:rsidRDefault="00012EDD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287E11" w:rsidRPr="00284ED4" w:rsidRDefault="00287E11" w:rsidP="00012E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ED4">
        <w:rPr>
          <w:rFonts w:ascii="Times New Roman" w:hAnsi="Times New Roman" w:cs="Times New Roman"/>
          <w:b/>
          <w:i/>
          <w:sz w:val="24"/>
          <w:szCs w:val="24"/>
        </w:rPr>
        <w:t>Primjena pravne stečevine Europske unije</w:t>
      </w:r>
    </w:p>
    <w:p w:rsidR="000E7212" w:rsidRPr="00012EDD" w:rsidRDefault="000E7212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Ovim se Pravilnikom u pravni poredak Republike Hrvatske prenosi Direktiva 2009/31/EZ Europskog parlamenta i </w:t>
      </w:r>
      <w:r w:rsidR="00090A14">
        <w:rPr>
          <w:color w:val="000000"/>
        </w:rPr>
        <w:t>V</w:t>
      </w:r>
      <w:r w:rsidRPr="00012EDD">
        <w:rPr>
          <w:color w:val="000000"/>
        </w:rPr>
        <w:t>ijeća od 23. travnja 2009. o geološkom skladištenju ugljikov</w:t>
      </w:r>
      <w:r w:rsidR="00E247B9">
        <w:rPr>
          <w:color w:val="000000"/>
        </w:rPr>
        <w:t>a</w:t>
      </w:r>
      <w:r w:rsidRPr="00012EDD">
        <w:rPr>
          <w:color w:val="000000"/>
        </w:rPr>
        <w:t xml:space="preserve"> dioksida i o izmjen</w:t>
      </w:r>
      <w:r w:rsidR="00E247B9">
        <w:rPr>
          <w:color w:val="000000"/>
        </w:rPr>
        <w:t>i</w:t>
      </w:r>
      <w:r w:rsidRPr="00012EDD">
        <w:rPr>
          <w:color w:val="000000"/>
        </w:rPr>
        <w:t xml:space="preserve"> Direktive Vijeća 85/337/EEZ, Direktiva Europskog parlamenta i Vijeća 200</w:t>
      </w:r>
      <w:r w:rsidR="00E247B9">
        <w:rPr>
          <w:color w:val="000000"/>
        </w:rPr>
        <w:t>0</w:t>
      </w:r>
      <w:r w:rsidRPr="00012EDD">
        <w:rPr>
          <w:color w:val="000000"/>
        </w:rPr>
        <w:t>/60/EZ, 2001/80/EZ, 2004/35/EZ, 2006/12/EZ, 2008/1/EZ i Uredbe (</w:t>
      </w:r>
      <w:proofErr w:type="spellStart"/>
      <w:r w:rsidRPr="00012EDD">
        <w:rPr>
          <w:color w:val="000000"/>
        </w:rPr>
        <w:t>Ez-a</w:t>
      </w:r>
      <w:proofErr w:type="spellEnd"/>
      <w:r w:rsidRPr="00012EDD">
        <w:rPr>
          <w:color w:val="000000"/>
        </w:rPr>
        <w:t>) br. 1013/2006 (tekst značaj za EGP) (SL L 140, 5.6.2009.).</w:t>
      </w:r>
    </w:p>
    <w:p w:rsidR="00287E11" w:rsidRDefault="00287E11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287E11" w:rsidRDefault="00287E11" w:rsidP="00287E11">
      <w:pPr>
        <w:pStyle w:val="t-9-8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287E11" w:rsidRPr="000370C8" w:rsidRDefault="00287E11" w:rsidP="00287E11">
      <w:pPr>
        <w:pStyle w:val="t-9-8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370C8">
        <w:rPr>
          <w:b/>
          <w:color w:val="000000"/>
        </w:rPr>
        <w:t>DIO DRUGI</w:t>
      </w:r>
    </w:p>
    <w:p w:rsidR="003E5D9E" w:rsidRPr="00287E11" w:rsidRDefault="000E7212" w:rsidP="00287E11">
      <w:pPr>
        <w:pStyle w:val="Heading1"/>
      </w:pPr>
      <w:r w:rsidRPr="00287E11">
        <w:t>KRITERIJI ZA KARAKTERIZACIJU I PROCJENU POTENCIJALNOG SKLADIŠNOG KOMPLEKSA I OKOLNOG PODRUČJA</w:t>
      </w:r>
    </w:p>
    <w:p w:rsidR="000E7212" w:rsidRPr="00012EDD" w:rsidRDefault="000E7212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Karakterizacija i procjena potencijalnog skladišnog kompleksa i okolnog područja </w:t>
      </w:r>
      <w:r w:rsidR="00911E58" w:rsidRPr="00012EDD">
        <w:rPr>
          <w:color w:val="000000"/>
        </w:rPr>
        <w:t>sukladno članku 78. stavku 4. točk</w:t>
      </w:r>
      <w:r w:rsidR="004C757E">
        <w:rPr>
          <w:color w:val="000000"/>
        </w:rPr>
        <w:t>i</w:t>
      </w:r>
      <w:r w:rsidR="00911E58" w:rsidRPr="00012EDD">
        <w:rPr>
          <w:color w:val="000000"/>
        </w:rPr>
        <w:t xml:space="preserve"> 3</w:t>
      </w:r>
      <w:r w:rsidR="004C757E">
        <w:rPr>
          <w:color w:val="000000"/>
        </w:rPr>
        <w:t>.</w:t>
      </w:r>
      <w:r w:rsidR="00911E58" w:rsidRPr="00012EDD">
        <w:rPr>
          <w:color w:val="000000"/>
        </w:rPr>
        <w:t xml:space="preserve"> Zakona o istraživanju i eksploataciji ugljikovodika </w:t>
      </w:r>
      <w:r w:rsidRPr="00012EDD">
        <w:rPr>
          <w:color w:val="000000"/>
        </w:rPr>
        <w:t>provodi se u tri etape prema najboljoj pra</w:t>
      </w:r>
      <w:r w:rsidR="00911E58" w:rsidRPr="00012EDD">
        <w:rPr>
          <w:color w:val="000000"/>
        </w:rPr>
        <w:t xml:space="preserve">ksi u vrijeme procjene i prema kriterijima propisanim ovim Pravilnikom. 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Ministarstvo </w:t>
      </w:r>
      <w:r w:rsidR="002C1B79">
        <w:rPr>
          <w:color w:val="000000"/>
        </w:rPr>
        <w:t xml:space="preserve">nadležno za energetiku </w:t>
      </w:r>
      <w:r w:rsidRPr="00012EDD">
        <w:rPr>
          <w:color w:val="000000"/>
        </w:rPr>
        <w:t xml:space="preserve">može dozvoliti izuzeća od jednog ili više ovih kriterija pod uvjetom da Investitor dokaže da to ne utječe na efikasnost karakterizacije i procjene determinacija predviđenih u </w:t>
      </w:r>
      <w:r w:rsidR="00911E58" w:rsidRPr="00012EDD">
        <w:rPr>
          <w:color w:val="000000"/>
        </w:rPr>
        <w:t>članku 78. stavku 4. točk</w:t>
      </w:r>
      <w:r w:rsidR="00383BFC">
        <w:rPr>
          <w:color w:val="000000"/>
        </w:rPr>
        <w:t>i</w:t>
      </w:r>
      <w:r w:rsidR="00911E58" w:rsidRPr="00012EDD">
        <w:rPr>
          <w:color w:val="000000"/>
        </w:rPr>
        <w:t xml:space="preserve"> 3</w:t>
      </w:r>
      <w:r w:rsidR="002C1B79">
        <w:rPr>
          <w:color w:val="000000"/>
        </w:rPr>
        <w:t>.</w:t>
      </w:r>
      <w:r w:rsidR="00911E58" w:rsidRPr="00012EDD">
        <w:rPr>
          <w:color w:val="000000"/>
        </w:rPr>
        <w:t xml:space="preserve"> Zakona o istraživanju i eksploataciji ugljikovodika.</w:t>
      </w:r>
    </w:p>
    <w:p w:rsidR="00911E58" w:rsidRPr="00012EDD" w:rsidRDefault="00911E58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(3) Karakterizacija i procjena potencijalnog sk</w:t>
      </w:r>
      <w:r w:rsidR="002C1B79">
        <w:rPr>
          <w:color w:val="000000"/>
        </w:rPr>
        <w:t>la</w:t>
      </w:r>
      <w:r w:rsidRPr="00012EDD">
        <w:rPr>
          <w:color w:val="000000"/>
        </w:rPr>
        <w:t xml:space="preserve">dišnog kompleksa i okolnog područja provodi se u tri etape, koje podrazumijevaju: </w:t>
      </w:r>
    </w:p>
    <w:p w:rsidR="00911E58" w:rsidRPr="00012EDD" w:rsidRDefault="00911E58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 -</w:t>
      </w:r>
      <w:r w:rsidR="00C614D8">
        <w:rPr>
          <w:color w:val="000000"/>
        </w:rPr>
        <w:t xml:space="preserve"> </w:t>
      </w:r>
      <w:r w:rsidRPr="00012EDD">
        <w:rPr>
          <w:color w:val="000000"/>
        </w:rPr>
        <w:t>etap</w:t>
      </w:r>
      <w:r w:rsidR="00070366">
        <w:rPr>
          <w:color w:val="000000"/>
        </w:rPr>
        <w:t>u</w:t>
      </w:r>
      <w:r w:rsidRPr="00012EDD">
        <w:rPr>
          <w:color w:val="000000"/>
        </w:rPr>
        <w:t xml:space="preserve"> </w:t>
      </w:r>
      <w:r w:rsidR="008900C7" w:rsidRPr="00012EDD">
        <w:rPr>
          <w:color w:val="000000"/>
        </w:rPr>
        <w:t>1</w:t>
      </w:r>
      <w:r w:rsidR="0067334C">
        <w:rPr>
          <w:color w:val="000000"/>
        </w:rPr>
        <w:t>.</w:t>
      </w:r>
      <w:r w:rsidRPr="00012EDD">
        <w:rPr>
          <w:color w:val="000000"/>
        </w:rPr>
        <w:t xml:space="preserve"> –</w:t>
      </w:r>
      <w:r w:rsidR="005D7EFA">
        <w:rPr>
          <w:color w:val="000000"/>
        </w:rPr>
        <w:t xml:space="preserve"> </w:t>
      </w:r>
      <w:r w:rsidR="00006992">
        <w:rPr>
          <w:color w:val="000000"/>
        </w:rPr>
        <w:t>P</w:t>
      </w:r>
      <w:r w:rsidRPr="00012EDD">
        <w:rPr>
          <w:color w:val="000000"/>
        </w:rPr>
        <w:t>rikupljanje podataka</w:t>
      </w:r>
    </w:p>
    <w:p w:rsidR="00911E58" w:rsidRPr="00012EDD" w:rsidRDefault="00911E58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lastRenderedPageBreak/>
        <w:t xml:space="preserve"> -</w:t>
      </w:r>
      <w:r w:rsidR="00C614D8">
        <w:rPr>
          <w:color w:val="000000"/>
        </w:rPr>
        <w:t xml:space="preserve"> </w:t>
      </w:r>
      <w:r w:rsidRPr="00012EDD">
        <w:rPr>
          <w:color w:val="000000"/>
        </w:rPr>
        <w:t>e</w:t>
      </w:r>
      <w:r w:rsidR="008900C7" w:rsidRPr="00012EDD">
        <w:rPr>
          <w:color w:val="000000"/>
        </w:rPr>
        <w:t>tap</w:t>
      </w:r>
      <w:r w:rsidR="00070366">
        <w:rPr>
          <w:color w:val="000000"/>
        </w:rPr>
        <w:t>u</w:t>
      </w:r>
      <w:r w:rsidR="008900C7" w:rsidRPr="00012EDD">
        <w:rPr>
          <w:color w:val="000000"/>
        </w:rPr>
        <w:t xml:space="preserve"> 2</w:t>
      </w:r>
      <w:r w:rsidR="0067334C">
        <w:rPr>
          <w:color w:val="000000"/>
        </w:rPr>
        <w:t>.</w:t>
      </w:r>
      <w:r w:rsidRPr="00012EDD">
        <w:rPr>
          <w:color w:val="000000"/>
        </w:rPr>
        <w:t xml:space="preserve"> –</w:t>
      </w:r>
      <w:r w:rsidR="005D7EFA">
        <w:rPr>
          <w:color w:val="000000"/>
        </w:rPr>
        <w:t xml:space="preserve"> </w:t>
      </w:r>
      <w:r w:rsidR="00006992">
        <w:rPr>
          <w:color w:val="000000"/>
        </w:rPr>
        <w:t>I</w:t>
      </w:r>
      <w:r w:rsidRPr="00012EDD">
        <w:rPr>
          <w:color w:val="000000"/>
        </w:rPr>
        <w:t>zrad</w:t>
      </w:r>
      <w:r w:rsidR="00287E11">
        <w:rPr>
          <w:color w:val="000000"/>
        </w:rPr>
        <w:t>u</w:t>
      </w:r>
      <w:r w:rsidRPr="00012EDD">
        <w:rPr>
          <w:color w:val="000000"/>
        </w:rPr>
        <w:t xml:space="preserve"> trodimenzionalnog statičkog geološkog modela</w:t>
      </w:r>
    </w:p>
    <w:p w:rsidR="00012EDD" w:rsidRPr="00383BFC" w:rsidRDefault="00911E58" w:rsidP="00383BFC">
      <w:pPr>
        <w:pStyle w:val="t-9-8"/>
        <w:spacing w:before="0" w:beforeAutospacing="0" w:after="0" w:afterAutospacing="0"/>
        <w:textAlignment w:val="baseline"/>
      </w:pPr>
      <w:r w:rsidRPr="00012EDD">
        <w:rPr>
          <w:color w:val="000000"/>
        </w:rPr>
        <w:t xml:space="preserve"> -</w:t>
      </w:r>
      <w:r w:rsidR="00C614D8">
        <w:rPr>
          <w:color w:val="000000"/>
        </w:rPr>
        <w:t xml:space="preserve"> </w:t>
      </w:r>
      <w:r w:rsidRPr="00012EDD">
        <w:rPr>
          <w:color w:val="000000"/>
        </w:rPr>
        <w:t>etap</w:t>
      </w:r>
      <w:r w:rsidR="00070366">
        <w:rPr>
          <w:color w:val="000000"/>
        </w:rPr>
        <w:t>u</w:t>
      </w:r>
      <w:r w:rsidR="00C614D8">
        <w:rPr>
          <w:color w:val="000000"/>
        </w:rPr>
        <w:t xml:space="preserve"> </w:t>
      </w:r>
      <w:r w:rsidR="008900C7" w:rsidRPr="00012EDD">
        <w:rPr>
          <w:color w:val="000000"/>
        </w:rPr>
        <w:t>3</w:t>
      </w:r>
      <w:r w:rsidR="0067334C">
        <w:rPr>
          <w:color w:val="000000"/>
        </w:rPr>
        <w:t>.</w:t>
      </w:r>
      <w:r w:rsidR="00C614D8">
        <w:rPr>
          <w:color w:val="000000"/>
        </w:rPr>
        <w:t xml:space="preserve"> </w:t>
      </w:r>
      <w:r w:rsidR="00C614D8" w:rsidRPr="00012EDD">
        <w:rPr>
          <w:color w:val="000000"/>
        </w:rPr>
        <w:t>–</w:t>
      </w:r>
      <w:r w:rsidR="005D7EFA">
        <w:rPr>
          <w:color w:val="000000"/>
        </w:rPr>
        <w:t xml:space="preserve"> </w:t>
      </w:r>
      <w:r w:rsidR="00006992">
        <w:t>K</w:t>
      </w:r>
      <w:r w:rsidRPr="00012EDD">
        <w:t>arakterizacij</w:t>
      </w:r>
      <w:r w:rsidR="00287E11">
        <w:t>u</w:t>
      </w:r>
      <w:r w:rsidRPr="00012EDD">
        <w:t xml:space="preserve"> dinamičkog ponašanja skladišta, karakterizacij</w:t>
      </w:r>
      <w:r w:rsidR="00287E11">
        <w:t>u</w:t>
      </w:r>
      <w:r w:rsidRPr="00012EDD">
        <w:t xml:space="preserve"> osjetljivosti </w:t>
      </w:r>
      <w:r w:rsidR="00287E11">
        <w:t xml:space="preserve">i </w:t>
      </w:r>
      <w:r w:rsidRPr="00012EDD">
        <w:t>procjen</w:t>
      </w:r>
      <w:r w:rsidR="00287E11">
        <w:t>u</w:t>
      </w:r>
      <w:r w:rsidRPr="00012EDD">
        <w:t xml:space="preserve"> rizika</w:t>
      </w:r>
      <w:r w:rsidR="00287E11">
        <w:t>.</w:t>
      </w:r>
    </w:p>
    <w:p w:rsidR="00C37833" w:rsidRDefault="00C37833" w:rsidP="00C37833">
      <w:pPr>
        <w:pStyle w:val="Heading2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0E7212" w:rsidRPr="00284ED4" w:rsidRDefault="008900C7" w:rsidP="00C37833">
      <w:pPr>
        <w:pStyle w:val="Heading2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>Etapa 1</w:t>
      </w:r>
      <w:r w:rsidR="0067334C" w:rsidRPr="00284ED4">
        <w:rPr>
          <w:rFonts w:ascii="Times New Roman" w:hAnsi="Times New Roman"/>
          <w:i/>
          <w:sz w:val="24"/>
          <w:szCs w:val="24"/>
        </w:rPr>
        <w:t>.</w:t>
      </w:r>
      <w:r w:rsidR="00911E58" w:rsidRPr="00284ED4">
        <w:rPr>
          <w:rFonts w:ascii="Times New Roman" w:hAnsi="Times New Roman"/>
          <w:i/>
          <w:sz w:val="24"/>
          <w:szCs w:val="24"/>
        </w:rPr>
        <w:t xml:space="preserve"> -</w:t>
      </w:r>
      <w:r w:rsidR="00383BFC" w:rsidRPr="00284ED4">
        <w:rPr>
          <w:rFonts w:ascii="Times New Roman" w:hAnsi="Times New Roman"/>
          <w:i/>
          <w:sz w:val="24"/>
          <w:szCs w:val="24"/>
        </w:rPr>
        <w:t xml:space="preserve"> </w:t>
      </w:r>
      <w:r w:rsidR="00EE2E46" w:rsidRPr="00284ED4">
        <w:rPr>
          <w:rFonts w:ascii="Times New Roman" w:hAnsi="Times New Roman"/>
          <w:i/>
          <w:sz w:val="24"/>
          <w:szCs w:val="24"/>
        </w:rPr>
        <w:t>P</w:t>
      </w:r>
      <w:r w:rsidR="000E7212" w:rsidRPr="00284ED4">
        <w:rPr>
          <w:rFonts w:ascii="Times New Roman" w:hAnsi="Times New Roman"/>
          <w:i/>
          <w:sz w:val="24"/>
          <w:szCs w:val="24"/>
        </w:rPr>
        <w:t>rikupljanje podataka</w:t>
      </w:r>
    </w:p>
    <w:p w:rsidR="000E7212" w:rsidRPr="00012EDD" w:rsidRDefault="000E7212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911E58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rPr>
          <w:color w:val="000000"/>
        </w:rPr>
        <w:t>(</w:t>
      </w:r>
      <w:r w:rsidR="00911E58" w:rsidRPr="00012EDD">
        <w:rPr>
          <w:color w:val="000000"/>
        </w:rPr>
        <w:t xml:space="preserve">1) </w:t>
      </w:r>
      <w:r w:rsidR="00911E58" w:rsidRPr="00012EDD">
        <w:t xml:space="preserve">Potrebno je prikupiti dovoljno podataka kako bi se izradio </w:t>
      </w:r>
      <w:proofErr w:type="spellStart"/>
      <w:r w:rsidR="00911E58" w:rsidRPr="00012EDD">
        <w:t>volumetrijski</w:t>
      </w:r>
      <w:proofErr w:type="spellEnd"/>
      <w:r w:rsidR="00911E58" w:rsidRPr="00012EDD">
        <w:t xml:space="preserve"> trodimenzionalni (3D) statički model skladišnog geoprostora, skladišnog kompleksa, uključujući i pokrovne stijene, i okolnog područja uključujući hidraulički povezane zone. </w:t>
      </w:r>
    </w:p>
    <w:p w:rsidR="00911E58" w:rsidRPr="00012EDD" w:rsidRDefault="00911E58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t>(2) Podaci iz stavka</w:t>
      </w:r>
      <w:r w:rsidR="005D7EFA">
        <w:t xml:space="preserve"> </w:t>
      </w:r>
      <w:r w:rsidR="00287E11">
        <w:t>1</w:t>
      </w:r>
      <w:r w:rsidRPr="00012EDD">
        <w:t>. ovog</w:t>
      </w:r>
      <w:r w:rsidR="000F1012">
        <w:t>a</w:t>
      </w:r>
      <w:r w:rsidRPr="00012EDD">
        <w:t xml:space="preserve"> članka odnose se minimalno na sljedeće intrinzične karakteristike skladišnog kompleksa: </w:t>
      </w:r>
    </w:p>
    <w:p w:rsidR="00911E58" w:rsidRPr="00012EDD" w:rsidRDefault="00911E58" w:rsidP="00012EDD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012EDD">
        <w:t xml:space="preserve">geologija i geofizika </w:t>
      </w:r>
    </w:p>
    <w:p w:rsidR="00911E58" w:rsidRPr="00012EDD" w:rsidRDefault="00911E58" w:rsidP="00012EDD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012EDD">
        <w:t>hidrogeol</w:t>
      </w:r>
      <w:r w:rsidR="00B7433D" w:rsidRPr="00012EDD">
        <w:t>ogija (</w:t>
      </w:r>
      <w:r w:rsidRPr="00012EDD">
        <w:t>posebno postojanje konzumne podzemne vode</w:t>
      </w:r>
      <w:r w:rsidR="00B7433D" w:rsidRPr="00012EDD">
        <w:t>)</w:t>
      </w:r>
      <w:r w:rsidRPr="00012EDD">
        <w:t xml:space="preserve"> </w:t>
      </w:r>
    </w:p>
    <w:p w:rsidR="00911E58" w:rsidRPr="00012EDD" w:rsidRDefault="00911E58" w:rsidP="00012EDD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012EDD">
        <w:t>inženjering ležišta</w:t>
      </w:r>
      <w:r w:rsidR="00B7433D" w:rsidRPr="00012EDD">
        <w:t xml:space="preserve"> (</w:t>
      </w:r>
      <w:r w:rsidRPr="00012EDD">
        <w:t xml:space="preserve">uključujući </w:t>
      </w:r>
      <w:proofErr w:type="spellStart"/>
      <w:r w:rsidRPr="00012EDD">
        <w:t>volumetrijske</w:t>
      </w:r>
      <w:proofErr w:type="spellEnd"/>
      <w:r w:rsidRPr="00012EDD">
        <w:t xml:space="preserve"> proračune volumena pora za utiskivanje </w:t>
      </w:r>
      <w:r w:rsidR="00FB0B6F">
        <w:t>ugljikova dioksida</w:t>
      </w:r>
      <w:r w:rsidR="00FB0B6F">
        <w:rPr>
          <w:vertAlign w:val="subscript"/>
        </w:rPr>
        <w:t xml:space="preserve"> </w:t>
      </w:r>
      <w:r w:rsidRPr="00012EDD">
        <w:t>i krajnji skladišni kapacitet</w:t>
      </w:r>
      <w:r w:rsidR="00B7433D" w:rsidRPr="00012EDD">
        <w:t>)</w:t>
      </w:r>
      <w:r w:rsidRPr="00012EDD">
        <w:t xml:space="preserve"> </w:t>
      </w:r>
    </w:p>
    <w:p w:rsidR="00911E58" w:rsidRPr="00012EDD" w:rsidRDefault="00911E58" w:rsidP="00012EDD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012EDD">
        <w:t>geokemija (brzine otapanja, brzine mineralizacije)</w:t>
      </w:r>
    </w:p>
    <w:p w:rsidR="00911E58" w:rsidRPr="00012EDD" w:rsidRDefault="00911E58" w:rsidP="00012EDD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012EDD">
        <w:t>geomehanika (</w:t>
      </w:r>
      <w:proofErr w:type="spellStart"/>
      <w:r w:rsidRPr="00012EDD">
        <w:t>permeabilnost</w:t>
      </w:r>
      <w:proofErr w:type="spellEnd"/>
      <w:r w:rsidRPr="00012EDD">
        <w:t xml:space="preserve">; tlak loma) </w:t>
      </w:r>
    </w:p>
    <w:p w:rsidR="00911E58" w:rsidRPr="00012EDD" w:rsidRDefault="00911E58" w:rsidP="00012EDD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proofErr w:type="spellStart"/>
      <w:r w:rsidRPr="00012EDD">
        <w:t>seizmičnost</w:t>
      </w:r>
      <w:proofErr w:type="spellEnd"/>
      <w:r w:rsidRPr="00012EDD">
        <w:t xml:space="preserve"> </w:t>
      </w:r>
    </w:p>
    <w:p w:rsidR="00B7433D" w:rsidRPr="00012EDD" w:rsidRDefault="00911E58" w:rsidP="00012EDD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012EDD">
        <w:t xml:space="preserve">prisutnost i stanje prirodnih i uvjetno izgrađenih putova, uključujući bunare i bušotine kroz koje može doći do istjecanja. </w:t>
      </w:r>
    </w:p>
    <w:p w:rsidR="00911E58" w:rsidRPr="00012EDD" w:rsidRDefault="00B7433D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t xml:space="preserve">(3) </w:t>
      </w:r>
      <w:r w:rsidR="00911E58" w:rsidRPr="00012EDD">
        <w:t xml:space="preserve">Sljedeće se karakteristike područja u blizini kompleksa moraju dokumentirati: </w:t>
      </w:r>
    </w:p>
    <w:p w:rsidR="00911E58" w:rsidRPr="00012EDD" w:rsidRDefault="00911E58" w:rsidP="00012EDD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012EDD">
        <w:t xml:space="preserve">područja koja okružuju skladišni kompleks na koja bi skladištenje </w:t>
      </w:r>
      <w:r w:rsidR="00FB0B6F">
        <w:t xml:space="preserve">ugljikova dioksida </w:t>
      </w:r>
      <w:r w:rsidRPr="00012EDD">
        <w:t xml:space="preserve">u skladišnom geoprostoru moglo imati utjecaja </w:t>
      </w:r>
    </w:p>
    <w:p w:rsidR="00911E58" w:rsidRPr="00012EDD" w:rsidRDefault="00911E58" w:rsidP="00012EDD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012EDD">
        <w:t xml:space="preserve">distribucija populacije u regiji koja se prostire iznad skladišnog geoprostora </w:t>
      </w:r>
    </w:p>
    <w:p w:rsidR="00911E58" w:rsidRPr="00012EDD" w:rsidRDefault="00911E58" w:rsidP="00012EDD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012EDD">
        <w:t>blizina važnih prirodnih resursa (uključujući posebno područja u okviru mreže Natura 2000 u skladu s Direktivom Vijeća 79/409/EEZ od 2. travnja 1979. o očuvanju divljih ptica (1) i Direktive Vijeća 92/43/EEZ od 21. svibnja 1992. o očuvanju prirodnih staništa divljeg životinjskog i biljnog svijeta (2), pitke vode i ugljikovodika)</w:t>
      </w:r>
    </w:p>
    <w:p w:rsidR="00B7433D" w:rsidRPr="00012EDD" w:rsidRDefault="00911E58" w:rsidP="00012EDD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012EDD">
        <w:t xml:space="preserve">aktivnosti oko skladišnog kompleksa i moguće interakcije s tim aktivnostima (primjerice, istraživanje, proizvodnja i skladištenje ugljikovodika, </w:t>
      </w:r>
      <w:proofErr w:type="spellStart"/>
      <w:r w:rsidRPr="00012EDD">
        <w:t>geotermičko</w:t>
      </w:r>
      <w:proofErr w:type="spellEnd"/>
      <w:r w:rsidRPr="00012EDD">
        <w:t xml:space="preserve"> korištenje </w:t>
      </w:r>
      <w:proofErr w:type="spellStart"/>
      <w:r w:rsidRPr="00012EDD">
        <w:t>vodonosnika</w:t>
      </w:r>
      <w:proofErr w:type="spellEnd"/>
      <w:r w:rsidRPr="00012EDD">
        <w:t xml:space="preserve"> i korištenje rezervi podzemnih voda)</w:t>
      </w:r>
    </w:p>
    <w:p w:rsidR="00B7433D" w:rsidRDefault="00911E58" w:rsidP="00012EDD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012EDD">
        <w:t xml:space="preserve">blizina jednog ili više potencijalnih izvora (uključujući procjene ukupne potencijalne mase </w:t>
      </w:r>
      <w:r w:rsidR="00FB0B6F">
        <w:t xml:space="preserve">ugljikova dioksida </w:t>
      </w:r>
      <w:r w:rsidRPr="00012EDD">
        <w:t>koja je dostupna za ekonomično skladištenje) i odgovarajuće transportne mreže</w:t>
      </w:r>
      <w:r w:rsidR="005D7EFA">
        <w:t xml:space="preserve"> </w:t>
      </w:r>
      <w:r w:rsidR="00FB0B6F">
        <w:t>ugljikova dioksida</w:t>
      </w:r>
      <w:r w:rsidRPr="00012EDD">
        <w:t xml:space="preserve">. </w:t>
      </w:r>
    </w:p>
    <w:p w:rsidR="00012EDD" w:rsidRPr="00012EDD" w:rsidRDefault="00012EDD" w:rsidP="00012EDD">
      <w:pPr>
        <w:pStyle w:val="t-9-8"/>
        <w:spacing w:before="0" w:beforeAutospacing="0" w:after="0" w:afterAutospacing="0"/>
        <w:ind w:left="720"/>
        <w:jc w:val="both"/>
        <w:textAlignment w:val="baseline"/>
      </w:pPr>
    </w:p>
    <w:p w:rsidR="00B7433D" w:rsidRPr="00284ED4" w:rsidRDefault="00B7433D" w:rsidP="00C6780F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 xml:space="preserve">Etapa </w:t>
      </w:r>
      <w:r w:rsidR="008900C7" w:rsidRPr="00284ED4">
        <w:rPr>
          <w:rFonts w:ascii="Times New Roman" w:hAnsi="Times New Roman"/>
          <w:i/>
          <w:sz w:val="24"/>
          <w:szCs w:val="24"/>
        </w:rPr>
        <w:t>2</w:t>
      </w:r>
      <w:r w:rsidR="0067334C" w:rsidRPr="00284ED4">
        <w:rPr>
          <w:rFonts w:ascii="Times New Roman" w:hAnsi="Times New Roman"/>
          <w:i/>
          <w:sz w:val="24"/>
          <w:szCs w:val="24"/>
        </w:rPr>
        <w:t>.</w:t>
      </w:r>
      <w:r w:rsidRPr="00284ED4">
        <w:rPr>
          <w:rFonts w:ascii="Times New Roman" w:hAnsi="Times New Roman"/>
          <w:i/>
          <w:sz w:val="24"/>
          <w:szCs w:val="24"/>
        </w:rPr>
        <w:t xml:space="preserve"> - </w:t>
      </w:r>
      <w:r w:rsidR="00EE2E46" w:rsidRPr="00284ED4">
        <w:rPr>
          <w:rFonts w:ascii="Times New Roman" w:hAnsi="Times New Roman"/>
          <w:i/>
          <w:sz w:val="24"/>
          <w:szCs w:val="24"/>
        </w:rPr>
        <w:t>I</w:t>
      </w:r>
      <w:r w:rsidRPr="00284ED4">
        <w:rPr>
          <w:rFonts w:ascii="Times New Roman" w:hAnsi="Times New Roman"/>
          <w:i/>
          <w:sz w:val="24"/>
          <w:szCs w:val="24"/>
        </w:rPr>
        <w:t>zrada trodimenzionalnog statičkog geološkog modela</w:t>
      </w:r>
    </w:p>
    <w:p w:rsidR="004E59E3" w:rsidRPr="00012EDD" w:rsidRDefault="004E59E3" w:rsidP="003E5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4E59E3" w:rsidRPr="00012EDD" w:rsidRDefault="004E59E3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B7433D" w:rsidRPr="00012EDD">
        <w:t>Koristeći podatke prikupljene sukladno članku</w:t>
      </w:r>
      <w:r w:rsidR="005D7EFA">
        <w:t xml:space="preserve"> </w:t>
      </w:r>
      <w:r w:rsidR="00C6780F">
        <w:t>4</w:t>
      </w:r>
      <w:r w:rsidR="00B7433D" w:rsidRPr="00012EDD">
        <w:t>. ovog</w:t>
      </w:r>
      <w:r w:rsidR="000F1012">
        <w:t>a</w:t>
      </w:r>
      <w:r w:rsidR="00B7433D" w:rsidRPr="00012EDD">
        <w:t xml:space="preserve"> Pravilnika te korištenjem računalnih simulatora ležišta izrađuje se trodimenzionalni statički geološki model ili set takvih modela za predloženi skladišni kompleks, uključujući i pokrovne stijene i hidrodinamički povezane zone i fluide. </w:t>
      </w:r>
    </w:p>
    <w:p w:rsidR="000E7212" w:rsidRPr="00012EDD" w:rsidRDefault="004E59E3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</w:t>
      </w:r>
      <w:r w:rsidR="000E7212" w:rsidRPr="00012EDD">
        <w:rPr>
          <w:color w:val="000000"/>
        </w:rPr>
        <w:t>Statičkim geološkim modelom ili modelima kompleks se karakterizira u smislu: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a) geološke strukture prirodne zamke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b) geomehaničkih i geokemijskih svojstava te svojstava toka kod preopterećenja ležišta (pokrovne stijene, nepropusni slojevi, porozni i </w:t>
      </w:r>
      <w:proofErr w:type="spellStart"/>
      <w:r w:rsidRPr="00012EDD">
        <w:rPr>
          <w:color w:val="000000"/>
        </w:rPr>
        <w:t>permeabilni</w:t>
      </w:r>
      <w:proofErr w:type="spellEnd"/>
      <w:r w:rsidRPr="00012EDD">
        <w:rPr>
          <w:color w:val="000000"/>
        </w:rPr>
        <w:t xml:space="preserve"> horizonti) i okolnih formacija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c) karakterizacije sustava loma i prisutnosti umjetno izrađenih prolaza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d) horizontalnog i vertikalnog prostiranja skladišnog kompleksa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lastRenderedPageBreak/>
        <w:t xml:space="preserve">e) obima </w:t>
      </w:r>
      <w:proofErr w:type="spellStart"/>
      <w:r w:rsidRPr="00012EDD">
        <w:rPr>
          <w:color w:val="000000"/>
        </w:rPr>
        <w:t>pornog</w:t>
      </w:r>
      <w:proofErr w:type="spellEnd"/>
      <w:r w:rsidRPr="00012EDD">
        <w:rPr>
          <w:color w:val="000000"/>
        </w:rPr>
        <w:t xml:space="preserve"> prostora (uključujući i distribuciju poroznosti)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f) referentne distribucije fluida</w:t>
      </w:r>
      <w:r w:rsidR="008147F6">
        <w:rPr>
          <w:color w:val="000000"/>
        </w:rPr>
        <w:t xml:space="preserve"> i</w:t>
      </w:r>
    </w:p>
    <w:p w:rsidR="005555BB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g) drugih relevantnih karakteristika.</w:t>
      </w:r>
    </w:p>
    <w:p w:rsidR="005555BB" w:rsidRPr="00012EDD" w:rsidRDefault="005555BB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rPr>
          <w:color w:val="000000"/>
        </w:rPr>
        <w:t xml:space="preserve">(3) </w:t>
      </w:r>
      <w:r w:rsidRPr="00012EDD">
        <w:t xml:space="preserve">Nesigurnost povezana sa svakim od parametara koji se koristi za izradu modela procjenjuje se izradom cijelog niza scenarija za svaki parametar i izračunom odgovarajućih granica povjerljivosti. </w:t>
      </w:r>
    </w:p>
    <w:p w:rsidR="00B7433D" w:rsidRPr="00012EDD" w:rsidRDefault="005555BB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t>(4) Eventualna nesigurnost koja se veže uz sami model također se mora procijeniti</w:t>
      </w:r>
      <w:r w:rsidR="00EE2E46">
        <w:t>.</w:t>
      </w:r>
    </w:p>
    <w:p w:rsidR="005555BB" w:rsidRPr="00012EDD" w:rsidRDefault="005555BB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E7212" w:rsidRPr="00284ED4" w:rsidRDefault="000E7212" w:rsidP="00C6780F">
      <w:pPr>
        <w:pStyle w:val="Heading2"/>
        <w:spacing w:after="240" w:afterAutospacing="0" w:line="240" w:lineRule="auto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 xml:space="preserve">Etapa </w:t>
      </w:r>
      <w:r w:rsidR="008900C7" w:rsidRPr="00284ED4">
        <w:rPr>
          <w:rFonts w:ascii="Times New Roman" w:hAnsi="Times New Roman"/>
          <w:i/>
          <w:sz w:val="24"/>
          <w:szCs w:val="24"/>
        </w:rPr>
        <w:t>3</w:t>
      </w:r>
      <w:r w:rsidR="0067334C" w:rsidRPr="00284ED4">
        <w:rPr>
          <w:rFonts w:ascii="Times New Roman" w:hAnsi="Times New Roman"/>
          <w:i/>
          <w:sz w:val="24"/>
          <w:szCs w:val="24"/>
        </w:rPr>
        <w:t>.</w:t>
      </w:r>
      <w:r w:rsidR="005555BB" w:rsidRPr="00284ED4">
        <w:rPr>
          <w:rFonts w:ascii="Times New Roman" w:hAnsi="Times New Roman"/>
          <w:i/>
          <w:sz w:val="24"/>
          <w:szCs w:val="24"/>
        </w:rPr>
        <w:t xml:space="preserve"> -</w:t>
      </w:r>
      <w:r w:rsidRPr="00284ED4">
        <w:rPr>
          <w:rFonts w:ascii="Times New Roman" w:hAnsi="Times New Roman"/>
          <w:i/>
          <w:sz w:val="24"/>
          <w:szCs w:val="24"/>
        </w:rPr>
        <w:t xml:space="preserve"> </w:t>
      </w:r>
      <w:r w:rsidR="00A20141" w:rsidRPr="00284ED4">
        <w:rPr>
          <w:rFonts w:ascii="Times New Roman" w:hAnsi="Times New Roman"/>
          <w:i/>
          <w:sz w:val="24"/>
          <w:szCs w:val="24"/>
        </w:rPr>
        <w:t>K</w:t>
      </w:r>
      <w:r w:rsidRPr="00284ED4">
        <w:rPr>
          <w:rFonts w:ascii="Times New Roman" w:hAnsi="Times New Roman"/>
          <w:i/>
          <w:sz w:val="24"/>
          <w:szCs w:val="24"/>
        </w:rPr>
        <w:t xml:space="preserve">arakterizacija dinamičkog ponašanja skladišta, karakterizacija osjetljivosti </w:t>
      </w:r>
      <w:r w:rsidR="00EE2E46" w:rsidRPr="00284ED4">
        <w:rPr>
          <w:rFonts w:ascii="Times New Roman" w:hAnsi="Times New Roman"/>
          <w:i/>
          <w:sz w:val="24"/>
          <w:szCs w:val="24"/>
        </w:rPr>
        <w:t xml:space="preserve">i </w:t>
      </w:r>
      <w:r w:rsidRPr="00284ED4">
        <w:rPr>
          <w:rFonts w:ascii="Times New Roman" w:hAnsi="Times New Roman"/>
          <w:i/>
          <w:sz w:val="24"/>
          <w:szCs w:val="24"/>
        </w:rPr>
        <w:t>procjena rizika</w:t>
      </w:r>
    </w:p>
    <w:p w:rsidR="004E59E3" w:rsidRPr="00012EDD" w:rsidRDefault="004E59E3" w:rsidP="008E7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Pr="00012EDD" w:rsidRDefault="004E59E3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rPr>
          <w:color w:val="000000"/>
        </w:rPr>
        <w:t xml:space="preserve">(1) </w:t>
      </w:r>
      <w:r w:rsidR="005555BB" w:rsidRPr="00012EDD">
        <w:t>Karakterizacij</w:t>
      </w:r>
      <w:r w:rsidR="00EE2E46">
        <w:t>a</w:t>
      </w:r>
      <w:r w:rsidR="005555BB" w:rsidRPr="00012EDD">
        <w:t xml:space="preserve"> i procjena temelje se na dinamičkom modeliranju koje obuhvaća niz simulacija utiskivanja </w:t>
      </w:r>
      <w:r w:rsidR="00B83C98">
        <w:t xml:space="preserve">ugljikova dioksida </w:t>
      </w:r>
      <w:r w:rsidR="005555BB" w:rsidRPr="00012EDD">
        <w:t>u skladišni geoprostor u različitim vremenskim fazama primjenom jednog ili više trodimenzionalnih statičkih geoloških modela u računalom simulatoru skladišnog kompleksa izrađenom u etapi</w:t>
      </w:r>
      <w:r w:rsidR="009A3936">
        <w:t xml:space="preserve"> </w:t>
      </w:r>
      <w:r w:rsidR="00070366">
        <w:t>2</w:t>
      </w:r>
      <w:r w:rsidR="005555BB" w:rsidRPr="00012EDD">
        <w:t xml:space="preserve">. </w:t>
      </w:r>
    </w:p>
    <w:p w:rsidR="008900C7" w:rsidRPr="00012EDD" w:rsidRDefault="008900C7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t>(2) Etapa 3</w:t>
      </w:r>
      <w:r w:rsidR="00D56E88">
        <w:t>.</w:t>
      </w:r>
      <w:r w:rsidRPr="00012EDD">
        <w:t xml:space="preserve"> sastoji se od:</w:t>
      </w:r>
    </w:p>
    <w:p w:rsidR="008900C7" w:rsidRPr="00012EDD" w:rsidRDefault="008900C7" w:rsidP="00012EDD">
      <w:pPr>
        <w:pStyle w:val="t-9-8"/>
        <w:spacing w:before="0" w:beforeAutospacing="0" w:after="0" w:afterAutospacing="0"/>
        <w:jc w:val="both"/>
        <w:textAlignment w:val="baseline"/>
        <w:rPr>
          <w:rStyle w:val="kurziv"/>
          <w:iCs/>
          <w:color w:val="000000"/>
          <w:bdr w:val="none" w:sz="0" w:space="0" w:color="auto" w:frame="1"/>
        </w:rPr>
      </w:pPr>
      <w:r w:rsidRPr="00012EDD">
        <w:tab/>
      </w:r>
      <w:r w:rsidR="00006992">
        <w:t>- e</w:t>
      </w:r>
      <w:r w:rsidRPr="00012EDD">
        <w:t xml:space="preserve">tape 3.1. </w:t>
      </w:r>
      <w:r w:rsidR="00445CAD" w:rsidRPr="00012EDD">
        <w:rPr>
          <w:color w:val="000000"/>
        </w:rPr>
        <w:t>–</w:t>
      </w:r>
      <w:r w:rsidRPr="00012EDD">
        <w:t xml:space="preserve"> </w:t>
      </w:r>
      <w:r w:rsidRPr="00012EDD">
        <w:rPr>
          <w:rStyle w:val="kurziv"/>
          <w:iCs/>
          <w:color w:val="000000"/>
          <w:bdr w:val="none" w:sz="0" w:space="0" w:color="auto" w:frame="1"/>
        </w:rPr>
        <w:t>Karakterizacij</w:t>
      </w:r>
      <w:r w:rsidR="005D7EFA">
        <w:rPr>
          <w:rStyle w:val="kurziv"/>
          <w:iCs/>
          <w:color w:val="000000"/>
          <w:bdr w:val="none" w:sz="0" w:space="0" w:color="auto" w:frame="1"/>
        </w:rPr>
        <w:t>e</w:t>
      </w:r>
      <w:r w:rsidRPr="00012EDD">
        <w:rPr>
          <w:rStyle w:val="kurziv"/>
          <w:iCs/>
          <w:color w:val="000000"/>
          <w:bdr w:val="none" w:sz="0" w:space="0" w:color="auto" w:frame="1"/>
        </w:rPr>
        <w:t xml:space="preserve"> dinamičkog ponašanja podzemnog skladišta</w:t>
      </w:r>
    </w:p>
    <w:p w:rsidR="008900C7" w:rsidRPr="00012EDD" w:rsidRDefault="008900C7" w:rsidP="00012EDD">
      <w:pPr>
        <w:pStyle w:val="t-9-8"/>
        <w:spacing w:before="0" w:beforeAutospacing="0" w:after="0" w:afterAutospacing="0"/>
        <w:jc w:val="both"/>
        <w:textAlignment w:val="baseline"/>
        <w:rPr>
          <w:rStyle w:val="kurziv"/>
          <w:iCs/>
          <w:color w:val="000000"/>
          <w:bdr w:val="none" w:sz="0" w:space="0" w:color="auto" w:frame="1"/>
        </w:rPr>
      </w:pPr>
      <w:r w:rsidRPr="00012EDD">
        <w:rPr>
          <w:rStyle w:val="kurziv"/>
          <w:iCs/>
          <w:color w:val="000000"/>
          <w:bdr w:val="none" w:sz="0" w:space="0" w:color="auto" w:frame="1"/>
        </w:rPr>
        <w:tab/>
      </w:r>
      <w:r w:rsidR="00006992">
        <w:rPr>
          <w:rStyle w:val="kurziv"/>
          <w:iCs/>
          <w:color w:val="000000"/>
          <w:bdr w:val="none" w:sz="0" w:space="0" w:color="auto" w:frame="1"/>
        </w:rPr>
        <w:t>- e</w:t>
      </w:r>
      <w:r w:rsidRPr="00012EDD">
        <w:rPr>
          <w:rStyle w:val="kurziv"/>
          <w:iCs/>
          <w:color w:val="000000"/>
          <w:bdr w:val="none" w:sz="0" w:space="0" w:color="auto" w:frame="1"/>
        </w:rPr>
        <w:t xml:space="preserve">tape 3.2. </w:t>
      </w:r>
      <w:r w:rsidR="00445CAD" w:rsidRPr="00012EDD">
        <w:rPr>
          <w:color w:val="000000"/>
        </w:rPr>
        <w:t>–</w:t>
      </w:r>
      <w:r w:rsidRPr="00012EDD">
        <w:rPr>
          <w:rStyle w:val="kurziv"/>
          <w:iCs/>
          <w:color w:val="000000"/>
          <w:bdr w:val="none" w:sz="0" w:space="0" w:color="auto" w:frame="1"/>
        </w:rPr>
        <w:t xml:space="preserve"> Karakterizacij</w:t>
      </w:r>
      <w:r w:rsidR="005D7EFA">
        <w:rPr>
          <w:rStyle w:val="kurziv"/>
          <w:iCs/>
          <w:color w:val="000000"/>
          <w:bdr w:val="none" w:sz="0" w:space="0" w:color="auto" w:frame="1"/>
        </w:rPr>
        <w:t>e</w:t>
      </w:r>
      <w:r w:rsidRPr="00012EDD">
        <w:rPr>
          <w:rStyle w:val="kurziv"/>
          <w:iCs/>
          <w:color w:val="000000"/>
          <w:bdr w:val="none" w:sz="0" w:space="0" w:color="auto" w:frame="1"/>
        </w:rPr>
        <w:t xml:space="preserve"> osjetljivosti</w:t>
      </w:r>
    </w:p>
    <w:p w:rsidR="008900C7" w:rsidRDefault="008900C7" w:rsidP="00012EDD">
      <w:pPr>
        <w:pStyle w:val="t-9-8"/>
        <w:spacing w:before="0" w:beforeAutospacing="0" w:after="0" w:afterAutospacing="0"/>
        <w:jc w:val="both"/>
        <w:textAlignment w:val="baseline"/>
      </w:pPr>
      <w:r w:rsidRPr="00012EDD">
        <w:rPr>
          <w:rStyle w:val="kurziv"/>
          <w:iCs/>
          <w:color w:val="000000"/>
          <w:bdr w:val="none" w:sz="0" w:space="0" w:color="auto" w:frame="1"/>
        </w:rPr>
        <w:tab/>
      </w:r>
      <w:r w:rsidR="00006992">
        <w:rPr>
          <w:rStyle w:val="kurziv"/>
          <w:iCs/>
          <w:color w:val="000000"/>
          <w:bdr w:val="none" w:sz="0" w:space="0" w:color="auto" w:frame="1"/>
        </w:rPr>
        <w:t>- e</w:t>
      </w:r>
      <w:r w:rsidRPr="00012EDD">
        <w:rPr>
          <w:rStyle w:val="kurziv"/>
          <w:iCs/>
          <w:color w:val="000000"/>
          <w:bdr w:val="none" w:sz="0" w:space="0" w:color="auto" w:frame="1"/>
        </w:rPr>
        <w:t>tap</w:t>
      </w:r>
      <w:r w:rsidR="00070366">
        <w:rPr>
          <w:rStyle w:val="kurziv"/>
          <w:iCs/>
          <w:color w:val="000000"/>
          <w:bdr w:val="none" w:sz="0" w:space="0" w:color="auto" w:frame="1"/>
        </w:rPr>
        <w:t>e</w:t>
      </w:r>
      <w:r w:rsidRPr="00012EDD">
        <w:rPr>
          <w:rStyle w:val="kurziv"/>
          <w:iCs/>
          <w:color w:val="000000"/>
          <w:bdr w:val="none" w:sz="0" w:space="0" w:color="auto" w:frame="1"/>
        </w:rPr>
        <w:t xml:space="preserve"> 3.3. </w:t>
      </w:r>
      <w:r w:rsidR="00445CAD" w:rsidRPr="00012EDD">
        <w:rPr>
          <w:color w:val="000000"/>
        </w:rPr>
        <w:t>–</w:t>
      </w:r>
      <w:r w:rsidRPr="00012EDD">
        <w:rPr>
          <w:rStyle w:val="kurziv"/>
          <w:iCs/>
          <w:color w:val="000000"/>
          <w:bdr w:val="none" w:sz="0" w:space="0" w:color="auto" w:frame="1"/>
        </w:rPr>
        <w:t xml:space="preserve"> </w:t>
      </w:r>
      <w:r w:rsidRPr="00012EDD">
        <w:t>Procjen</w:t>
      </w:r>
      <w:r w:rsidR="005D7EFA">
        <w:t>e</w:t>
      </w:r>
      <w:r w:rsidRPr="00012EDD">
        <w:t xml:space="preserve"> rizika.</w:t>
      </w:r>
    </w:p>
    <w:p w:rsidR="00012EDD" w:rsidRPr="00012EDD" w:rsidRDefault="00012EDD" w:rsidP="00012EDD">
      <w:pPr>
        <w:pStyle w:val="t-9-8"/>
        <w:spacing w:before="0" w:beforeAutospacing="0" w:after="0" w:afterAutospacing="0"/>
        <w:jc w:val="both"/>
        <w:textAlignment w:val="baseline"/>
      </w:pPr>
    </w:p>
    <w:p w:rsidR="00CC5093" w:rsidRPr="00284ED4" w:rsidRDefault="00CC5093" w:rsidP="00012EDD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 xml:space="preserve">Etapa 3.1. </w:t>
      </w:r>
      <w:r w:rsidR="004542DC" w:rsidRPr="00284ED4">
        <w:rPr>
          <w:rFonts w:ascii="Times New Roman" w:hAnsi="Times New Roman"/>
          <w:i/>
          <w:sz w:val="24"/>
          <w:szCs w:val="24"/>
        </w:rPr>
        <w:t xml:space="preserve">- </w:t>
      </w:r>
      <w:r w:rsidR="00D56E88" w:rsidRPr="00284ED4">
        <w:rPr>
          <w:rFonts w:ascii="Times New Roman" w:hAnsi="Times New Roman"/>
          <w:i/>
          <w:sz w:val="24"/>
          <w:szCs w:val="24"/>
        </w:rPr>
        <w:t>K</w:t>
      </w:r>
      <w:r w:rsidRPr="00284ED4">
        <w:rPr>
          <w:rFonts w:ascii="Times New Roman" w:hAnsi="Times New Roman"/>
          <w:i/>
          <w:sz w:val="24"/>
          <w:szCs w:val="24"/>
        </w:rPr>
        <w:t>arakterizacij</w:t>
      </w:r>
      <w:r w:rsidR="004542DC" w:rsidRPr="00284ED4">
        <w:rPr>
          <w:rFonts w:ascii="Times New Roman" w:hAnsi="Times New Roman"/>
          <w:i/>
          <w:sz w:val="24"/>
          <w:szCs w:val="24"/>
        </w:rPr>
        <w:t>a</w:t>
      </w:r>
      <w:r w:rsidRPr="00284ED4">
        <w:rPr>
          <w:rFonts w:ascii="Times New Roman" w:hAnsi="Times New Roman"/>
          <w:i/>
          <w:sz w:val="24"/>
          <w:szCs w:val="24"/>
        </w:rPr>
        <w:t xml:space="preserve"> dinamičkog ponašanja podzemnog skladišta</w:t>
      </w:r>
    </w:p>
    <w:p w:rsidR="008900C7" w:rsidRPr="00012EDD" w:rsidRDefault="008900C7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Pr="00012EDD" w:rsidRDefault="008900C7" w:rsidP="00012EDD">
      <w:pPr>
        <w:pStyle w:val="t-10-9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t xml:space="preserve">(1) </w:t>
      </w:r>
      <w:r w:rsidR="004542DC">
        <w:t>K</w:t>
      </w:r>
      <w:r w:rsidR="000E7212" w:rsidRPr="00012EDD">
        <w:t>arakterizacij</w:t>
      </w:r>
      <w:r w:rsidR="004542DC">
        <w:t>a</w:t>
      </w:r>
      <w:r w:rsidR="000E7212" w:rsidRPr="00012EDD">
        <w:t xml:space="preserve"> dinamičkog ponašanja podzemnog skladišta</w:t>
      </w:r>
      <w:r w:rsidRPr="00012EDD">
        <w:t xml:space="preserve"> t</w:t>
      </w:r>
      <w:r w:rsidR="000E7212" w:rsidRPr="00012EDD">
        <w:rPr>
          <w:color w:val="000000"/>
        </w:rPr>
        <w:t>reba uzeti u obzir minimalno sljedeće faktore:</w:t>
      </w:r>
    </w:p>
    <w:p w:rsidR="000E7212" w:rsidRPr="00012EDD" w:rsidRDefault="000E7212" w:rsidP="00012EDD">
      <w:pPr>
        <w:pStyle w:val="t-9-8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moguće brzine utiskivanja i svojstva toka</w:t>
      </w:r>
      <w:r w:rsidR="005D7EFA">
        <w:rPr>
          <w:color w:val="000000"/>
        </w:rPr>
        <w:t xml:space="preserve"> </w:t>
      </w:r>
      <w:r w:rsidR="00597B19">
        <w:rPr>
          <w:color w:val="000000"/>
        </w:rPr>
        <w:t>ugljikova dioksida</w:t>
      </w:r>
    </w:p>
    <w:p w:rsidR="000E7212" w:rsidRPr="00012EDD" w:rsidRDefault="000E7212" w:rsidP="00012EDD">
      <w:pPr>
        <w:pStyle w:val="t-9-8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efikasnost modeliranja spregnutih procesa, </w:t>
      </w:r>
      <w:r w:rsidR="004542DC">
        <w:rPr>
          <w:color w:val="000000"/>
        </w:rPr>
        <w:t xml:space="preserve">odnosno </w:t>
      </w:r>
      <w:r w:rsidRPr="00012EDD">
        <w:rPr>
          <w:color w:val="000000"/>
        </w:rPr>
        <w:t>način na koji razni pojedinačni učinci u simulatoru ili simulatorima međusobno djeluju</w:t>
      </w:r>
    </w:p>
    <w:p w:rsidR="000E7212" w:rsidRPr="00012EDD" w:rsidRDefault="000E7212" w:rsidP="00012EDD">
      <w:pPr>
        <w:pStyle w:val="t-9-8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reaktivn</w:t>
      </w:r>
      <w:r w:rsidR="004542DC">
        <w:rPr>
          <w:color w:val="000000"/>
        </w:rPr>
        <w:t>e</w:t>
      </w:r>
      <w:r w:rsidRPr="00012EDD">
        <w:rPr>
          <w:color w:val="000000"/>
        </w:rPr>
        <w:t xml:space="preserve"> proces</w:t>
      </w:r>
      <w:r w:rsidR="004542DC">
        <w:rPr>
          <w:color w:val="000000"/>
        </w:rPr>
        <w:t>e</w:t>
      </w:r>
      <w:r w:rsidRPr="00012EDD">
        <w:rPr>
          <w:color w:val="000000"/>
        </w:rPr>
        <w:t xml:space="preserve">, </w:t>
      </w:r>
      <w:r w:rsidR="004542DC">
        <w:rPr>
          <w:color w:val="000000"/>
        </w:rPr>
        <w:t xml:space="preserve">odnosno </w:t>
      </w:r>
      <w:r w:rsidRPr="00012EDD">
        <w:rPr>
          <w:color w:val="000000"/>
        </w:rPr>
        <w:t>način na koji se reakcije utisnutog</w:t>
      </w:r>
      <w:r w:rsidR="005D7EFA">
        <w:rPr>
          <w:color w:val="000000"/>
        </w:rPr>
        <w:t xml:space="preserve"> </w:t>
      </w:r>
      <w:r w:rsidR="009E5130">
        <w:rPr>
          <w:color w:val="000000"/>
        </w:rPr>
        <w:t>ugljikova dioksida</w:t>
      </w:r>
      <w:r w:rsidRPr="00012EDD">
        <w:rPr>
          <w:rStyle w:val="kurziv"/>
          <w:i/>
          <w:iCs/>
          <w:color w:val="000000"/>
          <w:bdr w:val="none" w:sz="0" w:space="0" w:color="auto" w:frame="1"/>
        </w:rPr>
        <w:t> </w:t>
      </w:r>
      <w:r w:rsidR="004542DC">
        <w:rPr>
          <w:rStyle w:val="kurziv"/>
          <w:iCs/>
          <w:color w:val="000000"/>
          <w:bdr w:val="none" w:sz="0" w:space="0" w:color="auto" w:frame="1"/>
        </w:rPr>
        <w:t xml:space="preserve">s </w:t>
      </w:r>
      <w:proofErr w:type="spellStart"/>
      <w:r w:rsidRPr="00012EDD">
        <w:rPr>
          <w:rStyle w:val="kurziv"/>
          <w:i/>
          <w:iCs/>
          <w:color w:val="000000"/>
          <w:bdr w:val="none" w:sz="0" w:space="0" w:color="auto" w:frame="1"/>
        </w:rPr>
        <w:t>in</w:t>
      </w:r>
      <w:proofErr w:type="spellEnd"/>
      <w:r w:rsidRPr="00012EDD">
        <w:rPr>
          <w:rStyle w:val="kurziv"/>
          <w:i/>
          <w:iCs/>
          <w:color w:val="000000"/>
          <w:bdr w:val="none" w:sz="0" w:space="0" w:color="auto" w:frame="1"/>
        </w:rPr>
        <w:t xml:space="preserve"> situ </w:t>
      </w:r>
      <w:r w:rsidRPr="00012EDD">
        <w:rPr>
          <w:color w:val="000000"/>
        </w:rPr>
        <w:t>metodom odražavaju u modelu</w:t>
      </w:r>
    </w:p>
    <w:p w:rsidR="000E7212" w:rsidRPr="00012EDD" w:rsidRDefault="000E7212" w:rsidP="00012EDD">
      <w:pPr>
        <w:pStyle w:val="t-9-8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upotrijebljeni simulator ležišta, na način da za validaciju određenih rezultata mogu biti potrebne višekratne simulacije</w:t>
      </w:r>
    </w:p>
    <w:p w:rsidR="000E7212" w:rsidRPr="00012EDD" w:rsidRDefault="000E7212" w:rsidP="00012EDD">
      <w:pPr>
        <w:pStyle w:val="t-9-8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kratkoročne i dugoročne simulacije, kako bi se utvrdila sudbina i ponašanje </w:t>
      </w:r>
      <w:r w:rsidR="009E5130">
        <w:rPr>
          <w:color w:val="000000"/>
        </w:rPr>
        <w:t>ugljikova dioksida</w:t>
      </w:r>
      <w:r w:rsidR="005D7EFA">
        <w:rPr>
          <w:color w:val="000000"/>
        </w:rPr>
        <w:t xml:space="preserve"> </w:t>
      </w:r>
      <w:r w:rsidRPr="00012EDD">
        <w:rPr>
          <w:color w:val="000000"/>
        </w:rPr>
        <w:t xml:space="preserve">nakon što proteknu desetljeća, stoljeća i tisućljeća, uključujući brzinu otapanja </w:t>
      </w:r>
      <w:r w:rsidR="009E5130">
        <w:rPr>
          <w:color w:val="000000"/>
        </w:rPr>
        <w:t>ugljikova dioksida</w:t>
      </w:r>
      <w:r w:rsidR="005D7EFA">
        <w:rPr>
          <w:color w:val="000000"/>
        </w:rPr>
        <w:t xml:space="preserve"> </w:t>
      </w:r>
      <w:r w:rsidRPr="00012EDD">
        <w:rPr>
          <w:color w:val="000000"/>
        </w:rPr>
        <w:t>u vodi.</w:t>
      </w:r>
    </w:p>
    <w:p w:rsidR="000E7212" w:rsidRPr="00012EDD" w:rsidRDefault="008900C7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</w:t>
      </w:r>
      <w:r w:rsidR="000E7212" w:rsidRPr="00012EDD">
        <w:rPr>
          <w:color w:val="000000"/>
        </w:rPr>
        <w:t>Dinamičko modeliranje treba osigurati saznanja o: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tlaku i temperaturi skladišne formacije kao funkcije brzine utiskivanja i kumulativne utisnute količine u vremenu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horizontalnom i vertikalnom prostiranju </w:t>
      </w:r>
      <w:r w:rsidR="009E5130">
        <w:rPr>
          <w:color w:val="000000"/>
        </w:rPr>
        <w:t>ugljikova dioksida</w:t>
      </w:r>
      <w:r w:rsidR="002E5E7E">
        <w:rPr>
          <w:color w:val="000000"/>
        </w:rPr>
        <w:t xml:space="preserve"> </w:t>
      </w:r>
      <w:r w:rsidRPr="00012EDD">
        <w:rPr>
          <w:color w:val="000000"/>
        </w:rPr>
        <w:t>kroz vrijeme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naravi toka </w:t>
      </w:r>
      <w:r w:rsidR="009E5130">
        <w:rPr>
          <w:color w:val="000000"/>
        </w:rPr>
        <w:t>ugljikova dioksida</w:t>
      </w:r>
      <w:r w:rsidR="002E5E7E">
        <w:rPr>
          <w:color w:val="000000"/>
        </w:rPr>
        <w:t xml:space="preserve"> </w:t>
      </w:r>
      <w:r w:rsidRPr="00012EDD">
        <w:rPr>
          <w:color w:val="000000"/>
        </w:rPr>
        <w:t>u ležištu, uključujući i ponašanje faze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mehanizmima i brzinama</w:t>
      </w:r>
      <w:r w:rsidR="002E5E7E">
        <w:rPr>
          <w:color w:val="000000"/>
        </w:rPr>
        <w:t xml:space="preserve"> </w:t>
      </w:r>
      <w:r w:rsidR="009E5130">
        <w:rPr>
          <w:color w:val="000000"/>
        </w:rPr>
        <w:t>ugljikova dioksida</w:t>
      </w:r>
      <w:r w:rsidRPr="00012EDD">
        <w:rPr>
          <w:color w:val="000000"/>
        </w:rPr>
        <w:t>, uključujući točke maksimalnog punjenja, zamke te lateralne i vertikalne izolatore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sekundarnim sustavima zatvaranja u sveukupnom skladišnom kompleksu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skladišnom kapacitetu i gradijentima tlaka u skladišnom kompleksu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riziku loma skladišnih formacija i pokrovnih stijena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riziku ulaska </w:t>
      </w:r>
      <w:r w:rsidR="009E5130">
        <w:rPr>
          <w:color w:val="000000"/>
        </w:rPr>
        <w:t>ugljikova dioksida</w:t>
      </w:r>
      <w:r w:rsidR="002E5E7E">
        <w:rPr>
          <w:color w:val="000000"/>
        </w:rPr>
        <w:t xml:space="preserve"> </w:t>
      </w:r>
      <w:r w:rsidRPr="00012EDD">
        <w:rPr>
          <w:color w:val="000000"/>
        </w:rPr>
        <w:t>u pokrovnu stijenu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lastRenderedPageBreak/>
        <w:t>riziku propuštanja iz skladišnog kompleksa, primjerice, kroz napuštene i neodgovarajuće izolirane bunare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brzin</w:t>
      </w:r>
      <w:r w:rsidR="001703BC">
        <w:rPr>
          <w:color w:val="000000"/>
        </w:rPr>
        <w:t>i</w:t>
      </w:r>
      <w:r w:rsidRPr="00012EDD">
        <w:rPr>
          <w:color w:val="000000"/>
        </w:rPr>
        <w:t xml:space="preserve"> migracije u otvorenim ležištima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brzin</w:t>
      </w:r>
      <w:r w:rsidR="001703BC">
        <w:rPr>
          <w:color w:val="000000"/>
        </w:rPr>
        <w:t>i</w:t>
      </w:r>
      <w:r w:rsidRPr="00012EDD">
        <w:rPr>
          <w:color w:val="000000"/>
        </w:rPr>
        <w:t xml:space="preserve"> izoliranja loma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promjen</w:t>
      </w:r>
      <w:r w:rsidR="00DD4ABA">
        <w:rPr>
          <w:color w:val="000000"/>
        </w:rPr>
        <w:t>i</w:t>
      </w:r>
      <w:r w:rsidRPr="00012EDD">
        <w:rPr>
          <w:color w:val="000000"/>
        </w:rPr>
        <w:t xml:space="preserve"> u kemiji formacijskih fluida i naknadne reakcije (primjerice</w:t>
      </w:r>
      <w:r w:rsidR="001703BC">
        <w:rPr>
          <w:color w:val="000000"/>
        </w:rPr>
        <w:t>,</w:t>
      </w:r>
      <w:r w:rsidRPr="00012EDD">
        <w:rPr>
          <w:color w:val="000000"/>
        </w:rPr>
        <w:t xml:space="preserve"> promjena pH vrijednosti, nastanak minerala) i uvrštavanje reaktivnog modeliranja radi procjene učinaka</w:t>
      </w:r>
    </w:p>
    <w:p w:rsidR="000E7212" w:rsidRPr="00012EDD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pomak</w:t>
      </w:r>
      <w:r w:rsidR="001703BC">
        <w:rPr>
          <w:color w:val="000000"/>
        </w:rPr>
        <w:t>u</w:t>
      </w:r>
      <w:r w:rsidRPr="00012EDD">
        <w:rPr>
          <w:color w:val="000000"/>
        </w:rPr>
        <w:t xml:space="preserve"> formacijskih fluida</w:t>
      </w:r>
    </w:p>
    <w:p w:rsidR="000E7212" w:rsidRDefault="000E7212" w:rsidP="00012EDD">
      <w:pPr>
        <w:pStyle w:val="t-9-8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povećan</w:t>
      </w:r>
      <w:r w:rsidR="001703BC">
        <w:rPr>
          <w:color w:val="000000"/>
        </w:rPr>
        <w:t>oj</w:t>
      </w:r>
      <w:r w:rsidRPr="00012EDD">
        <w:rPr>
          <w:color w:val="000000"/>
        </w:rPr>
        <w:t xml:space="preserve"> </w:t>
      </w:r>
      <w:proofErr w:type="spellStart"/>
      <w:r w:rsidRPr="00012EDD">
        <w:rPr>
          <w:color w:val="000000"/>
        </w:rPr>
        <w:t>seizmičnost</w:t>
      </w:r>
      <w:r w:rsidR="001703BC">
        <w:rPr>
          <w:color w:val="000000"/>
        </w:rPr>
        <w:t>i</w:t>
      </w:r>
      <w:proofErr w:type="spellEnd"/>
      <w:r w:rsidRPr="00012EDD">
        <w:rPr>
          <w:color w:val="000000"/>
        </w:rPr>
        <w:t xml:space="preserve"> i dizanj</w:t>
      </w:r>
      <w:r w:rsidR="001703BC">
        <w:rPr>
          <w:color w:val="000000"/>
        </w:rPr>
        <w:t>u</w:t>
      </w:r>
      <w:r w:rsidRPr="00012EDD">
        <w:rPr>
          <w:color w:val="000000"/>
        </w:rPr>
        <w:t xml:space="preserve"> na površinsku razinu.</w:t>
      </w:r>
    </w:p>
    <w:p w:rsidR="00012EDD" w:rsidRPr="00012EDD" w:rsidRDefault="00012EDD" w:rsidP="00012EDD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CC5093" w:rsidRPr="00284ED4" w:rsidRDefault="00CC5093" w:rsidP="00012EDD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>Etapa 3.2</w:t>
      </w:r>
      <w:r w:rsidR="007F1C83" w:rsidRPr="00284ED4">
        <w:rPr>
          <w:rFonts w:ascii="Times New Roman" w:hAnsi="Times New Roman"/>
          <w:i/>
          <w:sz w:val="24"/>
          <w:szCs w:val="24"/>
        </w:rPr>
        <w:t>.</w:t>
      </w:r>
      <w:r w:rsidRPr="00284ED4">
        <w:rPr>
          <w:rFonts w:ascii="Times New Roman" w:hAnsi="Times New Roman"/>
          <w:i/>
          <w:sz w:val="24"/>
          <w:szCs w:val="24"/>
        </w:rPr>
        <w:t xml:space="preserve"> - </w:t>
      </w:r>
      <w:r w:rsidR="00D56E88" w:rsidRPr="00284ED4">
        <w:rPr>
          <w:rFonts w:ascii="Times New Roman" w:hAnsi="Times New Roman"/>
          <w:i/>
          <w:sz w:val="24"/>
          <w:szCs w:val="24"/>
        </w:rPr>
        <w:t>K</w:t>
      </w:r>
      <w:r w:rsidRPr="00284ED4">
        <w:rPr>
          <w:rFonts w:ascii="Times New Roman" w:hAnsi="Times New Roman"/>
          <w:i/>
          <w:sz w:val="24"/>
          <w:szCs w:val="24"/>
        </w:rPr>
        <w:t>arakterizacija osjetljivosti</w:t>
      </w:r>
    </w:p>
    <w:p w:rsidR="008900C7" w:rsidRPr="00012EDD" w:rsidRDefault="008900C7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CC5093" w:rsidRPr="00012EDD" w:rsidRDefault="00CC5093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(1) Karakterizacija osjetljivosti podrazumijeva v</w:t>
      </w:r>
      <w:r w:rsidR="000E7212" w:rsidRPr="00012EDD">
        <w:rPr>
          <w:color w:val="000000"/>
        </w:rPr>
        <w:t xml:space="preserve">išekratne simulacije </w:t>
      </w:r>
      <w:r w:rsidRPr="00012EDD">
        <w:rPr>
          <w:color w:val="000000"/>
        </w:rPr>
        <w:t xml:space="preserve">koje se </w:t>
      </w:r>
      <w:r w:rsidR="000E7212" w:rsidRPr="00012EDD">
        <w:rPr>
          <w:color w:val="000000"/>
        </w:rPr>
        <w:t xml:space="preserve">poduzimaju radi određivanja osjetljivosti procjene na postavljene pretpostavke o određenim parametrima. </w:t>
      </w:r>
    </w:p>
    <w:p w:rsidR="00CC5093" w:rsidRPr="00012EDD" w:rsidRDefault="00CC5093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</w:t>
      </w:r>
      <w:r w:rsidR="000E7212" w:rsidRPr="00012EDD">
        <w:rPr>
          <w:color w:val="000000"/>
        </w:rPr>
        <w:t>Simulacije se provode tako da se tijekom dinamičkog modeliranja modificiraju parametri jednog ili više statičkih geoloških modela i mijenjaju funkcije protoka i pretpostavke koje se na njih odnose.</w:t>
      </w:r>
    </w:p>
    <w:p w:rsidR="000E7212" w:rsidRPr="00012EDD" w:rsidRDefault="00CC5093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(3) </w:t>
      </w:r>
      <w:r w:rsidR="000E7212" w:rsidRPr="00012EDD">
        <w:rPr>
          <w:color w:val="000000"/>
        </w:rPr>
        <w:t>Kod procjene rizika u obzir se uzima svaka mjerljiva osjetljivost.</w:t>
      </w:r>
    </w:p>
    <w:p w:rsidR="00CC5093" w:rsidRPr="00012EDD" w:rsidRDefault="00CC5093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E7212" w:rsidRPr="00284ED4" w:rsidRDefault="000E7212" w:rsidP="00012EDD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 xml:space="preserve">Etapa 3.3. </w:t>
      </w:r>
      <w:r w:rsidR="00323DC2" w:rsidRPr="00284ED4">
        <w:rPr>
          <w:rFonts w:ascii="Times New Roman" w:hAnsi="Times New Roman"/>
          <w:i/>
          <w:sz w:val="24"/>
          <w:szCs w:val="24"/>
        </w:rPr>
        <w:t xml:space="preserve">- </w:t>
      </w:r>
      <w:r w:rsidR="00D56E88" w:rsidRPr="00284ED4">
        <w:rPr>
          <w:rFonts w:ascii="Times New Roman" w:hAnsi="Times New Roman"/>
          <w:i/>
          <w:sz w:val="24"/>
          <w:szCs w:val="24"/>
        </w:rPr>
        <w:t>P</w:t>
      </w:r>
      <w:r w:rsidRPr="00284ED4">
        <w:rPr>
          <w:rFonts w:ascii="Times New Roman" w:hAnsi="Times New Roman"/>
          <w:i/>
          <w:sz w:val="24"/>
          <w:szCs w:val="24"/>
        </w:rPr>
        <w:t>rocjena rizika</w:t>
      </w:r>
    </w:p>
    <w:p w:rsidR="00CC5093" w:rsidRPr="00983CC6" w:rsidRDefault="00CC5093" w:rsidP="00983C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Pr="00012EDD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Procjena rizika obuhvaća, između ostalog, sljedeće:</w:t>
      </w:r>
    </w:p>
    <w:p w:rsidR="000E7212" w:rsidRPr="00012EDD" w:rsidRDefault="00323DC2" w:rsidP="00012EDD">
      <w:pPr>
        <w:pStyle w:val="t-10-9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k</w:t>
      </w:r>
      <w:r w:rsidR="000E7212" w:rsidRPr="00012EDD">
        <w:rPr>
          <w:color w:val="000000"/>
        </w:rPr>
        <w:t>arakterizacij</w:t>
      </w:r>
      <w:r w:rsidR="00983CC6">
        <w:rPr>
          <w:color w:val="000000"/>
        </w:rPr>
        <w:t>u</w:t>
      </w:r>
      <w:r w:rsidR="000E7212" w:rsidRPr="00012EDD">
        <w:rPr>
          <w:color w:val="000000"/>
        </w:rPr>
        <w:t xml:space="preserve"> opasnosti</w:t>
      </w:r>
    </w:p>
    <w:p w:rsidR="00CC5093" w:rsidRPr="00012EDD" w:rsidRDefault="00323DC2" w:rsidP="00012EDD">
      <w:pPr>
        <w:pStyle w:val="t-10-9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</w:t>
      </w:r>
      <w:r w:rsidR="00CC5093" w:rsidRPr="00012EDD">
        <w:rPr>
          <w:color w:val="000000"/>
        </w:rPr>
        <w:t>rocjen</w:t>
      </w:r>
      <w:r w:rsidR="00983CC6">
        <w:rPr>
          <w:color w:val="000000"/>
        </w:rPr>
        <w:t>u</w:t>
      </w:r>
      <w:r w:rsidR="00CC5093" w:rsidRPr="00012EDD">
        <w:rPr>
          <w:color w:val="000000"/>
        </w:rPr>
        <w:t xml:space="preserve"> izloženosti</w:t>
      </w:r>
    </w:p>
    <w:p w:rsidR="00CC5093" w:rsidRPr="00012EDD" w:rsidRDefault="00323DC2" w:rsidP="00012EDD">
      <w:pPr>
        <w:pStyle w:val="t-10-9"/>
        <w:numPr>
          <w:ilvl w:val="0"/>
          <w:numId w:val="10"/>
        </w:numPr>
        <w:spacing w:before="0" w:beforeAutospacing="0" w:after="0" w:afterAutospacing="0"/>
        <w:jc w:val="both"/>
        <w:textAlignment w:val="baseline"/>
      </w:pPr>
      <w:r w:rsidRPr="00012EDD">
        <w:rPr>
          <w:color w:val="000000"/>
        </w:rPr>
        <w:t>p</w:t>
      </w:r>
      <w:r w:rsidR="00CC5093" w:rsidRPr="00012EDD">
        <w:rPr>
          <w:color w:val="000000"/>
        </w:rPr>
        <w:t>rocjen</w:t>
      </w:r>
      <w:r w:rsidR="00983CC6">
        <w:rPr>
          <w:color w:val="000000"/>
        </w:rPr>
        <w:t>u</w:t>
      </w:r>
      <w:r w:rsidR="00CC5093" w:rsidRPr="00012EDD">
        <w:rPr>
          <w:color w:val="000000"/>
        </w:rPr>
        <w:t xml:space="preserve"> učinaka</w:t>
      </w:r>
      <w:r w:rsidR="00CC5093" w:rsidRPr="00012EDD">
        <w:t> </w:t>
      </w:r>
    </w:p>
    <w:p w:rsidR="00323DC2" w:rsidRPr="00012EDD" w:rsidRDefault="00323DC2" w:rsidP="00012EDD">
      <w:pPr>
        <w:pStyle w:val="t-10-9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k</w:t>
      </w:r>
      <w:r w:rsidR="00CC5093" w:rsidRPr="00012EDD">
        <w:rPr>
          <w:color w:val="000000"/>
        </w:rPr>
        <w:t>arakterizacij</w:t>
      </w:r>
      <w:r w:rsidR="00983CC6">
        <w:rPr>
          <w:color w:val="000000"/>
        </w:rPr>
        <w:t>u</w:t>
      </w:r>
      <w:r w:rsidR="00CC5093" w:rsidRPr="00012EDD">
        <w:rPr>
          <w:color w:val="000000"/>
        </w:rPr>
        <w:t xml:space="preserve"> rizika</w:t>
      </w:r>
      <w:r w:rsidRPr="00012EDD">
        <w:rPr>
          <w:color w:val="000000"/>
        </w:rPr>
        <w:t>.</w:t>
      </w:r>
    </w:p>
    <w:p w:rsidR="00323DC2" w:rsidRDefault="00323DC2" w:rsidP="00012EDD">
      <w:pPr>
        <w:pStyle w:val="t-10-9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3E5D9E" w:rsidRPr="00012EDD" w:rsidRDefault="003E5D9E" w:rsidP="00012EDD">
      <w:pPr>
        <w:pStyle w:val="t-10-9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C37833" w:rsidRPr="00284ED4" w:rsidRDefault="00C37833" w:rsidP="00012E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ED4">
        <w:rPr>
          <w:rFonts w:ascii="Times New Roman" w:hAnsi="Times New Roman" w:cs="Times New Roman"/>
          <w:b/>
          <w:i/>
          <w:sz w:val="24"/>
          <w:szCs w:val="24"/>
        </w:rPr>
        <w:t>Karakterizacija opasnosti</w:t>
      </w:r>
    </w:p>
    <w:p w:rsidR="00323DC2" w:rsidRPr="00012EDD" w:rsidRDefault="00323DC2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10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Pr="00012EDD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CC5093" w:rsidRPr="00012EDD">
        <w:rPr>
          <w:color w:val="000000"/>
        </w:rPr>
        <w:t>Karakterizacija opasnosti uključuje p</w:t>
      </w:r>
      <w:r w:rsidR="000E7212" w:rsidRPr="00012EDD">
        <w:rPr>
          <w:color w:val="000000"/>
        </w:rPr>
        <w:t>rocjen</w:t>
      </w:r>
      <w:r w:rsidR="00CC5093" w:rsidRPr="00012EDD">
        <w:rPr>
          <w:color w:val="000000"/>
        </w:rPr>
        <w:t>u</w:t>
      </w:r>
      <w:r w:rsidR="000E7212" w:rsidRPr="00012EDD">
        <w:rPr>
          <w:color w:val="000000"/>
        </w:rPr>
        <w:t xml:space="preserve"> opasnosti </w:t>
      </w:r>
      <w:r w:rsidR="00CC5093" w:rsidRPr="00012EDD">
        <w:rPr>
          <w:color w:val="000000"/>
        </w:rPr>
        <w:t xml:space="preserve">koja se </w:t>
      </w:r>
      <w:r w:rsidR="000E7212" w:rsidRPr="00012EDD">
        <w:rPr>
          <w:color w:val="000000"/>
        </w:rPr>
        <w:t>provodi karakterizacijom potencijala za istjecanje iz skladišnog kompleksa, kako je utvrđeno dinamičkim modeliranjem i opisanom karakterizacijom sigurnosti. To obuhvaća razmatranje, između ostalog, sljedećeg:</w:t>
      </w:r>
    </w:p>
    <w:p w:rsidR="000E7212" w:rsidRPr="00012EDD" w:rsidRDefault="000E7212" w:rsidP="00012EDD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potencijalni</w:t>
      </w:r>
      <w:r w:rsidR="00983CC6">
        <w:rPr>
          <w:color w:val="000000"/>
        </w:rPr>
        <w:t>h</w:t>
      </w:r>
      <w:r w:rsidRPr="00012EDD">
        <w:rPr>
          <w:color w:val="000000"/>
        </w:rPr>
        <w:t xml:space="preserve"> putov</w:t>
      </w:r>
      <w:r w:rsidR="00983CC6">
        <w:rPr>
          <w:color w:val="000000"/>
        </w:rPr>
        <w:t>a</w:t>
      </w:r>
      <w:r w:rsidRPr="00012EDD">
        <w:rPr>
          <w:color w:val="000000"/>
        </w:rPr>
        <w:t xml:space="preserve"> istjecanja</w:t>
      </w:r>
      <w:r w:rsidR="00DD4ABA">
        <w:rPr>
          <w:color w:val="000000"/>
        </w:rPr>
        <w:t xml:space="preserve"> </w:t>
      </w:r>
      <w:r w:rsidR="009E5130">
        <w:rPr>
          <w:color w:val="000000"/>
        </w:rPr>
        <w:t>ugljikova dioksida</w:t>
      </w:r>
    </w:p>
    <w:p w:rsidR="000E7212" w:rsidRPr="00012EDD" w:rsidRDefault="000E7212" w:rsidP="00012EDD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potencijaln</w:t>
      </w:r>
      <w:r w:rsidR="00983CC6">
        <w:rPr>
          <w:color w:val="000000"/>
        </w:rPr>
        <w:t>og</w:t>
      </w:r>
      <w:r w:rsidRPr="00012EDD">
        <w:rPr>
          <w:color w:val="000000"/>
        </w:rPr>
        <w:t xml:space="preserve"> razmjer</w:t>
      </w:r>
      <w:r w:rsidR="00983CC6">
        <w:rPr>
          <w:color w:val="000000"/>
        </w:rPr>
        <w:t>a</w:t>
      </w:r>
      <w:r w:rsidRPr="00012EDD">
        <w:rPr>
          <w:color w:val="000000"/>
        </w:rPr>
        <w:t xml:space="preserve"> slučajeva istjecanja za utvrđene putove istjecanja, brzin</w:t>
      </w:r>
      <w:r w:rsidR="00983CC6">
        <w:rPr>
          <w:color w:val="000000"/>
        </w:rPr>
        <w:t>u</w:t>
      </w:r>
      <w:r w:rsidRPr="00012EDD">
        <w:rPr>
          <w:color w:val="000000"/>
        </w:rPr>
        <w:t xml:space="preserve"> i količin</w:t>
      </w:r>
      <w:r w:rsidR="00983CC6">
        <w:rPr>
          <w:color w:val="000000"/>
        </w:rPr>
        <w:t>u</w:t>
      </w:r>
      <w:r w:rsidRPr="00012EDD">
        <w:rPr>
          <w:color w:val="000000"/>
        </w:rPr>
        <w:t xml:space="preserve"> istjecanja</w:t>
      </w:r>
      <w:r w:rsidR="00DD4ABA">
        <w:rPr>
          <w:color w:val="000000"/>
        </w:rPr>
        <w:t xml:space="preserve"> </w:t>
      </w:r>
      <w:r w:rsidR="009E5130">
        <w:rPr>
          <w:color w:val="000000"/>
        </w:rPr>
        <w:t>ugljikova dioksida</w:t>
      </w:r>
    </w:p>
    <w:p w:rsidR="000E7212" w:rsidRPr="00012EDD" w:rsidRDefault="000E7212" w:rsidP="00012EDD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kritični</w:t>
      </w:r>
      <w:r w:rsidR="009B6402">
        <w:rPr>
          <w:color w:val="000000"/>
        </w:rPr>
        <w:t>h</w:t>
      </w:r>
      <w:r w:rsidRPr="00012EDD">
        <w:rPr>
          <w:color w:val="000000"/>
        </w:rPr>
        <w:t xml:space="preserve"> paramet</w:t>
      </w:r>
      <w:r w:rsidR="009B6402">
        <w:rPr>
          <w:color w:val="000000"/>
        </w:rPr>
        <w:t>a</w:t>
      </w:r>
      <w:r w:rsidRPr="00012EDD">
        <w:rPr>
          <w:color w:val="000000"/>
        </w:rPr>
        <w:t>r</w:t>
      </w:r>
      <w:r w:rsidR="009B6402">
        <w:rPr>
          <w:color w:val="000000"/>
        </w:rPr>
        <w:t>a</w:t>
      </w:r>
      <w:r w:rsidRPr="00012EDD">
        <w:rPr>
          <w:color w:val="000000"/>
        </w:rPr>
        <w:t xml:space="preserve"> koji imaju utjecaj</w:t>
      </w:r>
      <w:r w:rsidR="009A3936">
        <w:rPr>
          <w:color w:val="000000"/>
        </w:rPr>
        <w:t>a</w:t>
      </w:r>
      <w:r w:rsidRPr="00012EDD">
        <w:rPr>
          <w:color w:val="000000"/>
        </w:rPr>
        <w:t xml:space="preserve"> na potencijalno propuštanje, primjerice maksimalni tlak u ležištu, maksimalna brzina utiskivanja, temperatura, osjetljivost na razne pretpostavke u statičkom geološkom modelu ili modelima</w:t>
      </w:r>
    </w:p>
    <w:p w:rsidR="000E7212" w:rsidRPr="00012EDD" w:rsidRDefault="000E7212" w:rsidP="00012EDD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sekundarni</w:t>
      </w:r>
      <w:r w:rsidR="003E5D9E">
        <w:rPr>
          <w:color w:val="000000"/>
        </w:rPr>
        <w:t>h</w:t>
      </w:r>
      <w:r w:rsidRPr="00012EDD">
        <w:rPr>
          <w:color w:val="000000"/>
        </w:rPr>
        <w:t xml:space="preserve"> učin</w:t>
      </w:r>
      <w:r w:rsidR="003E5D9E">
        <w:rPr>
          <w:color w:val="000000"/>
        </w:rPr>
        <w:t>aka</w:t>
      </w:r>
      <w:r w:rsidRPr="00012EDD">
        <w:rPr>
          <w:color w:val="000000"/>
        </w:rPr>
        <w:t xml:space="preserve"> skladištenja</w:t>
      </w:r>
      <w:r w:rsidR="00DD4ABA">
        <w:rPr>
          <w:color w:val="000000"/>
        </w:rPr>
        <w:t xml:space="preserve"> </w:t>
      </w:r>
      <w:r w:rsidR="009E5130">
        <w:rPr>
          <w:color w:val="000000"/>
        </w:rPr>
        <w:t>ugljikova dioksida</w:t>
      </w:r>
      <w:r w:rsidRPr="00012EDD">
        <w:rPr>
          <w:color w:val="000000"/>
        </w:rPr>
        <w:t>, uključujući pomaknute formacijske fluide i nove tvari nastale skladištenjem</w:t>
      </w:r>
      <w:r w:rsidR="00DD4ABA">
        <w:rPr>
          <w:color w:val="000000"/>
        </w:rPr>
        <w:t xml:space="preserve"> </w:t>
      </w:r>
      <w:r w:rsidR="009E5130">
        <w:rPr>
          <w:color w:val="000000"/>
        </w:rPr>
        <w:t>ugljikova dioksida</w:t>
      </w:r>
    </w:p>
    <w:p w:rsidR="000E7212" w:rsidRPr="00012EDD" w:rsidRDefault="000E7212" w:rsidP="00012EDD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svi</w:t>
      </w:r>
      <w:r w:rsidR="003E5D9E">
        <w:rPr>
          <w:color w:val="000000"/>
        </w:rPr>
        <w:t>h</w:t>
      </w:r>
      <w:r w:rsidRPr="00012EDD">
        <w:rPr>
          <w:color w:val="000000"/>
        </w:rPr>
        <w:t xml:space="preserve"> drugi</w:t>
      </w:r>
      <w:r w:rsidR="003E5D9E">
        <w:rPr>
          <w:color w:val="000000"/>
        </w:rPr>
        <w:t>h</w:t>
      </w:r>
      <w:r w:rsidRPr="00012EDD">
        <w:rPr>
          <w:color w:val="000000"/>
        </w:rPr>
        <w:t xml:space="preserve"> čimbeni</w:t>
      </w:r>
      <w:r w:rsidR="003E5D9E">
        <w:rPr>
          <w:color w:val="000000"/>
        </w:rPr>
        <w:t>ka</w:t>
      </w:r>
      <w:r w:rsidRPr="00012EDD">
        <w:rPr>
          <w:color w:val="000000"/>
        </w:rPr>
        <w:t xml:space="preserve"> koji bi mogli predstavljati opasnost za prirodu, okoliš i zdravlje ljudi.</w:t>
      </w:r>
    </w:p>
    <w:p w:rsidR="000E7212" w:rsidRPr="00012EDD" w:rsidRDefault="00CC5093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lastRenderedPageBreak/>
        <w:t>(</w:t>
      </w:r>
      <w:r w:rsidR="00323DC2" w:rsidRPr="00012EDD">
        <w:rPr>
          <w:color w:val="000000"/>
        </w:rPr>
        <w:t>2</w:t>
      </w:r>
      <w:r w:rsidRPr="00012EDD">
        <w:rPr>
          <w:color w:val="000000"/>
        </w:rPr>
        <w:t xml:space="preserve">) </w:t>
      </w:r>
      <w:r w:rsidR="000E7212" w:rsidRPr="00012EDD">
        <w:rPr>
          <w:color w:val="000000"/>
        </w:rPr>
        <w:t xml:space="preserve">Karakterizacijom opasnosti treba obuhvatiti sve moguće uvjete eksploatacije, skladištenja </w:t>
      </w:r>
      <w:r w:rsidR="009E5130">
        <w:rPr>
          <w:color w:val="000000"/>
        </w:rPr>
        <w:t xml:space="preserve">ugljikova dioksida </w:t>
      </w:r>
      <w:r w:rsidR="000E7212" w:rsidRPr="00012EDD">
        <w:rPr>
          <w:color w:val="000000"/>
        </w:rPr>
        <w:t>kako bi se ispitala sigurnost čitavog skladišnog kompleksa.</w:t>
      </w:r>
    </w:p>
    <w:p w:rsidR="00323DC2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E5D9E" w:rsidRDefault="003E5D9E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E5D9E" w:rsidRPr="00284ED4" w:rsidRDefault="00C37833" w:rsidP="00C37833">
      <w:pPr>
        <w:pStyle w:val="t-9-8"/>
        <w:spacing w:before="0" w:beforeAutospacing="0" w:after="0" w:afterAutospacing="0"/>
        <w:jc w:val="center"/>
        <w:textAlignment w:val="baseline"/>
        <w:rPr>
          <w:b/>
          <w:i/>
          <w:color w:val="000000"/>
        </w:rPr>
      </w:pPr>
      <w:r w:rsidRPr="00284ED4">
        <w:rPr>
          <w:b/>
          <w:i/>
          <w:color w:val="000000"/>
        </w:rPr>
        <w:t>Procjena izloženosti</w:t>
      </w:r>
    </w:p>
    <w:p w:rsidR="003E5D9E" w:rsidRPr="00012EDD" w:rsidRDefault="003E5D9E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23DC2" w:rsidRPr="00012EDD" w:rsidRDefault="00323DC2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11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0E7212" w:rsidRDefault="000E72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Procjena izloženosti </w:t>
      </w:r>
      <w:r w:rsidR="00643643">
        <w:rPr>
          <w:color w:val="000000"/>
        </w:rPr>
        <w:t xml:space="preserve">obavlja se </w:t>
      </w:r>
      <w:r w:rsidRPr="00012EDD">
        <w:rPr>
          <w:color w:val="000000"/>
        </w:rPr>
        <w:t xml:space="preserve">na osnovi karakteristika okoliša te distribucije i aktivnosti ljudske populacije iznad skladišnog kompleksa, kao i na osnovi potencijalnog ponašanja i sudbine </w:t>
      </w:r>
      <w:r w:rsidR="00050A59">
        <w:rPr>
          <w:color w:val="000000"/>
        </w:rPr>
        <w:t>ugljikova dioksida</w:t>
      </w:r>
      <w:r w:rsidR="00753057">
        <w:rPr>
          <w:color w:val="000000"/>
        </w:rPr>
        <w:t xml:space="preserve"> </w:t>
      </w:r>
      <w:r w:rsidRPr="00012EDD">
        <w:rPr>
          <w:color w:val="000000"/>
        </w:rPr>
        <w:t xml:space="preserve">koji je istekao kroz potencijalne putove utvrđene u etapi </w:t>
      </w:r>
      <w:r w:rsidR="00323DC2" w:rsidRPr="00012EDD">
        <w:rPr>
          <w:color w:val="000000"/>
        </w:rPr>
        <w:t>karakterizacije opasnosti.</w:t>
      </w:r>
    </w:p>
    <w:p w:rsidR="003E5D9E" w:rsidRPr="00012EDD" w:rsidRDefault="003E5D9E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23DC2" w:rsidRPr="00012EDD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37833" w:rsidRPr="00284ED4" w:rsidRDefault="00C37833" w:rsidP="00012E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ED4">
        <w:rPr>
          <w:rFonts w:ascii="Times New Roman" w:hAnsi="Times New Roman" w:cs="Times New Roman"/>
          <w:b/>
          <w:i/>
          <w:sz w:val="24"/>
          <w:szCs w:val="24"/>
        </w:rPr>
        <w:t>Procjena učinaka</w:t>
      </w:r>
    </w:p>
    <w:p w:rsidR="00323DC2" w:rsidRPr="00012EDD" w:rsidRDefault="00323DC2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12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323DC2" w:rsidRPr="00012EDD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0E7212" w:rsidRPr="00012EDD">
        <w:rPr>
          <w:color w:val="000000"/>
        </w:rPr>
        <w:t xml:space="preserve">Procjena učinaka </w:t>
      </w:r>
      <w:r w:rsidR="00643643">
        <w:rPr>
          <w:color w:val="000000"/>
        </w:rPr>
        <w:t xml:space="preserve">obavlja se </w:t>
      </w:r>
      <w:r w:rsidR="000E7212" w:rsidRPr="00012EDD">
        <w:rPr>
          <w:color w:val="000000"/>
        </w:rPr>
        <w:t xml:space="preserve">na osnovi osjetljivosti pojedinih vrsta, zajednica ili staništa na potencijalne slučajeve propuštanja utvrđene u etapi </w:t>
      </w:r>
      <w:r w:rsidRPr="00012EDD">
        <w:rPr>
          <w:color w:val="000000"/>
        </w:rPr>
        <w:t xml:space="preserve">karakterizacije opasnosti. </w:t>
      </w:r>
    </w:p>
    <w:p w:rsidR="00323DC2" w:rsidRPr="00012EDD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</w:t>
      </w:r>
      <w:r w:rsidR="000E7212" w:rsidRPr="00012EDD">
        <w:rPr>
          <w:color w:val="000000"/>
        </w:rPr>
        <w:t xml:space="preserve">Kad je to relevantno, ta procjena obuhvaća učinke izlaganja povišenim koncentracijama </w:t>
      </w:r>
      <w:r w:rsidR="00050A59">
        <w:rPr>
          <w:color w:val="000000"/>
        </w:rPr>
        <w:t xml:space="preserve">ugljikova dioksida </w:t>
      </w:r>
      <w:r w:rsidR="000E7212" w:rsidRPr="00012EDD">
        <w:rPr>
          <w:color w:val="000000"/>
        </w:rPr>
        <w:t>u biosferi (uključujući tlo, morske sedimente i vode i snižene pH vrijednosti u tim okolišima kao posljedice propuštanja</w:t>
      </w:r>
      <w:r w:rsidR="00DD4ABA">
        <w:rPr>
          <w:color w:val="000000"/>
        </w:rPr>
        <w:t xml:space="preserve"> </w:t>
      </w:r>
      <w:r w:rsidR="009C6308">
        <w:rPr>
          <w:color w:val="000000"/>
        </w:rPr>
        <w:t>ugljikova dioksida</w:t>
      </w:r>
      <w:r w:rsidR="000E7212" w:rsidRPr="00012EDD">
        <w:rPr>
          <w:color w:val="000000"/>
        </w:rPr>
        <w:t>).</w:t>
      </w:r>
    </w:p>
    <w:p w:rsidR="00323DC2" w:rsidRPr="00012EDD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(3) </w:t>
      </w:r>
      <w:r w:rsidR="000E7212" w:rsidRPr="00012EDD">
        <w:rPr>
          <w:color w:val="000000"/>
        </w:rPr>
        <w:t xml:space="preserve">Obuhvaća i procjenu učinaka drugih tvari koje mogu biti prisutne u tokovima </w:t>
      </w:r>
      <w:r w:rsidR="009C6308">
        <w:rPr>
          <w:color w:val="000000"/>
        </w:rPr>
        <w:t xml:space="preserve">ugljikova dioksida </w:t>
      </w:r>
      <w:r w:rsidR="000E7212" w:rsidRPr="00012EDD">
        <w:rPr>
          <w:color w:val="000000"/>
        </w:rPr>
        <w:t>koji istječu (bilo nečistoće prisutne u toku koji se utiskuje ili nove tvari nastale uslijed skladištenja</w:t>
      </w:r>
      <w:r w:rsidR="00DD4ABA">
        <w:rPr>
          <w:color w:val="000000"/>
        </w:rPr>
        <w:t xml:space="preserve"> </w:t>
      </w:r>
      <w:r w:rsidR="009C6308">
        <w:rPr>
          <w:color w:val="000000"/>
        </w:rPr>
        <w:t>ugljikova dioksida</w:t>
      </w:r>
      <w:r w:rsidR="000E7212" w:rsidRPr="00012EDD">
        <w:rPr>
          <w:color w:val="000000"/>
        </w:rPr>
        <w:t xml:space="preserve">). </w:t>
      </w:r>
    </w:p>
    <w:p w:rsidR="000E7212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(4) </w:t>
      </w:r>
      <w:r w:rsidR="006C0EBE">
        <w:rPr>
          <w:color w:val="000000"/>
        </w:rPr>
        <w:t>U</w:t>
      </w:r>
      <w:r w:rsidR="000E7212" w:rsidRPr="00012EDD">
        <w:rPr>
          <w:color w:val="000000"/>
        </w:rPr>
        <w:t xml:space="preserve">činke </w:t>
      </w:r>
      <w:r w:rsidR="00D33E6F">
        <w:rPr>
          <w:color w:val="000000"/>
        </w:rPr>
        <w:t>iz stavaka</w:t>
      </w:r>
      <w:r w:rsidR="006C0EBE">
        <w:rPr>
          <w:color w:val="000000"/>
        </w:rPr>
        <w:t xml:space="preserve"> 1., 2. i 3. ovoga članka </w:t>
      </w:r>
      <w:r w:rsidR="000E7212" w:rsidRPr="00012EDD">
        <w:rPr>
          <w:color w:val="000000"/>
        </w:rPr>
        <w:t>treba uzeti u obzir u vremenskom i prostornom rasponu i povezati s nizom slučajeva istjecanja različitih jačina.</w:t>
      </w:r>
    </w:p>
    <w:p w:rsidR="003E5D9E" w:rsidRPr="00012EDD" w:rsidRDefault="003E5D9E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E36597" w:rsidRPr="00012EDD" w:rsidRDefault="00E36597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37833" w:rsidRPr="00284ED4" w:rsidRDefault="00C37833" w:rsidP="00012E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ED4">
        <w:rPr>
          <w:rFonts w:ascii="Times New Roman" w:hAnsi="Times New Roman" w:cs="Times New Roman"/>
          <w:b/>
          <w:i/>
          <w:sz w:val="24"/>
          <w:szCs w:val="24"/>
        </w:rPr>
        <w:t>Karakterizacija rizika</w:t>
      </w:r>
    </w:p>
    <w:p w:rsidR="00323DC2" w:rsidRPr="00012EDD" w:rsidRDefault="00323DC2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13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323DC2" w:rsidRPr="00012EDD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0E7212" w:rsidRPr="00012EDD">
        <w:rPr>
          <w:color w:val="000000"/>
        </w:rPr>
        <w:t xml:space="preserve">Karakterizacija rizika obuhvaća procjenu kratkoročne i dugoročne sigurnosti i integriteta lokacije, uključujući procjenu rizika u predloženim uvjetima uporabe i s najlošijim mogućim učincima na, prirodu, okoliš i zdravlje ljudi. </w:t>
      </w:r>
    </w:p>
    <w:p w:rsidR="00323DC2" w:rsidRPr="00012EDD" w:rsidRDefault="00323DC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</w:t>
      </w:r>
      <w:r w:rsidR="000E7212" w:rsidRPr="00012EDD">
        <w:rPr>
          <w:color w:val="000000"/>
        </w:rPr>
        <w:t xml:space="preserve">Karakterizacija rizika provodi se na temelju procjene opasnosti, izloženosti i učinaka. </w:t>
      </w:r>
    </w:p>
    <w:p w:rsidR="000E7212" w:rsidRPr="00012EDD" w:rsidRDefault="00783D0B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(3) </w:t>
      </w:r>
      <w:r w:rsidR="00323DC2" w:rsidRPr="00012EDD">
        <w:rPr>
          <w:color w:val="000000"/>
        </w:rPr>
        <w:t>Karakterizacija rizika o</w:t>
      </w:r>
      <w:r w:rsidR="000E7212" w:rsidRPr="00012EDD">
        <w:rPr>
          <w:color w:val="000000"/>
        </w:rPr>
        <w:t>buhvaća procjenu izvora nesigurnosti utvrđenih tijekom karakterizacije po etapama, procjenu skladišnog kompleksa i kad je to provedivo, opis mogućnosti za smanjivanje nesigurnosti.</w:t>
      </w:r>
    </w:p>
    <w:p w:rsidR="00E36597" w:rsidRPr="00012EDD" w:rsidRDefault="00E36597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A7DCC" w:rsidRDefault="00BA7DC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37833" w:rsidRPr="000370C8" w:rsidRDefault="00C37833" w:rsidP="000370C8">
      <w:pPr>
        <w:pStyle w:val="t-9-8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370C8">
        <w:rPr>
          <w:b/>
          <w:color w:val="000000"/>
        </w:rPr>
        <w:t>DIO TREĆI</w:t>
      </w:r>
    </w:p>
    <w:p w:rsidR="00C37833" w:rsidRDefault="00C37833" w:rsidP="00012EDD">
      <w:pPr>
        <w:pStyle w:val="t-10-9-sred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E7212" w:rsidRDefault="000E7212" w:rsidP="00012EDD">
      <w:pPr>
        <w:pStyle w:val="t-10-9-sre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012EDD">
        <w:rPr>
          <w:b/>
          <w:color w:val="000000"/>
        </w:rPr>
        <w:t>KRITERIJI ZA UTVRĐIVANJE I AŽURIRANJE PLANA NADZORA ZA NADZOR PODZEMNOG SKLADIŠTA POSLIJE ZATVARANJA</w:t>
      </w:r>
    </w:p>
    <w:p w:rsidR="00012EDD" w:rsidRDefault="00012EDD" w:rsidP="00012EDD">
      <w:pPr>
        <w:pStyle w:val="t-10-9-sred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E36597" w:rsidRPr="00012EDD" w:rsidRDefault="00E36597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14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E36597" w:rsidRPr="00012EDD" w:rsidRDefault="00E36597" w:rsidP="00012EDD">
      <w:pPr>
        <w:pStyle w:val="t-10-9-sred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Sukladno članku </w:t>
      </w:r>
      <w:r w:rsidR="00BC2E5F" w:rsidRPr="00012EDD">
        <w:rPr>
          <w:color w:val="000000"/>
        </w:rPr>
        <w:t>89</w:t>
      </w:r>
      <w:r w:rsidRPr="00012EDD">
        <w:rPr>
          <w:color w:val="000000"/>
        </w:rPr>
        <w:t>. Zakona o istraživanju i eksploataciji ugljikovodika provodi se ažuriranje plana nadzora podzemnog skladišta poslije zatvaranja.</w:t>
      </w:r>
    </w:p>
    <w:p w:rsidR="00D51F90" w:rsidRPr="00284ED4" w:rsidRDefault="00D51F90" w:rsidP="00783D0B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lastRenderedPageBreak/>
        <w:t>Utvrđivanje i ažuriranje plana nadzora</w:t>
      </w:r>
    </w:p>
    <w:p w:rsidR="00E36597" w:rsidRPr="00012EDD" w:rsidRDefault="00E36597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6A379C" w:rsidRPr="00012EDD" w:rsidRDefault="00D51F90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0E7212" w:rsidRPr="00012EDD">
        <w:rPr>
          <w:color w:val="000000"/>
        </w:rPr>
        <w:t xml:space="preserve">Plan nadzora iz članka </w:t>
      </w:r>
      <w:r w:rsidRPr="00012EDD">
        <w:rPr>
          <w:color w:val="000000"/>
        </w:rPr>
        <w:t xml:space="preserve">89. </w:t>
      </w:r>
      <w:r w:rsidR="000E7212" w:rsidRPr="00012EDD">
        <w:rPr>
          <w:color w:val="000000"/>
        </w:rPr>
        <w:t xml:space="preserve">stavka 2. </w:t>
      </w:r>
      <w:r w:rsidRPr="00012EDD">
        <w:rPr>
          <w:color w:val="000000"/>
        </w:rPr>
        <w:t xml:space="preserve">Zakona o istraživanju i </w:t>
      </w:r>
      <w:r w:rsidR="0010350F" w:rsidRPr="00012EDD">
        <w:rPr>
          <w:color w:val="000000"/>
        </w:rPr>
        <w:t>eksploataciji</w:t>
      </w:r>
      <w:r w:rsidRPr="00012EDD">
        <w:rPr>
          <w:color w:val="000000"/>
        </w:rPr>
        <w:t xml:space="preserve"> ugljikovodika </w:t>
      </w:r>
      <w:r w:rsidR="000E7212" w:rsidRPr="00012EDD">
        <w:rPr>
          <w:color w:val="000000"/>
        </w:rPr>
        <w:t>utvrđuje se prema analizi procjene rizika provedenoj u etapi 3.</w:t>
      </w:r>
      <w:r w:rsidR="0010350F" w:rsidRPr="00012EDD">
        <w:rPr>
          <w:color w:val="000000"/>
        </w:rPr>
        <w:t xml:space="preserve"> sukladno člancima 6.</w:t>
      </w:r>
      <w:r w:rsidR="006540FB">
        <w:rPr>
          <w:color w:val="000000"/>
        </w:rPr>
        <w:t xml:space="preserve"> </w:t>
      </w:r>
      <w:r w:rsidR="00693B56" w:rsidRPr="00012EDD">
        <w:rPr>
          <w:color w:val="000000"/>
        </w:rPr>
        <w:t>–</w:t>
      </w:r>
      <w:r w:rsidR="006540FB">
        <w:rPr>
          <w:color w:val="000000"/>
        </w:rPr>
        <w:t xml:space="preserve"> </w:t>
      </w:r>
      <w:r w:rsidR="0010350F" w:rsidRPr="00012EDD">
        <w:rPr>
          <w:color w:val="000000"/>
        </w:rPr>
        <w:t>13.</w:t>
      </w:r>
      <w:r w:rsidR="000E7212" w:rsidRPr="00012EDD">
        <w:rPr>
          <w:color w:val="000000"/>
        </w:rPr>
        <w:t xml:space="preserve"> ovoga Pravilnika </w:t>
      </w:r>
      <w:r w:rsidR="0067334C">
        <w:rPr>
          <w:color w:val="000000"/>
        </w:rPr>
        <w:t xml:space="preserve">te </w:t>
      </w:r>
      <w:r w:rsidR="000E7212" w:rsidRPr="00012EDD">
        <w:rPr>
          <w:color w:val="000000"/>
        </w:rPr>
        <w:t xml:space="preserve">ažurira kako bi se zadovoljili zahtjevi za nadzorom utvrđeni u članku </w:t>
      </w:r>
      <w:r w:rsidR="0010350F" w:rsidRPr="00012EDD">
        <w:rPr>
          <w:color w:val="000000"/>
        </w:rPr>
        <w:t>89</w:t>
      </w:r>
      <w:r w:rsidR="000E7212" w:rsidRPr="00012EDD">
        <w:rPr>
          <w:color w:val="000000"/>
        </w:rPr>
        <w:t xml:space="preserve">. stavku 1. </w:t>
      </w:r>
      <w:r w:rsidR="0010350F" w:rsidRPr="00012EDD">
        <w:rPr>
          <w:color w:val="000000"/>
        </w:rPr>
        <w:t>Zakona o istraživanju i eksploataciji</w:t>
      </w:r>
      <w:r w:rsidR="006A379C" w:rsidRPr="00012EDD">
        <w:rPr>
          <w:color w:val="000000"/>
        </w:rPr>
        <w:t xml:space="preserve"> ugljikovodika. </w:t>
      </w:r>
    </w:p>
    <w:p w:rsidR="000E7212" w:rsidRPr="00012EDD" w:rsidRDefault="006A379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Plan nadzora izvodi se prema kriterijima iz </w:t>
      </w:r>
      <w:r w:rsidRPr="00284ED4">
        <w:rPr>
          <w:color w:val="000000"/>
        </w:rPr>
        <w:t>članka 16</w:t>
      </w:r>
      <w:r w:rsidR="0067334C" w:rsidRPr="00284ED4">
        <w:rPr>
          <w:color w:val="000000"/>
        </w:rPr>
        <w:t>.</w:t>
      </w:r>
      <w:r w:rsidRPr="00284ED4">
        <w:rPr>
          <w:color w:val="000000"/>
        </w:rPr>
        <w:t xml:space="preserve"> ovog</w:t>
      </w:r>
      <w:r w:rsidR="000F1012" w:rsidRPr="00284ED4">
        <w:rPr>
          <w:color w:val="000000"/>
        </w:rPr>
        <w:t>a</w:t>
      </w:r>
      <w:r w:rsidRPr="00012EDD">
        <w:rPr>
          <w:color w:val="000000"/>
        </w:rPr>
        <w:t xml:space="preserve"> Pravilnika. </w:t>
      </w:r>
    </w:p>
    <w:p w:rsidR="006A379C" w:rsidRPr="00012EDD" w:rsidRDefault="006A379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A379C" w:rsidRPr="00284ED4" w:rsidRDefault="006A379C" w:rsidP="00012EDD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 xml:space="preserve">Utvrđivanje plana </w:t>
      </w:r>
    </w:p>
    <w:p w:rsidR="006A379C" w:rsidRPr="00012EDD" w:rsidRDefault="006A379C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6A379C" w:rsidRPr="00012EDD" w:rsidRDefault="006A379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0E7212" w:rsidRPr="00012EDD">
        <w:rPr>
          <w:color w:val="000000"/>
        </w:rPr>
        <w:t xml:space="preserve">U planu nadzora navode se pojedinosti o nadzoru koji treba uvesti u glavnim fazama projekta, a uključuju osnovni nadzor, nadzor tijekom trajnog zbrinjavanja </w:t>
      </w:r>
      <w:r w:rsidR="009C6308">
        <w:rPr>
          <w:color w:val="000000"/>
        </w:rPr>
        <w:t xml:space="preserve">ugljikova dioksida </w:t>
      </w:r>
      <w:r w:rsidR="000E7212" w:rsidRPr="00012EDD">
        <w:rPr>
          <w:color w:val="000000"/>
        </w:rPr>
        <w:t xml:space="preserve">u podzemnom skladištu i nakon zatvaranja. </w:t>
      </w:r>
    </w:p>
    <w:p w:rsidR="000E7212" w:rsidRPr="00012EDD" w:rsidRDefault="006A379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(2) </w:t>
      </w:r>
      <w:r w:rsidR="000E7212" w:rsidRPr="00012EDD">
        <w:rPr>
          <w:color w:val="000000"/>
        </w:rPr>
        <w:t>Za svaku fazu</w:t>
      </w:r>
      <w:r w:rsidRPr="00012EDD">
        <w:rPr>
          <w:color w:val="000000"/>
        </w:rPr>
        <w:t xml:space="preserve"> projekta potrebno je navesti</w:t>
      </w:r>
      <w:r w:rsidR="000E7212" w:rsidRPr="00012EDD">
        <w:rPr>
          <w:color w:val="000000"/>
        </w:rPr>
        <w:t>:</w:t>
      </w:r>
    </w:p>
    <w:p w:rsidR="000E7212" w:rsidRPr="00012EDD" w:rsidRDefault="000E7212" w:rsidP="00012EDD">
      <w:pPr>
        <w:pStyle w:val="t-9-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parametre koji se nadziru</w:t>
      </w:r>
    </w:p>
    <w:p w:rsidR="000E7212" w:rsidRPr="00012EDD" w:rsidRDefault="000E7212" w:rsidP="00012EDD">
      <w:pPr>
        <w:pStyle w:val="t-9-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tehnologiju nadzora koja se koristi i obrazloženje za izbor te tehnologije</w:t>
      </w:r>
    </w:p>
    <w:p w:rsidR="000E7212" w:rsidRPr="00012EDD" w:rsidRDefault="000E7212" w:rsidP="00012EDD">
      <w:pPr>
        <w:pStyle w:val="t-9-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lokacije na kojima se nadzor provodi i obrazloženje za prostorno uzorkovanje</w:t>
      </w:r>
    </w:p>
    <w:p w:rsidR="000E7212" w:rsidRPr="00012EDD" w:rsidRDefault="000E7212" w:rsidP="00012EDD">
      <w:pPr>
        <w:pStyle w:val="t-9-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učestalost primjene i obrazloženje za vremensko uzorkovanje.</w:t>
      </w:r>
    </w:p>
    <w:p w:rsidR="006A379C" w:rsidRPr="00012EDD" w:rsidRDefault="006A379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(3) </w:t>
      </w:r>
      <w:r w:rsidR="000E7212" w:rsidRPr="00012EDD">
        <w:rPr>
          <w:color w:val="000000"/>
        </w:rPr>
        <w:t xml:space="preserve">Parametri koji će se nadzirati određuju se kako bi se ispunila svrha nadzora. </w:t>
      </w:r>
    </w:p>
    <w:p w:rsidR="000E7212" w:rsidRPr="00012EDD" w:rsidRDefault="006A379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(4) P</w:t>
      </w:r>
      <w:r w:rsidR="000E7212" w:rsidRPr="00012EDD">
        <w:rPr>
          <w:color w:val="000000"/>
        </w:rPr>
        <w:t>lan u svakom slučaju sadrži kontinuirani ili povremeni nadzor sljedećih stavki:</w:t>
      </w:r>
    </w:p>
    <w:p w:rsidR="000E7212" w:rsidRPr="00012EDD" w:rsidRDefault="000E7212" w:rsidP="00012EDD">
      <w:pPr>
        <w:pStyle w:val="t-9-8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pobjegle emisije </w:t>
      </w:r>
      <w:r w:rsidR="009C6308">
        <w:rPr>
          <w:color w:val="000000"/>
        </w:rPr>
        <w:t xml:space="preserve">ugljikova dioksida </w:t>
      </w:r>
      <w:r w:rsidRPr="00012EDD">
        <w:rPr>
          <w:color w:val="000000"/>
        </w:rPr>
        <w:t>na ra</w:t>
      </w:r>
      <w:r w:rsidR="007873E0">
        <w:rPr>
          <w:color w:val="000000"/>
        </w:rPr>
        <w:t>zini postrojenja za utiskivanje</w:t>
      </w:r>
    </w:p>
    <w:p w:rsidR="000E7212" w:rsidRPr="00012EDD" w:rsidRDefault="000E7212" w:rsidP="00012EDD">
      <w:pPr>
        <w:pStyle w:val="t-9-8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012EDD">
        <w:rPr>
          <w:color w:val="000000"/>
        </w:rPr>
        <w:t>volumetrijsk</w:t>
      </w:r>
      <w:r w:rsidR="007657AD">
        <w:rPr>
          <w:color w:val="000000"/>
        </w:rPr>
        <w:t>og</w:t>
      </w:r>
      <w:proofErr w:type="spellEnd"/>
      <w:r w:rsidRPr="00012EDD">
        <w:rPr>
          <w:color w:val="000000"/>
        </w:rPr>
        <w:t xml:space="preserve"> protok</w:t>
      </w:r>
      <w:r w:rsidR="007657AD">
        <w:rPr>
          <w:color w:val="000000"/>
        </w:rPr>
        <w:t>a</w:t>
      </w:r>
      <w:r w:rsidRPr="00012EDD">
        <w:rPr>
          <w:color w:val="000000"/>
        </w:rPr>
        <w:t xml:space="preserve"> </w:t>
      </w:r>
      <w:r w:rsidR="007873E0">
        <w:rPr>
          <w:color w:val="000000"/>
        </w:rPr>
        <w:t>na ušću bušotine za utiskivanje</w:t>
      </w:r>
    </w:p>
    <w:p w:rsidR="000E7212" w:rsidRPr="00012EDD" w:rsidRDefault="000E7212" w:rsidP="00012EDD">
      <w:pPr>
        <w:pStyle w:val="t-9-8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tlak</w:t>
      </w:r>
      <w:r w:rsidR="007657AD">
        <w:rPr>
          <w:color w:val="000000"/>
        </w:rPr>
        <w:t>a</w:t>
      </w:r>
      <w:r w:rsidRPr="00012EDD">
        <w:rPr>
          <w:color w:val="000000"/>
        </w:rPr>
        <w:t xml:space="preserve"> i temperatur</w:t>
      </w:r>
      <w:r w:rsidR="007657AD">
        <w:rPr>
          <w:color w:val="000000"/>
        </w:rPr>
        <w:t>e</w:t>
      </w:r>
      <w:r w:rsidRPr="00012EDD">
        <w:rPr>
          <w:color w:val="000000"/>
        </w:rPr>
        <w:t xml:space="preserve"> na ušću bušotine za utiskivanje, na način kako bi se odredio </w:t>
      </w:r>
      <w:proofErr w:type="spellStart"/>
      <w:r w:rsidRPr="00012EDD">
        <w:rPr>
          <w:color w:val="000000"/>
        </w:rPr>
        <w:t>maseni</w:t>
      </w:r>
      <w:proofErr w:type="spellEnd"/>
      <w:r w:rsidRPr="00012EDD">
        <w:rPr>
          <w:color w:val="000000"/>
        </w:rPr>
        <w:t xml:space="preserve"> protok</w:t>
      </w:r>
    </w:p>
    <w:p w:rsidR="000E7212" w:rsidRPr="00012EDD" w:rsidRDefault="000E7212" w:rsidP="00012EDD">
      <w:pPr>
        <w:pStyle w:val="t-9-8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kemijsk</w:t>
      </w:r>
      <w:r w:rsidR="007657AD">
        <w:rPr>
          <w:color w:val="000000"/>
        </w:rPr>
        <w:t>e</w:t>
      </w:r>
      <w:r w:rsidRPr="00012EDD">
        <w:rPr>
          <w:color w:val="000000"/>
        </w:rPr>
        <w:t xml:space="preserve"> analiz</w:t>
      </w:r>
      <w:r w:rsidR="007657AD">
        <w:rPr>
          <w:color w:val="000000"/>
        </w:rPr>
        <w:t>e</w:t>
      </w:r>
      <w:r w:rsidR="007873E0">
        <w:rPr>
          <w:color w:val="000000"/>
        </w:rPr>
        <w:t xml:space="preserve"> utisnutog materijala</w:t>
      </w:r>
    </w:p>
    <w:p w:rsidR="000E7212" w:rsidRPr="00012EDD" w:rsidRDefault="000E7212" w:rsidP="00012EDD">
      <w:pPr>
        <w:pStyle w:val="t-9-8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temperatur</w:t>
      </w:r>
      <w:r w:rsidR="007657AD">
        <w:rPr>
          <w:color w:val="000000"/>
        </w:rPr>
        <w:t>e</w:t>
      </w:r>
      <w:r w:rsidRPr="00012EDD">
        <w:rPr>
          <w:color w:val="000000"/>
        </w:rPr>
        <w:t xml:space="preserve"> i tlak</w:t>
      </w:r>
      <w:r w:rsidR="007657AD">
        <w:rPr>
          <w:color w:val="000000"/>
        </w:rPr>
        <w:t>a</w:t>
      </w:r>
      <w:r w:rsidRPr="00012EDD">
        <w:rPr>
          <w:color w:val="000000"/>
        </w:rPr>
        <w:t xml:space="preserve"> u ležištu, kako bi se odredilo ponašanje i stanje faze</w:t>
      </w:r>
      <w:r w:rsidR="00DD4ABA">
        <w:rPr>
          <w:color w:val="000000"/>
        </w:rPr>
        <w:t xml:space="preserve"> </w:t>
      </w:r>
      <w:r w:rsidR="00DB6B56">
        <w:rPr>
          <w:color w:val="000000"/>
        </w:rPr>
        <w:t>ugljikova dioksida</w:t>
      </w:r>
      <w:r w:rsidRPr="00012EDD">
        <w:rPr>
          <w:color w:val="000000"/>
        </w:rPr>
        <w:t>.</w:t>
      </w:r>
    </w:p>
    <w:p w:rsidR="000E7212" w:rsidRPr="00012EDD" w:rsidRDefault="006A379C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(5) </w:t>
      </w:r>
      <w:r w:rsidR="000E7212" w:rsidRPr="00012EDD">
        <w:rPr>
          <w:color w:val="000000"/>
        </w:rPr>
        <w:t>Odabir tehnologije nadzora temelji se na najboljoj dostupnoj pr</w:t>
      </w:r>
      <w:r w:rsidRPr="00012EDD">
        <w:rPr>
          <w:color w:val="000000"/>
        </w:rPr>
        <w:t>aksi u vrijeme izrade projekta, a p</w:t>
      </w:r>
      <w:r w:rsidR="000E7212" w:rsidRPr="00012EDD">
        <w:rPr>
          <w:color w:val="000000"/>
        </w:rPr>
        <w:t>o potrebi, u obzir treba uzeti i primijeniti sljedeće opcije:</w:t>
      </w:r>
    </w:p>
    <w:p w:rsidR="000E7212" w:rsidRPr="00012EDD" w:rsidRDefault="000E7212" w:rsidP="00012EDD">
      <w:pPr>
        <w:pStyle w:val="t-9-8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tehnologije pomoću kojih je moguće otkriti prisutnost, lokaciju i migracijske putove </w:t>
      </w:r>
      <w:r w:rsidR="00DB6B56">
        <w:rPr>
          <w:color w:val="000000"/>
        </w:rPr>
        <w:t xml:space="preserve">ugljikova dioksida </w:t>
      </w:r>
      <w:r w:rsidRPr="00012EDD">
        <w:rPr>
          <w:color w:val="000000"/>
        </w:rPr>
        <w:t>ispod površine i na površini</w:t>
      </w:r>
    </w:p>
    <w:p w:rsidR="000E7212" w:rsidRPr="00012EDD" w:rsidRDefault="000E7212" w:rsidP="00012EDD">
      <w:pPr>
        <w:pStyle w:val="t-9-8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tehnologije koje daju podatke o ponašanju tlaka, volumena i horizontalnoj/vertikalnoj distribuciji oblaka </w:t>
      </w:r>
      <w:r w:rsidR="00DB6B56">
        <w:rPr>
          <w:color w:val="000000"/>
        </w:rPr>
        <w:t xml:space="preserve">ugljikova dioksida </w:t>
      </w:r>
      <w:r w:rsidRPr="00012EDD">
        <w:rPr>
          <w:color w:val="000000"/>
        </w:rPr>
        <w:t xml:space="preserve">potrebne za fino podešavanje numeričke 3-D simulacije 3-D geološkim modelima skladišnih formacija koji su utvrđeni u skladu s člankom </w:t>
      </w:r>
      <w:r w:rsidR="00204324" w:rsidRPr="00012EDD">
        <w:rPr>
          <w:color w:val="000000"/>
        </w:rPr>
        <w:t xml:space="preserve">78. </w:t>
      </w:r>
      <w:r w:rsidR="008E5AD4" w:rsidRPr="00012EDD">
        <w:rPr>
          <w:color w:val="000000"/>
        </w:rPr>
        <w:t xml:space="preserve">Zakona o istraživanu i eksploataciji ugljikovodika i člancima </w:t>
      </w:r>
      <w:r w:rsidR="00204324" w:rsidRPr="00012EDD">
        <w:rPr>
          <w:color w:val="000000"/>
        </w:rPr>
        <w:t>3. – 13</w:t>
      </w:r>
      <w:r w:rsidR="00473868">
        <w:rPr>
          <w:color w:val="000000"/>
        </w:rPr>
        <w:t>.</w:t>
      </w:r>
      <w:r w:rsidR="00204324" w:rsidRPr="00012EDD">
        <w:rPr>
          <w:color w:val="000000"/>
        </w:rPr>
        <w:t xml:space="preserve"> ovog</w:t>
      </w:r>
      <w:r w:rsidR="00473868">
        <w:rPr>
          <w:color w:val="000000"/>
        </w:rPr>
        <w:t>a</w:t>
      </w:r>
      <w:r w:rsidR="00204324" w:rsidRPr="00012EDD">
        <w:rPr>
          <w:color w:val="000000"/>
        </w:rPr>
        <w:t xml:space="preserve"> Pravilnika </w:t>
      </w:r>
    </w:p>
    <w:p w:rsidR="000E7212" w:rsidRPr="00012EDD" w:rsidRDefault="000E7212" w:rsidP="00012EDD">
      <w:pPr>
        <w:pStyle w:val="t-9-8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tehnologije koje mogu osigurati široki horizontalni raspon kako bi se dobili podaci o eventualno prethodno neotkrivenim potencijalnim putovima istjecanja šireg područja cijelog skladišnog kompleksa i preko njegovih granica, u slučaju većih nepravilnosti ili migracije </w:t>
      </w:r>
      <w:r w:rsidR="00C34D63">
        <w:rPr>
          <w:color w:val="000000"/>
        </w:rPr>
        <w:t xml:space="preserve">ugljikova dioksida </w:t>
      </w:r>
      <w:r w:rsidRPr="00012EDD">
        <w:rPr>
          <w:color w:val="000000"/>
        </w:rPr>
        <w:t>izvan skladišnog kompleksa.</w:t>
      </w:r>
    </w:p>
    <w:p w:rsidR="00196726" w:rsidRPr="00012EDD" w:rsidRDefault="00196726" w:rsidP="00012EDD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204324" w:rsidRPr="00284ED4" w:rsidRDefault="00204324" w:rsidP="00012EDD">
      <w:pPr>
        <w:pStyle w:val="Heading2"/>
        <w:spacing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>Ažuriranje plana</w:t>
      </w:r>
    </w:p>
    <w:p w:rsidR="00204324" w:rsidRPr="00012EDD" w:rsidRDefault="00204324" w:rsidP="0001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204324" w:rsidRPr="00012EDD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0E7212" w:rsidRPr="00012EDD">
        <w:rPr>
          <w:color w:val="000000"/>
        </w:rPr>
        <w:t xml:space="preserve">Podaci prikupljeni u tijeku nadzora razvrstavaju se i tumače. </w:t>
      </w:r>
    </w:p>
    <w:p w:rsidR="008E5AD4" w:rsidRPr="00012EDD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lastRenderedPageBreak/>
        <w:t xml:space="preserve">(2) </w:t>
      </w:r>
      <w:r w:rsidR="000E7212" w:rsidRPr="00012EDD">
        <w:rPr>
          <w:color w:val="000000"/>
        </w:rPr>
        <w:t xml:space="preserve">Opaženi rezultati uspoređuju se s ponašanjem predviđenim u dinamičkoj 3-D simulaciji ponašanja tlaka, volumena i zasićenja provedenoj u kontekstu karakterizacije u skladu s člankom </w:t>
      </w:r>
      <w:r w:rsidR="008E5AD4" w:rsidRPr="00012EDD">
        <w:rPr>
          <w:color w:val="000000"/>
        </w:rPr>
        <w:t xml:space="preserve">78. Zakona o istraživanu i eksploataciji ugljikovodika i člancima </w:t>
      </w:r>
      <w:r w:rsidRPr="00012EDD">
        <w:rPr>
          <w:color w:val="000000"/>
        </w:rPr>
        <w:t>6.</w:t>
      </w:r>
      <w:r w:rsidR="00473868">
        <w:rPr>
          <w:color w:val="000000"/>
        </w:rPr>
        <w:t xml:space="preserve"> </w:t>
      </w:r>
      <w:r w:rsidR="00B83C98" w:rsidRPr="00012EDD">
        <w:rPr>
          <w:color w:val="000000"/>
        </w:rPr>
        <w:t>–</w:t>
      </w:r>
      <w:r w:rsidR="00B83C98">
        <w:rPr>
          <w:color w:val="000000"/>
        </w:rPr>
        <w:t xml:space="preserve"> </w:t>
      </w:r>
      <w:r w:rsidRPr="00012EDD">
        <w:rPr>
          <w:color w:val="000000"/>
        </w:rPr>
        <w:t>13. ovog</w:t>
      </w:r>
      <w:r w:rsidR="000F1012">
        <w:rPr>
          <w:color w:val="000000"/>
        </w:rPr>
        <w:t>a</w:t>
      </w:r>
      <w:r w:rsidRPr="00012EDD">
        <w:rPr>
          <w:color w:val="000000"/>
        </w:rPr>
        <w:t xml:space="preserve"> </w:t>
      </w:r>
      <w:r w:rsidR="008E5AD4" w:rsidRPr="00012EDD">
        <w:rPr>
          <w:color w:val="000000"/>
        </w:rPr>
        <w:t>Pravilnik</w:t>
      </w:r>
      <w:r w:rsidRPr="00012EDD">
        <w:rPr>
          <w:color w:val="000000"/>
        </w:rPr>
        <w:t>a</w:t>
      </w:r>
      <w:r w:rsidR="008E5AD4" w:rsidRPr="00012EDD">
        <w:rPr>
          <w:color w:val="000000"/>
        </w:rPr>
        <w:t xml:space="preserve">. </w:t>
      </w:r>
    </w:p>
    <w:p w:rsidR="00204324" w:rsidRPr="00012EDD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(3) </w:t>
      </w:r>
      <w:r w:rsidR="000E7212" w:rsidRPr="00012EDD">
        <w:rPr>
          <w:color w:val="000000"/>
        </w:rPr>
        <w:t xml:space="preserve">Ako se utvrdi znatno odstupanje između opaženog i predviđenog ponašanja, 3-D model se ponovno kalibrira kako bi odražavao opaženo ponašanje. </w:t>
      </w:r>
    </w:p>
    <w:p w:rsidR="000E7212" w:rsidRPr="00012EDD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(4) </w:t>
      </w:r>
      <w:r w:rsidR="000E7212" w:rsidRPr="00012EDD">
        <w:rPr>
          <w:color w:val="000000"/>
        </w:rPr>
        <w:t>Ponovna kalibracija temelji se na opažanjima podataka iz plana nadzora, a kad je to potrebno radi stjecanja povjerenja u pretpostavke ponovne kalibracije, potrebno je prikupiti dodatne podatke.</w:t>
      </w:r>
    </w:p>
    <w:p w:rsidR="000E7212" w:rsidRPr="00012EDD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(5) </w:t>
      </w:r>
      <w:r w:rsidR="000E7212" w:rsidRPr="00012EDD">
        <w:rPr>
          <w:color w:val="000000"/>
        </w:rPr>
        <w:t xml:space="preserve">Etape 2. i 3. </w:t>
      </w:r>
      <w:r w:rsidRPr="00012EDD">
        <w:rPr>
          <w:color w:val="000000"/>
        </w:rPr>
        <w:t>iz članaka 5.</w:t>
      </w:r>
      <w:r w:rsidR="00473868">
        <w:rPr>
          <w:color w:val="000000"/>
        </w:rPr>
        <w:t xml:space="preserve"> </w:t>
      </w:r>
      <w:r w:rsidR="00E6622E" w:rsidRPr="00012EDD">
        <w:rPr>
          <w:color w:val="000000"/>
        </w:rPr>
        <w:t xml:space="preserve">– </w:t>
      </w:r>
      <w:r w:rsidRPr="00012EDD">
        <w:rPr>
          <w:color w:val="000000"/>
        </w:rPr>
        <w:t xml:space="preserve">13. </w:t>
      </w:r>
      <w:r w:rsidR="000E7212" w:rsidRPr="00012EDD">
        <w:rPr>
          <w:color w:val="000000"/>
        </w:rPr>
        <w:t>ovoga Pravilnika ponavljaju se primjenom ponovno kalibriranog jednog ili više 3-D modela kako bi se dobili novi scenariji opasnosti, brzine i količine izljeva te revidirala i ažurirala procjena rizika.</w:t>
      </w:r>
    </w:p>
    <w:p w:rsidR="000E7212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(6) </w:t>
      </w:r>
      <w:r w:rsidR="000E7212" w:rsidRPr="00012EDD">
        <w:rPr>
          <w:color w:val="000000"/>
        </w:rPr>
        <w:t xml:space="preserve">Ako se utvrde novi izvori, putovi te brzine i količine izljeva </w:t>
      </w:r>
      <w:r w:rsidR="00597B19">
        <w:rPr>
          <w:color w:val="000000"/>
        </w:rPr>
        <w:t>ugljikova dioksida</w:t>
      </w:r>
      <w:r w:rsidR="005D7EFA">
        <w:rPr>
          <w:color w:val="000000"/>
        </w:rPr>
        <w:t xml:space="preserve"> </w:t>
      </w:r>
      <w:r w:rsidR="000E7212" w:rsidRPr="00012EDD">
        <w:rPr>
          <w:color w:val="000000"/>
        </w:rPr>
        <w:t xml:space="preserve">ili su kao rezultat povijesne korelacije opažena značajna odstupanja od prethodnih procjena i ponovnih kalibracija modela, plan nadzora </w:t>
      </w:r>
      <w:r w:rsidRPr="00012EDD">
        <w:rPr>
          <w:color w:val="000000"/>
        </w:rPr>
        <w:t xml:space="preserve">mora se </w:t>
      </w:r>
      <w:r w:rsidR="000E7212" w:rsidRPr="00012EDD">
        <w:rPr>
          <w:color w:val="000000"/>
        </w:rPr>
        <w:t xml:space="preserve">ažurirati </w:t>
      </w:r>
      <w:r w:rsidRPr="00012EDD">
        <w:rPr>
          <w:color w:val="000000"/>
        </w:rPr>
        <w:t>u</w:t>
      </w:r>
      <w:r w:rsidR="000E7212" w:rsidRPr="00012EDD">
        <w:rPr>
          <w:color w:val="000000"/>
        </w:rPr>
        <w:t xml:space="preserve"> skladu</w:t>
      </w:r>
      <w:r w:rsidRPr="00012EDD">
        <w:rPr>
          <w:color w:val="000000"/>
        </w:rPr>
        <w:t xml:space="preserve"> s tim. </w:t>
      </w:r>
    </w:p>
    <w:p w:rsidR="00012EDD" w:rsidRPr="00012EDD" w:rsidRDefault="00012EDD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E7212" w:rsidRPr="00284ED4" w:rsidRDefault="000E7212" w:rsidP="00D47153">
      <w:pPr>
        <w:pStyle w:val="Heading2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  <w:r w:rsidRPr="00284ED4">
        <w:rPr>
          <w:rFonts w:ascii="Times New Roman" w:hAnsi="Times New Roman"/>
          <w:i/>
          <w:sz w:val="24"/>
          <w:szCs w:val="24"/>
        </w:rPr>
        <w:t>Nadzor nakon zatvaranja</w:t>
      </w:r>
    </w:p>
    <w:p w:rsidR="00204324" w:rsidRPr="00012EDD" w:rsidRDefault="00204324" w:rsidP="00012ED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E7712">
        <w:rPr>
          <w:rFonts w:ascii="Times New Roman" w:hAnsi="Times New Roman" w:cs="Times New Roman"/>
          <w:b/>
          <w:noProof/>
          <w:sz w:val="24"/>
          <w:szCs w:val="24"/>
        </w:rPr>
        <w:t>18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204324" w:rsidRPr="00012EDD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(1) </w:t>
      </w:r>
      <w:r w:rsidR="000E7212" w:rsidRPr="00012EDD">
        <w:rPr>
          <w:color w:val="000000"/>
        </w:rPr>
        <w:t xml:space="preserve">Nadzor nakon zatvaranja temelji se na podacima prikupljenim i modeliranim tijekom provedbe plana nadzora iz članka </w:t>
      </w:r>
      <w:r w:rsidRPr="00012EDD">
        <w:rPr>
          <w:color w:val="000000"/>
        </w:rPr>
        <w:t xml:space="preserve">89. </w:t>
      </w:r>
      <w:r w:rsidR="000E7212" w:rsidRPr="00012EDD">
        <w:rPr>
          <w:color w:val="000000"/>
        </w:rPr>
        <w:t xml:space="preserve">stavka 2. </w:t>
      </w:r>
      <w:r w:rsidRPr="00012EDD">
        <w:rPr>
          <w:color w:val="000000"/>
        </w:rPr>
        <w:t>Zakona o istraživanju i eksploataciji ugljikovodika i članku 17. ovog</w:t>
      </w:r>
      <w:r w:rsidR="000F1012">
        <w:rPr>
          <w:color w:val="000000"/>
        </w:rPr>
        <w:t>a</w:t>
      </w:r>
      <w:r w:rsidRPr="00012EDD">
        <w:rPr>
          <w:color w:val="000000"/>
        </w:rPr>
        <w:t xml:space="preserve"> Pravilnika</w:t>
      </w:r>
      <w:r w:rsidR="000E7212" w:rsidRPr="00012EDD">
        <w:rPr>
          <w:color w:val="000000"/>
        </w:rPr>
        <w:t xml:space="preserve">. </w:t>
      </w:r>
    </w:p>
    <w:p w:rsidR="000E7212" w:rsidRPr="00012EDD" w:rsidRDefault="00204324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>(2) P</w:t>
      </w:r>
      <w:r w:rsidR="000E7212" w:rsidRPr="00012EDD">
        <w:rPr>
          <w:color w:val="000000"/>
        </w:rPr>
        <w:t xml:space="preserve">rvenstvena svrha </w:t>
      </w:r>
      <w:r w:rsidRPr="00012EDD">
        <w:rPr>
          <w:color w:val="000000"/>
        </w:rPr>
        <w:t xml:space="preserve">nadzora nakon zatvaranja je </w:t>
      </w:r>
      <w:r w:rsidR="000E7212" w:rsidRPr="00012EDD">
        <w:rPr>
          <w:color w:val="000000"/>
        </w:rPr>
        <w:t xml:space="preserve">osigurati informacije u skladu s odredbama članka </w:t>
      </w:r>
      <w:r w:rsidRPr="00012EDD">
        <w:rPr>
          <w:color w:val="000000"/>
        </w:rPr>
        <w:t>94</w:t>
      </w:r>
      <w:r w:rsidR="000E7212" w:rsidRPr="00012EDD">
        <w:rPr>
          <w:color w:val="000000"/>
        </w:rPr>
        <w:t xml:space="preserve">. stavka 1. </w:t>
      </w:r>
      <w:r w:rsidRPr="00012EDD">
        <w:rPr>
          <w:color w:val="000000"/>
        </w:rPr>
        <w:t>Zakona o istraživanju i eksploataciji ugljikovodika</w:t>
      </w:r>
      <w:r w:rsidR="000E7212" w:rsidRPr="00012EDD">
        <w:rPr>
          <w:color w:val="000000"/>
        </w:rPr>
        <w:t>.</w:t>
      </w:r>
    </w:p>
    <w:p w:rsidR="000E7212" w:rsidRPr="00012EDD" w:rsidRDefault="000E7212" w:rsidP="0001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B56" w:rsidRDefault="00693B56" w:rsidP="00D47153">
      <w:pPr>
        <w:pStyle w:val="Heading2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 ČETVRTI</w:t>
      </w:r>
    </w:p>
    <w:p w:rsidR="00196726" w:rsidRPr="00012EDD" w:rsidRDefault="00693B56" w:rsidP="000370C8">
      <w:pPr>
        <w:pStyle w:val="Heading2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PRIJELAZNE I ZAVRŠNE ODREDBE</w:t>
      </w:r>
    </w:p>
    <w:p w:rsidR="00196726" w:rsidRPr="00012EDD" w:rsidRDefault="00196726" w:rsidP="00012EDD">
      <w:pPr>
        <w:pStyle w:val="ListParagraph"/>
        <w:spacing w:line="276" w:lineRule="auto"/>
        <w:jc w:val="center"/>
        <w:rPr>
          <w:b/>
        </w:rPr>
      </w:pPr>
    </w:p>
    <w:p w:rsidR="00196726" w:rsidRPr="00012EDD" w:rsidRDefault="00196726" w:rsidP="00DD4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12EDD">
        <w:rPr>
          <w:rFonts w:ascii="Times New Roman" w:hAnsi="Times New Roman" w:cs="Times New Roman"/>
          <w:b/>
          <w:sz w:val="24"/>
          <w:szCs w:val="24"/>
        </w:rPr>
        <w:instrText xml:space="preserve"> seq \ n1 </w:instrText>
      </w:r>
      <w:r w:rsidRPr="00012ED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693B56">
        <w:rPr>
          <w:rFonts w:ascii="Times New Roman" w:hAnsi="Times New Roman" w:cs="Times New Roman"/>
          <w:b/>
          <w:sz w:val="24"/>
          <w:szCs w:val="24"/>
        </w:rPr>
        <w:t>19</w:t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196726" w:rsidRDefault="000F1012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Danom s</w:t>
      </w:r>
      <w:r w:rsidR="00196726" w:rsidRPr="00012EDD">
        <w:rPr>
          <w:color w:val="000000"/>
        </w:rPr>
        <w:t>tupanj</w:t>
      </w:r>
      <w:r>
        <w:rPr>
          <w:color w:val="000000"/>
        </w:rPr>
        <w:t>a</w:t>
      </w:r>
      <w:r w:rsidR="00196726" w:rsidRPr="00012EDD">
        <w:rPr>
          <w:color w:val="000000"/>
        </w:rPr>
        <w:t xml:space="preserve"> </w:t>
      </w:r>
      <w:r w:rsidR="00693B56">
        <w:rPr>
          <w:color w:val="000000"/>
        </w:rPr>
        <w:t xml:space="preserve">na snagu </w:t>
      </w:r>
      <w:r w:rsidR="00196726" w:rsidRPr="00012EDD">
        <w:rPr>
          <w:color w:val="000000"/>
        </w:rPr>
        <w:t>ovog</w:t>
      </w:r>
      <w:r>
        <w:rPr>
          <w:color w:val="000000"/>
        </w:rPr>
        <w:t>a</w:t>
      </w:r>
      <w:r w:rsidR="00196726" w:rsidRPr="00012EDD">
        <w:rPr>
          <w:color w:val="000000"/>
        </w:rPr>
        <w:t xml:space="preserve"> Pravilnika prestaje važit</w:t>
      </w:r>
      <w:r>
        <w:rPr>
          <w:color w:val="000000"/>
        </w:rPr>
        <w:t>i</w:t>
      </w:r>
      <w:r w:rsidR="00196726" w:rsidRPr="00012EDD">
        <w:rPr>
          <w:color w:val="000000"/>
        </w:rPr>
        <w:t xml:space="preserve"> Pravilnik o trajnom zbrinjavanju plinova u geološkim strukturama (</w:t>
      </w:r>
      <w:r w:rsidR="00631CF8" w:rsidRPr="00012EDD">
        <w:rPr>
          <w:color w:val="000000"/>
        </w:rPr>
        <w:t>»</w:t>
      </w:r>
      <w:r w:rsidR="00196726" w:rsidRPr="00012EDD">
        <w:rPr>
          <w:color w:val="000000"/>
        </w:rPr>
        <w:t>Narodne novine</w:t>
      </w:r>
      <w:r w:rsidR="00631CF8" w:rsidRPr="00012EDD">
        <w:rPr>
          <w:color w:val="000000"/>
        </w:rPr>
        <w:t>«</w:t>
      </w:r>
      <w:r w:rsidR="00196726" w:rsidRPr="00012EDD">
        <w:rPr>
          <w:color w:val="000000"/>
        </w:rPr>
        <w:t>, br</w:t>
      </w:r>
      <w:r w:rsidR="006714AF">
        <w:rPr>
          <w:color w:val="000000"/>
        </w:rPr>
        <w:t>.</w:t>
      </w:r>
      <w:r w:rsidR="00196726" w:rsidRPr="00012EDD">
        <w:rPr>
          <w:color w:val="000000"/>
        </w:rPr>
        <w:t xml:space="preserve"> 106/13)</w:t>
      </w:r>
      <w:r>
        <w:rPr>
          <w:color w:val="000000"/>
        </w:rPr>
        <w:t>.</w:t>
      </w:r>
    </w:p>
    <w:p w:rsidR="00693B56" w:rsidRDefault="00693B56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DD4ABA" w:rsidRPr="00284ED4" w:rsidRDefault="00DD4ABA" w:rsidP="00DD4AB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ED4">
        <w:rPr>
          <w:rFonts w:ascii="Times New Roman" w:hAnsi="Times New Roman" w:cs="Times New Roman"/>
          <w:b/>
          <w:i/>
          <w:sz w:val="24"/>
          <w:szCs w:val="24"/>
        </w:rPr>
        <w:t>Stupanje Pravilnika na snagu</w:t>
      </w:r>
    </w:p>
    <w:p w:rsidR="00693B56" w:rsidRDefault="00693B56" w:rsidP="00DD4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D">
        <w:rPr>
          <w:rFonts w:ascii="Times New Roman" w:hAnsi="Times New Roman" w:cs="Times New Roman"/>
          <w:b/>
          <w:sz w:val="24"/>
          <w:szCs w:val="24"/>
        </w:rPr>
        <w:t>Članak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012EDD">
        <w:rPr>
          <w:rFonts w:ascii="Times New Roman" w:hAnsi="Times New Roman" w:cs="Times New Roman"/>
          <w:b/>
          <w:sz w:val="24"/>
          <w:szCs w:val="24"/>
        </w:rPr>
        <w:t>.</w:t>
      </w:r>
    </w:p>
    <w:p w:rsidR="00693B56" w:rsidRPr="00012EDD" w:rsidRDefault="00693B56" w:rsidP="00693B5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012EDD">
        <w:rPr>
          <w:color w:val="000000"/>
        </w:rPr>
        <w:t xml:space="preserve">Ovaj </w:t>
      </w:r>
      <w:r>
        <w:rPr>
          <w:color w:val="000000"/>
        </w:rPr>
        <w:t>P</w:t>
      </w:r>
      <w:r w:rsidRPr="00012EDD">
        <w:rPr>
          <w:color w:val="000000"/>
        </w:rPr>
        <w:t>ravilnik stupa na snagu osmog</w:t>
      </w:r>
      <w:r>
        <w:rPr>
          <w:color w:val="000000"/>
        </w:rPr>
        <w:t>a</w:t>
      </w:r>
      <w:r w:rsidRPr="00012EDD">
        <w:rPr>
          <w:color w:val="000000"/>
        </w:rPr>
        <w:t xml:space="preserve"> dana od dana objave u »Narodnim novinama«.</w:t>
      </w:r>
    </w:p>
    <w:p w:rsidR="00693B56" w:rsidRDefault="00693B56" w:rsidP="00012ED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D47153" w:rsidRPr="00FC4E71" w:rsidRDefault="00D47153" w:rsidP="00D47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D47153" w:rsidRPr="00FC4E71" w:rsidRDefault="00D47153" w:rsidP="00D47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D47153" w:rsidRDefault="00D47153" w:rsidP="00D47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D47153" w:rsidRPr="00FC4E71" w:rsidRDefault="00D47153" w:rsidP="00D47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D47153" w:rsidRPr="00DD069F" w:rsidRDefault="00D47153" w:rsidP="00D47153">
      <w:pPr>
        <w:spacing w:afterLines="120" w:after="288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</w:t>
      </w:r>
    </w:p>
    <w:p w:rsidR="00D47153" w:rsidRPr="00012EDD" w:rsidRDefault="00D47153" w:rsidP="00D47153">
      <w:pPr>
        <w:spacing w:afterLines="120" w:after="28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Tomislav Ćorić</w:t>
      </w:r>
    </w:p>
    <w:sectPr w:rsidR="00D47153" w:rsidRPr="0001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B40"/>
    <w:multiLevelType w:val="hybridMultilevel"/>
    <w:tmpl w:val="EBBAC6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0B92"/>
    <w:multiLevelType w:val="hybridMultilevel"/>
    <w:tmpl w:val="307ED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2ACD"/>
    <w:multiLevelType w:val="hybridMultilevel"/>
    <w:tmpl w:val="6144F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0D47"/>
    <w:multiLevelType w:val="hybridMultilevel"/>
    <w:tmpl w:val="383A82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5427"/>
    <w:multiLevelType w:val="hybridMultilevel"/>
    <w:tmpl w:val="70C82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704BF"/>
    <w:multiLevelType w:val="hybridMultilevel"/>
    <w:tmpl w:val="8752BD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A7BFA"/>
    <w:multiLevelType w:val="hybridMultilevel"/>
    <w:tmpl w:val="CFAA2558"/>
    <w:lvl w:ilvl="0" w:tplc="84CE41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B76E96"/>
    <w:multiLevelType w:val="hybridMultilevel"/>
    <w:tmpl w:val="8E64F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6BC6"/>
    <w:multiLevelType w:val="hybridMultilevel"/>
    <w:tmpl w:val="DA3E0C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D1829"/>
    <w:multiLevelType w:val="hybridMultilevel"/>
    <w:tmpl w:val="14FA1F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9473C"/>
    <w:multiLevelType w:val="hybridMultilevel"/>
    <w:tmpl w:val="8E64F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87C"/>
    <w:multiLevelType w:val="hybridMultilevel"/>
    <w:tmpl w:val="5D84F242"/>
    <w:lvl w:ilvl="0" w:tplc="E2880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6376"/>
    <w:multiLevelType w:val="hybridMultilevel"/>
    <w:tmpl w:val="005AF9D0"/>
    <w:lvl w:ilvl="0" w:tplc="6BFC2204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D0F53"/>
    <w:multiLevelType w:val="hybridMultilevel"/>
    <w:tmpl w:val="1B6A1E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12"/>
    <w:rsid w:val="00006992"/>
    <w:rsid w:val="00012EDD"/>
    <w:rsid w:val="000370C8"/>
    <w:rsid w:val="00050A59"/>
    <w:rsid w:val="00070366"/>
    <w:rsid w:val="00090A14"/>
    <w:rsid w:val="000E7212"/>
    <w:rsid w:val="000F1012"/>
    <w:rsid w:val="0010350F"/>
    <w:rsid w:val="001703BC"/>
    <w:rsid w:val="00196726"/>
    <w:rsid w:val="001B0F94"/>
    <w:rsid w:val="001B2AEC"/>
    <w:rsid w:val="00204324"/>
    <w:rsid w:val="00284ED4"/>
    <w:rsid w:val="00287E11"/>
    <w:rsid w:val="002C1B79"/>
    <w:rsid w:val="002E5E7E"/>
    <w:rsid w:val="00323DC2"/>
    <w:rsid w:val="00383BFC"/>
    <w:rsid w:val="003A2813"/>
    <w:rsid w:val="003E5D9E"/>
    <w:rsid w:val="00445CAD"/>
    <w:rsid w:val="004542DC"/>
    <w:rsid w:val="00473868"/>
    <w:rsid w:val="004A431F"/>
    <w:rsid w:val="004C757E"/>
    <w:rsid w:val="004E59E3"/>
    <w:rsid w:val="005555BB"/>
    <w:rsid w:val="00591449"/>
    <w:rsid w:val="00597B19"/>
    <w:rsid w:val="005D7EFA"/>
    <w:rsid w:val="00631CF8"/>
    <w:rsid w:val="00643643"/>
    <w:rsid w:val="006540FB"/>
    <w:rsid w:val="006714AF"/>
    <w:rsid w:val="0067334C"/>
    <w:rsid w:val="00693B56"/>
    <w:rsid w:val="006A379C"/>
    <w:rsid w:val="006C0EBE"/>
    <w:rsid w:val="00753057"/>
    <w:rsid w:val="007657AD"/>
    <w:rsid w:val="00783D0B"/>
    <w:rsid w:val="007873E0"/>
    <w:rsid w:val="007F1C83"/>
    <w:rsid w:val="008147F6"/>
    <w:rsid w:val="008900C7"/>
    <w:rsid w:val="008C3E60"/>
    <w:rsid w:val="008E5AD4"/>
    <w:rsid w:val="008E7712"/>
    <w:rsid w:val="00911E58"/>
    <w:rsid w:val="00983CC6"/>
    <w:rsid w:val="009A3936"/>
    <w:rsid w:val="009B6402"/>
    <w:rsid w:val="009C6308"/>
    <w:rsid w:val="009E5130"/>
    <w:rsid w:val="00A20141"/>
    <w:rsid w:val="00A942E6"/>
    <w:rsid w:val="00A94904"/>
    <w:rsid w:val="00A971C0"/>
    <w:rsid w:val="00AF0E0A"/>
    <w:rsid w:val="00B7433D"/>
    <w:rsid w:val="00B83C98"/>
    <w:rsid w:val="00BA7DCC"/>
    <w:rsid w:val="00BC2E5F"/>
    <w:rsid w:val="00C34D63"/>
    <w:rsid w:val="00C37833"/>
    <w:rsid w:val="00C614D8"/>
    <w:rsid w:val="00C6780F"/>
    <w:rsid w:val="00CC5093"/>
    <w:rsid w:val="00D33E6F"/>
    <w:rsid w:val="00D47153"/>
    <w:rsid w:val="00D51F90"/>
    <w:rsid w:val="00D56E88"/>
    <w:rsid w:val="00DB6B56"/>
    <w:rsid w:val="00DD4ABA"/>
    <w:rsid w:val="00DE2A90"/>
    <w:rsid w:val="00E247B9"/>
    <w:rsid w:val="00E30774"/>
    <w:rsid w:val="00E36597"/>
    <w:rsid w:val="00E6622E"/>
    <w:rsid w:val="00EE2E46"/>
    <w:rsid w:val="00EE58C2"/>
    <w:rsid w:val="00F20C9A"/>
    <w:rsid w:val="00FB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F3445-7E07-4D13-9695-27DEF656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7E11"/>
    <w:pPr>
      <w:spacing w:before="100" w:beforeAutospacing="1"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0E7212"/>
    <w:pPr>
      <w:spacing w:before="100" w:beforeAutospacing="1" w:after="100" w:afterAutospacing="1" w:line="360" w:lineRule="auto"/>
      <w:jc w:val="center"/>
      <w:outlineLvl w:val="1"/>
    </w:pPr>
    <w:rPr>
      <w:rFonts w:eastAsia="Times New Roman" w:cs="Times New Roman"/>
      <w:b/>
      <w:bCs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0E7212"/>
  </w:style>
  <w:style w:type="paragraph" w:customStyle="1" w:styleId="clanak-">
    <w:name w:val="clanak-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olestoje-a">
    <w:name w:val="dolestoje-a"/>
    <w:basedOn w:val="DefaultParagraphFont"/>
    <w:rsid w:val="000E7212"/>
  </w:style>
  <w:style w:type="paragraph" w:customStyle="1" w:styleId="klasa2">
    <w:name w:val="klasa2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0E7212"/>
  </w:style>
  <w:style w:type="paragraph" w:customStyle="1" w:styleId="prilog">
    <w:name w:val="prilog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">
    <w:name w:val="t-10-9"/>
    <w:basedOn w:val="Normal"/>
    <w:rsid w:val="000E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E72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87E11"/>
    <w:rPr>
      <w:rFonts w:ascii="Times New Roman" w:eastAsia="Times New Roman" w:hAnsi="Times New Roman" w:cs="Times New Roman"/>
      <w:b/>
      <w:bCs/>
      <w:kern w:val="36"/>
      <w:sz w:val="24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E7212"/>
    <w:rPr>
      <w:rFonts w:eastAsia="Times New Roman" w:cs="Times New Roman"/>
      <w:b/>
      <w:bCs/>
      <w:szCs w:val="3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297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18207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D4C9-57FD-4491-B5BC-623046F4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2449</Words>
  <Characters>13960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Tuschl</dc:creator>
  <cp:keywords/>
  <dc:description/>
  <cp:lastModifiedBy>Martina Tuschl</cp:lastModifiedBy>
  <cp:revision>9</cp:revision>
  <cp:lastPrinted>2018-06-15T09:11:00Z</cp:lastPrinted>
  <dcterms:created xsi:type="dcterms:W3CDTF">2018-06-15T13:17:00Z</dcterms:created>
  <dcterms:modified xsi:type="dcterms:W3CDTF">2018-06-21T12:31:00Z</dcterms:modified>
</cp:coreProperties>
</file>