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EAD" w:rsidRPr="00F7073E" w:rsidRDefault="00AB6EAD" w:rsidP="00AB6EAD">
      <w:pPr>
        <w:tabs>
          <w:tab w:val="center" w:pos="7371"/>
        </w:tabs>
        <w:jc w:val="both"/>
        <w:rPr>
          <w:rFonts w:eastAsia="Times New Roman"/>
          <w:szCs w:val="24"/>
        </w:rPr>
      </w:pPr>
    </w:p>
    <w:tbl>
      <w:tblPr>
        <w:tblStyle w:val="TableGrid"/>
        <w:tblW w:w="9923" w:type="dxa"/>
        <w:tblInd w:w="-289" w:type="dxa"/>
        <w:tblLayout w:type="fixed"/>
        <w:tblLook w:val="04A0" w:firstRow="1" w:lastRow="0" w:firstColumn="1" w:lastColumn="0" w:noHBand="0" w:noVBand="1"/>
      </w:tblPr>
      <w:tblGrid>
        <w:gridCol w:w="993"/>
        <w:gridCol w:w="2556"/>
        <w:gridCol w:w="3114"/>
        <w:gridCol w:w="992"/>
        <w:gridCol w:w="284"/>
        <w:gridCol w:w="992"/>
        <w:gridCol w:w="36"/>
        <w:gridCol w:w="956"/>
      </w:tblGrid>
      <w:tr w:rsidR="00AB6EAD" w:rsidRPr="00F7073E" w:rsidTr="00445D59">
        <w:tc>
          <w:tcPr>
            <w:tcW w:w="9923" w:type="dxa"/>
            <w:gridSpan w:val="8"/>
            <w:shd w:val="clear" w:color="auto" w:fill="auto"/>
          </w:tcPr>
          <w:p w:rsidR="00AB6EAD" w:rsidRPr="00F7073E" w:rsidRDefault="00AB6EAD" w:rsidP="00445D59">
            <w:pPr>
              <w:jc w:val="center"/>
              <w:rPr>
                <w:b/>
                <w:szCs w:val="24"/>
              </w:rPr>
            </w:pPr>
            <w:r w:rsidRPr="00F7073E">
              <w:rPr>
                <w:b/>
                <w:szCs w:val="24"/>
              </w:rPr>
              <w:t>OBRAZAC PRETHODNE PROCJENE</w:t>
            </w:r>
          </w:p>
        </w:tc>
      </w:tr>
      <w:tr w:rsidR="00AB6EAD" w:rsidRPr="00F7073E" w:rsidTr="00445D59">
        <w:tc>
          <w:tcPr>
            <w:tcW w:w="993" w:type="dxa"/>
          </w:tcPr>
          <w:p w:rsidR="00AB6EAD" w:rsidRPr="00F7073E" w:rsidRDefault="00AB6EAD" w:rsidP="00445D59">
            <w:pPr>
              <w:rPr>
                <w:b/>
                <w:szCs w:val="24"/>
              </w:rPr>
            </w:pPr>
            <w:r w:rsidRPr="00F7073E">
              <w:rPr>
                <w:b/>
                <w:szCs w:val="24"/>
              </w:rPr>
              <w:t>1.</w:t>
            </w:r>
          </w:p>
        </w:tc>
        <w:tc>
          <w:tcPr>
            <w:tcW w:w="8930" w:type="dxa"/>
            <w:gridSpan w:val="7"/>
          </w:tcPr>
          <w:p w:rsidR="00AB6EAD" w:rsidRPr="00F7073E" w:rsidRDefault="00AB6EAD" w:rsidP="00445D59">
            <w:pPr>
              <w:rPr>
                <w:b/>
                <w:szCs w:val="24"/>
              </w:rPr>
            </w:pPr>
            <w:r w:rsidRPr="00F7073E">
              <w:rPr>
                <w:b/>
                <w:szCs w:val="24"/>
              </w:rPr>
              <w:t>OPĆE INFORMACIJE</w:t>
            </w:r>
          </w:p>
        </w:tc>
      </w:tr>
      <w:tr w:rsidR="00AB6EAD" w:rsidRPr="00F7073E" w:rsidTr="00445D59">
        <w:tc>
          <w:tcPr>
            <w:tcW w:w="993" w:type="dxa"/>
          </w:tcPr>
          <w:p w:rsidR="00AB6EAD" w:rsidRPr="00F7073E" w:rsidRDefault="00AB6EAD" w:rsidP="00445D59">
            <w:pPr>
              <w:rPr>
                <w:szCs w:val="24"/>
              </w:rPr>
            </w:pPr>
            <w:r w:rsidRPr="00F7073E">
              <w:rPr>
                <w:szCs w:val="24"/>
              </w:rPr>
              <w:t>1.1.</w:t>
            </w:r>
          </w:p>
        </w:tc>
        <w:tc>
          <w:tcPr>
            <w:tcW w:w="2556" w:type="dxa"/>
          </w:tcPr>
          <w:p w:rsidR="00AB6EAD" w:rsidRPr="00F7073E" w:rsidRDefault="00AB6EAD" w:rsidP="00445D59">
            <w:pPr>
              <w:rPr>
                <w:szCs w:val="24"/>
              </w:rPr>
            </w:pPr>
            <w:r w:rsidRPr="00F7073E">
              <w:rPr>
                <w:szCs w:val="24"/>
              </w:rPr>
              <w:t>Stručni nositelj:</w:t>
            </w:r>
          </w:p>
        </w:tc>
        <w:tc>
          <w:tcPr>
            <w:tcW w:w="6374" w:type="dxa"/>
            <w:gridSpan w:val="6"/>
          </w:tcPr>
          <w:p w:rsidR="00AB6EAD" w:rsidRPr="00F7073E" w:rsidRDefault="00445D59" w:rsidP="00445D59">
            <w:pPr>
              <w:rPr>
                <w:szCs w:val="24"/>
              </w:rPr>
            </w:pPr>
            <w:r w:rsidRPr="00D82AE2">
              <w:rPr>
                <w:i/>
              </w:rPr>
              <w:t>Ministarstvo financija </w:t>
            </w:r>
          </w:p>
        </w:tc>
      </w:tr>
      <w:tr w:rsidR="00AB6EAD" w:rsidRPr="00F7073E" w:rsidTr="00445D59">
        <w:tc>
          <w:tcPr>
            <w:tcW w:w="993" w:type="dxa"/>
          </w:tcPr>
          <w:p w:rsidR="00AB6EAD" w:rsidRPr="00F7073E" w:rsidRDefault="00AB6EAD" w:rsidP="00445D59">
            <w:pPr>
              <w:rPr>
                <w:szCs w:val="24"/>
              </w:rPr>
            </w:pPr>
            <w:r w:rsidRPr="00F7073E">
              <w:rPr>
                <w:szCs w:val="24"/>
              </w:rPr>
              <w:t>1.2.</w:t>
            </w:r>
          </w:p>
        </w:tc>
        <w:tc>
          <w:tcPr>
            <w:tcW w:w="2556" w:type="dxa"/>
          </w:tcPr>
          <w:p w:rsidR="00AB6EAD" w:rsidRPr="00F7073E" w:rsidRDefault="00AB6EAD" w:rsidP="00445D59">
            <w:pPr>
              <w:rPr>
                <w:szCs w:val="24"/>
              </w:rPr>
            </w:pPr>
            <w:r w:rsidRPr="00F7073E">
              <w:rPr>
                <w:szCs w:val="24"/>
              </w:rPr>
              <w:t>Naziv nacrta prijedloga zakona:</w:t>
            </w:r>
          </w:p>
        </w:tc>
        <w:tc>
          <w:tcPr>
            <w:tcW w:w="6374" w:type="dxa"/>
            <w:gridSpan w:val="6"/>
          </w:tcPr>
          <w:p w:rsidR="00AB6EAD" w:rsidRPr="00F7073E" w:rsidRDefault="00445D59" w:rsidP="00445D59">
            <w:pPr>
              <w:rPr>
                <w:szCs w:val="24"/>
              </w:rPr>
            </w:pPr>
            <w:r w:rsidRPr="00D82AE2">
              <w:rPr>
                <w:i/>
              </w:rPr>
              <w:t>Zakon o trošarinama </w:t>
            </w:r>
          </w:p>
        </w:tc>
      </w:tr>
      <w:tr w:rsidR="00AB6EAD" w:rsidRPr="00F7073E" w:rsidTr="00445D59">
        <w:tc>
          <w:tcPr>
            <w:tcW w:w="993" w:type="dxa"/>
          </w:tcPr>
          <w:p w:rsidR="00AB6EAD" w:rsidRPr="00F7073E" w:rsidRDefault="00AB6EAD" w:rsidP="00445D59">
            <w:pPr>
              <w:rPr>
                <w:szCs w:val="24"/>
              </w:rPr>
            </w:pPr>
            <w:r w:rsidRPr="00F7073E">
              <w:rPr>
                <w:szCs w:val="24"/>
              </w:rPr>
              <w:t>1.3.</w:t>
            </w:r>
          </w:p>
        </w:tc>
        <w:tc>
          <w:tcPr>
            <w:tcW w:w="2556" w:type="dxa"/>
          </w:tcPr>
          <w:p w:rsidR="00AB6EAD" w:rsidRPr="00F7073E" w:rsidRDefault="00AB6EAD" w:rsidP="00445D59">
            <w:pPr>
              <w:rPr>
                <w:szCs w:val="24"/>
              </w:rPr>
            </w:pPr>
            <w:r w:rsidRPr="00F7073E">
              <w:rPr>
                <w:szCs w:val="24"/>
              </w:rPr>
              <w:t>Datum:</w:t>
            </w:r>
          </w:p>
        </w:tc>
        <w:tc>
          <w:tcPr>
            <w:tcW w:w="6374" w:type="dxa"/>
            <w:gridSpan w:val="6"/>
          </w:tcPr>
          <w:p w:rsidR="00AB6EAD" w:rsidRPr="00F7073E" w:rsidRDefault="00445D59" w:rsidP="00445D59">
            <w:pPr>
              <w:rPr>
                <w:szCs w:val="24"/>
              </w:rPr>
            </w:pPr>
            <w:r w:rsidRPr="00D82AE2">
              <w:rPr>
                <w:i/>
              </w:rPr>
              <w:t>31. srpnja 2018.</w:t>
            </w:r>
          </w:p>
        </w:tc>
      </w:tr>
      <w:tr w:rsidR="00AB6EAD" w:rsidRPr="00F7073E" w:rsidTr="00445D59">
        <w:tc>
          <w:tcPr>
            <w:tcW w:w="993" w:type="dxa"/>
          </w:tcPr>
          <w:p w:rsidR="00AB6EAD" w:rsidRPr="00F7073E" w:rsidRDefault="00AB6EAD" w:rsidP="00445D59">
            <w:pPr>
              <w:rPr>
                <w:szCs w:val="24"/>
              </w:rPr>
            </w:pPr>
            <w:r w:rsidRPr="00F7073E">
              <w:rPr>
                <w:szCs w:val="24"/>
              </w:rPr>
              <w:t>1.4.</w:t>
            </w:r>
          </w:p>
        </w:tc>
        <w:tc>
          <w:tcPr>
            <w:tcW w:w="2556" w:type="dxa"/>
          </w:tcPr>
          <w:p w:rsidR="00AB6EAD" w:rsidRPr="00F7073E" w:rsidRDefault="00AB6EAD" w:rsidP="00445D59">
            <w:pPr>
              <w:rPr>
                <w:szCs w:val="24"/>
              </w:rPr>
            </w:pPr>
            <w:r w:rsidRPr="00F7073E">
              <w:rPr>
                <w:szCs w:val="24"/>
              </w:rPr>
              <w:t>Ustrojstvena jedinica, kontakt telefon i elektronička pošta osobe zadužene za izradu Obrasca prethodne procjene:</w:t>
            </w:r>
          </w:p>
        </w:tc>
        <w:tc>
          <w:tcPr>
            <w:tcW w:w="6374" w:type="dxa"/>
            <w:gridSpan w:val="6"/>
          </w:tcPr>
          <w:p w:rsidR="00AB6EAD" w:rsidRPr="00F7073E" w:rsidRDefault="00445D59" w:rsidP="00445D59">
            <w:pPr>
              <w:rPr>
                <w:szCs w:val="24"/>
              </w:rPr>
            </w:pPr>
            <w:r w:rsidRPr="00D82AE2">
              <w:rPr>
                <w:i/>
              </w:rPr>
              <w:t>Ministarstvo financija, Carinska uprava, Središnji ured</w:t>
              <w:cr/>
              <w:t>Sektor za trošarine i posebne poreze</w:t>
              <w:cr/>
              <w:t>Zvonimir Marinović, pomoćnik ravnatelja Carinske uprave</w:t>
              <w:cr/>
              <w:t>Telefon: 01/621-1212</w:t>
              <w:cr/>
              <w:t>e-mail: zvonimir.marinovic@carina.hr</w:t>
              <w:cr/>
              <w:t/>
            </w:r>
          </w:p>
        </w:tc>
      </w:tr>
      <w:tr w:rsidR="00550FC7" w:rsidRPr="00F7073E" w:rsidTr="00550FC7">
        <w:trPr>
          <w:trHeight w:val="420"/>
        </w:trPr>
        <w:tc>
          <w:tcPr>
            <w:tcW w:w="993" w:type="dxa"/>
            <w:vMerge w:val="restart"/>
          </w:tcPr>
          <w:p w:rsidR="00550FC7" w:rsidRPr="00F7073E" w:rsidRDefault="00550FC7" w:rsidP="00445D59">
            <w:pPr>
              <w:rPr>
                <w:szCs w:val="24"/>
              </w:rPr>
            </w:pPr>
            <w:r w:rsidRPr="00F7073E">
              <w:rPr>
                <w:szCs w:val="24"/>
              </w:rPr>
              <w:t>1.5.</w:t>
            </w:r>
          </w:p>
        </w:tc>
        <w:tc>
          <w:tcPr>
            <w:tcW w:w="2556" w:type="dxa"/>
            <w:vMerge w:val="restart"/>
          </w:tcPr>
          <w:p w:rsidR="00550FC7" w:rsidRPr="00F7073E" w:rsidRDefault="00550FC7" w:rsidP="00445D59">
            <w:pPr>
              <w:rPr>
                <w:szCs w:val="24"/>
              </w:rPr>
            </w:pPr>
            <w:r w:rsidRPr="00F7073E">
              <w:rPr>
                <w:szCs w:val="24"/>
              </w:rPr>
              <w:t>Da li je nacrt prijedloga zakona dio programa rada Vlade Republike Hrvatske, drugog akta planiranja ili reformske mjere?</w:t>
            </w:r>
          </w:p>
        </w:tc>
        <w:tc>
          <w:tcPr>
            <w:tcW w:w="3114" w:type="dxa"/>
            <w:vMerge w:val="restart"/>
          </w:tcPr>
          <w:p w:rsidR="00550FC7" w:rsidRPr="00F7073E" w:rsidRDefault="00550FC7" w:rsidP="00445D59">
            <w:pPr>
              <w:rPr>
                <w:szCs w:val="24"/>
              </w:rPr>
            </w:pPr>
            <w:r w:rsidRPr="00F7073E">
              <w:rPr>
                <w:szCs w:val="24"/>
              </w:rPr>
              <w:t>Da/Ne:</w:t>
            </w:r>
          </w:p>
          <w:p w:rsidR="00550FC7" w:rsidRPr="00F7073E" w:rsidRDefault="00550FC7" w:rsidP="00445D59">
            <w:pPr>
              <w:rPr>
                <w:szCs w:val="24"/>
              </w:rPr>
            </w:pPr>
            <w:r w:rsidRPr="00D82AE2">
              <w:rPr>
                <w:i/>
              </w:rPr>
              <w:t>DA</w:t>
            </w:r>
          </w:p>
        </w:tc>
        <w:tc>
          <w:tcPr>
            <w:tcW w:w="3260" w:type="dxa"/>
            <w:gridSpan w:val="5"/>
          </w:tcPr>
          <w:p w:rsidR="00550FC7" w:rsidRPr="00F7073E" w:rsidRDefault="00550FC7" w:rsidP="00445D59">
            <w:pPr>
              <w:rPr>
                <w:szCs w:val="24"/>
              </w:rPr>
            </w:pPr>
            <w:r w:rsidRPr="00F7073E">
              <w:rPr>
                <w:szCs w:val="24"/>
              </w:rPr>
              <w:t>Naziv akta:</w:t>
            </w:r>
          </w:p>
          <w:p w:rsidR="00550FC7" w:rsidRPr="00F7073E" w:rsidRDefault="00550FC7" w:rsidP="00445D59">
            <w:pPr>
              <w:rPr>
                <w:szCs w:val="24"/>
              </w:rPr>
            </w:pPr>
            <w:r w:rsidRPr="00D82AE2">
              <w:rPr>
                <w:i/>
              </w:rPr>
              <w:t/>
            </w:r>
          </w:p>
        </w:tc>
      </w:tr>
      <w:tr w:rsidR="00550FC7" w:rsidRPr="00F7073E" w:rsidTr="00445D59">
        <w:trPr>
          <w:trHeight w:val="1238"/>
        </w:trPr>
        <w:tc>
          <w:tcPr>
            <w:tcW w:w="993" w:type="dxa"/>
            <w:vMerge/>
          </w:tcPr>
          <w:p w:rsidR="00550FC7" w:rsidRPr="00F7073E" w:rsidRDefault="00550FC7" w:rsidP="00445D59">
            <w:pPr>
              <w:rPr>
                <w:szCs w:val="24"/>
              </w:rPr>
            </w:pPr>
          </w:p>
        </w:tc>
        <w:tc>
          <w:tcPr>
            <w:tcW w:w="2556" w:type="dxa"/>
            <w:vMerge/>
          </w:tcPr>
          <w:p w:rsidR="00550FC7" w:rsidRPr="00F7073E" w:rsidRDefault="00550FC7" w:rsidP="00445D59">
            <w:pPr>
              <w:rPr>
                <w:szCs w:val="24"/>
              </w:rPr>
            </w:pPr>
          </w:p>
        </w:tc>
        <w:tc>
          <w:tcPr>
            <w:tcW w:w="3114" w:type="dxa"/>
            <w:vMerge/>
          </w:tcPr>
          <w:p w:rsidR="00550FC7" w:rsidRPr="00F7073E" w:rsidRDefault="00550FC7" w:rsidP="00445D59">
            <w:pPr>
              <w:rPr>
                <w:szCs w:val="24"/>
              </w:rPr>
            </w:pPr>
          </w:p>
        </w:tc>
        <w:tc>
          <w:tcPr>
            <w:tcW w:w="3260" w:type="dxa"/>
            <w:gridSpan w:val="5"/>
          </w:tcPr>
          <w:p w:rsidR="00550FC7" w:rsidRDefault="00550FC7" w:rsidP="00445D59">
            <w:pPr>
              <w:rPr>
                <w:szCs w:val="24"/>
              </w:rPr>
            </w:pPr>
            <w:r w:rsidRPr="00F7073E">
              <w:rPr>
                <w:szCs w:val="24"/>
              </w:rPr>
              <w:t>Opis mjere:</w:t>
            </w:r>
          </w:p>
          <w:p w:rsidR="00550FC7" w:rsidRPr="00F7073E" w:rsidRDefault="00550FC7" w:rsidP="00445D59">
            <w:pPr>
              <w:rPr>
                <w:szCs w:val="24"/>
              </w:rPr>
            </w:pPr>
            <w:r w:rsidRPr="00D82AE2">
              <w:rPr>
                <w:i/>
              </w:rPr>
              <w:t>Porezna reforma</w:t>
            </w:r>
          </w:p>
        </w:tc>
      </w:tr>
      <w:tr w:rsidR="00AB6EAD" w:rsidRPr="00F7073E" w:rsidTr="00445D59">
        <w:tc>
          <w:tcPr>
            <w:tcW w:w="993" w:type="dxa"/>
          </w:tcPr>
          <w:p w:rsidR="00AB6EAD" w:rsidRPr="00F7073E" w:rsidRDefault="00AB6EAD" w:rsidP="00445D59">
            <w:pPr>
              <w:rPr>
                <w:szCs w:val="24"/>
              </w:rPr>
            </w:pPr>
            <w:r w:rsidRPr="00F7073E">
              <w:rPr>
                <w:szCs w:val="24"/>
              </w:rPr>
              <w:t>1.6.</w:t>
            </w:r>
          </w:p>
        </w:tc>
        <w:tc>
          <w:tcPr>
            <w:tcW w:w="2556" w:type="dxa"/>
          </w:tcPr>
          <w:p w:rsidR="00AB6EAD" w:rsidRPr="00F7073E" w:rsidRDefault="00AB6EAD" w:rsidP="00445D59">
            <w:pPr>
              <w:rPr>
                <w:szCs w:val="24"/>
              </w:rPr>
            </w:pPr>
            <w:r w:rsidRPr="00F7073E">
              <w:rPr>
                <w:szCs w:val="24"/>
              </w:rPr>
              <w:t>Da li je nacrt prijedloga zakona vezan za usklađivanje zakonodavstva Republike Hrvatske s pravnom stečevinom Europske unije?</w:t>
            </w:r>
          </w:p>
        </w:tc>
        <w:tc>
          <w:tcPr>
            <w:tcW w:w="3114" w:type="dxa"/>
          </w:tcPr>
          <w:p w:rsidR="00AB6EAD" w:rsidRPr="00F7073E" w:rsidRDefault="00AB6EAD" w:rsidP="00445D59">
            <w:pPr>
              <w:rPr>
                <w:szCs w:val="24"/>
              </w:rPr>
            </w:pPr>
            <w:r w:rsidRPr="00F7073E">
              <w:rPr>
                <w:szCs w:val="24"/>
              </w:rPr>
              <w:t>Da/Ne:</w:t>
            </w:r>
          </w:p>
          <w:p w:rsidR="00AB6EAD" w:rsidRPr="00F7073E" w:rsidRDefault="00550FC7" w:rsidP="00445D59">
            <w:pPr>
              <w:rPr>
                <w:szCs w:val="24"/>
              </w:rPr>
            </w:pPr>
            <w:r w:rsidRPr="00D82AE2">
              <w:rPr>
                <w:i/>
              </w:rPr>
              <w:t>NE</w:t>
            </w:r>
          </w:p>
        </w:tc>
        <w:tc>
          <w:tcPr>
            <w:tcW w:w="3260" w:type="dxa"/>
            <w:gridSpan w:val="5"/>
          </w:tcPr>
          <w:p w:rsidR="00AB6EAD" w:rsidRDefault="00AB6EAD" w:rsidP="00445D59">
            <w:pPr>
              <w:rPr>
                <w:szCs w:val="24"/>
              </w:rPr>
            </w:pPr>
            <w:r w:rsidRPr="00F7073E">
              <w:rPr>
                <w:szCs w:val="24"/>
              </w:rPr>
              <w:t>Naziv pravne stečevine EU:</w:t>
            </w:r>
          </w:p>
          <w:p w:rsidR="00550FC7" w:rsidRPr="00F7073E" w:rsidRDefault="00550FC7" w:rsidP="00445D59">
            <w:pPr>
              <w:rPr>
                <w:szCs w:val="24"/>
              </w:rPr>
            </w:pPr>
            <w:r w:rsidRPr="00D82AE2">
              <w:rPr>
                <w:i/>
              </w:rPr>
              <w:t/>
            </w:r>
          </w:p>
        </w:tc>
      </w:tr>
      <w:tr w:rsidR="00AB6EAD" w:rsidRPr="00F7073E" w:rsidTr="00445D59">
        <w:trPr>
          <w:trHeight w:val="314"/>
        </w:trPr>
        <w:tc>
          <w:tcPr>
            <w:tcW w:w="993" w:type="dxa"/>
          </w:tcPr>
          <w:p w:rsidR="00AB6EAD" w:rsidRPr="00F7073E" w:rsidRDefault="00AB6EAD" w:rsidP="00445D59">
            <w:pPr>
              <w:rPr>
                <w:b/>
                <w:szCs w:val="24"/>
              </w:rPr>
            </w:pPr>
            <w:r w:rsidRPr="00F7073E">
              <w:rPr>
                <w:b/>
                <w:szCs w:val="24"/>
              </w:rPr>
              <w:t>2.</w:t>
            </w:r>
          </w:p>
        </w:tc>
        <w:tc>
          <w:tcPr>
            <w:tcW w:w="8930" w:type="dxa"/>
            <w:gridSpan w:val="7"/>
            <w:shd w:val="clear" w:color="auto" w:fill="auto"/>
          </w:tcPr>
          <w:p w:rsidR="00AB6EAD" w:rsidRPr="00F7073E" w:rsidRDefault="00AB6EAD" w:rsidP="00445D59">
            <w:pPr>
              <w:rPr>
                <w:b/>
                <w:szCs w:val="24"/>
              </w:rPr>
            </w:pPr>
            <w:r w:rsidRPr="00F7073E">
              <w:rPr>
                <w:b/>
                <w:szCs w:val="24"/>
              </w:rPr>
              <w:t>ANALIZA POSTOJEĆEG STANJA</w:t>
            </w:r>
          </w:p>
        </w:tc>
      </w:tr>
      <w:tr w:rsidR="00AB6EAD" w:rsidRPr="00F7073E" w:rsidTr="00445D59">
        <w:tc>
          <w:tcPr>
            <w:tcW w:w="993" w:type="dxa"/>
          </w:tcPr>
          <w:p w:rsidR="00AB6EAD" w:rsidRPr="00F7073E" w:rsidRDefault="00AB6EAD" w:rsidP="00445D59">
            <w:pPr>
              <w:rPr>
                <w:szCs w:val="24"/>
              </w:rPr>
            </w:pPr>
            <w:r w:rsidRPr="00F7073E">
              <w:rPr>
                <w:szCs w:val="24"/>
              </w:rPr>
              <w:t>2.1.</w:t>
            </w:r>
          </w:p>
        </w:tc>
        <w:tc>
          <w:tcPr>
            <w:tcW w:w="2556" w:type="dxa"/>
          </w:tcPr>
          <w:p w:rsidR="00AB6EAD" w:rsidRPr="00F7073E" w:rsidRDefault="00AB6EAD" w:rsidP="00445D59">
            <w:pPr>
              <w:rPr>
                <w:szCs w:val="24"/>
              </w:rPr>
            </w:pPr>
            <w:r w:rsidRPr="00F7073E">
              <w:rPr>
                <w:szCs w:val="24"/>
              </w:rPr>
              <w:t>Što je problem koji zahtjeva izradu ili promjenu zakonodavstva?</w:t>
            </w:r>
          </w:p>
        </w:tc>
        <w:tc>
          <w:tcPr>
            <w:tcW w:w="6374" w:type="dxa"/>
            <w:gridSpan w:val="6"/>
          </w:tcPr>
          <w:p w:rsidR="00AB6EAD" w:rsidRPr="00F7073E" w:rsidRDefault="00445D59" w:rsidP="00445D59">
            <w:pPr>
              <w:rPr>
                <w:szCs w:val="24"/>
              </w:rPr>
            </w:pPr>
            <w:r w:rsidRPr="00D82AE2">
              <w:rPr>
                <w:i/>
              </w:rPr>
              <w:t>Zakonom o trošarinama (Narodne novine, br. 22/13, 32/13, 81/13, 100/15, 120/15 i 115/16; u daljnjem tekstu: Zakon o trošarinama) je nacionalno trošarinsko zakonodavstvo usklađeno s pravnom stečevinom Europske unije u odnosu na europski harmonizirani trošarinski sustav oporezivanja alkohola i alkoholnih pića, duhanskih prerađevina, energenata i električne energije.</w:t>
              <w:cr/>
              <w:t/>
              <w:cr/>
              <w:t>Područje trošarinskog oporezivanja, koje je uređeno Zakonom o trošarinama i njegovim podzakonskim propisima, harmonizirano je na razini Europske unije, i to sukladno direktivama koje uređuju:</w:t>
              <w:cr/>
              <w:t>opći porezno-pravni okvir</w:t>
              <w:cr/>
              <w:t>sustav kretanja trošarinskih proizvoda na jedinstvenom europskom tržištu sukladno načelima slobode kretanja roba, usluga, ljudi i kapitala na unutarnjem tržištu, te</w:t>
              <w:cr/>
              <w:t>minimalne visine oporezivanja uz uređenje okvira za primjenu obveznih i opcionalnih oslobođenja od plaćanja trošarine te primjene sniženih ili diferenciranih stopa oporezivanja na pojedine trošarinske proizvode. </w:t>
              <w:cr/>
              <w:t>Važeći Zakon o trošarinama stupio je na snagu 1. srpnja 2013. godine, odnosno u trenutku pristupanja Republike Hrvatske u punopravno članstvo Europske unije.</w:t>
              <w:cr/>
              <w:t/>
              <w:cr/>
              <w:t>Temeljem analize iskustava primjene novog trošarinskog sustava u okviru članstva u Europskoj uniji te uvažavajući opravdane potrebe gospodarskih sektora uključenih u trošarinsko poslovanje, tijekom 2015. i 2016. godine provedena je ciljana reforma trošarinskog sustava kojom je ostvarena stabilnost trošarinskog sustava u odnosu na ostvarenje prihoda i primjenu općih trošarinskih instituta, pojednostavnjeno je administrativno postupanje gospodarstvenika te uvedene nadzorne mjere radi efikasnijeg suzbijanja porezne evazije i sprječavanja nezakonitosti koje imaju obilježja prijevarnih radnji.</w:t>
              <w:cr/>
              <w:t/>
              <w:cr/>
              <w:t>Analiza rezultata primjene normativnih rješenja u trošarinskom sustavu ukazuju potrebnim ukidanje dijela postojećih i uvođenje novih instituta i zakonskih rješenja kojima će se u okviru porezne reforme Vlade RH unaprijediti trošarinski sustav, pojednostaviti administrativne obveze i spriječiti nezakonito postupanje, poglavito s energentima. </w:t>
              <w:cr/>
              <w:t/>
              <w:cr/>
              <w:t>Naime, u Republici Hrvatskoj se za razliku od država članica EU u okruženju (Slovenija, Italija, Mađarska)  ne primjenjuje institut povrata trošarine na energente koji se koriste kao pogonsko gorivo za komercijalni prijevoz robe. Druge države članice EU koje ne primjenjuju ovaj institut, imaju trošarine na energente na razini propisanog EU minimuma od 330€ za 1000 litara, dok u RH visina trošarine na dizelsko gorivo iznosi oko 408€ za 1000 litara. Zbog navedenog, domaći prijevoznici imaju veće troškove (35-40% troškova poslovanja odnosi se na nabavu pogonskog goriva) i posljedično su manje konkurentni na tržištu. Također su u komercijalnom prijevozu robe utvrđene nepravilnosti u korištenju pogonskog goriva te povrat trošarine može također stimulativno djelovati na povećanje njegove zakonite nabave i manju usmjerenost prema crnom tržištu. </w:t>
              <w:cr/>
              <w:t/>
              <w:cr/>
              <w:t>Također, utvrđeno je da obveza plaćanja trošarine na alkohol u roku 30 dana od dana njezinog nastanka, odnosno od trenutka puštanja proizvoda u potrošnju znatno utječe na likvidnost trošarinskih obveznika i općenito zahtijeva povećano administriranje radi ispunjenja obveza prema Carinskoj upravi.  </w:t>
              <w:cr/>
              <w:t/>
              <w:cr/>
              <w:t>Zatim, u važećem Zakonu o trošarinama (Narodne novine, br. 22/13, 32/13, 81/13, 100/15, 120/15 i 115/16) propisana je obveza trošarinskom obvezniku obračuna razlike trošarine na utvrđene zalihe cigareta prilikom podizanja visine trošarine na cigarete. Tijekom primjene Zakona analizirana je učinkovitost ove mjere za koju je utvrđeno da je neproporcionalna te se utvrdilo da se legitimni cilj ostvarenja trošarinskih prihoda prilikom podizanja visine trošarine na cigarete može postići kontrolom izdavanja duhanskih markica. </w:t>
              <w:cr/>
              <w:t/>
              <w:cr/>
              <w:t>Isto tako je uočeno da je sustav papirnate provedbe trošarinskog postupanja u situacijama kada se trošarinski proizvodi (alkohol i alkoholna pića te energenti) otpremaju na teritoriju Republike Hrvatske iz trošarinskog skladišta ovlaštenog držatelja trošarinskog skladišta u pogon oslobođenog korisnika trošarinskih proizvoda u sustavu odgode plaćanja trošarine, složen za trošarinske obveznike i zahtijeva znatno i nerazmjerno administriranje.</w:t>
              <w:cr/>
              <w:t/>
              <w:cr/>
              <w:t>Također su utvrđene brojne zlouporabe trošarinskih proizvoda pri raspolaganju s energentima te je evidentno da sadašnje normativno uređenje nije dovoljno kako bi se provodio sveobuhvatniji i ciljani nadzor raspolaganja s energentima.  Proračunski prihodi trošarina na energente godišnje iznose više od 8,5 milijardi kuna, zbog čega je trošarina na energente od posebnog fiskalnog interesa za RH. </w:t>
              <w:cr/>
              <w:t/>
              <w:cr/>
              <w:t/>
            </w:r>
          </w:p>
        </w:tc>
      </w:tr>
      <w:tr w:rsidR="00AB6EAD" w:rsidRPr="00F7073E" w:rsidTr="00445D59">
        <w:tc>
          <w:tcPr>
            <w:tcW w:w="993" w:type="dxa"/>
          </w:tcPr>
          <w:p w:rsidR="00AB6EAD" w:rsidRPr="00F7073E" w:rsidRDefault="00AB6EAD" w:rsidP="00445D59">
            <w:pPr>
              <w:rPr>
                <w:szCs w:val="24"/>
              </w:rPr>
            </w:pPr>
            <w:r w:rsidRPr="00F7073E">
              <w:rPr>
                <w:szCs w:val="24"/>
              </w:rPr>
              <w:t>2.2.</w:t>
            </w:r>
          </w:p>
        </w:tc>
        <w:tc>
          <w:tcPr>
            <w:tcW w:w="2556" w:type="dxa"/>
          </w:tcPr>
          <w:p w:rsidR="00AB6EAD" w:rsidRPr="00F7073E" w:rsidRDefault="00AB6EAD" w:rsidP="00445D59">
            <w:pPr>
              <w:rPr>
                <w:szCs w:val="24"/>
              </w:rPr>
            </w:pPr>
            <w:r w:rsidRPr="00F7073E">
              <w:rPr>
                <w:szCs w:val="24"/>
              </w:rPr>
              <w:t xml:space="preserve">Zašto je potrebna izrada nacrta prijedloga zakona? </w:t>
            </w:r>
          </w:p>
        </w:tc>
        <w:tc>
          <w:tcPr>
            <w:tcW w:w="6374" w:type="dxa"/>
            <w:gridSpan w:val="6"/>
          </w:tcPr>
          <w:p w:rsidR="00AB6EAD" w:rsidRPr="00F7073E" w:rsidRDefault="00445D59" w:rsidP="00445D59">
            <w:pPr>
              <w:rPr>
                <w:szCs w:val="24"/>
              </w:rPr>
            </w:pPr>
            <w:r w:rsidRPr="00D82AE2">
              <w:rPr>
                <w:i/>
              </w:rPr>
              <w:t>Uzimajući u obzir naprijed navedeno, ukazalo se potrebnim dodatno zakonskim odredbama propisati:</w:t>
              <w:cr/>
              <w:t/>
              <w:cr/>
              <w:t>- uvođenje instituta povrata trošarine na energente koji se koriste kao pogonsko gorivo za komercijalni prijevoz robe </w:t>
              <w:cr/>
              <w:t/>
              <w:cr/>
              <w:t>- fleksibilizaciju roka plaćanja trošarine za alkohol i alkoholna pića u svrhu povećanja opće likvidnosti u sektoru domaće prerađivačke i prehrambene industrije, odnosno u sektoru domaće proizvodnje piva te alkohola i alkoholnih pića</w:t>
              <w:cr/>
              <w:t/>
              <w:cr/>
              <w:t>- ukidanje obveze obračunavanja razlike trošarine na utvrđene zalihe cigareta</w:t>
              <w:cr/>
              <w:t/>
              <w:cr/>
              <w:t>- uvođenje e-poslovanja u kretanju trošarinskih proizvoda na teritoriju Republike Hrvatske, i to između ovlaštenih držatelja trošarinskog skladišta i oslobođenih korisnika</w:t>
              <w:cr/>
              <w:t/>
              <w:cr/>
              <w:t>- uvođenje dodatnih mjera posebnog nadzora kod prodaje energenata koji se koriste kao pogonsko gorivo.</w:t>
              <w:cr/>
              <w:t/>
              <w:cr/>
              <w:t>Budući  da je Zakon o trošarinama (Narodne novine, broj 22/13) više puta izmijenjen ili/i dopunjen, sukladno članku 48. stavku 4. Jedinstvenih metodološko-nomotehničkih pravila za izradu akata koje donosi Hrvatski sabor (Narodne novine, broj 74/15), potrebno je donijeti novi zakon koji će uz postojeće institute obuhvaćati i naprijed navedena dodatna rješenja.</w:t>
              <w:cr/>
              <w:t/>
              <w:cr/>
              <w:t>Normativnim rješenjima predloženim u novom Zakonu o trošarinama pridonijet će se ostvarivanju Akcijskog plana Vlade Republike Hrvatske za administrativno rasterećenje gospodarstva.</w:t>
              <w:cr/>
              <w:t/>
            </w:r>
          </w:p>
        </w:tc>
      </w:tr>
      <w:tr w:rsidR="00AB6EAD" w:rsidRPr="00F7073E" w:rsidTr="00445D59">
        <w:trPr>
          <w:trHeight w:val="858"/>
        </w:trPr>
        <w:tc>
          <w:tcPr>
            <w:tcW w:w="993" w:type="dxa"/>
          </w:tcPr>
          <w:p w:rsidR="00AB6EAD" w:rsidRPr="00F7073E" w:rsidRDefault="00AB6EAD" w:rsidP="00445D59">
            <w:pPr>
              <w:rPr>
                <w:szCs w:val="24"/>
              </w:rPr>
            </w:pPr>
            <w:r w:rsidRPr="00F7073E">
              <w:rPr>
                <w:szCs w:val="24"/>
              </w:rPr>
              <w:t>2.3.</w:t>
            </w:r>
          </w:p>
        </w:tc>
        <w:tc>
          <w:tcPr>
            <w:tcW w:w="2556" w:type="dxa"/>
          </w:tcPr>
          <w:p w:rsidR="00AB6EAD" w:rsidRPr="00F7073E" w:rsidRDefault="00AB6EAD" w:rsidP="00445D59">
            <w:pPr>
              <w:rPr>
                <w:szCs w:val="24"/>
              </w:rPr>
            </w:pPr>
            <w:r w:rsidRPr="00F7073E">
              <w:rPr>
                <w:szCs w:val="24"/>
              </w:rPr>
              <w:t>Navedite dokaz, argument, analizu koja podržava potrebu za izradom nacrta prijedloga zakona.</w:t>
            </w:r>
          </w:p>
        </w:tc>
        <w:tc>
          <w:tcPr>
            <w:tcW w:w="6374" w:type="dxa"/>
            <w:gridSpan w:val="6"/>
          </w:tcPr>
          <w:p w:rsidR="00AB6EAD" w:rsidRPr="00F7073E" w:rsidRDefault="00445D59" w:rsidP="00445D59">
            <w:pPr>
              <w:rPr>
                <w:szCs w:val="24"/>
              </w:rPr>
            </w:pPr>
            <w:r w:rsidRPr="00D82AE2">
              <w:rPr>
                <w:i/>
              </w:rPr>
              <w:t>1. Uvođenje povrata dijela trošarine na energente je mjera kojom bi se izjednačilo poslovanje domaćih prijevoznika s konkurencijom u drugim državama članicama EU te povećala njihova konkurentnost na tržištu, odnosno ukupno gledano smanjili troškovi prijevoza robe. Fiskalni učinak ove mjere na Državni proračun se procjenjuje na 240 milijuna kuna na godišnjoj razini. </w:t>
              <w:cr/>
              <w:t/>
              <w:cr/>
              <w:t>2. Produljenje roka plaćanja trošarine na alkohol i alkoholna pića propisivanjem obveze plaćanja najkasnije do zadnjeg dana tekućeg mjeseca za sve trošarinske obveze nastale u prethodnom kalendarskom mjesecu, predstavlja pojednostavljenje trošarinskog sustava (značajno smanjenje broja obrazaca i obveza trošarinskih obveznika) te će ova mjera pridonijeti općoj likvidnosti gospodarstva, napose pojedinih važnih sektora domaće prerađivačke i prehrambene industrije, odnosno u sektoru domaće proizvodnje piva te alkohola i alkoholnih pića,   pa je općenito za očekivati da će biti percipirana pro investicijski.</w:t>
              <w:cr/>
              <w:t/>
              <w:cr/>
              <w:t>3. Ukidanje obveze trošarinskom obvezniku obračuna razlike trošarine na utvrđene zalihe cigareta prilikom podizanja visine trošarine na cigarete je mjera pojednostavljenja trošarinskog sustava budući da su prilikom zadnje promjene visine trošarine na cigarete 1223 gospodarstvenika bila u obvezi popisa zaliha i podnošenja izvješća. </w:t>
              <w:cr/>
              <w:t>4. Uvođenje e-poslovanja u kretanje trošarinskih proizvoda, odnosno implementacija novog informatičkog rješenja za podnošenje i zaprimanje PTD obrazaca, će značajno pojednostaviti trošarinski sustav i olakšati poslovanje trošarinskim obveznicima.</w:t>
              <w:cr/>
              <w:t/>
              <w:cr/>
              <w:t>5. S ciljem suzbijanja zlouporabe pri raspolaganju s energentima namjerava se uvesti posebno odobrenje za prodaju energenata koji se koriste kao pogonsko gorivo te plinskog ulja za grijanje. Očekuje se da će mjera izravno utjecati na smanjenje porezne evazije, pri čemu neće imati negativni učinak i dodatno nerazmjerno administrativno opterećenje za gospodarske subjekte. Naime, prema podacima iz Registra trošarinskih obveznika za poslovanje s energentima, gospodarski subjekti koji su već registrirani u statusima trošarinskog poslovanja (32 ovlaštena držatelja trošarinskog skladišta i 34 registrirana primatelja) neće biti u obvezi ishođenja posebnog odobrenja za prodaju energenata koji se koriste kao pogonsko gorivo, već je ova predložena mjera usmjerena isključivo na poslovanje u rizičnoj skupini trgovaca i distributera, čime će se uvesti sveobuhvatniji i ciljani nadzor raspolaganja s energentima.</w:t>
              <w:cr/>
              <w:t/>
            </w:r>
          </w:p>
        </w:tc>
      </w:tr>
      <w:tr w:rsidR="00AB6EAD" w:rsidRPr="00F7073E" w:rsidTr="00445D59">
        <w:trPr>
          <w:trHeight w:val="240"/>
        </w:trPr>
        <w:tc>
          <w:tcPr>
            <w:tcW w:w="993" w:type="dxa"/>
            <w:shd w:val="clear" w:color="auto" w:fill="auto"/>
          </w:tcPr>
          <w:p w:rsidR="00AB6EAD" w:rsidRPr="00F7073E" w:rsidRDefault="00AB6EAD" w:rsidP="00445D59">
            <w:pPr>
              <w:rPr>
                <w:b/>
                <w:szCs w:val="24"/>
              </w:rPr>
            </w:pPr>
            <w:r w:rsidRPr="00F7073E">
              <w:rPr>
                <w:b/>
                <w:szCs w:val="24"/>
              </w:rPr>
              <w:t>3.</w:t>
            </w:r>
          </w:p>
        </w:tc>
        <w:tc>
          <w:tcPr>
            <w:tcW w:w="8930" w:type="dxa"/>
            <w:gridSpan w:val="7"/>
            <w:shd w:val="clear" w:color="auto" w:fill="auto"/>
          </w:tcPr>
          <w:p w:rsidR="00AB6EAD" w:rsidRPr="00F7073E" w:rsidRDefault="00AB6EAD" w:rsidP="00445D59">
            <w:pPr>
              <w:rPr>
                <w:b/>
                <w:szCs w:val="24"/>
              </w:rPr>
            </w:pPr>
            <w:r w:rsidRPr="00F7073E">
              <w:rPr>
                <w:b/>
                <w:szCs w:val="24"/>
              </w:rPr>
              <w:t xml:space="preserve">UTVRĐIVANJE ISHODA ODNOSNO PROMJENA </w:t>
            </w:r>
          </w:p>
        </w:tc>
      </w:tr>
      <w:tr w:rsidR="00AB6EAD" w:rsidRPr="00F7073E" w:rsidTr="00445D59">
        <w:tc>
          <w:tcPr>
            <w:tcW w:w="993" w:type="dxa"/>
          </w:tcPr>
          <w:p w:rsidR="00AB6EAD" w:rsidRPr="00F7073E" w:rsidRDefault="00AB6EAD" w:rsidP="00445D59">
            <w:pPr>
              <w:rPr>
                <w:szCs w:val="24"/>
              </w:rPr>
            </w:pPr>
            <w:r w:rsidRPr="00F7073E">
              <w:rPr>
                <w:szCs w:val="24"/>
              </w:rPr>
              <w:t>3.1.</w:t>
            </w:r>
          </w:p>
        </w:tc>
        <w:tc>
          <w:tcPr>
            <w:tcW w:w="2556" w:type="dxa"/>
          </w:tcPr>
          <w:p w:rsidR="00AB6EAD" w:rsidRPr="00F7073E" w:rsidRDefault="00AB6EAD" w:rsidP="00445D59">
            <w:pPr>
              <w:rPr>
                <w:szCs w:val="24"/>
              </w:rPr>
            </w:pPr>
            <w:r w:rsidRPr="00F7073E">
              <w:rPr>
                <w:szCs w:val="24"/>
              </w:rPr>
              <w:t>Što je cilj koji se namjerava postići?</w:t>
            </w:r>
          </w:p>
        </w:tc>
        <w:tc>
          <w:tcPr>
            <w:tcW w:w="6374" w:type="dxa"/>
            <w:gridSpan w:val="6"/>
          </w:tcPr>
          <w:p w:rsidR="00AB6EAD" w:rsidRPr="00F7073E" w:rsidRDefault="00445D59" w:rsidP="00445D59">
            <w:pPr>
              <w:rPr>
                <w:szCs w:val="24"/>
              </w:rPr>
            </w:pPr>
            <w:r w:rsidRPr="00D82AE2">
              <w:rPr>
                <w:i/>
              </w:rPr>
              <w:t>Navedenim izmjenama namjerava se postići:</w:t>
              <w:cr/>
              <w:t/>
              <w:cr/>
              <w:t>•	- pojednostavnjivanje administrativnog postupanja, odnosno smanjenje obveza trošarinskih obveznika prema Carinskoj upravi</w:t>
              <w:cr/>
              <w:t>•	</w:t>
              <w:cr/>
              <w:t>•	- smanjenje troškova poslovanja domaćih prijevoznika vezano za nabavu pogonskog goriva i povećanje njihove konkurentnosti na tržištu kao i isključenje utjecaja trošarine na energente u procesu distribucije i nabave robe</w:t>
              <w:cr/>
              <w:t>•	</w:t>
              <w:cr/>
              <w:t>•	- jačanje sustava nadzornih mjera radi efikasnijeg suzbijanja porezne evazije, odnosno efikasnijeg suzbijanja i sprječavanja nezakonitosti koje imaju obilježja prijevarnih radnji</w:t>
              <w:cr/>
              <w:t/>
            </w:r>
          </w:p>
        </w:tc>
      </w:tr>
      <w:tr w:rsidR="00AB6EAD" w:rsidRPr="00F7073E" w:rsidTr="00445D59">
        <w:tc>
          <w:tcPr>
            <w:tcW w:w="993" w:type="dxa"/>
          </w:tcPr>
          <w:p w:rsidR="00AB6EAD" w:rsidRPr="00F7073E" w:rsidRDefault="00AB6EAD" w:rsidP="00445D59">
            <w:pPr>
              <w:rPr>
                <w:szCs w:val="24"/>
              </w:rPr>
            </w:pPr>
            <w:r w:rsidRPr="00F7073E">
              <w:rPr>
                <w:szCs w:val="24"/>
              </w:rPr>
              <w:t>3.2.</w:t>
            </w:r>
          </w:p>
        </w:tc>
        <w:tc>
          <w:tcPr>
            <w:tcW w:w="2556" w:type="dxa"/>
          </w:tcPr>
          <w:p w:rsidR="00AB6EAD" w:rsidRPr="00F7073E" w:rsidRDefault="00AB6EAD" w:rsidP="00445D59">
            <w:pPr>
              <w:rPr>
                <w:szCs w:val="24"/>
              </w:rPr>
            </w:pPr>
            <w:r w:rsidRPr="00F7073E">
              <w:rPr>
                <w:szCs w:val="24"/>
              </w:rPr>
              <w:t>Kakav je ishod odnosno promjena koja se očekuje u području koje se namjerava urediti?</w:t>
            </w:r>
          </w:p>
        </w:tc>
        <w:tc>
          <w:tcPr>
            <w:tcW w:w="6374" w:type="dxa"/>
            <w:gridSpan w:val="6"/>
          </w:tcPr>
          <w:p w:rsidR="00AB6EAD" w:rsidRPr="00F7073E" w:rsidRDefault="00445D59" w:rsidP="00445D59">
            <w:pPr>
              <w:rPr>
                <w:szCs w:val="24"/>
              </w:rPr>
            </w:pPr>
            <w:r w:rsidRPr="00D82AE2">
              <w:rPr>
                <w:i/>
              </w:rPr>
              <w:t>Očekuje se rasterećenje administrativnog postupanja i olakšan rad gospodarstvenika, povećanje konkurentnosti domaćih prijevoznika na tržištu, postizanje smanjenja porezne evazije i osiguravanje uvjeta za zakonito postupanje s trošarinskim proizvodima.</w:t>
            </w:r>
          </w:p>
        </w:tc>
      </w:tr>
      <w:tr w:rsidR="00AB6EAD" w:rsidRPr="00F7073E" w:rsidTr="00445D59">
        <w:tc>
          <w:tcPr>
            <w:tcW w:w="993" w:type="dxa"/>
          </w:tcPr>
          <w:p w:rsidR="00AB6EAD" w:rsidRPr="00F7073E" w:rsidRDefault="00AB6EAD" w:rsidP="00445D59">
            <w:pPr>
              <w:rPr>
                <w:szCs w:val="24"/>
              </w:rPr>
            </w:pPr>
            <w:r w:rsidRPr="00F7073E">
              <w:rPr>
                <w:szCs w:val="24"/>
              </w:rPr>
              <w:t>3.3.</w:t>
            </w:r>
          </w:p>
        </w:tc>
        <w:tc>
          <w:tcPr>
            <w:tcW w:w="2556" w:type="dxa"/>
          </w:tcPr>
          <w:p w:rsidR="00AB6EAD" w:rsidRPr="00F7073E" w:rsidRDefault="00AB6EAD" w:rsidP="00445D59">
            <w:pPr>
              <w:rPr>
                <w:szCs w:val="24"/>
              </w:rPr>
            </w:pPr>
            <w:r w:rsidRPr="00F7073E">
              <w:rPr>
                <w:szCs w:val="24"/>
              </w:rPr>
              <w:t>Koji je vremenski okvir za postizanje ishoda odnosno promjena?</w:t>
            </w:r>
          </w:p>
        </w:tc>
        <w:tc>
          <w:tcPr>
            <w:tcW w:w="6374" w:type="dxa"/>
            <w:gridSpan w:val="6"/>
          </w:tcPr>
          <w:p w:rsidR="00AB6EAD" w:rsidRPr="00F7073E" w:rsidRDefault="00445D59" w:rsidP="00445D59">
            <w:pPr>
              <w:rPr>
                <w:szCs w:val="24"/>
              </w:rPr>
            </w:pPr>
            <w:r w:rsidRPr="00D82AE2">
              <w:rPr>
                <w:i/>
              </w:rPr>
              <w:t>U roku dvije godine od stupanja na snagu novog Zakona o trošarinama.</w:t>
            </w:r>
          </w:p>
        </w:tc>
      </w:tr>
      <w:tr w:rsidR="00AB6EAD" w:rsidRPr="00F7073E" w:rsidTr="00445D59">
        <w:trPr>
          <w:trHeight w:val="368"/>
        </w:trPr>
        <w:tc>
          <w:tcPr>
            <w:tcW w:w="993" w:type="dxa"/>
            <w:shd w:val="clear" w:color="auto" w:fill="auto"/>
          </w:tcPr>
          <w:p w:rsidR="00AB6EAD" w:rsidRPr="00F7073E" w:rsidRDefault="00AB6EAD" w:rsidP="00445D59">
            <w:pPr>
              <w:rPr>
                <w:b/>
                <w:szCs w:val="24"/>
              </w:rPr>
            </w:pPr>
            <w:r w:rsidRPr="00F7073E">
              <w:rPr>
                <w:b/>
                <w:szCs w:val="24"/>
              </w:rPr>
              <w:lastRenderedPageBreak/>
              <w:t>4.</w:t>
            </w:r>
          </w:p>
        </w:tc>
        <w:tc>
          <w:tcPr>
            <w:tcW w:w="8930" w:type="dxa"/>
            <w:gridSpan w:val="7"/>
            <w:shd w:val="clear" w:color="auto" w:fill="auto"/>
          </w:tcPr>
          <w:p w:rsidR="00AB6EAD" w:rsidRPr="00F7073E" w:rsidRDefault="00AB6EAD" w:rsidP="00445D59">
            <w:pPr>
              <w:rPr>
                <w:b/>
                <w:szCs w:val="24"/>
              </w:rPr>
            </w:pPr>
            <w:r w:rsidRPr="00F7073E">
              <w:rPr>
                <w:b/>
                <w:szCs w:val="24"/>
              </w:rPr>
              <w:t xml:space="preserve">UTVRĐIVANJE RJEŠENJA </w:t>
            </w:r>
          </w:p>
        </w:tc>
      </w:tr>
      <w:tr w:rsidR="00AB6EAD" w:rsidRPr="00F7073E" w:rsidTr="00445D59">
        <w:tc>
          <w:tcPr>
            <w:tcW w:w="993" w:type="dxa"/>
            <w:vMerge w:val="restart"/>
          </w:tcPr>
          <w:p w:rsidR="00AB6EAD" w:rsidRPr="00F7073E" w:rsidRDefault="00AB6EAD" w:rsidP="00445D59">
            <w:pPr>
              <w:rPr>
                <w:szCs w:val="24"/>
              </w:rPr>
            </w:pPr>
            <w:r w:rsidRPr="00F7073E">
              <w:rPr>
                <w:szCs w:val="24"/>
              </w:rPr>
              <w:t>4.1.</w:t>
            </w:r>
          </w:p>
        </w:tc>
        <w:tc>
          <w:tcPr>
            <w:tcW w:w="2556" w:type="dxa"/>
          </w:tcPr>
          <w:p w:rsidR="00AB6EAD" w:rsidRPr="00F7073E" w:rsidRDefault="00AB6EAD" w:rsidP="00445D59">
            <w:pPr>
              <w:rPr>
                <w:szCs w:val="24"/>
              </w:rPr>
            </w:pPr>
            <w:r w:rsidRPr="00F7073E">
              <w:rPr>
                <w:szCs w:val="24"/>
              </w:rPr>
              <w:t>Navedite koja su moguća normativna rješenja za postizanje navedenog ishoda.</w:t>
            </w:r>
          </w:p>
        </w:tc>
        <w:tc>
          <w:tcPr>
            <w:tcW w:w="6374" w:type="dxa"/>
            <w:gridSpan w:val="6"/>
          </w:tcPr>
          <w:p w:rsidR="00AB6EAD" w:rsidRPr="00F7073E" w:rsidRDefault="00AB6EAD" w:rsidP="00445D59">
            <w:pPr>
              <w:rPr>
                <w:szCs w:val="24"/>
              </w:rPr>
            </w:pPr>
            <w:r w:rsidRPr="00F7073E">
              <w:rPr>
                <w:szCs w:val="24"/>
              </w:rPr>
              <w:t>Moguća normativna rješenja (novi propis/izmjene i dopune važećeg/stavljanje van snage propisa i slično):</w:t>
            </w:r>
          </w:p>
          <w:p w:rsidR="00AB6EAD" w:rsidRPr="00F7073E" w:rsidRDefault="00383AA3" w:rsidP="00445D59">
            <w:pPr>
              <w:rPr>
                <w:szCs w:val="24"/>
              </w:rPr>
            </w:pPr>
            <w:r w:rsidRPr="00D82AE2">
              <w:rPr>
                <w:i/>
              </w:rPr>
              <w:t>Novi propis – novi Zakon o trošarinama i provedbeni propisi.</w:t>
            </w:r>
          </w:p>
        </w:tc>
      </w:tr>
      <w:tr w:rsidR="00AB6EAD" w:rsidRPr="00F7073E" w:rsidTr="00445D59">
        <w:tc>
          <w:tcPr>
            <w:tcW w:w="993" w:type="dxa"/>
            <w:vMerge/>
          </w:tcPr>
          <w:p w:rsidR="00AB6EAD" w:rsidRPr="00F7073E" w:rsidRDefault="00AB6EAD" w:rsidP="00445D59">
            <w:pPr>
              <w:rPr>
                <w:szCs w:val="24"/>
              </w:rPr>
            </w:pPr>
          </w:p>
        </w:tc>
        <w:tc>
          <w:tcPr>
            <w:tcW w:w="8930" w:type="dxa"/>
            <w:gridSpan w:val="7"/>
          </w:tcPr>
          <w:p w:rsidR="00AB6EAD" w:rsidRDefault="00AB6EAD" w:rsidP="003B7FB6">
            <w:pPr>
              <w:rPr>
                <w:szCs w:val="24"/>
              </w:rPr>
            </w:pPr>
            <w:r w:rsidRPr="00F7073E">
              <w:rPr>
                <w:szCs w:val="24"/>
              </w:rPr>
              <w:t>Obrazloženje:</w:t>
            </w:r>
          </w:p>
          <w:p w:rsidR="00383AA3" w:rsidRPr="00F7073E" w:rsidRDefault="00383AA3" w:rsidP="003B7FB6">
            <w:pPr>
              <w:rPr>
                <w:szCs w:val="24"/>
              </w:rPr>
            </w:pPr>
            <w:r w:rsidRPr="00D82AE2">
              <w:rPr>
                <w:i/>
              </w:rPr>
              <w:t/>
            </w:r>
          </w:p>
        </w:tc>
      </w:tr>
      <w:tr w:rsidR="00AB6EAD" w:rsidRPr="00F7073E" w:rsidTr="00445D59">
        <w:trPr>
          <w:trHeight w:val="567"/>
        </w:trPr>
        <w:tc>
          <w:tcPr>
            <w:tcW w:w="993" w:type="dxa"/>
            <w:vMerge w:val="restart"/>
          </w:tcPr>
          <w:p w:rsidR="00AB6EAD" w:rsidRPr="00F7073E" w:rsidRDefault="00AB6EAD" w:rsidP="00445D59">
            <w:pPr>
              <w:rPr>
                <w:szCs w:val="24"/>
              </w:rPr>
            </w:pPr>
            <w:r w:rsidRPr="00F7073E">
              <w:rPr>
                <w:szCs w:val="24"/>
              </w:rPr>
              <w:t>4.2.</w:t>
            </w:r>
          </w:p>
        </w:tc>
        <w:tc>
          <w:tcPr>
            <w:tcW w:w="2556" w:type="dxa"/>
          </w:tcPr>
          <w:p w:rsidR="00AB6EAD" w:rsidRPr="00F7073E" w:rsidRDefault="00AB6EAD" w:rsidP="00445D59">
            <w:pPr>
              <w:rPr>
                <w:szCs w:val="24"/>
              </w:rPr>
            </w:pPr>
            <w:r w:rsidRPr="00F7073E">
              <w:rPr>
                <w:szCs w:val="24"/>
              </w:rPr>
              <w:t>Navedite koja su moguća nenormativna rješenja za postizanje navedenog ishoda.</w:t>
            </w:r>
          </w:p>
        </w:tc>
        <w:tc>
          <w:tcPr>
            <w:tcW w:w="6374" w:type="dxa"/>
            <w:gridSpan w:val="6"/>
          </w:tcPr>
          <w:p w:rsidR="00AB6EAD" w:rsidRPr="00F7073E" w:rsidRDefault="00AB6EAD" w:rsidP="00445D59">
            <w:pPr>
              <w:rPr>
                <w:szCs w:val="24"/>
              </w:rPr>
            </w:pPr>
            <w:r w:rsidRPr="00F7073E">
              <w:rPr>
                <w:szCs w:val="24"/>
              </w:rPr>
              <w:t>Moguća nenormativna rješenja (ne poduzimati normativnu inicijativu, informacije i kampanje, ekonomski instrumenti, samoregulacija, koregulacija i slično):</w:t>
            </w:r>
          </w:p>
          <w:p w:rsidR="00AB6EAD" w:rsidRPr="00F7073E" w:rsidRDefault="00661950" w:rsidP="00445D59">
            <w:pPr>
              <w:rPr>
                <w:szCs w:val="24"/>
              </w:rPr>
            </w:pPr>
            <w:r w:rsidRPr="00D82AE2">
              <w:rPr>
                <w:i/>
              </w:rPr>
              <w:t>Nisu moguća nenormativna rješenja.</w:t>
            </w:r>
          </w:p>
        </w:tc>
      </w:tr>
      <w:tr w:rsidR="00AB6EAD" w:rsidRPr="00F7073E" w:rsidTr="00445D59">
        <w:trPr>
          <w:trHeight w:val="567"/>
        </w:trPr>
        <w:tc>
          <w:tcPr>
            <w:tcW w:w="993" w:type="dxa"/>
            <w:vMerge/>
          </w:tcPr>
          <w:p w:rsidR="00AB6EAD" w:rsidRPr="00F7073E" w:rsidRDefault="00AB6EAD" w:rsidP="00445D59">
            <w:pPr>
              <w:rPr>
                <w:szCs w:val="24"/>
              </w:rPr>
            </w:pPr>
          </w:p>
        </w:tc>
        <w:tc>
          <w:tcPr>
            <w:tcW w:w="8930" w:type="dxa"/>
            <w:gridSpan w:val="7"/>
          </w:tcPr>
          <w:p w:rsidR="003B7FB6" w:rsidRDefault="00AB6EAD" w:rsidP="00445D59">
            <w:pPr>
              <w:rPr>
                <w:szCs w:val="24"/>
              </w:rPr>
            </w:pPr>
            <w:r w:rsidRPr="00F7073E">
              <w:rPr>
                <w:szCs w:val="24"/>
              </w:rPr>
              <w:t>Obrazloženje:</w:t>
            </w:r>
          </w:p>
          <w:p w:rsidR="00661950" w:rsidRPr="00F7073E" w:rsidRDefault="00661950" w:rsidP="00445D59">
            <w:pPr>
              <w:rPr>
                <w:szCs w:val="24"/>
              </w:rPr>
            </w:pPr>
            <w:r w:rsidRPr="00D82AE2">
              <w:rPr>
                <w:i/>
              </w:rPr>
              <w:t>S obzirom da je sustav trošarina koji je implementiran u Republici Hrvatskoj usklađen s pravnom stečevinom EU (harmonizirane trošarine) te da je ciljeve donošenja novog Zakona o trošarinama potrebno precizno nomotehnički urediti u tom zakonu, nisu moguća nenormativna rješenja za postizanje ciljeva zbog kojih se donosi novi Zakon o trošarinama.</w:t>
            </w:r>
          </w:p>
        </w:tc>
      </w:tr>
      <w:tr w:rsidR="00AB6EAD" w:rsidRPr="00F7073E" w:rsidTr="00445D59">
        <w:trPr>
          <w:trHeight w:val="419"/>
        </w:trPr>
        <w:tc>
          <w:tcPr>
            <w:tcW w:w="993" w:type="dxa"/>
            <w:shd w:val="clear" w:color="auto" w:fill="auto"/>
          </w:tcPr>
          <w:p w:rsidR="00AB6EAD" w:rsidRPr="00F7073E" w:rsidRDefault="00AB6EAD" w:rsidP="00445D59">
            <w:pPr>
              <w:rPr>
                <w:b/>
                <w:szCs w:val="24"/>
              </w:rPr>
            </w:pPr>
            <w:r w:rsidRPr="00F7073E">
              <w:rPr>
                <w:b/>
                <w:szCs w:val="24"/>
              </w:rPr>
              <w:t>5.</w:t>
            </w:r>
          </w:p>
        </w:tc>
        <w:tc>
          <w:tcPr>
            <w:tcW w:w="8930" w:type="dxa"/>
            <w:gridSpan w:val="7"/>
            <w:shd w:val="clear" w:color="auto" w:fill="auto"/>
          </w:tcPr>
          <w:p w:rsidR="00AB6EAD" w:rsidRPr="00F7073E" w:rsidRDefault="00AB6EAD" w:rsidP="00445D59">
            <w:pPr>
              <w:rPr>
                <w:b/>
                <w:szCs w:val="24"/>
              </w:rPr>
            </w:pPr>
            <w:r w:rsidRPr="00F7073E">
              <w:rPr>
                <w:b/>
                <w:szCs w:val="24"/>
              </w:rPr>
              <w:t xml:space="preserve">UTVRĐIVANJE IZRAVNIH UČINAKA I ADRESATA </w:t>
            </w:r>
          </w:p>
        </w:tc>
      </w:tr>
      <w:tr w:rsidR="00AB6EAD" w:rsidRPr="00F7073E" w:rsidTr="00445D59">
        <w:trPr>
          <w:trHeight w:val="382"/>
        </w:trPr>
        <w:tc>
          <w:tcPr>
            <w:tcW w:w="993" w:type="dxa"/>
          </w:tcPr>
          <w:p w:rsidR="00AB6EAD" w:rsidRPr="00925F0E" w:rsidRDefault="00AB6EAD" w:rsidP="00445D59">
            <w:pPr>
              <w:rPr>
                <w:szCs w:val="24"/>
              </w:rPr>
            </w:pPr>
            <w:r w:rsidRPr="00925F0E">
              <w:rPr>
                <w:szCs w:val="24"/>
              </w:rPr>
              <w:t>5.1.</w:t>
            </w:r>
          </w:p>
        </w:tc>
        <w:tc>
          <w:tcPr>
            <w:tcW w:w="8930" w:type="dxa"/>
            <w:gridSpan w:val="7"/>
            <w:shd w:val="clear" w:color="auto" w:fill="auto"/>
          </w:tcPr>
          <w:p w:rsidR="00AB6EAD" w:rsidRPr="00F7073E" w:rsidRDefault="00AB6EAD" w:rsidP="00445D59">
            <w:pPr>
              <w:rPr>
                <w:b/>
                <w:szCs w:val="24"/>
              </w:rPr>
            </w:pPr>
            <w:r w:rsidRPr="00F7073E">
              <w:rPr>
                <w:b/>
                <w:szCs w:val="24"/>
              </w:rPr>
              <w:t xml:space="preserve">UTVRĐIVANJE GOSPODARSKIH UČINAKA </w:t>
            </w:r>
          </w:p>
        </w:tc>
      </w:tr>
      <w:tr w:rsidR="00AB6EAD" w:rsidRPr="00F7073E" w:rsidTr="00445D59">
        <w:trPr>
          <w:trHeight w:val="382"/>
        </w:trPr>
        <w:tc>
          <w:tcPr>
            <w:tcW w:w="993" w:type="dxa"/>
          </w:tcPr>
          <w:p w:rsidR="00AB6EAD" w:rsidRPr="00F7073E" w:rsidRDefault="00AB6EAD" w:rsidP="00445D59">
            <w:pPr>
              <w:rPr>
                <w:b/>
                <w:szCs w:val="24"/>
              </w:rPr>
            </w:pPr>
          </w:p>
        </w:tc>
        <w:tc>
          <w:tcPr>
            <w:tcW w:w="5670" w:type="dxa"/>
            <w:gridSpan w:val="2"/>
            <w:shd w:val="clear" w:color="auto" w:fill="auto"/>
          </w:tcPr>
          <w:p w:rsidR="00AB6EAD" w:rsidRPr="00F7073E" w:rsidRDefault="00AB6EAD" w:rsidP="00445D59">
            <w:pPr>
              <w:rPr>
                <w:b/>
                <w:szCs w:val="24"/>
              </w:rPr>
            </w:pPr>
            <w:r w:rsidRPr="00F7073E">
              <w:rPr>
                <w:b/>
                <w:szCs w:val="24"/>
              </w:rPr>
              <w:t>Vrsta izravnih učinaka</w:t>
            </w:r>
          </w:p>
        </w:tc>
        <w:tc>
          <w:tcPr>
            <w:tcW w:w="3260" w:type="dxa"/>
            <w:gridSpan w:val="5"/>
          </w:tcPr>
          <w:p w:rsidR="00AB6EAD" w:rsidRPr="00F7073E" w:rsidRDefault="00AB6EAD" w:rsidP="00445D59">
            <w:pPr>
              <w:jc w:val="center"/>
              <w:rPr>
                <w:b/>
                <w:szCs w:val="24"/>
              </w:rPr>
            </w:pPr>
            <w:r w:rsidRPr="00F7073E">
              <w:rPr>
                <w:b/>
                <w:szCs w:val="24"/>
              </w:rPr>
              <w:t>Mjerilo učinka</w:t>
            </w:r>
          </w:p>
        </w:tc>
      </w:tr>
      <w:tr w:rsidR="00AB6EAD" w:rsidRPr="00F7073E" w:rsidTr="00445D59">
        <w:trPr>
          <w:trHeight w:val="382"/>
        </w:trPr>
        <w:tc>
          <w:tcPr>
            <w:tcW w:w="993" w:type="dxa"/>
            <w:vMerge w:val="restart"/>
          </w:tcPr>
          <w:p w:rsidR="00AB6EAD" w:rsidRPr="00F7073E" w:rsidRDefault="00AB6EAD" w:rsidP="00445D59">
            <w:pPr>
              <w:rPr>
                <w:b/>
                <w:szCs w:val="24"/>
              </w:rPr>
            </w:pPr>
          </w:p>
        </w:tc>
        <w:tc>
          <w:tcPr>
            <w:tcW w:w="5670" w:type="dxa"/>
            <w:gridSpan w:val="2"/>
            <w:vMerge w:val="restart"/>
            <w:shd w:val="clear" w:color="auto" w:fill="auto"/>
          </w:tcPr>
          <w:p w:rsidR="00AB6EAD" w:rsidRPr="00F7073E" w:rsidRDefault="00AB6EAD" w:rsidP="00445D59">
            <w:pPr>
              <w:rPr>
                <w:szCs w:val="24"/>
              </w:rPr>
            </w:pPr>
            <w:r w:rsidRPr="00F7073E">
              <w:rPr>
                <w:szCs w:val="24"/>
              </w:rPr>
              <w:t>Utvrdite učinak na:</w:t>
            </w:r>
          </w:p>
        </w:tc>
        <w:tc>
          <w:tcPr>
            <w:tcW w:w="1276" w:type="dxa"/>
            <w:gridSpan w:val="2"/>
          </w:tcPr>
          <w:p w:rsidR="00AB6EAD" w:rsidRPr="00F7073E" w:rsidRDefault="00AB6EAD" w:rsidP="00445D59">
            <w:pPr>
              <w:rPr>
                <w:b/>
                <w:szCs w:val="24"/>
              </w:rPr>
            </w:pPr>
            <w:r w:rsidRPr="00F7073E">
              <w:rPr>
                <w:b/>
                <w:szCs w:val="24"/>
              </w:rPr>
              <w:t>Neznatan</w:t>
            </w:r>
          </w:p>
        </w:tc>
        <w:tc>
          <w:tcPr>
            <w:tcW w:w="992" w:type="dxa"/>
            <w:shd w:val="clear" w:color="auto" w:fill="auto"/>
          </w:tcPr>
          <w:p w:rsidR="00AB6EAD" w:rsidRPr="00F7073E" w:rsidRDefault="00AB6EAD" w:rsidP="00445D59">
            <w:pPr>
              <w:rPr>
                <w:b/>
                <w:szCs w:val="24"/>
              </w:rPr>
            </w:pPr>
            <w:r w:rsidRPr="00F7073E">
              <w:rPr>
                <w:b/>
                <w:szCs w:val="24"/>
              </w:rPr>
              <w:t xml:space="preserve">Mali </w:t>
            </w:r>
          </w:p>
        </w:tc>
        <w:tc>
          <w:tcPr>
            <w:tcW w:w="992" w:type="dxa"/>
            <w:gridSpan w:val="2"/>
            <w:shd w:val="clear" w:color="auto" w:fill="auto"/>
          </w:tcPr>
          <w:p w:rsidR="00AB6EAD" w:rsidRPr="00F7073E" w:rsidRDefault="00AB6EAD" w:rsidP="00445D59">
            <w:pPr>
              <w:rPr>
                <w:b/>
                <w:szCs w:val="24"/>
              </w:rPr>
            </w:pPr>
            <w:r w:rsidRPr="00F7073E">
              <w:rPr>
                <w:b/>
                <w:szCs w:val="24"/>
              </w:rPr>
              <w:t>Veliki</w:t>
            </w:r>
          </w:p>
        </w:tc>
      </w:tr>
      <w:tr w:rsidR="00AB6EAD" w:rsidRPr="00F7073E" w:rsidTr="00445D59">
        <w:trPr>
          <w:trHeight w:val="382"/>
        </w:trPr>
        <w:tc>
          <w:tcPr>
            <w:tcW w:w="993" w:type="dxa"/>
            <w:vMerge/>
          </w:tcPr>
          <w:p w:rsidR="00AB6EAD" w:rsidRPr="00F7073E" w:rsidRDefault="00AB6EAD" w:rsidP="00445D59">
            <w:pPr>
              <w:rPr>
                <w:b/>
                <w:szCs w:val="24"/>
              </w:rPr>
            </w:pPr>
          </w:p>
        </w:tc>
        <w:tc>
          <w:tcPr>
            <w:tcW w:w="5670" w:type="dxa"/>
            <w:gridSpan w:val="2"/>
            <w:vMerge/>
            <w:shd w:val="clear" w:color="auto" w:fill="auto"/>
          </w:tcPr>
          <w:p w:rsidR="00AB6EAD" w:rsidRPr="00F7073E" w:rsidRDefault="00AB6EAD" w:rsidP="00445D59">
            <w:pPr>
              <w:rPr>
                <w:szCs w:val="24"/>
              </w:rPr>
            </w:pPr>
          </w:p>
        </w:tc>
        <w:tc>
          <w:tcPr>
            <w:tcW w:w="1276" w:type="dxa"/>
            <w:gridSpan w:val="2"/>
          </w:tcPr>
          <w:p w:rsidR="00AB6EAD" w:rsidRPr="00F7073E" w:rsidRDefault="00AB6EAD" w:rsidP="00445D59">
            <w:pPr>
              <w:rPr>
                <w:i/>
                <w:szCs w:val="24"/>
              </w:rPr>
            </w:pPr>
            <w:r w:rsidRPr="00F7073E">
              <w:rPr>
                <w:i/>
                <w:szCs w:val="24"/>
              </w:rPr>
              <w:t>Da/Ne</w:t>
            </w:r>
          </w:p>
        </w:tc>
        <w:tc>
          <w:tcPr>
            <w:tcW w:w="992" w:type="dxa"/>
            <w:shd w:val="clear" w:color="auto" w:fill="auto"/>
          </w:tcPr>
          <w:p w:rsidR="00AB6EAD" w:rsidRPr="00F7073E" w:rsidRDefault="00AB6EAD" w:rsidP="00445D59">
            <w:pPr>
              <w:rPr>
                <w:i/>
                <w:szCs w:val="24"/>
              </w:rPr>
            </w:pPr>
            <w:r w:rsidRPr="00F7073E">
              <w:rPr>
                <w:i/>
                <w:szCs w:val="24"/>
              </w:rPr>
              <w:t>Da/Ne</w:t>
            </w:r>
          </w:p>
        </w:tc>
        <w:tc>
          <w:tcPr>
            <w:tcW w:w="992" w:type="dxa"/>
            <w:gridSpan w:val="2"/>
            <w:shd w:val="clear" w:color="auto" w:fill="auto"/>
          </w:tcPr>
          <w:p w:rsidR="00AB6EAD" w:rsidRPr="00F7073E" w:rsidRDefault="00AB6EAD" w:rsidP="00445D59">
            <w:pPr>
              <w:rPr>
                <w:i/>
                <w:szCs w:val="24"/>
              </w:rPr>
            </w:pPr>
            <w:r w:rsidRPr="00F7073E">
              <w:rPr>
                <w:i/>
                <w:szCs w:val="24"/>
              </w:rPr>
              <w:t>Da/Ne</w:t>
            </w:r>
          </w:p>
        </w:tc>
      </w:tr>
      <w:tr w:rsidR="00F4607D" w:rsidRPr="00F7073E" w:rsidTr="00445D59">
        <w:trPr>
          <w:trHeight w:val="284"/>
        </w:trPr>
        <w:tc>
          <w:tcPr>
            <w:tcW w:w="993" w:type="dxa"/>
          </w:tcPr>
          <w:p w:rsidR="00F4607D" w:rsidRPr="00F7073E" w:rsidRDefault="00F4607D" w:rsidP="00F4607D">
            <w:pPr>
              <w:ind w:right="-251"/>
              <w:rPr>
                <w:szCs w:val="24"/>
              </w:rPr>
            </w:pPr>
            <w:r w:rsidRPr="00F7073E">
              <w:rPr>
                <w:szCs w:val="24"/>
              </w:rPr>
              <w:t>5.1.1.</w:t>
            </w:r>
          </w:p>
        </w:tc>
        <w:tc>
          <w:tcPr>
            <w:tcW w:w="5670" w:type="dxa"/>
            <w:gridSpan w:val="2"/>
            <w:shd w:val="clear" w:color="auto" w:fill="auto"/>
          </w:tcPr>
          <w:p w:rsidR="00F4607D" w:rsidRDefault="00F4607D" w:rsidP="00F4607D">
            <w:pPr>
              <w:rPr>
                <w:szCs w:val="24"/>
              </w:rPr>
            </w:pPr>
            <w:r w:rsidRPr="00F7073E">
              <w:rPr>
                <w:szCs w:val="24"/>
              </w:rPr>
              <w:t>Makroekonomsko okruženje Republike Hrvatske osobito komponente bruto društvenog proizvoda kojeg čine osobna potrošnja kućanstava, priljev investicija, državna potrošnja, izvoz i uvoz</w:t>
            </w:r>
          </w:p>
          <w:p w:rsidR="00F4607D" w:rsidRPr="00F7073E" w:rsidRDefault="00F4607D" w:rsidP="00F4607D">
            <w:pPr>
              <w:rPr>
                <w:szCs w:val="24"/>
              </w:rPr>
            </w:pPr>
            <w:r w:rsidRPr="00D82AE2">
              <w:rPr>
                <w:i/>
              </w:rPr>
              <w:t/>
            </w:r>
          </w:p>
        </w:tc>
        <w:tc>
          <w:tcPr>
            <w:tcW w:w="1276" w:type="dxa"/>
            <w:gridSpan w:val="2"/>
          </w:tcPr>
          <w:p w:rsidR="00F4607D" w:rsidRPr="00F7073E" w:rsidRDefault="00F4607D" w:rsidP="00F4607D">
            <w:pPr>
              <w:rPr>
                <w:b/>
                <w:szCs w:val="24"/>
              </w:rPr>
            </w:pPr>
            <w:r w:rsidRPr="00D82AE2">
              <w:rPr>
                <w:b/>
              </w:rPr>
              <w:t/>
            </w:r>
          </w:p>
        </w:tc>
        <w:tc>
          <w:tcPr>
            <w:tcW w:w="992" w:type="dxa"/>
            <w:shd w:val="clear" w:color="auto" w:fill="auto"/>
          </w:tcPr>
          <w:p w:rsidR="00F4607D" w:rsidRPr="00F7073E" w:rsidRDefault="00F4607D" w:rsidP="00F4607D">
            <w:pPr>
              <w:rPr>
                <w:b/>
                <w:szCs w:val="24"/>
              </w:rPr>
            </w:pPr>
            <w:r w:rsidRPr="00D82AE2">
              <w:rPr>
                <w:b/>
              </w:rPr>
              <w:t>DA</w:t>
            </w:r>
          </w:p>
        </w:tc>
        <w:tc>
          <w:tcPr>
            <w:tcW w:w="992" w:type="dxa"/>
            <w:gridSpan w:val="2"/>
            <w:shd w:val="clear" w:color="auto" w:fill="auto"/>
          </w:tcPr>
          <w:p w:rsidR="00F4607D" w:rsidRPr="00F7073E" w:rsidRDefault="00F4607D" w:rsidP="00F4607D">
            <w:pPr>
              <w:rPr>
                <w:b/>
                <w:szCs w:val="24"/>
              </w:rPr>
            </w:pPr>
            <w:r w:rsidRPr="00D82AE2">
              <w:rPr>
                <w:b/>
              </w:rPr>
              <w:t/>
            </w:r>
          </w:p>
        </w:tc>
      </w:tr>
      <w:tr w:rsidR="00AB6EAD" w:rsidRPr="00F7073E" w:rsidTr="00445D59">
        <w:trPr>
          <w:trHeight w:val="284"/>
        </w:trPr>
        <w:tc>
          <w:tcPr>
            <w:tcW w:w="993" w:type="dxa"/>
          </w:tcPr>
          <w:p w:rsidR="00AB6EAD" w:rsidRPr="00F7073E" w:rsidRDefault="00AB6EAD" w:rsidP="00445D59">
            <w:pPr>
              <w:rPr>
                <w:szCs w:val="24"/>
              </w:rPr>
            </w:pPr>
            <w:r w:rsidRPr="00F7073E">
              <w:rPr>
                <w:szCs w:val="24"/>
              </w:rPr>
              <w:t>5.1.2.</w:t>
            </w:r>
          </w:p>
        </w:tc>
        <w:tc>
          <w:tcPr>
            <w:tcW w:w="5670" w:type="dxa"/>
            <w:gridSpan w:val="2"/>
            <w:shd w:val="clear" w:color="auto" w:fill="auto"/>
          </w:tcPr>
          <w:p w:rsidR="00AB6EAD" w:rsidRDefault="00AB6EAD" w:rsidP="00445D59">
            <w:pPr>
              <w:rPr>
                <w:szCs w:val="24"/>
              </w:rPr>
            </w:pPr>
            <w:r w:rsidRPr="00F7073E">
              <w:rPr>
                <w:szCs w:val="24"/>
              </w:rPr>
              <w:t>Slobodno kretanje roba, usluga, rada i kapitala</w:t>
            </w:r>
          </w:p>
          <w:p w:rsidR="003167C2" w:rsidRPr="00F7073E" w:rsidRDefault="003167C2" w:rsidP="00445D59">
            <w:pPr>
              <w:rPr>
                <w:b/>
                <w:szCs w:val="24"/>
              </w:rPr>
            </w:pPr>
            <w:r w:rsidRPr="00D82AE2">
              <w:rPr>
                <w:i/>
              </w:rPr>
              <w:t/>
            </w:r>
          </w:p>
        </w:tc>
        <w:tc>
          <w:tcPr>
            <w:tcW w:w="1276" w:type="dxa"/>
            <w:gridSpan w:val="2"/>
          </w:tcPr>
          <w:p w:rsidR="00AB6EAD" w:rsidRPr="00F7073E" w:rsidRDefault="003167C2" w:rsidP="00445D59">
            <w:pPr>
              <w:rPr>
                <w:b/>
                <w:szCs w:val="24"/>
              </w:rPr>
            </w:pPr>
            <w:r w:rsidRPr="00D82AE2">
              <w:rPr>
                <w:b/>
              </w:rPr>
              <w:t/>
            </w:r>
          </w:p>
        </w:tc>
        <w:tc>
          <w:tcPr>
            <w:tcW w:w="992" w:type="dxa"/>
            <w:shd w:val="clear" w:color="auto" w:fill="auto"/>
          </w:tcPr>
          <w:p w:rsidR="00AB6EAD" w:rsidRPr="00F7073E" w:rsidRDefault="00F4607D" w:rsidP="00445D59">
            <w:pPr>
              <w:rPr>
                <w:b/>
                <w:szCs w:val="24"/>
              </w:rPr>
            </w:pPr>
            <w:r w:rsidRPr="00D82AE2">
              <w:rPr>
                <w:b/>
              </w:rPr>
              <w:t/>
            </w:r>
          </w:p>
        </w:tc>
        <w:tc>
          <w:tcPr>
            <w:tcW w:w="992" w:type="dxa"/>
            <w:gridSpan w:val="2"/>
            <w:shd w:val="clear" w:color="auto" w:fill="auto"/>
          </w:tcPr>
          <w:p w:rsidR="00AB6EAD" w:rsidRPr="00F7073E" w:rsidRDefault="00F4607D" w:rsidP="00445D59">
            <w:pPr>
              <w:rPr>
                <w:b/>
                <w:szCs w:val="24"/>
              </w:rPr>
            </w:pPr>
            <w:r w:rsidRPr="00D82AE2">
              <w:rPr>
                <w:b/>
              </w:rPr>
              <w:t/>
            </w:r>
          </w:p>
        </w:tc>
      </w:tr>
      <w:tr w:rsidR="00F4607D" w:rsidRPr="00F7073E" w:rsidTr="00445D59">
        <w:trPr>
          <w:trHeight w:val="284"/>
        </w:trPr>
        <w:tc>
          <w:tcPr>
            <w:tcW w:w="993" w:type="dxa"/>
          </w:tcPr>
          <w:p w:rsidR="00F4607D" w:rsidRPr="00F7073E" w:rsidRDefault="00F4607D" w:rsidP="00F4607D">
            <w:pPr>
              <w:rPr>
                <w:szCs w:val="24"/>
              </w:rPr>
            </w:pPr>
            <w:r w:rsidRPr="00F7073E">
              <w:rPr>
                <w:szCs w:val="24"/>
              </w:rPr>
              <w:t>5.1.3.</w:t>
            </w:r>
          </w:p>
        </w:tc>
        <w:tc>
          <w:tcPr>
            <w:tcW w:w="5670" w:type="dxa"/>
            <w:gridSpan w:val="2"/>
            <w:shd w:val="clear" w:color="auto" w:fill="auto"/>
          </w:tcPr>
          <w:p w:rsidR="00F4607D" w:rsidRDefault="00F4607D" w:rsidP="00F4607D">
            <w:pPr>
              <w:rPr>
                <w:szCs w:val="24"/>
              </w:rPr>
            </w:pPr>
            <w:r w:rsidRPr="00F7073E">
              <w:rPr>
                <w:szCs w:val="24"/>
              </w:rPr>
              <w:t>Funkcioniranje tržišta i konkurentnost gospodarstva</w:t>
            </w:r>
          </w:p>
          <w:p w:rsidR="00F4607D" w:rsidRPr="00F7073E" w:rsidRDefault="00F4607D" w:rsidP="00F4607D">
            <w:pPr>
              <w:rPr>
                <w:szCs w:val="24"/>
              </w:rPr>
            </w:pPr>
            <w:r w:rsidRPr="00D82AE2">
              <w:rPr>
                <w:i/>
              </w:rPr>
              <w:t/>
            </w:r>
          </w:p>
        </w:tc>
        <w:tc>
          <w:tcPr>
            <w:tcW w:w="1276" w:type="dxa"/>
            <w:gridSpan w:val="2"/>
          </w:tcPr>
          <w:p w:rsidR="00F4607D" w:rsidRPr="00F7073E" w:rsidRDefault="00F4607D" w:rsidP="00F4607D">
            <w:pPr>
              <w:rPr>
                <w:b/>
                <w:szCs w:val="24"/>
              </w:rPr>
            </w:pPr>
            <w:r w:rsidRPr="00D82AE2">
              <w:rPr>
                <w:b/>
              </w:rPr>
              <w:t/>
            </w:r>
          </w:p>
        </w:tc>
        <w:tc>
          <w:tcPr>
            <w:tcW w:w="992" w:type="dxa"/>
            <w:shd w:val="clear" w:color="auto" w:fill="auto"/>
          </w:tcPr>
          <w:p w:rsidR="00F4607D" w:rsidRPr="00F7073E" w:rsidRDefault="00F4607D" w:rsidP="00F4607D">
            <w:pPr>
              <w:rPr>
                <w:b/>
                <w:szCs w:val="24"/>
              </w:rPr>
            </w:pPr>
            <w:r w:rsidRPr="00D82AE2">
              <w:rPr>
                <w:b/>
              </w:rPr>
              <w:t>DA</w:t>
            </w:r>
          </w:p>
        </w:tc>
        <w:tc>
          <w:tcPr>
            <w:tcW w:w="992" w:type="dxa"/>
            <w:gridSpan w:val="2"/>
            <w:shd w:val="clear" w:color="auto" w:fill="auto"/>
          </w:tcPr>
          <w:p w:rsidR="00F4607D" w:rsidRPr="00F7073E" w:rsidRDefault="00F4607D" w:rsidP="00F4607D">
            <w:pPr>
              <w:rPr>
                <w:b/>
                <w:szCs w:val="24"/>
              </w:rPr>
            </w:pPr>
            <w:r w:rsidRPr="00D82AE2">
              <w:rPr>
                <w:b/>
              </w:rPr>
              <w:t/>
            </w:r>
          </w:p>
        </w:tc>
      </w:tr>
      <w:tr w:rsidR="00F4607D" w:rsidRPr="00F7073E" w:rsidTr="00445D59">
        <w:trPr>
          <w:trHeight w:val="284"/>
        </w:trPr>
        <w:tc>
          <w:tcPr>
            <w:tcW w:w="993" w:type="dxa"/>
          </w:tcPr>
          <w:p w:rsidR="00F4607D" w:rsidRPr="00F7073E" w:rsidRDefault="00F4607D" w:rsidP="00F4607D">
            <w:pPr>
              <w:rPr>
                <w:szCs w:val="24"/>
              </w:rPr>
            </w:pPr>
            <w:r w:rsidRPr="00F7073E">
              <w:rPr>
                <w:szCs w:val="24"/>
              </w:rPr>
              <w:t>5.1.4.</w:t>
            </w:r>
          </w:p>
        </w:tc>
        <w:tc>
          <w:tcPr>
            <w:tcW w:w="5670" w:type="dxa"/>
            <w:gridSpan w:val="2"/>
            <w:shd w:val="clear" w:color="auto" w:fill="auto"/>
          </w:tcPr>
          <w:p w:rsidR="00F4607D" w:rsidRDefault="00F4607D" w:rsidP="00F4607D">
            <w:pPr>
              <w:rPr>
                <w:szCs w:val="24"/>
              </w:rPr>
            </w:pPr>
            <w:r w:rsidRPr="00F7073E">
              <w:rPr>
                <w:szCs w:val="24"/>
              </w:rPr>
              <w:t>Prepreke za razmjenu dobara i usluga</w:t>
            </w:r>
          </w:p>
          <w:p w:rsidR="00F4607D" w:rsidRPr="00F7073E" w:rsidRDefault="00F4607D" w:rsidP="00F4607D">
            <w:pPr>
              <w:rPr>
                <w:szCs w:val="24"/>
              </w:rPr>
            </w:pPr>
            <w:r w:rsidRPr="00D82AE2">
              <w:rPr>
                <w:i/>
              </w:rPr>
              <w:t/>
            </w:r>
          </w:p>
        </w:tc>
        <w:tc>
          <w:tcPr>
            <w:tcW w:w="1276" w:type="dxa"/>
            <w:gridSpan w:val="2"/>
          </w:tcPr>
          <w:p w:rsidR="00F4607D" w:rsidRPr="00F7073E" w:rsidRDefault="00F4607D" w:rsidP="00F4607D">
            <w:pPr>
              <w:rPr>
                <w:b/>
                <w:szCs w:val="24"/>
              </w:rPr>
            </w:pPr>
            <w:r w:rsidRPr="00D82AE2">
              <w:rPr>
                <w:b/>
              </w:rPr>
              <w:t/>
            </w:r>
          </w:p>
        </w:tc>
        <w:tc>
          <w:tcPr>
            <w:tcW w:w="992" w:type="dxa"/>
            <w:shd w:val="clear" w:color="auto" w:fill="auto"/>
          </w:tcPr>
          <w:p w:rsidR="00F4607D" w:rsidRPr="00F7073E" w:rsidRDefault="00F4607D" w:rsidP="00F4607D">
            <w:pPr>
              <w:rPr>
                <w:b/>
                <w:szCs w:val="24"/>
              </w:rPr>
            </w:pPr>
            <w:r w:rsidRPr="00D82AE2">
              <w:rPr>
                <w:b/>
              </w:rPr>
              <w:t/>
            </w:r>
          </w:p>
        </w:tc>
        <w:tc>
          <w:tcPr>
            <w:tcW w:w="992" w:type="dxa"/>
            <w:gridSpan w:val="2"/>
            <w:shd w:val="clear" w:color="auto" w:fill="auto"/>
          </w:tcPr>
          <w:p w:rsidR="00F4607D" w:rsidRPr="00F7073E" w:rsidRDefault="00F4607D" w:rsidP="00F4607D">
            <w:pPr>
              <w:rPr>
                <w:b/>
                <w:szCs w:val="24"/>
              </w:rPr>
            </w:pPr>
            <w:r w:rsidRPr="00D82AE2">
              <w:rPr>
                <w:b/>
              </w:rPr>
              <w:t/>
            </w:r>
          </w:p>
        </w:tc>
      </w:tr>
      <w:tr w:rsidR="00F4607D" w:rsidRPr="00F7073E" w:rsidTr="00445D59">
        <w:trPr>
          <w:trHeight w:val="284"/>
        </w:trPr>
        <w:tc>
          <w:tcPr>
            <w:tcW w:w="993" w:type="dxa"/>
          </w:tcPr>
          <w:p w:rsidR="00F4607D" w:rsidRPr="00F7073E" w:rsidRDefault="00F4607D" w:rsidP="00F4607D">
            <w:pPr>
              <w:rPr>
                <w:szCs w:val="24"/>
              </w:rPr>
            </w:pPr>
            <w:r w:rsidRPr="00F7073E">
              <w:rPr>
                <w:szCs w:val="24"/>
              </w:rPr>
              <w:t>5.1.5.</w:t>
            </w:r>
          </w:p>
        </w:tc>
        <w:tc>
          <w:tcPr>
            <w:tcW w:w="5670" w:type="dxa"/>
            <w:gridSpan w:val="2"/>
            <w:shd w:val="clear" w:color="auto" w:fill="auto"/>
          </w:tcPr>
          <w:p w:rsidR="00F4607D" w:rsidRDefault="00F4607D" w:rsidP="00F4607D">
            <w:pPr>
              <w:rPr>
                <w:szCs w:val="24"/>
              </w:rPr>
            </w:pPr>
            <w:r w:rsidRPr="00F7073E">
              <w:rPr>
                <w:szCs w:val="24"/>
              </w:rPr>
              <w:t xml:space="preserve">Cijena roba i usluga </w:t>
            </w:r>
          </w:p>
          <w:p w:rsidR="00F4607D" w:rsidRPr="00F7073E" w:rsidRDefault="00F4607D" w:rsidP="00F4607D">
            <w:pPr>
              <w:rPr>
                <w:b/>
                <w:szCs w:val="24"/>
              </w:rPr>
            </w:pPr>
            <w:r w:rsidRPr="00D82AE2">
              <w:rPr>
                <w:i/>
              </w:rPr>
              <w:t/>
            </w:r>
          </w:p>
        </w:tc>
        <w:tc>
          <w:tcPr>
            <w:tcW w:w="1276" w:type="dxa"/>
            <w:gridSpan w:val="2"/>
          </w:tcPr>
          <w:p w:rsidR="00F4607D" w:rsidRPr="00F7073E" w:rsidRDefault="00F4607D" w:rsidP="00F4607D">
            <w:pPr>
              <w:rPr>
                <w:b/>
                <w:szCs w:val="24"/>
              </w:rPr>
            </w:pPr>
            <w:r w:rsidRPr="00D82AE2">
              <w:rPr>
                <w:b/>
              </w:rPr>
              <w:t/>
            </w:r>
          </w:p>
        </w:tc>
        <w:tc>
          <w:tcPr>
            <w:tcW w:w="992" w:type="dxa"/>
            <w:shd w:val="clear" w:color="auto" w:fill="auto"/>
          </w:tcPr>
          <w:p w:rsidR="00F4607D" w:rsidRPr="00F7073E" w:rsidRDefault="00F4607D" w:rsidP="00F4607D">
            <w:pPr>
              <w:rPr>
                <w:b/>
                <w:szCs w:val="24"/>
              </w:rPr>
            </w:pPr>
            <w:r w:rsidRPr="00D82AE2">
              <w:rPr>
                <w:b/>
              </w:rPr>
              <w:t>DA</w:t>
            </w:r>
          </w:p>
        </w:tc>
        <w:tc>
          <w:tcPr>
            <w:tcW w:w="992" w:type="dxa"/>
            <w:gridSpan w:val="2"/>
            <w:shd w:val="clear" w:color="auto" w:fill="auto"/>
          </w:tcPr>
          <w:p w:rsidR="00F4607D" w:rsidRPr="00F7073E" w:rsidRDefault="00F4607D" w:rsidP="00F4607D">
            <w:pPr>
              <w:rPr>
                <w:b/>
                <w:szCs w:val="24"/>
              </w:rPr>
            </w:pPr>
            <w:r w:rsidRPr="00D82AE2">
              <w:rPr>
                <w:b/>
              </w:rPr>
              <w:t/>
            </w:r>
          </w:p>
        </w:tc>
      </w:tr>
      <w:tr w:rsidR="00F4607D" w:rsidRPr="00F7073E" w:rsidTr="00445D59">
        <w:trPr>
          <w:trHeight w:val="284"/>
        </w:trPr>
        <w:tc>
          <w:tcPr>
            <w:tcW w:w="993" w:type="dxa"/>
          </w:tcPr>
          <w:p w:rsidR="00F4607D" w:rsidRPr="00F7073E" w:rsidRDefault="00F4607D" w:rsidP="00F4607D">
            <w:pPr>
              <w:rPr>
                <w:szCs w:val="24"/>
              </w:rPr>
            </w:pPr>
            <w:r w:rsidRPr="00F7073E">
              <w:rPr>
                <w:szCs w:val="24"/>
              </w:rPr>
              <w:t>5.1.6.</w:t>
            </w:r>
          </w:p>
        </w:tc>
        <w:tc>
          <w:tcPr>
            <w:tcW w:w="5670" w:type="dxa"/>
            <w:gridSpan w:val="2"/>
            <w:shd w:val="clear" w:color="auto" w:fill="auto"/>
          </w:tcPr>
          <w:p w:rsidR="00F4607D" w:rsidRDefault="00F4607D" w:rsidP="00F4607D">
            <w:pPr>
              <w:rPr>
                <w:szCs w:val="24"/>
              </w:rPr>
            </w:pPr>
            <w:r w:rsidRPr="00F7073E">
              <w:rPr>
                <w:szCs w:val="24"/>
              </w:rPr>
              <w:t>Uvjet za poslovanje na tržištu</w:t>
            </w:r>
          </w:p>
          <w:p w:rsidR="00F4607D" w:rsidRPr="00F7073E" w:rsidRDefault="00F4607D" w:rsidP="00F4607D">
            <w:pPr>
              <w:rPr>
                <w:szCs w:val="24"/>
              </w:rPr>
            </w:pPr>
            <w:r w:rsidRPr="00D82AE2">
              <w:rPr>
                <w:i/>
              </w:rPr>
              <w:t/>
            </w:r>
          </w:p>
        </w:tc>
        <w:tc>
          <w:tcPr>
            <w:tcW w:w="1276" w:type="dxa"/>
            <w:gridSpan w:val="2"/>
          </w:tcPr>
          <w:p w:rsidR="00F4607D" w:rsidRPr="00F7073E" w:rsidRDefault="00F4607D" w:rsidP="00F4607D">
            <w:pPr>
              <w:rPr>
                <w:b/>
                <w:szCs w:val="24"/>
              </w:rPr>
            </w:pPr>
            <w:r w:rsidRPr="00D82AE2">
              <w:rPr>
                <w:b/>
              </w:rPr>
              <w:t>DA</w:t>
            </w:r>
          </w:p>
        </w:tc>
        <w:tc>
          <w:tcPr>
            <w:tcW w:w="992" w:type="dxa"/>
            <w:shd w:val="clear" w:color="auto" w:fill="auto"/>
          </w:tcPr>
          <w:p w:rsidR="00F4607D" w:rsidRPr="00F7073E" w:rsidRDefault="00F4607D" w:rsidP="00F4607D">
            <w:pPr>
              <w:rPr>
                <w:b/>
                <w:szCs w:val="24"/>
              </w:rPr>
            </w:pPr>
            <w:r w:rsidRPr="00D82AE2">
              <w:rPr>
                <w:b/>
              </w:rPr>
              <w:t/>
            </w:r>
          </w:p>
        </w:tc>
        <w:tc>
          <w:tcPr>
            <w:tcW w:w="992" w:type="dxa"/>
            <w:gridSpan w:val="2"/>
            <w:shd w:val="clear" w:color="auto" w:fill="auto"/>
          </w:tcPr>
          <w:p w:rsidR="00F4607D" w:rsidRPr="00F7073E" w:rsidRDefault="00F4607D" w:rsidP="00F4607D">
            <w:pPr>
              <w:rPr>
                <w:b/>
                <w:szCs w:val="24"/>
              </w:rPr>
            </w:pPr>
            <w:r w:rsidRPr="00D82AE2">
              <w:rPr>
                <w:b/>
              </w:rPr>
              <w:t/>
            </w:r>
          </w:p>
        </w:tc>
      </w:tr>
      <w:tr w:rsidR="001C518C" w:rsidRPr="00F7073E" w:rsidTr="00445D59">
        <w:trPr>
          <w:trHeight w:val="284"/>
        </w:trPr>
        <w:tc>
          <w:tcPr>
            <w:tcW w:w="993" w:type="dxa"/>
          </w:tcPr>
          <w:p w:rsidR="001C518C" w:rsidRPr="00F7073E" w:rsidRDefault="001C518C" w:rsidP="001C518C">
            <w:pPr>
              <w:rPr>
                <w:szCs w:val="24"/>
              </w:rPr>
            </w:pPr>
            <w:r w:rsidRPr="00F7073E">
              <w:rPr>
                <w:szCs w:val="24"/>
              </w:rPr>
              <w:t>5.1.7.</w:t>
            </w:r>
          </w:p>
        </w:tc>
        <w:tc>
          <w:tcPr>
            <w:tcW w:w="5670" w:type="dxa"/>
            <w:gridSpan w:val="2"/>
            <w:shd w:val="clear" w:color="auto" w:fill="auto"/>
          </w:tcPr>
          <w:p w:rsidR="001C518C" w:rsidRDefault="001C518C" w:rsidP="001C518C">
            <w:pPr>
              <w:rPr>
                <w:szCs w:val="24"/>
              </w:rPr>
            </w:pPr>
            <w:r w:rsidRPr="00F7073E">
              <w:rPr>
                <w:szCs w:val="24"/>
              </w:rPr>
              <w:t>Trošak kapitala u gospodarskim subjektima</w:t>
            </w:r>
          </w:p>
          <w:p w:rsidR="001C518C" w:rsidRPr="00F7073E" w:rsidRDefault="001C518C" w:rsidP="001C518C">
            <w:pPr>
              <w:rPr>
                <w:szCs w:val="24"/>
              </w:rPr>
            </w:pPr>
            <w:r w:rsidRPr="00D82AE2">
              <w:rPr>
                <w:i/>
              </w:rPr>
              <w:t/>
            </w:r>
          </w:p>
        </w:tc>
        <w:tc>
          <w:tcPr>
            <w:tcW w:w="1276" w:type="dxa"/>
            <w:gridSpan w:val="2"/>
          </w:tcPr>
          <w:p w:rsidR="001C518C" w:rsidRPr="00F7073E" w:rsidRDefault="001C518C" w:rsidP="001C518C">
            <w:pPr>
              <w:rPr>
                <w:b/>
                <w:szCs w:val="24"/>
              </w:rPr>
            </w:pPr>
            <w:r w:rsidRPr="00D82AE2">
              <w:rPr>
                <w:b/>
              </w:rPr>
              <w:t/>
            </w:r>
          </w:p>
        </w:tc>
        <w:tc>
          <w:tcPr>
            <w:tcW w:w="992" w:type="dxa"/>
            <w:shd w:val="clear" w:color="auto" w:fill="auto"/>
          </w:tcPr>
          <w:p w:rsidR="001C518C" w:rsidRPr="00F7073E" w:rsidRDefault="001C518C" w:rsidP="001C518C">
            <w:pPr>
              <w:rPr>
                <w:b/>
                <w:szCs w:val="24"/>
              </w:rPr>
            </w:pPr>
            <w:r w:rsidRPr="00D82AE2">
              <w:rPr>
                <w:b/>
              </w:rPr>
              <w:t/>
            </w:r>
          </w:p>
        </w:tc>
        <w:tc>
          <w:tcPr>
            <w:tcW w:w="992" w:type="dxa"/>
            <w:gridSpan w:val="2"/>
            <w:shd w:val="clear" w:color="auto" w:fill="auto"/>
          </w:tcPr>
          <w:p w:rsidR="001C518C" w:rsidRPr="00F7073E" w:rsidRDefault="001C518C" w:rsidP="001C518C">
            <w:pPr>
              <w:rPr>
                <w:b/>
                <w:szCs w:val="24"/>
              </w:rPr>
            </w:pPr>
            <w:r w:rsidRPr="00D82AE2">
              <w:rPr>
                <w:b/>
              </w:rPr>
              <w:t/>
            </w:r>
          </w:p>
        </w:tc>
      </w:tr>
      <w:tr w:rsidR="001C518C" w:rsidRPr="00F7073E" w:rsidTr="00445D59">
        <w:trPr>
          <w:trHeight w:val="284"/>
        </w:trPr>
        <w:tc>
          <w:tcPr>
            <w:tcW w:w="993" w:type="dxa"/>
          </w:tcPr>
          <w:p w:rsidR="001C518C" w:rsidRPr="00F7073E" w:rsidRDefault="001C518C" w:rsidP="001C518C">
            <w:pPr>
              <w:rPr>
                <w:szCs w:val="24"/>
              </w:rPr>
            </w:pPr>
            <w:r w:rsidRPr="00F7073E">
              <w:rPr>
                <w:szCs w:val="24"/>
              </w:rPr>
              <w:t>5.1.8.</w:t>
            </w:r>
          </w:p>
        </w:tc>
        <w:tc>
          <w:tcPr>
            <w:tcW w:w="5670" w:type="dxa"/>
            <w:gridSpan w:val="2"/>
            <w:shd w:val="clear" w:color="auto" w:fill="auto"/>
          </w:tcPr>
          <w:p w:rsidR="001C518C" w:rsidRDefault="001C518C" w:rsidP="001C518C">
            <w:pPr>
              <w:rPr>
                <w:szCs w:val="24"/>
              </w:rPr>
            </w:pPr>
            <w:r w:rsidRPr="00F7073E">
              <w:rPr>
                <w:szCs w:val="24"/>
              </w:rPr>
              <w:t>Trošak zapošljavanja u gospodarskim subjektima (trošak rada u cjelini)</w:t>
            </w:r>
          </w:p>
          <w:p w:rsidR="001C518C" w:rsidRPr="00F7073E" w:rsidRDefault="001C518C" w:rsidP="001C518C">
            <w:pPr>
              <w:rPr>
                <w:szCs w:val="24"/>
              </w:rPr>
            </w:pPr>
            <w:r w:rsidRPr="00D82AE2">
              <w:rPr>
                <w:i/>
              </w:rPr>
              <w:t/>
            </w:r>
          </w:p>
        </w:tc>
        <w:tc>
          <w:tcPr>
            <w:tcW w:w="1276" w:type="dxa"/>
            <w:gridSpan w:val="2"/>
          </w:tcPr>
          <w:p w:rsidR="001C518C" w:rsidRPr="00F7073E" w:rsidRDefault="001C518C" w:rsidP="001C518C">
            <w:pPr>
              <w:rPr>
                <w:b/>
                <w:szCs w:val="24"/>
              </w:rPr>
            </w:pPr>
            <w:r w:rsidRPr="00D82AE2">
              <w:rPr>
                <w:b/>
              </w:rPr>
              <w:t/>
            </w:r>
          </w:p>
        </w:tc>
        <w:tc>
          <w:tcPr>
            <w:tcW w:w="992" w:type="dxa"/>
            <w:shd w:val="clear" w:color="auto" w:fill="auto"/>
          </w:tcPr>
          <w:p w:rsidR="001C518C" w:rsidRPr="00F7073E" w:rsidRDefault="001C518C" w:rsidP="001C518C">
            <w:pPr>
              <w:rPr>
                <w:b/>
                <w:szCs w:val="24"/>
              </w:rPr>
            </w:pPr>
            <w:r w:rsidRPr="00D82AE2">
              <w:rPr>
                <w:b/>
              </w:rPr>
              <w:t/>
            </w:r>
          </w:p>
        </w:tc>
        <w:tc>
          <w:tcPr>
            <w:tcW w:w="992" w:type="dxa"/>
            <w:gridSpan w:val="2"/>
            <w:shd w:val="clear" w:color="auto" w:fill="auto"/>
          </w:tcPr>
          <w:p w:rsidR="001C518C" w:rsidRPr="00F7073E" w:rsidRDefault="001C518C" w:rsidP="001C518C">
            <w:pPr>
              <w:rPr>
                <w:b/>
                <w:szCs w:val="24"/>
              </w:rPr>
            </w:pPr>
            <w:r w:rsidRPr="00D82AE2">
              <w:rPr>
                <w:b/>
              </w:rPr>
              <w:t/>
            </w:r>
          </w:p>
        </w:tc>
      </w:tr>
      <w:tr w:rsidR="001C518C" w:rsidRPr="00F7073E" w:rsidTr="00445D59">
        <w:trPr>
          <w:trHeight w:val="284"/>
        </w:trPr>
        <w:tc>
          <w:tcPr>
            <w:tcW w:w="993" w:type="dxa"/>
          </w:tcPr>
          <w:p w:rsidR="001C518C" w:rsidRPr="00F7073E" w:rsidRDefault="001C518C" w:rsidP="001C518C">
            <w:pPr>
              <w:rPr>
                <w:szCs w:val="24"/>
              </w:rPr>
            </w:pPr>
            <w:r w:rsidRPr="00F7073E">
              <w:rPr>
                <w:szCs w:val="24"/>
              </w:rPr>
              <w:t>5.1.9.</w:t>
            </w:r>
          </w:p>
        </w:tc>
        <w:tc>
          <w:tcPr>
            <w:tcW w:w="5670" w:type="dxa"/>
            <w:gridSpan w:val="2"/>
            <w:shd w:val="clear" w:color="auto" w:fill="auto"/>
          </w:tcPr>
          <w:p w:rsidR="001C518C" w:rsidRDefault="001C518C" w:rsidP="001C518C">
            <w:pPr>
              <w:rPr>
                <w:szCs w:val="24"/>
              </w:rPr>
            </w:pPr>
            <w:r w:rsidRPr="00F7073E">
              <w:rPr>
                <w:szCs w:val="24"/>
              </w:rPr>
              <w:t>Trošak uvođenja tehnologije u poslovni proces u gospodarskim subjektima</w:t>
            </w:r>
          </w:p>
          <w:p w:rsidR="001C518C" w:rsidRPr="00F7073E" w:rsidRDefault="001C518C" w:rsidP="001C518C">
            <w:pPr>
              <w:rPr>
                <w:szCs w:val="24"/>
              </w:rPr>
            </w:pPr>
            <w:r w:rsidRPr="00D82AE2">
              <w:rPr>
                <w:i/>
              </w:rPr>
              <w:t/>
            </w:r>
          </w:p>
        </w:tc>
        <w:tc>
          <w:tcPr>
            <w:tcW w:w="1276" w:type="dxa"/>
            <w:gridSpan w:val="2"/>
          </w:tcPr>
          <w:p w:rsidR="001C518C" w:rsidRPr="00F7073E" w:rsidRDefault="001C518C" w:rsidP="001C518C">
            <w:pPr>
              <w:rPr>
                <w:b/>
                <w:szCs w:val="24"/>
              </w:rPr>
            </w:pPr>
            <w:r w:rsidRPr="00D82AE2">
              <w:rPr>
                <w:b/>
              </w:rPr>
              <w:t/>
            </w:r>
          </w:p>
        </w:tc>
        <w:tc>
          <w:tcPr>
            <w:tcW w:w="992" w:type="dxa"/>
            <w:shd w:val="clear" w:color="auto" w:fill="auto"/>
          </w:tcPr>
          <w:p w:rsidR="001C518C" w:rsidRPr="00F7073E" w:rsidRDefault="001C518C" w:rsidP="001C518C">
            <w:pPr>
              <w:rPr>
                <w:b/>
                <w:szCs w:val="24"/>
              </w:rPr>
            </w:pPr>
            <w:r w:rsidRPr="00D82AE2">
              <w:rPr>
                <w:b/>
              </w:rPr>
              <w:t/>
            </w:r>
          </w:p>
        </w:tc>
        <w:tc>
          <w:tcPr>
            <w:tcW w:w="992" w:type="dxa"/>
            <w:gridSpan w:val="2"/>
            <w:shd w:val="clear" w:color="auto" w:fill="auto"/>
          </w:tcPr>
          <w:p w:rsidR="001C518C" w:rsidRPr="00F7073E" w:rsidRDefault="001C518C" w:rsidP="001C518C">
            <w:pPr>
              <w:rPr>
                <w:b/>
                <w:szCs w:val="24"/>
              </w:rPr>
            </w:pPr>
            <w:r w:rsidRPr="00D82AE2">
              <w:rPr>
                <w:b/>
              </w:rPr>
              <w:t/>
            </w:r>
          </w:p>
        </w:tc>
      </w:tr>
      <w:tr w:rsidR="001C518C" w:rsidRPr="00F7073E" w:rsidTr="00445D59">
        <w:trPr>
          <w:trHeight w:val="284"/>
        </w:trPr>
        <w:tc>
          <w:tcPr>
            <w:tcW w:w="993" w:type="dxa"/>
          </w:tcPr>
          <w:p w:rsidR="001C518C" w:rsidRPr="00F7073E" w:rsidRDefault="001C518C" w:rsidP="001C518C">
            <w:pPr>
              <w:rPr>
                <w:szCs w:val="24"/>
              </w:rPr>
            </w:pPr>
            <w:r w:rsidRPr="00F7073E">
              <w:rPr>
                <w:szCs w:val="24"/>
              </w:rPr>
              <w:lastRenderedPageBreak/>
              <w:t>5.1.10.</w:t>
            </w:r>
          </w:p>
        </w:tc>
        <w:tc>
          <w:tcPr>
            <w:tcW w:w="5670" w:type="dxa"/>
            <w:gridSpan w:val="2"/>
            <w:shd w:val="clear" w:color="auto" w:fill="auto"/>
          </w:tcPr>
          <w:p w:rsidR="001C518C" w:rsidRDefault="001C518C" w:rsidP="001C518C">
            <w:pPr>
              <w:rPr>
                <w:szCs w:val="24"/>
              </w:rPr>
            </w:pPr>
            <w:r w:rsidRPr="00F7073E">
              <w:rPr>
                <w:szCs w:val="24"/>
              </w:rPr>
              <w:t>Trošak investicija vezano za poslovanje gospodarskih subjekata</w:t>
            </w:r>
          </w:p>
          <w:p w:rsidR="001C518C" w:rsidRPr="00F7073E" w:rsidRDefault="001C518C" w:rsidP="001C518C">
            <w:pPr>
              <w:rPr>
                <w:szCs w:val="24"/>
              </w:rPr>
            </w:pPr>
            <w:r w:rsidRPr="00D82AE2">
              <w:rPr>
                <w:i/>
              </w:rPr>
              <w:t/>
            </w:r>
          </w:p>
        </w:tc>
        <w:tc>
          <w:tcPr>
            <w:tcW w:w="1276" w:type="dxa"/>
            <w:gridSpan w:val="2"/>
          </w:tcPr>
          <w:p w:rsidR="001C518C" w:rsidRPr="00F7073E" w:rsidRDefault="001C518C" w:rsidP="001C518C">
            <w:pPr>
              <w:rPr>
                <w:b/>
                <w:szCs w:val="24"/>
              </w:rPr>
            </w:pPr>
            <w:r w:rsidRPr="00D82AE2">
              <w:rPr>
                <w:b/>
              </w:rPr>
              <w:t/>
            </w:r>
          </w:p>
        </w:tc>
        <w:tc>
          <w:tcPr>
            <w:tcW w:w="992" w:type="dxa"/>
            <w:shd w:val="clear" w:color="auto" w:fill="auto"/>
          </w:tcPr>
          <w:p w:rsidR="001C518C" w:rsidRPr="00F7073E" w:rsidRDefault="001C518C" w:rsidP="001C518C">
            <w:pPr>
              <w:rPr>
                <w:b/>
                <w:szCs w:val="24"/>
              </w:rPr>
            </w:pPr>
            <w:r w:rsidRPr="00D82AE2">
              <w:rPr>
                <w:b/>
              </w:rPr>
              <w:t/>
            </w:r>
          </w:p>
        </w:tc>
        <w:tc>
          <w:tcPr>
            <w:tcW w:w="992" w:type="dxa"/>
            <w:gridSpan w:val="2"/>
            <w:shd w:val="clear" w:color="auto" w:fill="auto"/>
          </w:tcPr>
          <w:p w:rsidR="001C518C" w:rsidRPr="00F7073E" w:rsidRDefault="001C518C" w:rsidP="001C518C">
            <w:pPr>
              <w:rPr>
                <w:b/>
                <w:szCs w:val="24"/>
              </w:rPr>
            </w:pPr>
            <w:r w:rsidRPr="00D82AE2">
              <w:rPr>
                <w:b/>
              </w:rPr>
              <w:t/>
            </w:r>
          </w:p>
        </w:tc>
      </w:tr>
      <w:tr w:rsidR="001C518C" w:rsidRPr="00F7073E" w:rsidTr="00445D59">
        <w:trPr>
          <w:trHeight w:val="284"/>
        </w:trPr>
        <w:tc>
          <w:tcPr>
            <w:tcW w:w="993" w:type="dxa"/>
          </w:tcPr>
          <w:p w:rsidR="001C518C" w:rsidRPr="00F7073E" w:rsidRDefault="001C518C" w:rsidP="001C518C">
            <w:pPr>
              <w:rPr>
                <w:szCs w:val="24"/>
              </w:rPr>
            </w:pPr>
            <w:r w:rsidRPr="00F7073E">
              <w:rPr>
                <w:szCs w:val="24"/>
              </w:rPr>
              <w:t>5.1.11.</w:t>
            </w:r>
          </w:p>
        </w:tc>
        <w:tc>
          <w:tcPr>
            <w:tcW w:w="5670" w:type="dxa"/>
            <w:gridSpan w:val="2"/>
            <w:shd w:val="clear" w:color="auto" w:fill="auto"/>
          </w:tcPr>
          <w:p w:rsidR="001C518C" w:rsidRDefault="001C518C" w:rsidP="001C518C">
            <w:pPr>
              <w:rPr>
                <w:szCs w:val="24"/>
              </w:rPr>
            </w:pPr>
            <w:r w:rsidRPr="00F7073E">
              <w:rPr>
                <w:szCs w:val="24"/>
              </w:rPr>
              <w:t>Trošak proizvodnje, osobito nabave materijala, tehnologije i energije</w:t>
            </w:r>
          </w:p>
          <w:p w:rsidR="001C518C" w:rsidRPr="00F7073E" w:rsidRDefault="001C518C" w:rsidP="001C518C">
            <w:pPr>
              <w:rPr>
                <w:szCs w:val="24"/>
              </w:rPr>
            </w:pPr>
            <w:r w:rsidRPr="00D82AE2">
              <w:rPr>
                <w:i/>
              </w:rPr>
              <w:t/>
            </w:r>
          </w:p>
        </w:tc>
        <w:tc>
          <w:tcPr>
            <w:tcW w:w="1276" w:type="dxa"/>
            <w:gridSpan w:val="2"/>
          </w:tcPr>
          <w:p w:rsidR="001C518C" w:rsidRPr="00F7073E" w:rsidRDefault="001C518C" w:rsidP="001C518C">
            <w:pPr>
              <w:rPr>
                <w:b/>
                <w:szCs w:val="24"/>
              </w:rPr>
            </w:pPr>
            <w:r w:rsidRPr="00D82AE2">
              <w:rPr>
                <w:b/>
              </w:rPr>
              <w:t/>
            </w:r>
          </w:p>
        </w:tc>
        <w:tc>
          <w:tcPr>
            <w:tcW w:w="992" w:type="dxa"/>
            <w:shd w:val="clear" w:color="auto" w:fill="auto"/>
          </w:tcPr>
          <w:p w:rsidR="001C518C" w:rsidRPr="00F7073E" w:rsidRDefault="001C518C" w:rsidP="001C518C">
            <w:pPr>
              <w:rPr>
                <w:b/>
                <w:szCs w:val="24"/>
              </w:rPr>
            </w:pPr>
            <w:r w:rsidRPr="00D82AE2">
              <w:rPr>
                <w:b/>
              </w:rPr>
              <w:t/>
            </w:r>
          </w:p>
        </w:tc>
        <w:tc>
          <w:tcPr>
            <w:tcW w:w="992" w:type="dxa"/>
            <w:gridSpan w:val="2"/>
            <w:shd w:val="clear" w:color="auto" w:fill="auto"/>
          </w:tcPr>
          <w:p w:rsidR="001C518C" w:rsidRPr="00F7073E" w:rsidRDefault="001C518C" w:rsidP="001C518C">
            <w:pPr>
              <w:rPr>
                <w:b/>
                <w:szCs w:val="24"/>
              </w:rPr>
            </w:pPr>
            <w:r w:rsidRPr="00D82AE2">
              <w:rPr>
                <w:b/>
              </w:rPr>
              <w:t/>
            </w:r>
          </w:p>
        </w:tc>
      </w:tr>
      <w:tr w:rsidR="001C518C" w:rsidRPr="00F7073E" w:rsidTr="00445D59">
        <w:trPr>
          <w:trHeight w:val="284"/>
        </w:trPr>
        <w:tc>
          <w:tcPr>
            <w:tcW w:w="993" w:type="dxa"/>
          </w:tcPr>
          <w:p w:rsidR="001C518C" w:rsidRPr="00F7073E" w:rsidRDefault="001C518C" w:rsidP="001C518C">
            <w:pPr>
              <w:rPr>
                <w:szCs w:val="24"/>
              </w:rPr>
            </w:pPr>
            <w:r w:rsidRPr="00F7073E">
              <w:rPr>
                <w:szCs w:val="24"/>
              </w:rPr>
              <w:t>5.1.12.</w:t>
            </w:r>
          </w:p>
        </w:tc>
        <w:tc>
          <w:tcPr>
            <w:tcW w:w="5670" w:type="dxa"/>
            <w:gridSpan w:val="2"/>
            <w:shd w:val="clear" w:color="auto" w:fill="auto"/>
          </w:tcPr>
          <w:p w:rsidR="001C518C" w:rsidRDefault="001C518C" w:rsidP="001C518C">
            <w:pPr>
              <w:rPr>
                <w:szCs w:val="24"/>
              </w:rPr>
            </w:pPr>
            <w:r w:rsidRPr="00F7073E">
              <w:rPr>
                <w:szCs w:val="24"/>
              </w:rPr>
              <w:t>Prepreke za slobodno kretanje roba, usluga, rada i kapitala vezano za poslovanje gospodarskih subjekata</w:t>
            </w:r>
          </w:p>
          <w:p w:rsidR="001C518C" w:rsidRPr="00F7073E" w:rsidRDefault="001C518C" w:rsidP="001C518C">
            <w:pPr>
              <w:rPr>
                <w:szCs w:val="24"/>
              </w:rPr>
            </w:pPr>
            <w:r w:rsidRPr="00D82AE2">
              <w:rPr>
                <w:i/>
              </w:rPr>
              <w:t/>
            </w:r>
          </w:p>
        </w:tc>
        <w:tc>
          <w:tcPr>
            <w:tcW w:w="1276" w:type="dxa"/>
            <w:gridSpan w:val="2"/>
          </w:tcPr>
          <w:p w:rsidR="001C518C" w:rsidRPr="00F7073E" w:rsidRDefault="001C518C" w:rsidP="001C518C">
            <w:pPr>
              <w:rPr>
                <w:b/>
                <w:szCs w:val="24"/>
              </w:rPr>
            </w:pPr>
            <w:r w:rsidRPr="00D82AE2">
              <w:rPr>
                <w:b/>
              </w:rPr>
              <w:t/>
            </w:r>
          </w:p>
        </w:tc>
        <w:tc>
          <w:tcPr>
            <w:tcW w:w="992" w:type="dxa"/>
            <w:shd w:val="clear" w:color="auto" w:fill="auto"/>
          </w:tcPr>
          <w:p w:rsidR="001C518C" w:rsidRPr="00F7073E" w:rsidRDefault="001C518C" w:rsidP="001C518C">
            <w:pPr>
              <w:rPr>
                <w:b/>
                <w:szCs w:val="24"/>
              </w:rPr>
            </w:pPr>
            <w:r w:rsidRPr="00D82AE2">
              <w:rPr>
                <w:b/>
              </w:rPr>
              <w:t/>
            </w:r>
          </w:p>
        </w:tc>
        <w:tc>
          <w:tcPr>
            <w:tcW w:w="992" w:type="dxa"/>
            <w:gridSpan w:val="2"/>
            <w:shd w:val="clear" w:color="auto" w:fill="auto"/>
          </w:tcPr>
          <w:p w:rsidR="001C518C" w:rsidRPr="00F7073E" w:rsidRDefault="001C518C" w:rsidP="001C518C">
            <w:pPr>
              <w:rPr>
                <w:b/>
                <w:szCs w:val="24"/>
              </w:rPr>
            </w:pPr>
            <w:r w:rsidRPr="00D82AE2">
              <w:rPr>
                <w:b/>
              </w:rPr>
              <w:t/>
            </w:r>
          </w:p>
        </w:tc>
      </w:tr>
      <w:tr w:rsidR="001C518C" w:rsidRPr="00F7073E" w:rsidTr="00445D59">
        <w:trPr>
          <w:trHeight w:val="284"/>
        </w:trPr>
        <w:tc>
          <w:tcPr>
            <w:tcW w:w="993" w:type="dxa"/>
          </w:tcPr>
          <w:p w:rsidR="001C518C" w:rsidRPr="00F7073E" w:rsidRDefault="001C518C" w:rsidP="001C518C">
            <w:pPr>
              <w:rPr>
                <w:szCs w:val="24"/>
              </w:rPr>
            </w:pPr>
            <w:r w:rsidRPr="00F7073E">
              <w:rPr>
                <w:szCs w:val="24"/>
              </w:rPr>
              <w:t>5.1.13.</w:t>
            </w:r>
          </w:p>
        </w:tc>
        <w:tc>
          <w:tcPr>
            <w:tcW w:w="5670" w:type="dxa"/>
            <w:gridSpan w:val="2"/>
            <w:shd w:val="clear" w:color="auto" w:fill="auto"/>
          </w:tcPr>
          <w:p w:rsidR="001C518C" w:rsidRDefault="001C518C" w:rsidP="001C518C">
            <w:pPr>
              <w:rPr>
                <w:szCs w:val="24"/>
              </w:rPr>
            </w:pPr>
            <w:r w:rsidRPr="00F7073E">
              <w:rPr>
                <w:szCs w:val="24"/>
              </w:rPr>
              <w:t>Djelovanje na imovinska prava gospodarskih subjekata</w:t>
            </w:r>
          </w:p>
          <w:p w:rsidR="001C518C" w:rsidRPr="00F7073E" w:rsidRDefault="001C518C" w:rsidP="001C518C">
            <w:pPr>
              <w:rPr>
                <w:szCs w:val="24"/>
              </w:rPr>
            </w:pPr>
            <w:r w:rsidRPr="00D82AE2">
              <w:rPr>
                <w:i/>
              </w:rPr>
              <w:t/>
            </w:r>
          </w:p>
        </w:tc>
        <w:tc>
          <w:tcPr>
            <w:tcW w:w="1276" w:type="dxa"/>
            <w:gridSpan w:val="2"/>
          </w:tcPr>
          <w:p w:rsidR="001C518C" w:rsidRPr="00F7073E" w:rsidRDefault="001C518C" w:rsidP="001C518C">
            <w:pPr>
              <w:rPr>
                <w:b/>
                <w:szCs w:val="24"/>
              </w:rPr>
            </w:pPr>
            <w:r w:rsidRPr="00D82AE2">
              <w:rPr>
                <w:b/>
              </w:rPr>
              <w:t/>
            </w:r>
          </w:p>
        </w:tc>
        <w:tc>
          <w:tcPr>
            <w:tcW w:w="992" w:type="dxa"/>
            <w:shd w:val="clear" w:color="auto" w:fill="auto"/>
          </w:tcPr>
          <w:p w:rsidR="001C518C" w:rsidRPr="00F7073E" w:rsidRDefault="001C518C" w:rsidP="001C518C">
            <w:pPr>
              <w:rPr>
                <w:b/>
                <w:szCs w:val="24"/>
              </w:rPr>
            </w:pPr>
            <w:r w:rsidRPr="00D82AE2">
              <w:rPr>
                <w:b/>
              </w:rPr>
              <w:t/>
            </w:r>
          </w:p>
        </w:tc>
        <w:tc>
          <w:tcPr>
            <w:tcW w:w="992" w:type="dxa"/>
            <w:gridSpan w:val="2"/>
            <w:shd w:val="clear" w:color="auto" w:fill="auto"/>
          </w:tcPr>
          <w:p w:rsidR="001C518C" w:rsidRPr="00F7073E" w:rsidRDefault="001C518C" w:rsidP="001C518C">
            <w:pPr>
              <w:rPr>
                <w:b/>
                <w:szCs w:val="24"/>
              </w:rPr>
            </w:pPr>
            <w:r w:rsidRPr="00D82AE2">
              <w:rPr>
                <w:b/>
              </w:rPr>
              <w:t/>
            </w:r>
          </w:p>
        </w:tc>
      </w:tr>
      <w:tr w:rsidR="001C518C" w:rsidRPr="00F7073E" w:rsidTr="00445D59">
        <w:trPr>
          <w:trHeight w:val="284"/>
        </w:trPr>
        <w:tc>
          <w:tcPr>
            <w:tcW w:w="993" w:type="dxa"/>
          </w:tcPr>
          <w:p w:rsidR="001C518C" w:rsidRPr="00F7073E" w:rsidRDefault="001C518C" w:rsidP="001C518C">
            <w:pPr>
              <w:rPr>
                <w:szCs w:val="24"/>
              </w:rPr>
            </w:pPr>
            <w:r w:rsidRPr="00F7073E">
              <w:rPr>
                <w:szCs w:val="24"/>
              </w:rPr>
              <w:t>5.1.14.</w:t>
            </w:r>
          </w:p>
        </w:tc>
        <w:tc>
          <w:tcPr>
            <w:tcW w:w="5670" w:type="dxa"/>
            <w:gridSpan w:val="2"/>
            <w:shd w:val="clear" w:color="auto" w:fill="auto"/>
          </w:tcPr>
          <w:p w:rsidR="001C518C" w:rsidRPr="00F7073E" w:rsidRDefault="001C518C" w:rsidP="001C518C">
            <w:pPr>
              <w:rPr>
                <w:szCs w:val="24"/>
              </w:rPr>
            </w:pPr>
            <w:r w:rsidRPr="00F7073E">
              <w:rPr>
                <w:szCs w:val="24"/>
              </w:rPr>
              <w:t>Drugi očekivani izravni učinak:</w:t>
            </w:r>
          </w:p>
          <w:p w:rsidR="001C518C" w:rsidRPr="00F7073E" w:rsidRDefault="001C518C" w:rsidP="001C518C">
            <w:pPr>
              <w:rPr>
                <w:szCs w:val="24"/>
              </w:rPr>
            </w:pPr>
            <w:r w:rsidRPr="00D82AE2">
              <w:rPr>
                <w:i/>
              </w:rPr>
              <w:t/>
            </w:r>
          </w:p>
        </w:tc>
        <w:tc>
          <w:tcPr>
            <w:tcW w:w="1276" w:type="dxa"/>
            <w:gridSpan w:val="2"/>
          </w:tcPr>
          <w:p w:rsidR="001C518C" w:rsidRPr="00F7073E" w:rsidRDefault="001C518C" w:rsidP="001C518C">
            <w:pPr>
              <w:rPr>
                <w:b/>
                <w:szCs w:val="24"/>
              </w:rPr>
            </w:pPr>
            <w:r w:rsidRPr="00D82AE2">
              <w:rPr>
                <w:b/>
              </w:rPr>
              <w:t/>
            </w:r>
          </w:p>
        </w:tc>
        <w:tc>
          <w:tcPr>
            <w:tcW w:w="992" w:type="dxa"/>
            <w:shd w:val="clear" w:color="auto" w:fill="auto"/>
          </w:tcPr>
          <w:p w:rsidR="001C518C" w:rsidRPr="00F7073E" w:rsidRDefault="001C518C" w:rsidP="001C518C">
            <w:pPr>
              <w:rPr>
                <w:b/>
                <w:szCs w:val="24"/>
              </w:rPr>
            </w:pPr>
            <w:r w:rsidRPr="00D82AE2">
              <w:rPr>
                <w:b/>
              </w:rPr>
              <w:t/>
            </w:r>
          </w:p>
        </w:tc>
        <w:tc>
          <w:tcPr>
            <w:tcW w:w="992" w:type="dxa"/>
            <w:gridSpan w:val="2"/>
            <w:shd w:val="clear" w:color="auto" w:fill="auto"/>
          </w:tcPr>
          <w:p w:rsidR="001C518C" w:rsidRPr="00F7073E" w:rsidRDefault="001C518C" w:rsidP="001C518C">
            <w:pPr>
              <w:rPr>
                <w:b/>
                <w:szCs w:val="24"/>
              </w:rPr>
            </w:pPr>
            <w:r w:rsidRPr="00D82AE2">
              <w:rPr>
                <w:b/>
              </w:rPr>
              <w:t/>
            </w:r>
          </w:p>
        </w:tc>
      </w:tr>
      <w:tr w:rsidR="00AB6EAD" w:rsidRPr="00F7073E" w:rsidTr="00445D59">
        <w:trPr>
          <w:trHeight w:val="284"/>
        </w:trPr>
        <w:tc>
          <w:tcPr>
            <w:tcW w:w="993" w:type="dxa"/>
          </w:tcPr>
          <w:p w:rsidR="00AB6EAD" w:rsidRPr="00F7073E" w:rsidRDefault="00AB6EAD" w:rsidP="00445D59">
            <w:pPr>
              <w:rPr>
                <w:szCs w:val="24"/>
              </w:rPr>
            </w:pPr>
            <w:r w:rsidRPr="00F7073E">
              <w:rPr>
                <w:szCs w:val="24"/>
              </w:rPr>
              <w:t>5.1.15.</w:t>
            </w:r>
          </w:p>
        </w:tc>
        <w:tc>
          <w:tcPr>
            <w:tcW w:w="8930" w:type="dxa"/>
            <w:gridSpan w:val="7"/>
            <w:shd w:val="clear" w:color="auto" w:fill="auto"/>
          </w:tcPr>
          <w:p w:rsidR="00AB6EAD" w:rsidRPr="00F7073E" w:rsidRDefault="00AB6EAD" w:rsidP="00445D59">
            <w:pPr>
              <w:rPr>
                <w:szCs w:val="24"/>
              </w:rPr>
            </w:pPr>
            <w:r w:rsidRPr="00F7073E">
              <w:rPr>
                <w:szCs w:val="24"/>
              </w:rPr>
              <w:t>Obrazloženje za analizu utvrđivanja izravnih učinaka od 5.1.1. do 5.1.14.</w:t>
            </w:r>
          </w:p>
          <w:p w:rsidR="00AB6EAD" w:rsidRPr="00F7073E" w:rsidRDefault="00661950" w:rsidP="00445D59">
            <w:pPr>
              <w:rPr>
                <w:b/>
                <w:szCs w:val="24"/>
              </w:rPr>
            </w:pPr>
            <w:r w:rsidRPr="00D82AE2">
              <w:rPr>
                <w:i/>
              </w:rPr>
              <w:t>Analizom je utvrđeno da će se ostvariti izravni učinci Zakona u dijelu investicija i konkurentnosti gospodarstva zbog produljenja rokova plaćanja trošarine na alkohol i alkoholna pića, povrata dijela trošarine za komercijalni prijevoz te ukupnog smanjenog administrativnog opterećenja trošarinskih obveznika, dok će se neznatni izravni gospodarski učinci Zakona odnositi na uvjete za poslovanje na tržištu s obzirom da će manji krug obveznika koji posluju s energentima za pogon morati ostvariti odgovarajući status (ishoditi odobrenje).</w:t>
            </w:r>
          </w:p>
        </w:tc>
      </w:tr>
      <w:tr w:rsidR="00AB6EAD" w:rsidRPr="00F7073E" w:rsidTr="00445D59">
        <w:trPr>
          <w:trHeight w:val="284"/>
        </w:trPr>
        <w:tc>
          <w:tcPr>
            <w:tcW w:w="993" w:type="dxa"/>
          </w:tcPr>
          <w:p w:rsidR="00AB6EAD" w:rsidRPr="00F7073E" w:rsidRDefault="00AB6EAD" w:rsidP="00445D59">
            <w:pPr>
              <w:rPr>
                <w:b/>
                <w:szCs w:val="24"/>
              </w:rPr>
            </w:pPr>
          </w:p>
        </w:tc>
        <w:tc>
          <w:tcPr>
            <w:tcW w:w="8930" w:type="dxa"/>
            <w:gridSpan w:val="7"/>
            <w:shd w:val="clear" w:color="auto" w:fill="auto"/>
          </w:tcPr>
          <w:p w:rsidR="00AB6EAD" w:rsidRPr="00F7073E" w:rsidRDefault="00AB6EAD" w:rsidP="00445D59">
            <w:pPr>
              <w:rPr>
                <w:b/>
                <w:szCs w:val="24"/>
              </w:rPr>
            </w:pPr>
            <w:r w:rsidRPr="00F7073E">
              <w:rPr>
                <w:b/>
                <w:szCs w:val="24"/>
              </w:rPr>
              <w:t>Utvrdite veličinu adresata:</w:t>
            </w:r>
          </w:p>
        </w:tc>
      </w:tr>
      <w:tr w:rsidR="001C518C" w:rsidRPr="00F7073E" w:rsidTr="00445D59">
        <w:trPr>
          <w:trHeight w:val="284"/>
        </w:trPr>
        <w:tc>
          <w:tcPr>
            <w:tcW w:w="993" w:type="dxa"/>
          </w:tcPr>
          <w:p w:rsidR="001C518C" w:rsidRPr="00F7073E" w:rsidRDefault="001C518C" w:rsidP="001C518C">
            <w:pPr>
              <w:rPr>
                <w:szCs w:val="24"/>
              </w:rPr>
            </w:pPr>
            <w:r w:rsidRPr="00F7073E">
              <w:rPr>
                <w:szCs w:val="24"/>
              </w:rPr>
              <w:t>5.1.16.</w:t>
            </w:r>
          </w:p>
        </w:tc>
        <w:tc>
          <w:tcPr>
            <w:tcW w:w="5670" w:type="dxa"/>
            <w:gridSpan w:val="2"/>
            <w:shd w:val="clear" w:color="auto" w:fill="auto"/>
          </w:tcPr>
          <w:p w:rsidR="001C518C" w:rsidRDefault="001C518C" w:rsidP="001C518C">
            <w:pPr>
              <w:rPr>
                <w:szCs w:val="24"/>
              </w:rPr>
            </w:pPr>
            <w:r w:rsidRPr="00F7073E">
              <w:rPr>
                <w:szCs w:val="24"/>
              </w:rPr>
              <w:t>Mikro i mali poduzetnici i/ili obiteljska poljoprivredna gospodarstva i/ili zadruge</w:t>
            </w:r>
          </w:p>
          <w:p w:rsidR="001C518C" w:rsidRPr="00F7073E" w:rsidRDefault="001C518C" w:rsidP="001C518C">
            <w:pPr>
              <w:rPr>
                <w:szCs w:val="24"/>
              </w:rPr>
            </w:pPr>
            <w:r w:rsidRPr="00D82AE2">
              <w:rPr>
                <w:i/>
              </w:rPr>
              <w:t/>
            </w:r>
          </w:p>
        </w:tc>
        <w:tc>
          <w:tcPr>
            <w:tcW w:w="1276" w:type="dxa"/>
            <w:gridSpan w:val="2"/>
          </w:tcPr>
          <w:p w:rsidR="001C518C" w:rsidRPr="00F7073E" w:rsidRDefault="001C518C" w:rsidP="001C518C">
            <w:pPr>
              <w:rPr>
                <w:b/>
                <w:szCs w:val="24"/>
              </w:rPr>
            </w:pPr>
            <w:r w:rsidRPr="00D82AE2">
              <w:rPr>
                <w:b/>
              </w:rPr>
              <w:t/>
            </w:r>
          </w:p>
        </w:tc>
        <w:tc>
          <w:tcPr>
            <w:tcW w:w="1028" w:type="dxa"/>
            <w:gridSpan w:val="2"/>
            <w:shd w:val="clear" w:color="auto" w:fill="auto"/>
          </w:tcPr>
          <w:p w:rsidR="001C518C" w:rsidRPr="00F7073E" w:rsidRDefault="001C518C" w:rsidP="001C518C">
            <w:pPr>
              <w:rPr>
                <w:b/>
                <w:szCs w:val="24"/>
              </w:rPr>
            </w:pPr>
            <w:r w:rsidRPr="00D82AE2">
              <w:rPr>
                <w:b/>
              </w:rPr>
              <w:t>DA</w:t>
            </w:r>
          </w:p>
        </w:tc>
        <w:tc>
          <w:tcPr>
            <w:tcW w:w="956" w:type="dxa"/>
            <w:shd w:val="clear" w:color="auto" w:fill="auto"/>
          </w:tcPr>
          <w:p w:rsidR="001C518C" w:rsidRPr="00F7073E" w:rsidRDefault="001C518C" w:rsidP="001C518C">
            <w:pPr>
              <w:rPr>
                <w:b/>
                <w:szCs w:val="24"/>
              </w:rPr>
            </w:pPr>
            <w:r w:rsidRPr="00D82AE2">
              <w:rPr>
                <w:b/>
              </w:rPr>
              <w:t/>
            </w:r>
          </w:p>
        </w:tc>
      </w:tr>
      <w:tr w:rsidR="001C518C" w:rsidRPr="00F7073E" w:rsidTr="00445D59">
        <w:trPr>
          <w:trHeight w:val="284"/>
        </w:trPr>
        <w:tc>
          <w:tcPr>
            <w:tcW w:w="993" w:type="dxa"/>
          </w:tcPr>
          <w:p w:rsidR="001C518C" w:rsidRPr="00F7073E" w:rsidRDefault="001C518C" w:rsidP="001C518C">
            <w:pPr>
              <w:rPr>
                <w:szCs w:val="24"/>
              </w:rPr>
            </w:pPr>
            <w:r w:rsidRPr="00F7073E">
              <w:rPr>
                <w:szCs w:val="24"/>
              </w:rPr>
              <w:t>5.1.17.</w:t>
            </w:r>
          </w:p>
        </w:tc>
        <w:tc>
          <w:tcPr>
            <w:tcW w:w="5670" w:type="dxa"/>
            <w:gridSpan w:val="2"/>
            <w:shd w:val="clear" w:color="auto" w:fill="auto"/>
          </w:tcPr>
          <w:p w:rsidR="001C518C" w:rsidRDefault="001C518C" w:rsidP="001C518C">
            <w:pPr>
              <w:rPr>
                <w:szCs w:val="24"/>
              </w:rPr>
            </w:pPr>
            <w:r w:rsidRPr="00F7073E">
              <w:rPr>
                <w:szCs w:val="24"/>
              </w:rPr>
              <w:t>Srednji i veliki poduzetnici</w:t>
            </w:r>
          </w:p>
          <w:p w:rsidR="001C518C" w:rsidRPr="00F7073E" w:rsidRDefault="001C518C" w:rsidP="001C518C">
            <w:pPr>
              <w:rPr>
                <w:szCs w:val="24"/>
              </w:rPr>
            </w:pPr>
            <w:r w:rsidRPr="00D82AE2">
              <w:rPr>
                <w:i/>
              </w:rPr>
              <w:t/>
            </w:r>
          </w:p>
        </w:tc>
        <w:tc>
          <w:tcPr>
            <w:tcW w:w="1276" w:type="dxa"/>
            <w:gridSpan w:val="2"/>
          </w:tcPr>
          <w:p w:rsidR="001C518C" w:rsidRPr="00F7073E" w:rsidRDefault="001C518C" w:rsidP="001C518C">
            <w:pPr>
              <w:rPr>
                <w:b/>
                <w:szCs w:val="24"/>
              </w:rPr>
            </w:pPr>
            <w:r w:rsidRPr="00D82AE2">
              <w:rPr>
                <w:b/>
              </w:rPr>
              <w:t/>
            </w:r>
          </w:p>
        </w:tc>
        <w:tc>
          <w:tcPr>
            <w:tcW w:w="1028" w:type="dxa"/>
            <w:gridSpan w:val="2"/>
            <w:shd w:val="clear" w:color="auto" w:fill="auto"/>
          </w:tcPr>
          <w:p w:rsidR="001C518C" w:rsidRPr="00F7073E" w:rsidRDefault="001C518C" w:rsidP="001C518C">
            <w:pPr>
              <w:rPr>
                <w:b/>
                <w:szCs w:val="24"/>
              </w:rPr>
            </w:pPr>
            <w:r w:rsidRPr="00D82AE2">
              <w:rPr>
                <w:b/>
              </w:rPr>
              <w:t>DA</w:t>
            </w:r>
          </w:p>
        </w:tc>
        <w:tc>
          <w:tcPr>
            <w:tcW w:w="956" w:type="dxa"/>
            <w:shd w:val="clear" w:color="auto" w:fill="auto"/>
          </w:tcPr>
          <w:p w:rsidR="001C518C" w:rsidRPr="00F7073E" w:rsidRDefault="001C518C" w:rsidP="001C518C">
            <w:pPr>
              <w:rPr>
                <w:b/>
                <w:szCs w:val="24"/>
              </w:rPr>
            </w:pPr>
            <w:r w:rsidRPr="00D82AE2">
              <w:rPr>
                <w:b/>
              </w:rPr>
              <w:t/>
            </w:r>
          </w:p>
        </w:tc>
      </w:tr>
      <w:tr w:rsidR="001C518C" w:rsidRPr="00F7073E" w:rsidTr="00445D59">
        <w:trPr>
          <w:trHeight w:val="284"/>
        </w:trPr>
        <w:tc>
          <w:tcPr>
            <w:tcW w:w="993" w:type="dxa"/>
          </w:tcPr>
          <w:p w:rsidR="001C518C" w:rsidRPr="00F7073E" w:rsidRDefault="001C518C" w:rsidP="001C518C">
            <w:pPr>
              <w:rPr>
                <w:szCs w:val="24"/>
              </w:rPr>
            </w:pPr>
            <w:r w:rsidRPr="00F7073E">
              <w:rPr>
                <w:szCs w:val="24"/>
              </w:rPr>
              <w:t>5.1.18.</w:t>
            </w:r>
          </w:p>
        </w:tc>
        <w:tc>
          <w:tcPr>
            <w:tcW w:w="5670" w:type="dxa"/>
            <w:gridSpan w:val="2"/>
            <w:shd w:val="clear" w:color="auto" w:fill="auto"/>
          </w:tcPr>
          <w:p w:rsidR="001C518C" w:rsidRDefault="001C518C" w:rsidP="001C518C">
            <w:pPr>
              <w:rPr>
                <w:szCs w:val="24"/>
              </w:rPr>
            </w:pPr>
            <w:r w:rsidRPr="00F7073E">
              <w:rPr>
                <w:szCs w:val="24"/>
              </w:rPr>
              <w:t>Građani i/ili obitelji i/ili kućanstva</w:t>
            </w:r>
          </w:p>
          <w:p w:rsidR="001C518C" w:rsidRPr="00F7073E" w:rsidRDefault="001C518C" w:rsidP="001C518C">
            <w:pPr>
              <w:rPr>
                <w:szCs w:val="24"/>
              </w:rPr>
            </w:pPr>
            <w:r w:rsidRPr="00D82AE2">
              <w:rPr>
                <w:i/>
              </w:rPr>
              <w:t/>
            </w:r>
          </w:p>
        </w:tc>
        <w:tc>
          <w:tcPr>
            <w:tcW w:w="1276" w:type="dxa"/>
            <w:gridSpan w:val="2"/>
          </w:tcPr>
          <w:p w:rsidR="001C518C" w:rsidRPr="00F7073E" w:rsidRDefault="001C518C" w:rsidP="001C518C">
            <w:pPr>
              <w:rPr>
                <w:b/>
                <w:szCs w:val="24"/>
              </w:rPr>
            </w:pPr>
            <w:r w:rsidRPr="00D82AE2">
              <w:rPr>
                <w:b/>
              </w:rPr>
              <w:t/>
            </w:r>
          </w:p>
        </w:tc>
        <w:tc>
          <w:tcPr>
            <w:tcW w:w="1028" w:type="dxa"/>
            <w:gridSpan w:val="2"/>
            <w:shd w:val="clear" w:color="auto" w:fill="auto"/>
          </w:tcPr>
          <w:p w:rsidR="001C518C" w:rsidRPr="00F7073E" w:rsidRDefault="001C518C" w:rsidP="001C518C">
            <w:pPr>
              <w:rPr>
                <w:b/>
                <w:szCs w:val="24"/>
              </w:rPr>
            </w:pPr>
            <w:r w:rsidRPr="00D82AE2">
              <w:rPr>
                <w:b/>
              </w:rPr>
              <w:t/>
            </w:r>
          </w:p>
        </w:tc>
        <w:tc>
          <w:tcPr>
            <w:tcW w:w="956" w:type="dxa"/>
            <w:shd w:val="clear" w:color="auto" w:fill="auto"/>
          </w:tcPr>
          <w:p w:rsidR="001C518C" w:rsidRPr="00F7073E" w:rsidRDefault="001C518C" w:rsidP="001C518C">
            <w:pPr>
              <w:rPr>
                <w:b/>
                <w:szCs w:val="24"/>
              </w:rPr>
            </w:pPr>
            <w:r w:rsidRPr="00D82AE2">
              <w:rPr>
                <w:b/>
              </w:rPr>
              <w:t/>
            </w:r>
          </w:p>
        </w:tc>
      </w:tr>
      <w:tr w:rsidR="001C518C" w:rsidRPr="00F7073E" w:rsidTr="00445D59">
        <w:trPr>
          <w:trHeight w:val="284"/>
        </w:trPr>
        <w:tc>
          <w:tcPr>
            <w:tcW w:w="993" w:type="dxa"/>
          </w:tcPr>
          <w:p w:rsidR="001C518C" w:rsidRPr="00F7073E" w:rsidRDefault="001C518C" w:rsidP="001C518C">
            <w:pPr>
              <w:rPr>
                <w:szCs w:val="24"/>
              </w:rPr>
            </w:pPr>
            <w:r w:rsidRPr="00F7073E">
              <w:rPr>
                <w:szCs w:val="24"/>
              </w:rPr>
              <w:t>5.1.19.</w:t>
            </w:r>
          </w:p>
        </w:tc>
        <w:tc>
          <w:tcPr>
            <w:tcW w:w="5670" w:type="dxa"/>
            <w:gridSpan w:val="2"/>
            <w:shd w:val="clear" w:color="auto" w:fill="auto"/>
          </w:tcPr>
          <w:p w:rsidR="001C518C" w:rsidRDefault="001C518C" w:rsidP="001C518C">
            <w:pPr>
              <w:rPr>
                <w:szCs w:val="24"/>
              </w:rPr>
            </w:pPr>
            <w:r w:rsidRPr="00F7073E">
              <w:rPr>
                <w:szCs w:val="24"/>
              </w:rPr>
              <w:t>Radnici i/ili umirovljenici</w:t>
            </w:r>
          </w:p>
          <w:p w:rsidR="001C518C" w:rsidRPr="00F7073E" w:rsidRDefault="001C518C" w:rsidP="001C518C">
            <w:pPr>
              <w:rPr>
                <w:szCs w:val="24"/>
              </w:rPr>
            </w:pPr>
            <w:r w:rsidRPr="00D82AE2">
              <w:rPr>
                <w:i/>
              </w:rPr>
              <w:t/>
            </w:r>
          </w:p>
        </w:tc>
        <w:tc>
          <w:tcPr>
            <w:tcW w:w="1276" w:type="dxa"/>
            <w:gridSpan w:val="2"/>
          </w:tcPr>
          <w:p w:rsidR="001C518C" w:rsidRPr="00F7073E" w:rsidRDefault="001C518C" w:rsidP="001C518C">
            <w:pPr>
              <w:rPr>
                <w:b/>
                <w:szCs w:val="24"/>
              </w:rPr>
            </w:pPr>
            <w:r w:rsidRPr="00D82AE2">
              <w:rPr>
                <w:b/>
              </w:rPr>
              <w:t/>
            </w:r>
          </w:p>
        </w:tc>
        <w:tc>
          <w:tcPr>
            <w:tcW w:w="1028" w:type="dxa"/>
            <w:gridSpan w:val="2"/>
            <w:shd w:val="clear" w:color="auto" w:fill="auto"/>
          </w:tcPr>
          <w:p w:rsidR="001C518C" w:rsidRPr="00F7073E" w:rsidRDefault="001C518C" w:rsidP="001C518C">
            <w:pPr>
              <w:rPr>
                <w:b/>
                <w:szCs w:val="24"/>
              </w:rPr>
            </w:pPr>
            <w:r w:rsidRPr="00D82AE2">
              <w:rPr>
                <w:b/>
              </w:rPr>
              <w:t/>
            </w:r>
          </w:p>
        </w:tc>
        <w:tc>
          <w:tcPr>
            <w:tcW w:w="956" w:type="dxa"/>
            <w:shd w:val="clear" w:color="auto" w:fill="auto"/>
          </w:tcPr>
          <w:p w:rsidR="001C518C" w:rsidRPr="00F7073E" w:rsidRDefault="001C518C" w:rsidP="001C518C">
            <w:pPr>
              <w:rPr>
                <w:b/>
                <w:szCs w:val="24"/>
              </w:rPr>
            </w:pPr>
            <w:r w:rsidRPr="00D82AE2">
              <w:rPr>
                <w:b/>
              </w:rPr>
              <w:t/>
            </w:r>
          </w:p>
        </w:tc>
      </w:tr>
      <w:tr w:rsidR="001C518C" w:rsidRPr="00F7073E" w:rsidTr="00445D59">
        <w:trPr>
          <w:trHeight w:val="284"/>
        </w:trPr>
        <w:tc>
          <w:tcPr>
            <w:tcW w:w="993" w:type="dxa"/>
          </w:tcPr>
          <w:p w:rsidR="001C518C" w:rsidRPr="00F7073E" w:rsidRDefault="001C518C" w:rsidP="001C518C">
            <w:pPr>
              <w:rPr>
                <w:szCs w:val="24"/>
              </w:rPr>
            </w:pPr>
            <w:r w:rsidRPr="00F7073E">
              <w:rPr>
                <w:szCs w:val="24"/>
              </w:rPr>
              <w:t>5.1.20.</w:t>
            </w:r>
          </w:p>
        </w:tc>
        <w:tc>
          <w:tcPr>
            <w:tcW w:w="5670" w:type="dxa"/>
            <w:gridSpan w:val="2"/>
            <w:shd w:val="clear" w:color="auto" w:fill="auto"/>
          </w:tcPr>
          <w:p w:rsidR="001C518C" w:rsidRDefault="001C518C" w:rsidP="001C518C">
            <w:pPr>
              <w:rPr>
                <w:szCs w:val="24"/>
              </w:rPr>
            </w:pPr>
            <w:r w:rsidRPr="00F7073E">
              <w:rPr>
                <w:szCs w:val="24"/>
              </w:rPr>
              <w:t>Pružatelji uslužnih djelatnosti u pojedinoj gospodarskoj grani i/ili potrošači</w:t>
            </w:r>
          </w:p>
          <w:p w:rsidR="001C518C" w:rsidRPr="00F7073E" w:rsidRDefault="001C518C" w:rsidP="001C518C">
            <w:pPr>
              <w:rPr>
                <w:szCs w:val="24"/>
              </w:rPr>
            </w:pPr>
            <w:r w:rsidRPr="00D82AE2">
              <w:rPr>
                <w:i/>
              </w:rPr>
              <w:t/>
            </w:r>
          </w:p>
        </w:tc>
        <w:tc>
          <w:tcPr>
            <w:tcW w:w="1276" w:type="dxa"/>
            <w:gridSpan w:val="2"/>
          </w:tcPr>
          <w:p w:rsidR="001C518C" w:rsidRPr="00F7073E" w:rsidRDefault="001C518C" w:rsidP="001C518C">
            <w:pPr>
              <w:rPr>
                <w:b/>
                <w:szCs w:val="24"/>
              </w:rPr>
            </w:pPr>
            <w:r w:rsidRPr="00D82AE2">
              <w:rPr>
                <w:b/>
              </w:rPr>
              <w:t/>
            </w:r>
          </w:p>
        </w:tc>
        <w:tc>
          <w:tcPr>
            <w:tcW w:w="1028" w:type="dxa"/>
            <w:gridSpan w:val="2"/>
            <w:shd w:val="clear" w:color="auto" w:fill="auto"/>
          </w:tcPr>
          <w:p w:rsidR="001C518C" w:rsidRPr="00F7073E" w:rsidRDefault="001C518C" w:rsidP="001C518C">
            <w:pPr>
              <w:rPr>
                <w:b/>
                <w:szCs w:val="24"/>
              </w:rPr>
            </w:pPr>
            <w:r w:rsidRPr="00D82AE2">
              <w:rPr>
                <w:b/>
              </w:rPr>
              <w:t/>
            </w:r>
          </w:p>
        </w:tc>
        <w:tc>
          <w:tcPr>
            <w:tcW w:w="956" w:type="dxa"/>
            <w:shd w:val="clear" w:color="auto" w:fill="auto"/>
          </w:tcPr>
          <w:p w:rsidR="001C518C" w:rsidRPr="00F7073E" w:rsidRDefault="001C518C" w:rsidP="001C518C">
            <w:pPr>
              <w:rPr>
                <w:b/>
                <w:szCs w:val="24"/>
              </w:rPr>
            </w:pPr>
            <w:r w:rsidRPr="00D82AE2">
              <w:rPr>
                <w:b/>
              </w:rPr>
              <w:t/>
            </w:r>
          </w:p>
        </w:tc>
      </w:tr>
      <w:tr w:rsidR="001C518C" w:rsidRPr="00F7073E" w:rsidTr="00445D59">
        <w:trPr>
          <w:trHeight w:val="284"/>
        </w:trPr>
        <w:tc>
          <w:tcPr>
            <w:tcW w:w="993" w:type="dxa"/>
          </w:tcPr>
          <w:p w:rsidR="001C518C" w:rsidRPr="00F7073E" w:rsidRDefault="001C518C" w:rsidP="001C518C">
            <w:pPr>
              <w:rPr>
                <w:szCs w:val="24"/>
              </w:rPr>
            </w:pPr>
            <w:r w:rsidRPr="00F7073E">
              <w:rPr>
                <w:szCs w:val="24"/>
              </w:rPr>
              <w:t>5.1.21.</w:t>
            </w:r>
          </w:p>
        </w:tc>
        <w:tc>
          <w:tcPr>
            <w:tcW w:w="5670" w:type="dxa"/>
            <w:gridSpan w:val="2"/>
            <w:shd w:val="clear" w:color="auto" w:fill="auto"/>
          </w:tcPr>
          <w:p w:rsidR="001C518C" w:rsidRDefault="001C518C" w:rsidP="001C518C">
            <w:pPr>
              <w:rPr>
                <w:szCs w:val="24"/>
              </w:rPr>
            </w:pPr>
            <w:r w:rsidRPr="00F7073E">
              <w:rPr>
                <w:szCs w:val="24"/>
              </w:rPr>
              <w:t>Hrvatski branitelji</w:t>
            </w:r>
          </w:p>
          <w:p w:rsidR="001C518C" w:rsidRPr="00F7073E" w:rsidRDefault="001C518C" w:rsidP="001C518C">
            <w:pPr>
              <w:rPr>
                <w:szCs w:val="24"/>
              </w:rPr>
            </w:pPr>
            <w:r w:rsidRPr="00D82AE2">
              <w:rPr>
                <w:i/>
              </w:rPr>
              <w:t/>
            </w:r>
          </w:p>
        </w:tc>
        <w:tc>
          <w:tcPr>
            <w:tcW w:w="1276" w:type="dxa"/>
            <w:gridSpan w:val="2"/>
          </w:tcPr>
          <w:p w:rsidR="001C518C" w:rsidRPr="00F7073E" w:rsidRDefault="001C518C" w:rsidP="001C518C">
            <w:pPr>
              <w:rPr>
                <w:b/>
                <w:szCs w:val="24"/>
              </w:rPr>
            </w:pPr>
            <w:r w:rsidRPr="00D82AE2">
              <w:rPr>
                <w:b/>
              </w:rPr>
              <w:t/>
            </w:r>
          </w:p>
        </w:tc>
        <w:tc>
          <w:tcPr>
            <w:tcW w:w="1028" w:type="dxa"/>
            <w:gridSpan w:val="2"/>
            <w:shd w:val="clear" w:color="auto" w:fill="auto"/>
          </w:tcPr>
          <w:p w:rsidR="001C518C" w:rsidRPr="00F7073E" w:rsidRDefault="001C518C" w:rsidP="001C518C">
            <w:pPr>
              <w:rPr>
                <w:b/>
                <w:szCs w:val="24"/>
              </w:rPr>
            </w:pPr>
            <w:r w:rsidRPr="00D82AE2">
              <w:rPr>
                <w:b/>
              </w:rPr>
              <w:t/>
            </w:r>
          </w:p>
        </w:tc>
        <w:tc>
          <w:tcPr>
            <w:tcW w:w="956" w:type="dxa"/>
            <w:shd w:val="clear" w:color="auto" w:fill="auto"/>
          </w:tcPr>
          <w:p w:rsidR="001C518C" w:rsidRPr="00F7073E" w:rsidRDefault="001C518C" w:rsidP="001C518C">
            <w:pPr>
              <w:rPr>
                <w:b/>
                <w:szCs w:val="24"/>
              </w:rPr>
            </w:pPr>
            <w:r w:rsidRPr="00D82AE2">
              <w:rPr>
                <w:b/>
              </w:rPr>
              <w:t/>
            </w:r>
          </w:p>
        </w:tc>
      </w:tr>
      <w:tr w:rsidR="001C518C" w:rsidRPr="00F7073E" w:rsidTr="00445D59">
        <w:trPr>
          <w:trHeight w:val="284"/>
        </w:trPr>
        <w:tc>
          <w:tcPr>
            <w:tcW w:w="993" w:type="dxa"/>
          </w:tcPr>
          <w:p w:rsidR="001C518C" w:rsidRPr="00F7073E" w:rsidRDefault="001C518C" w:rsidP="001C518C">
            <w:pPr>
              <w:rPr>
                <w:szCs w:val="24"/>
              </w:rPr>
            </w:pPr>
            <w:r w:rsidRPr="00F7073E">
              <w:rPr>
                <w:szCs w:val="24"/>
              </w:rPr>
              <w:t>5.1.22.</w:t>
            </w:r>
          </w:p>
        </w:tc>
        <w:tc>
          <w:tcPr>
            <w:tcW w:w="5670" w:type="dxa"/>
            <w:gridSpan w:val="2"/>
            <w:shd w:val="clear" w:color="auto" w:fill="auto"/>
          </w:tcPr>
          <w:p w:rsidR="001C518C" w:rsidRDefault="001C518C" w:rsidP="001C518C">
            <w:pPr>
              <w:rPr>
                <w:szCs w:val="24"/>
              </w:rPr>
            </w:pPr>
            <w:r w:rsidRPr="00F7073E">
              <w:rPr>
                <w:szCs w:val="24"/>
              </w:rPr>
              <w:t>Manjine i/ili socijalne skupine s posebnim interesima i potrebama</w:t>
            </w:r>
          </w:p>
          <w:p w:rsidR="001C518C" w:rsidRPr="00F7073E" w:rsidRDefault="001C518C" w:rsidP="001C518C">
            <w:pPr>
              <w:rPr>
                <w:szCs w:val="24"/>
              </w:rPr>
            </w:pPr>
            <w:r w:rsidRPr="00D82AE2">
              <w:rPr>
                <w:i/>
              </w:rPr>
              <w:t/>
            </w:r>
          </w:p>
        </w:tc>
        <w:tc>
          <w:tcPr>
            <w:tcW w:w="1276" w:type="dxa"/>
            <w:gridSpan w:val="2"/>
          </w:tcPr>
          <w:p w:rsidR="001C518C" w:rsidRPr="00F7073E" w:rsidRDefault="001C518C" w:rsidP="001C518C">
            <w:pPr>
              <w:rPr>
                <w:b/>
                <w:szCs w:val="24"/>
              </w:rPr>
            </w:pPr>
            <w:r w:rsidRPr="00D82AE2">
              <w:rPr>
                <w:b/>
              </w:rPr>
              <w:t/>
            </w:r>
          </w:p>
        </w:tc>
        <w:tc>
          <w:tcPr>
            <w:tcW w:w="1028" w:type="dxa"/>
            <w:gridSpan w:val="2"/>
            <w:shd w:val="clear" w:color="auto" w:fill="auto"/>
          </w:tcPr>
          <w:p w:rsidR="001C518C" w:rsidRPr="00F7073E" w:rsidRDefault="001C518C" w:rsidP="001C518C">
            <w:pPr>
              <w:rPr>
                <w:b/>
                <w:szCs w:val="24"/>
              </w:rPr>
            </w:pPr>
            <w:r w:rsidRPr="00D82AE2">
              <w:rPr>
                <w:b/>
              </w:rPr>
              <w:t/>
            </w:r>
          </w:p>
        </w:tc>
        <w:tc>
          <w:tcPr>
            <w:tcW w:w="956" w:type="dxa"/>
            <w:shd w:val="clear" w:color="auto" w:fill="auto"/>
          </w:tcPr>
          <w:p w:rsidR="001C518C" w:rsidRPr="00F7073E" w:rsidRDefault="001C518C" w:rsidP="001C518C">
            <w:pPr>
              <w:rPr>
                <w:b/>
                <w:szCs w:val="24"/>
              </w:rPr>
            </w:pPr>
            <w:r w:rsidRPr="00D82AE2">
              <w:rPr>
                <w:b/>
              </w:rPr>
              <w:t/>
            </w:r>
          </w:p>
        </w:tc>
      </w:tr>
      <w:tr w:rsidR="001C518C" w:rsidRPr="00F7073E" w:rsidTr="00445D59">
        <w:trPr>
          <w:trHeight w:val="284"/>
        </w:trPr>
        <w:tc>
          <w:tcPr>
            <w:tcW w:w="993" w:type="dxa"/>
          </w:tcPr>
          <w:p w:rsidR="001C518C" w:rsidRPr="00F7073E" w:rsidRDefault="001C518C" w:rsidP="001C518C">
            <w:pPr>
              <w:rPr>
                <w:szCs w:val="24"/>
              </w:rPr>
            </w:pPr>
            <w:r w:rsidRPr="00F7073E">
              <w:rPr>
                <w:szCs w:val="24"/>
              </w:rPr>
              <w:t>5.1.23.</w:t>
            </w:r>
          </w:p>
        </w:tc>
        <w:tc>
          <w:tcPr>
            <w:tcW w:w="5670" w:type="dxa"/>
            <w:gridSpan w:val="2"/>
            <w:shd w:val="clear" w:color="auto" w:fill="auto"/>
          </w:tcPr>
          <w:p w:rsidR="001C518C" w:rsidRDefault="001C518C" w:rsidP="001C518C">
            <w:pPr>
              <w:rPr>
                <w:szCs w:val="24"/>
              </w:rPr>
            </w:pPr>
            <w:r w:rsidRPr="00F7073E">
              <w:rPr>
                <w:szCs w:val="24"/>
              </w:rPr>
              <w:t>Udruge i/ili zaklade</w:t>
            </w:r>
          </w:p>
          <w:p w:rsidR="001C518C" w:rsidRPr="00F7073E" w:rsidRDefault="001C518C" w:rsidP="001C518C">
            <w:pPr>
              <w:rPr>
                <w:szCs w:val="24"/>
              </w:rPr>
            </w:pPr>
            <w:r w:rsidRPr="00D82AE2">
              <w:rPr>
                <w:i/>
              </w:rPr>
              <w:t/>
            </w:r>
          </w:p>
        </w:tc>
        <w:tc>
          <w:tcPr>
            <w:tcW w:w="1276" w:type="dxa"/>
            <w:gridSpan w:val="2"/>
          </w:tcPr>
          <w:p w:rsidR="001C518C" w:rsidRPr="00F7073E" w:rsidRDefault="001C518C" w:rsidP="001C518C">
            <w:pPr>
              <w:rPr>
                <w:b/>
                <w:szCs w:val="24"/>
              </w:rPr>
            </w:pPr>
            <w:r w:rsidRPr="00D82AE2">
              <w:rPr>
                <w:b/>
              </w:rPr>
              <w:t/>
            </w:r>
          </w:p>
        </w:tc>
        <w:tc>
          <w:tcPr>
            <w:tcW w:w="1028" w:type="dxa"/>
            <w:gridSpan w:val="2"/>
            <w:shd w:val="clear" w:color="auto" w:fill="auto"/>
          </w:tcPr>
          <w:p w:rsidR="001C518C" w:rsidRPr="00F7073E" w:rsidRDefault="001C518C" w:rsidP="001C518C">
            <w:pPr>
              <w:rPr>
                <w:b/>
                <w:szCs w:val="24"/>
              </w:rPr>
            </w:pPr>
            <w:r w:rsidRPr="00D82AE2">
              <w:rPr>
                <w:b/>
              </w:rPr>
              <w:t/>
            </w:r>
          </w:p>
        </w:tc>
        <w:tc>
          <w:tcPr>
            <w:tcW w:w="956" w:type="dxa"/>
            <w:shd w:val="clear" w:color="auto" w:fill="auto"/>
          </w:tcPr>
          <w:p w:rsidR="001C518C" w:rsidRPr="00F7073E" w:rsidRDefault="001C518C" w:rsidP="001C518C">
            <w:pPr>
              <w:rPr>
                <w:b/>
                <w:szCs w:val="24"/>
              </w:rPr>
            </w:pPr>
            <w:r w:rsidRPr="00D82AE2">
              <w:rPr>
                <w:b/>
              </w:rPr>
              <w:t/>
            </w:r>
          </w:p>
        </w:tc>
      </w:tr>
      <w:tr w:rsidR="001C518C" w:rsidRPr="00F7073E" w:rsidTr="00445D59">
        <w:trPr>
          <w:trHeight w:val="284"/>
        </w:trPr>
        <w:tc>
          <w:tcPr>
            <w:tcW w:w="993" w:type="dxa"/>
          </w:tcPr>
          <w:p w:rsidR="001C518C" w:rsidRPr="00F7073E" w:rsidRDefault="001C518C" w:rsidP="001C518C">
            <w:pPr>
              <w:rPr>
                <w:szCs w:val="24"/>
              </w:rPr>
            </w:pPr>
            <w:r w:rsidRPr="00F7073E">
              <w:rPr>
                <w:szCs w:val="24"/>
              </w:rPr>
              <w:t>5.1.24.</w:t>
            </w:r>
          </w:p>
        </w:tc>
        <w:tc>
          <w:tcPr>
            <w:tcW w:w="5670" w:type="dxa"/>
            <w:gridSpan w:val="2"/>
            <w:shd w:val="clear" w:color="auto" w:fill="auto"/>
          </w:tcPr>
          <w:p w:rsidR="001C518C" w:rsidRDefault="001C518C" w:rsidP="001C518C">
            <w:pPr>
              <w:rPr>
                <w:szCs w:val="24"/>
              </w:rPr>
            </w:pPr>
            <w:r w:rsidRPr="00F7073E">
              <w:rPr>
                <w:szCs w:val="24"/>
              </w:rPr>
              <w:t>Središnja tijela državne uprave, druga državna tijela, pravosudna tijela, javne ustanove, jedinice lokalne i područne (regionalne) samouprave, pravne osobe s javnim ovlastima</w:t>
            </w:r>
          </w:p>
          <w:p w:rsidR="001C518C" w:rsidRPr="00F7073E" w:rsidRDefault="001C518C" w:rsidP="001C518C">
            <w:pPr>
              <w:rPr>
                <w:szCs w:val="24"/>
              </w:rPr>
            </w:pPr>
            <w:r w:rsidRPr="00D82AE2">
              <w:rPr>
                <w:i/>
              </w:rPr>
              <w:t/>
            </w:r>
          </w:p>
        </w:tc>
        <w:tc>
          <w:tcPr>
            <w:tcW w:w="1276" w:type="dxa"/>
            <w:gridSpan w:val="2"/>
          </w:tcPr>
          <w:p w:rsidR="001C518C" w:rsidRPr="00F7073E" w:rsidRDefault="001C518C" w:rsidP="001C518C">
            <w:pPr>
              <w:rPr>
                <w:b/>
                <w:szCs w:val="24"/>
              </w:rPr>
            </w:pPr>
            <w:r w:rsidRPr="00D82AE2">
              <w:rPr>
                <w:b/>
              </w:rPr>
              <w:t/>
            </w:r>
          </w:p>
        </w:tc>
        <w:tc>
          <w:tcPr>
            <w:tcW w:w="1028" w:type="dxa"/>
            <w:gridSpan w:val="2"/>
            <w:shd w:val="clear" w:color="auto" w:fill="auto"/>
          </w:tcPr>
          <w:p w:rsidR="001C518C" w:rsidRPr="00F7073E" w:rsidRDefault="001C518C" w:rsidP="001C518C">
            <w:pPr>
              <w:rPr>
                <w:b/>
                <w:szCs w:val="24"/>
              </w:rPr>
            </w:pPr>
            <w:r w:rsidRPr="00D82AE2">
              <w:rPr>
                <w:b/>
              </w:rPr>
              <w:t/>
            </w:r>
          </w:p>
        </w:tc>
        <w:tc>
          <w:tcPr>
            <w:tcW w:w="956" w:type="dxa"/>
            <w:shd w:val="clear" w:color="auto" w:fill="auto"/>
          </w:tcPr>
          <w:p w:rsidR="001C518C" w:rsidRPr="00F7073E" w:rsidRDefault="001C518C" w:rsidP="001C518C">
            <w:pPr>
              <w:rPr>
                <w:b/>
                <w:szCs w:val="24"/>
              </w:rPr>
            </w:pPr>
            <w:r w:rsidRPr="00D82AE2">
              <w:rPr>
                <w:b/>
              </w:rPr>
              <w:t/>
            </w:r>
          </w:p>
        </w:tc>
      </w:tr>
      <w:tr w:rsidR="002D0E85" w:rsidRPr="00F7073E" w:rsidTr="00445D59">
        <w:trPr>
          <w:trHeight w:val="284"/>
        </w:trPr>
        <w:tc>
          <w:tcPr>
            <w:tcW w:w="993" w:type="dxa"/>
          </w:tcPr>
          <w:p w:rsidR="002D0E85" w:rsidRPr="00F7073E" w:rsidRDefault="002D0E85" w:rsidP="002D0E85">
            <w:pPr>
              <w:rPr>
                <w:szCs w:val="24"/>
              </w:rPr>
            </w:pPr>
            <w:r w:rsidRPr="00F7073E">
              <w:rPr>
                <w:szCs w:val="24"/>
              </w:rPr>
              <w:t>5.1.25.</w:t>
            </w:r>
          </w:p>
        </w:tc>
        <w:tc>
          <w:tcPr>
            <w:tcW w:w="5670" w:type="dxa"/>
            <w:gridSpan w:val="2"/>
            <w:shd w:val="clear" w:color="auto" w:fill="auto"/>
          </w:tcPr>
          <w:p w:rsidR="002D0E85" w:rsidRDefault="002D0E85" w:rsidP="002D0E85">
            <w:pPr>
              <w:rPr>
                <w:szCs w:val="24"/>
              </w:rPr>
            </w:pPr>
            <w:r w:rsidRPr="00F7073E">
              <w:rPr>
                <w:szCs w:val="24"/>
              </w:rPr>
              <w:t>Trgovačka društva u vlasništvu Republike Hrvatske i trgovačka društva u vlasništvu jedinica lokalne i područne (regionalne) samouprave</w:t>
            </w:r>
          </w:p>
          <w:p w:rsidR="002D0E85" w:rsidRPr="00F7073E" w:rsidRDefault="002D0E85" w:rsidP="002D0E85">
            <w:pPr>
              <w:rPr>
                <w:szCs w:val="24"/>
              </w:rPr>
            </w:pPr>
            <w:r w:rsidRPr="00D82AE2">
              <w:rPr>
                <w:i/>
              </w:rPr>
              <w:lastRenderedPageBreak/>
              <w:t/>
            </w:r>
          </w:p>
        </w:tc>
        <w:tc>
          <w:tcPr>
            <w:tcW w:w="1276" w:type="dxa"/>
            <w:gridSpan w:val="2"/>
          </w:tcPr>
          <w:p w:rsidR="002D0E85" w:rsidRPr="00F7073E" w:rsidRDefault="002D0E85" w:rsidP="002D0E85">
            <w:pPr>
              <w:rPr>
                <w:b/>
                <w:szCs w:val="24"/>
              </w:rPr>
            </w:pPr>
            <w:r w:rsidRPr="00D82AE2">
              <w:rPr>
                <w:b/>
              </w:rPr>
              <w:lastRenderedPageBreak/>
              <w:t/>
            </w:r>
          </w:p>
        </w:tc>
        <w:tc>
          <w:tcPr>
            <w:tcW w:w="1028" w:type="dxa"/>
            <w:gridSpan w:val="2"/>
            <w:shd w:val="clear" w:color="auto" w:fill="auto"/>
          </w:tcPr>
          <w:p w:rsidR="002D0E85" w:rsidRPr="00F7073E" w:rsidRDefault="002D0E85" w:rsidP="002D0E85">
            <w:pPr>
              <w:rPr>
                <w:b/>
                <w:szCs w:val="24"/>
              </w:rPr>
            </w:pPr>
            <w:r w:rsidRPr="00D82AE2">
              <w:rPr>
                <w:b/>
              </w:rPr>
              <w:t/>
            </w:r>
          </w:p>
        </w:tc>
        <w:tc>
          <w:tcPr>
            <w:tcW w:w="956" w:type="dxa"/>
            <w:shd w:val="clear" w:color="auto" w:fill="auto"/>
          </w:tcPr>
          <w:p w:rsidR="002D0E85" w:rsidRPr="00F7073E" w:rsidRDefault="002D0E85" w:rsidP="002D0E85">
            <w:pPr>
              <w:rPr>
                <w:b/>
                <w:szCs w:val="24"/>
              </w:rPr>
            </w:pPr>
            <w:r w:rsidRPr="00D82AE2">
              <w:rPr>
                <w:b/>
              </w:rPr>
              <w:t/>
            </w:r>
          </w:p>
        </w:tc>
      </w:tr>
      <w:tr w:rsidR="002D0E85" w:rsidRPr="00F7073E" w:rsidTr="00445D59">
        <w:trPr>
          <w:trHeight w:val="284"/>
        </w:trPr>
        <w:tc>
          <w:tcPr>
            <w:tcW w:w="993" w:type="dxa"/>
          </w:tcPr>
          <w:p w:rsidR="002D0E85" w:rsidRPr="00F7073E" w:rsidRDefault="002D0E85" w:rsidP="002D0E85">
            <w:pPr>
              <w:rPr>
                <w:szCs w:val="24"/>
              </w:rPr>
            </w:pPr>
            <w:r w:rsidRPr="00F7073E">
              <w:rPr>
                <w:szCs w:val="24"/>
              </w:rPr>
              <w:t>5.1.26.</w:t>
            </w:r>
          </w:p>
        </w:tc>
        <w:tc>
          <w:tcPr>
            <w:tcW w:w="5670" w:type="dxa"/>
            <w:gridSpan w:val="2"/>
            <w:shd w:val="clear" w:color="auto" w:fill="auto"/>
          </w:tcPr>
          <w:p w:rsidR="002D0E85" w:rsidRDefault="002D0E85" w:rsidP="002D0E85">
            <w:pPr>
              <w:rPr>
                <w:szCs w:val="24"/>
              </w:rPr>
            </w:pPr>
            <w:r w:rsidRPr="00F7073E">
              <w:rPr>
                <w:szCs w:val="24"/>
              </w:rPr>
              <w:t>Drugi utvrđeni adresati:</w:t>
            </w:r>
          </w:p>
          <w:p w:rsidR="002D0E85" w:rsidRPr="00F7073E" w:rsidRDefault="002D0E85" w:rsidP="002D0E85">
            <w:pPr>
              <w:rPr>
                <w:szCs w:val="24"/>
              </w:rPr>
            </w:pPr>
            <w:r w:rsidRPr="00D82AE2">
              <w:rPr>
                <w:i/>
              </w:rPr>
              <w:t/>
            </w:r>
          </w:p>
        </w:tc>
        <w:tc>
          <w:tcPr>
            <w:tcW w:w="1276" w:type="dxa"/>
            <w:gridSpan w:val="2"/>
          </w:tcPr>
          <w:p w:rsidR="002D0E85" w:rsidRPr="00F7073E" w:rsidRDefault="002D0E85" w:rsidP="002D0E85">
            <w:pPr>
              <w:rPr>
                <w:b/>
                <w:szCs w:val="24"/>
              </w:rPr>
            </w:pPr>
            <w:r w:rsidRPr="00D82AE2">
              <w:rPr>
                <w:b/>
              </w:rPr>
              <w:t/>
            </w:r>
          </w:p>
        </w:tc>
        <w:tc>
          <w:tcPr>
            <w:tcW w:w="1028" w:type="dxa"/>
            <w:gridSpan w:val="2"/>
            <w:shd w:val="clear" w:color="auto" w:fill="auto"/>
          </w:tcPr>
          <w:p w:rsidR="002D0E85" w:rsidRPr="00F7073E" w:rsidRDefault="002D0E85" w:rsidP="002D0E85">
            <w:pPr>
              <w:rPr>
                <w:b/>
                <w:szCs w:val="24"/>
              </w:rPr>
            </w:pPr>
            <w:r w:rsidRPr="00D82AE2">
              <w:rPr>
                <w:b/>
              </w:rPr>
              <w:t/>
            </w:r>
          </w:p>
        </w:tc>
        <w:tc>
          <w:tcPr>
            <w:tcW w:w="956" w:type="dxa"/>
            <w:shd w:val="clear" w:color="auto" w:fill="auto"/>
          </w:tcPr>
          <w:p w:rsidR="002D0E85" w:rsidRPr="00F7073E" w:rsidRDefault="002D0E85" w:rsidP="002D0E85">
            <w:pPr>
              <w:rPr>
                <w:b/>
                <w:szCs w:val="24"/>
              </w:rPr>
            </w:pPr>
            <w:r w:rsidRPr="00D82AE2">
              <w:rPr>
                <w:b/>
              </w:rPr>
              <w:t/>
            </w:r>
          </w:p>
        </w:tc>
      </w:tr>
      <w:tr w:rsidR="00293989" w:rsidRPr="00F7073E" w:rsidTr="00445D59">
        <w:trPr>
          <w:trHeight w:val="284"/>
        </w:trPr>
        <w:tc>
          <w:tcPr>
            <w:tcW w:w="993" w:type="dxa"/>
          </w:tcPr>
          <w:p w:rsidR="00293989" w:rsidRPr="00F7073E" w:rsidRDefault="00293989" w:rsidP="00293989">
            <w:pPr>
              <w:rPr>
                <w:szCs w:val="24"/>
              </w:rPr>
            </w:pPr>
            <w:r w:rsidRPr="00F7073E">
              <w:rPr>
                <w:szCs w:val="24"/>
              </w:rPr>
              <w:t>5.1.27.</w:t>
            </w:r>
          </w:p>
        </w:tc>
        <w:tc>
          <w:tcPr>
            <w:tcW w:w="8930" w:type="dxa"/>
            <w:gridSpan w:val="7"/>
            <w:shd w:val="clear" w:color="auto" w:fill="auto"/>
          </w:tcPr>
          <w:p w:rsidR="00293989" w:rsidRPr="00F7073E" w:rsidRDefault="00293989" w:rsidP="00293989">
            <w:pPr>
              <w:rPr>
                <w:szCs w:val="24"/>
              </w:rPr>
            </w:pPr>
            <w:r w:rsidRPr="00F7073E">
              <w:rPr>
                <w:szCs w:val="24"/>
              </w:rPr>
              <w:t>Obrazloženje za analizu utvrđivanja adresata od 5.1.16. do 5.1.26.:</w:t>
            </w:r>
          </w:p>
          <w:p w:rsidR="00293989" w:rsidRPr="00F7073E" w:rsidRDefault="00661950" w:rsidP="00293989">
            <w:pPr>
              <w:rPr>
                <w:b/>
                <w:szCs w:val="24"/>
              </w:rPr>
            </w:pPr>
            <w:r w:rsidRPr="00D82AE2">
              <w:rPr>
                <w:i/>
              </w:rPr>
              <w:t>Gospodarski učinak primjene Zakona o trošarinama odnosit će se na mikro i male poduzetnike te srednje i velike poduzetnike jer se proizvođači alkohola i alkoholna pića, odnosno piva, kao i komercijalni prijevoznici koji bi mogli ostvarivati pravo na povrat trošarine nalaze u svim tim kategorijama. </w:t>
            </w:r>
          </w:p>
        </w:tc>
      </w:tr>
      <w:tr w:rsidR="00293989" w:rsidRPr="00F7073E" w:rsidTr="00445D59">
        <w:trPr>
          <w:trHeight w:val="2994"/>
        </w:trPr>
        <w:tc>
          <w:tcPr>
            <w:tcW w:w="993" w:type="dxa"/>
          </w:tcPr>
          <w:p w:rsidR="00293989" w:rsidRPr="00F7073E" w:rsidRDefault="00293989" w:rsidP="00293989">
            <w:pPr>
              <w:rPr>
                <w:szCs w:val="24"/>
              </w:rPr>
            </w:pPr>
            <w:r w:rsidRPr="00F7073E">
              <w:rPr>
                <w:szCs w:val="24"/>
              </w:rPr>
              <w:t>5.1.28.</w:t>
            </w:r>
          </w:p>
          <w:p w:rsidR="00293989" w:rsidRPr="00F7073E" w:rsidRDefault="00293989" w:rsidP="00293989">
            <w:pPr>
              <w:rPr>
                <w:szCs w:val="24"/>
              </w:rPr>
            </w:pPr>
          </w:p>
          <w:p w:rsidR="00293989" w:rsidRPr="00F7073E" w:rsidRDefault="00293989" w:rsidP="00293989">
            <w:pPr>
              <w:rPr>
                <w:szCs w:val="24"/>
              </w:rPr>
            </w:pPr>
          </w:p>
          <w:p w:rsidR="00293989" w:rsidRPr="00F7073E" w:rsidRDefault="00293989" w:rsidP="00293989">
            <w:pPr>
              <w:rPr>
                <w:szCs w:val="24"/>
              </w:rPr>
            </w:pPr>
          </w:p>
          <w:p w:rsidR="00293989" w:rsidRPr="00F7073E" w:rsidRDefault="00293989" w:rsidP="00293989">
            <w:pPr>
              <w:rPr>
                <w:szCs w:val="24"/>
              </w:rPr>
            </w:pPr>
          </w:p>
          <w:p w:rsidR="00293989" w:rsidRPr="00F7073E" w:rsidRDefault="00293989" w:rsidP="00293989">
            <w:pPr>
              <w:rPr>
                <w:szCs w:val="24"/>
              </w:rPr>
            </w:pPr>
          </w:p>
          <w:p w:rsidR="00293989" w:rsidRPr="00F7073E" w:rsidRDefault="00293989" w:rsidP="00293989">
            <w:pPr>
              <w:rPr>
                <w:szCs w:val="24"/>
              </w:rPr>
            </w:pPr>
          </w:p>
          <w:p w:rsidR="00293989" w:rsidRPr="00F7073E" w:rsidRDefault="00293989" w:rsidP="00293989">
            <w:pPr>
              <w:rPr>
                <w:szCs w:val="24"/>
              </w:rPr>
            </w:pPr>
          </w:p>
          <w:p w:rsidR="00293989" w:rsidRPr="00F7073E" w:rsidRDefault="00293989" w:rsidP="00293989">
            <w:pPr>
              <w:rPr>
                <w:szCs w:val="24"/>
              </w:rPr>
            </w:pPr>
          </w:p>
          <w:p w:rsidR="00293989" w:rsidRPr="00F7073E" w:rsidRDefault="00293989" w:rsidP="00293989">
            <w:pPr>
              <w:rPr>
                <w:szCs w:val="24"/>
              </w:rPr>
            </w:pPr>
          </w:p>
          <w:p w:rsidR="00293989" w:rsidRPr="00F7073E" w:rsidRDefault="00293989" w:rsidP="00293989">
            <w:pPr>
              <w:rPr>
                <w:szCs w:val="24"/>
              </w:rPr>
            </w:pPr>
          </w:p>
          <w:p w:rsidR="00293989" w:rsidRPr="00F7073E" w:rsidRDefault="00293989" w:rsidP="00293989">
            <w:pPr>
              <w:rPr>
                <w:szCs w:val="24"/>
              </w:rPr>
            </w:pPr>
          </w:p>
        </w:tc>
        <w:tc>
          <w:tcPr>
            <w:tcW w:w="8930" w:type="dxa"/>
            <w:gridSpan w:val="7"/>
            <w:shd w:val="clear" w:color="auto" w:fill="auto"/>
          </w:tcPr>
          <w:p w:rsidR="00293989" w:rsidRPr="00F7073E" w:rsidRDefault="00293989" w:rsidP="00293989">
            <w:pPr>
              <w:rPr>
                <w:b/>
                <w:szCs w:val="24"/>
              </w:rPr>
            </w:pPr>
            <w:r w:rsidRPr="00F7073E">
              <w:rPr>
                <w:b/>
                <w:szCs w:val="24"/>
              </w:rPr>
              <w:t>REZULTAT PRETHODNE PROCJENE GOSPODARSKIH UČINAKA</w:t>
            </w:r>
          </w:p>
          <w:p w:rsidR="00293989" w:rsidRPr="00F7073E" w:rsidRDefault="00293989" w:rsidP="00293989">
            <w:pPr>
              <w:jc w:val="both"/>
              <w:rPr>
                <w:i/>
                <w:szCs w:val="24"/>
              </w:rPr>
            </w:pPr>
            <w:r w:rsidRPr="00F7073E">
              <w:rPr>
                <w:i/>
                <w:szCs w:val="24"/>
              </w:rPr>
              <w:t xml:space="preserve">Da li je utvrđena barem jedna kombinacija: </w:t>
            </w:r>
          </w:p>
          <w:p w:rsidR="00293989" w:rsidRPr="00F7073E" w:rsidRDefault="00293989" w:rsidP="00293989">
            <w:pPr>
              <w:pStyle w:val="ListParagraph"/>
              <w:numPr>
                <w:ilvl w:val="1"/>
                <w:numId w:val="33"/>
              </w:numPr>
              <w:ind w:left="459" w:hanging="283"/>
              <w:jc w:val="both"/>
              <w:rPr>
                <w:i/>
                <w:szCs w:val="24"/>
              </w:rPr>
            </w:pPr>
            <w:r w:rsidRPr="00F7073E">
              <w:rPr>
                <w:i/>
                <w:szCs w:val="24"/>
              </w:rPr>
              <w:t>veliki izravni učinak i mali broj adresata</w:t>
            </w:r>
          </w:p>
          <w:p w:rsidR="00293989" w:rsidRPr="00F7073E" w:rsidRDefault="00293989" w:rsidP="00293989">
            <w:pPr>
              <w:pStyle w:val="ListParagraph"/>
              <w:numPr>
                <w:ilvl w:val="1"/>
                <w:numId w:val="33"/>
              </w:numPr>
              <w:ind w:left="459" w:hanging="283"/>
              <w:jc w:val="both"/>
              <w:rPr>
                <w:i/>
                <w:szCs w:val="24"/>
              </w:rPr>
            </w:pPr>
            <w:r w:rsidRPr="00F7073E">
              <w:rPr>
                <w:i/>
                <w:szCs w:val="24"/>
              </w:rPr>
              <w:t>veliki izravni učinak i veliki broj adresata</w:t>
            </w:r>
          </w:p>
          <w:p w:rsidR="00293989" w:rsidRPr="00F7073E" w:rsidRDefault="00293989" w:rsidP="00293989">
            <w:pPr>
              <w:pStyle w:val="ListParagraph"/>
              <w:numPr>
                <w:ilvl w:val="1"/>
                <w:numId w:val="33"/>
              </w:numPr>
              <w:ind w:left="459" w:hanging="283"/>
              <w:jc w:val="both"/>
              <w:rPr>
                <w:i/>
                <w:szCs w:val="24"/>
              </w:rPr>
            </w:pPr>
            <w:r w:rsidRPr="00F7073E">
              <w:rPr>
                <w:i/>
                <w:szCs w:val="24"/>
              </w:rPr>
              <w:t>mali izravni učinak i veliki broj adresata.</w:t>
            </w:r>
          </w:p>
          <w:p w:rsidR="00293989" w:rsidRPr="00F7073E" w:rsidRDefault="00293989" w:rsidP="00293989">
            <w:pPr>
              <w:jc w:val="both"/>
              <w:rPr>
                <w:i/>
                <w:szCs w:val="24"/>
              </w:rPr>
            </w:pPr>
            <w:r w:rsidRPr="00F7073E">
              <w:rPr>
                <w:i/>
                <w:szCs w:val="24"/>
              </w:rPr>
              <w:t>Ako da, označite tu kombinaciju u tablici s "DA":</w:t>
            </w:r>
          </w:p>
          <w:tbl>
            <w:tblPr>
              <w:tblW w:w="8622" w:type="dxa"/>
              <w:tblLayout w:type="fixed"/>
              <w:tblLook w:val="04A0" w:firstRow="1" w:lastRow="0" w:firstColumn="1" w:lastColumn="0" w:noHBand="0" w:noVBand="1"/>
            </w:tblPr>
            <w:tblGrid>
              <w:gridCol w:w="2057"/>
              <w:gridCol w:w="2075"/>
              <w:gridCol w:w="1583"/>
              <w:gridCol w:w="1507"/>
              <w:gridCol w:w="1400"/>
            </w:tblGrid>
            <w:tr w:rsidR="00293989" w:rsidRPr="00F7073E" w:rsidTr="00445D59">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93989" w:rsidRPr="00F7073E" w:rsidRDefault="00293989" w:rsidP="00293989">
                  <w:pPr>
                    <w:rPr>
                      <w:rFonts w:eastAsia="Times New Roman"/>
                      <w:szCs w:val="24"/>
                    </w:rPr>
                  </w:pPr>
                  <w:r w:rsidRPr="00F7073E">
                    <w:rPr>
                      <w:rFonts w:eastAsia="Times New Roman"/>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auto"/>
                  <w:noWrap/>
                  <w:vAlign w:val="bottom"/>
                  <w:hideMark/>
                </w:tcPr>
                <w:p w:rsidR="00293989" w:rsidRPr="00F7073E" w:rsidRDefault="00293989" w:rsidP="00293989">
                  <w:pPr>
                    <w:jc w:val="center"/>
                    <w:rPr>
                      <w:rFonts w:eastAsia="Times New Roman"/>
                      <w:b/>
                      <w:bCs/>
                      <w:szCs w:val="24"/>
                    </w:rPr>
                  </w:pPr>
                  <w:r w:rsidRPr="00F7073E">
                    <w:rPr>
                      <w:rFonts w:eastAsia="Times New Roman"/>
                      <w:b/>
                      <w:bCs/>
                      <w:szCs w:val="24"/>
                    </w:rPr>
                    <w:t>Izravni učinci</w:t>
                  </w:r>
                </w:p>
              </w:tc>
            </w:tr>
            <w:tr w:rsidR="00293989" w:rsidRPr="00F7073E" w:rsidTr="00566EA2">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293989" w:rsidRPr="00F7073E" w:rsidRDefault="00293989" w:rsidP="00293989">
                  <w:pPr>
                    <w:rPr>
                      <w:rFonts w:eastAsia="Times New Roman"/>
                      <w:szCs w:val="24"/>
                    </w:rPr>
                  </w:pPr>
                </w:p>
              </w:tc>
              <w:tc>
                <w:tcPr>
                  <w:tcW w:w="1583" w:type="dxa"/>
                  <w:tcBorders>
                    <w:top w:val="nil"/>
                    <w:left w:val="nil"/>
                    <w:bottom w:val="single" w:sz="4" w:space="0" w:color="auto"/>
                    <w:right w:val="single" w:sz="4" w:space="0" w:color="auto"/>
                  </w:tcBorders>
                  <w:shd w:val="clear" w:color="auto" w:fill="auto"/>
                  <w:noWrap/>
                  <w:vAlign w:val="bottom"/>
                  <w:hideMark/>
                </w:tcPr>
                <w:p w:rsidR="00293989" w:rsidRPr="00F7073E" w:rsidRDefault="00293989" w:rsidP="00293989">
                  <w:pPr>
                    <w:rPr>
                      <w:rFonts w:eastAsia="Times New Roman"/>
                      <w:szCs w:val="24"/>
                    </w:rPr>
                  </w:pPr>
                  <w:r w:rsidRPr="00F7073E">
                    <w:rPr>
                      <w:rFonts w:eastAsia="Times New Roman"/>
                      <w:szCs w:val="24"/>
                    </w:rPr>
                    <w:t>neznatan</w:t>
                  </w:r>
                </w:p>
              </w:tc>
              <w:tc>
                <w:tcPr>
                  <w:tcW w:w="1507" w:type="dxa"/>
                  <w:tcBorders>
                    <w:top w:val="nil"/>
                    <w:left w:val="nil"/>
                    <w:bottom w:val="single" w:sz="4" w:space="0" w:color="auto"/>
                    <w:right w:val="single" w:sz="4" w:space="0" w:color="auto"/>
                  </w:tcBorders>
                  <w:shd w:val="clear" w:color="auto" w:fill="auto"/>
                  <w:noWrap/>
                  <w:vAlign w:val="bottom"/>
                  <w:hideMark/>
                </w:tcPr>
                <w:p w:rsidR="00293989" w:rsidRPr="00F7073E" w:rsidRDefault="00293989" w:rsidP="00293989">
                  <w:pPr>
                    <w:rPr>
                      <w:rFonts w:eastAsia="Times New Roman"/>
                      <w:szCs w:val="24"/>
                    </w:rPr>
                  </w:pPr>
                  <w:r w:rsidRPr="00F7073E">
                    <w:rPr>
                      <w:rFonts w:eastAsia="Times New Roman"/>
                      <w:szCs w:val="24"/>
                    </w:rPr>
                    <w:t>mali</w:t>
                  </w:r>
                </w:p>
              </w:tc>
              <w:tc>
                <w:tcPr>
                  <w:tcW w:w="1400" w:type="dxa"/>
                  <w:tcBorders>
                    <w:top w:val="nil"/>
                    <w:left w:val="nil"/>
                    <w:bottom w:val="single" w:sz="4" w:space="0" w:color="auto"/>
                    <w:right w:val="single" w:sz="4" w:space="0" w:color="auto"/>
                  </w:tcBorders>
                  <w:shd w:val="clear" w:color="auto" w:fill="auto"/>
                  <w:noWrap/>
                  <w:vAlign w:val="bottom"/>
                  <w:hideMark/>
                </w:tcPr>
                <w:p w:rsidR="00293989" w:rsidRPr="00F7073E" w:rsidRDefault="00293989" w:rsidP="00293989">
                  <w:pPr>
                    <w:rPr>
                      <w:rFonts w:eastAsia="Times New Roman"/>
                      <w:szCs w:val="24"/>
                    </w:rPr>
                  </w:pPr>
                  <w:r w:rsidRPr="00F7073E">
                    <w:rPr>
                      <w:rFonts w:eastAsia="Times New Roman"/>
                      <w:szCs w:val="24"/>
                    </w:rPr>
                    <w:t>veliki</w:t>
                  </w:r>
                </w:p>
              </w:tc>
            </w:tr>
            <w:tr w:rsidR="00566EA2" w:rsidRPr="00F7073E" w:rsidTr="00566EA2">
              <w:trPr>
                <w:trHeight w:val="268"/>
              </w:trPr>
              <w:tc>
                <w:tcPr>
                  <w:tcW w:w="20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6EA2" w:rsidRPr="00F7073E" w:rsidRDefault="00566EA2" w:rsidP="00566EA2">
                  <w:pPr>
                    <w:jc w:val="center"/>
                    <w:rPr>
                      <w:rFonts w:eastAsia="Times New Roman"/>
                      <w:b/>
                      <w:bCs/>
                      <w:szCs w:val="24"/>
                    </w:rPr>
                  </w:pPr>
                  <w:r w:rsidRPr="00F7073E">
                    <w:rPr>
                      <w:rFonts w:eastAsia="Times New Roman"/>
                      <w:b/>
                      <w:bCs/>
                      <w:szCs w:val="24"/>
                    </w:rPr>
                    <w:t>Adresati</w:t>
                  </w:r>
                </w:p>
              </w:tc>
              <w:tc>
                <w:tcPr>
                  <w:tcW w:w="2075" w:type="dxa"/>
                  <w:tcBorders>
                    <w:top w:val="nil"/>
                    <w:left w:val="nil"/>
                    <w:bottom w:val="single" w:sz="4" w:space="0" w:color="auto"/>
                    <w:right w:val="single" w:sz="4" w:space="0" w:color="auto"/>
                  </w:tcBorders>
                  <w:shd w:val="clear" w:color="auto" w:fill="auto"/>
                  <w:noWrap/>
                  <w:vAlign w:val="bottom"/>
                  <w:hideMark/>
                </w:tcPr>
                <w:p w:rsidR="00566EA2" w:rsidRPr="00F7073E" w:rsidRDefault="00566EA2" w:rsidP="00566EA2">
                  <w:pPr>
                    <w:rPr>
                      <w:rFonts w:eastAsia="Times New Roman"/>
                      <w:szCs w:val="24"/>
                    </w:rPr>
                  </w:pPr>
                  <w:r w:rsidRPr="00F7073E">
                    <w:rPr>
                      <w:rFonts w:eastAsia="Times New Roman"/>
                      <w:szCs w:val="24"/>
                    </w:rPr>
                    <w:t>neznatan</w:t>
                  </w:r>
                </w:p>
              </w:tc>
              <w:tc>
                <w:tcPr>
                  <w:tcW w:w="1583" w:type="dxa"/>
                  <w:tcBorders>
                    <w:top w:val="nil"/>
                    <w:left w:val="nil"/>
                    <w:bottom w:val="single" w:sz="4" w:space="0" w:color="auto"/>
                    <w:right w:val="single" w:sz="4" w:space="0" w:color="auto"/>
                  </w:tcBorders>
                  <w:shd w:val="clear" w:color="auto" w:fill="auto"/>
                  <w:noWrap/>
                </w:tcPr>
                <w:p w:rsidR="00566EA2" w:rsidRPr="00F7073E" w:rsidRDefault="00566EA2" w:rsidP="00566EA2">
                  <w:pPr>
                    <w:rPr>
                      <w:b/>
                      <w:szCs w:val="24"/>
                    </w:rPr>
                  </w:pPr>
                  <w:r w:rsidRPr="00D82AE2">
                    <w:rPr>
                      <w:b/>
                    </w:rPr>
                    <w:t/>
                  </w:r>
                </w:p>
              </w:tc>
              <w:tc>
                <w:tcPr>
                  <w:tcW w:w="1507" w:type="dxa"/>
                  <w:tcBorders>
                    <w:top w:val="nil"/>
                    <w:left w:val="nil"/>
                    <w:bottom w:val="single" w:sz="4" w:space="0" w:color="auto"/>
                    <w:right w:val="single" w:sz="4" w:space="0" w:color="auto"/>
                  </w:tcBorders>
                  <w:shd w:val="clear" w:color="auto" w:fill="auto"/>
                  <w:noWrap/>
                  <w:vAlign w:val="bottom"/>
                </w:tcPr>
                <w:p w:rsidR="00566EA2" w:rsidRPr="00F7073E" w:rsidRDefault="009D46B6" w:rsidP="00566EA2">
                  <w:pPr>
                    <w:rPr>
                      <w:rFonts w:eastAsia="Times New Roman"/>
                      <w:szCs w:val="24"/>
                    </w:rPr>
                  </w:pPr>
                  <w:r w:rsidRPr="00D82AE2">
                    <w:rPr>
                      <w:b/>
                    </w:rPr>
                    <w:t/>
                  </w:r>
                </w:p>
              </w:tc>
              <w:tc>
                <w:tcPr>
                  <w:tcW w:w="1400" w:type="dxa"/>
                  <w:tcBorders>
                    <w:top w:val="nil"/>
                    <w:left w:val="nil"/>
                    <w:bottom w:val="single" w:sz="4" w:space="0" w:color="auto"/>
                    <w:right w:val="single" w:sz="4" w:space="0" w:color="auto"/>
                  </w:tcBorders>
                  <w:shd w:val="clear" w:color="auto" w:fill="auto"/>
                  <w:noWrap/>
                  <w:vAlign w:val="bottom"/>
                </w:tcPr>
                <w:p w:rsidR="00566EA2" w:rsidRPr="00F7073E" w:rsidRDefault="009D46B6" w:rsidP="00566EA2">
                  <w:pPr>
                    <w:rPr>
                      <w:rFonts w:eastAsia="Times New Roman"/>
                      <w:szCs w:val="24"/>
                    </w:rPr>
                  </w:pPr>
                  <w:r w:rsidRPr="00D82AE2">
                    <w:rPr>
                      <w:b/>
                    </w:rPr>
                    <w:t/>
                  </w:r>
                </w:p>
              </w:tc>
            </w:tr>
            <w:tr w:rsidR="00566EA2" w:rsidRPr="00F7073E" w:rsidTr="00566EA2">
              <w:trPr>
                <w:trHeight w:val="268"/>
              </w:trPr>
              <w:tc>
                <w:tcPr>
                  <w:tcW w:w="2057" w:type="dxa"/>
                  <w:vMerge/>
                  <w:tcBorders>
                    <w:top w:val="nil"/>
                    <w:left w:val="single" w:sz="4" w:space="0" w:color="auto"/>
                    <w:bottom w:val="single" w:sz="4" w:space="0" w:color="auto"/>
                    <w:right w:val="single" w:sz="4" w:space="0" w:color="auto"/>
                  </w:tcBorders>
                  <w:shd w:val="clear" w:color="auto" w:fill="auto"/>
                  <w:vAlign w:val="center"/>
                  <w:hideMark/>
                </w:tcPr>
                <w:p w:rsidR="00566EA2" w:rsidRPr="00F7073E" w:rsidRDefault="00566EA2" w:rsidP="00566EA2">
                  <w:pPr>
                    <w:rPr>
                      <w:rFonts w:eastAsia="Times New Roman"/>
                      <w:b/>
                      <w:bCs/>
                      <w:szCs w:val="24"/>
                    </w:rPr>
                  </w:pPr>
                </w:p>
              </w:tc>
              <w:tc>
                <w:tcPr>
                  <w:tcW w:w="2075" w:type="dxa"/>
                  <w:tcBorders>
                    <w:top w:val="nil"/>
                    <w:left w:val="nil"/>
                    <w:bottom w:val="single" w:sz="4" w:space="0" w:color="auto"/>
                    <w:right w:val="single" w:sz="4" w:space="0" w:color="auto"/>
                  </w:tcBorders>
                  <w:shd w:val="clear" w:color="auto" w:fill="auto"/>
                  <w:noWrap/>
                  <w:vAlign w:val="bottom"/>
                  <w:hideMark/>
                </w:tcPr>
                <w:p w:rsidR="00566EA2" w:rsidRPr="00F7073E" w:rsidRDefault="00566EA2" w:rsidP="00566EA2">
                  <w:pPr>
                    <w:rPr>
                      <w:rFonts w:eastAsia="Times New Roman"/>
                      <w:szCs w:val="24"/>
                    </w:rPr>
                  </w:pPr>
                  <w:r w:rsidRPr="00F7073E">
                    <w:rPr>
                      <w:rFonts w:eastAsia="Times New Roman"/>
                      <w:szCs w:val="24"/>
                    </w:rPr>
                    <w:t>mali</w:t>
                  </w:r>
                </w:p>
              </w:tc>
              <w:tc>
                <w:tcPr>
                  <w:tcW w:w="1583" w:type="dxa"/>
                  <w:tcBorders>
                    <w:top w:val="nil"/>
                    <w:left w:val="nil"/>
                    <w:bottom w:val="single" w:sz="4" w:space="0" w:color="auto"/>
                    <w:right w:val="single" w:sz="4" w:space="0" w:color="auto"/>
                  </w:tcBorders>
                  <w:shd w:val="clear" w:color="auto" w:fill="auto"/>
                  <w:noWrap/>
                  <w:vAlign w:val="bottom"/>
                </w:tcPr>
                <w:p w:rsidR="00566EA2" w:rsidRPr="00F7073E" w:rsidRDefault="009D46B6" w:rsidP="00566EA2">
                  <w:pPr>
                    <w:rPr>
                      <w:rFonts w:eastAsia="Times New Roman"/>
                      <w:szCs w:val="24"/>
                    </w:rPr>
                  </w:pPr>
                  <w:r w:rsidRPr="00D82AE2">
                    <w:rPr>
                      <w:b/>
                    </w:rPr>
                    <w:t/>
                  </w:r>
                </w:p>
              </w:tc>
              <w:tc>
                <w:tcPr>
                  <w:tcW w:w="1507" w:type="dxa"/>
                  <w:tcBorders>
                    <w:top w:val="nil"/>
                    <w:left w:val="nil"/>
                    <w:bottom w:val="single" w:sz="4" w:space="0" w:color="auto"/>
                    <w:right w:val="single" w:sz="4" w:space="0" w:color="auto"/>
                  </w:tcBorders>
                  <w:shd w:val="clear" w:color="auto" w:fill="auto"/>
                  <w:noWrap/>
                  <w:vAlign w:val="bottom"/>
                </w:tcPr>
                <w:p w:rsidR="00566EA2" w:rsidRPr="00F7073E" w:rsidRDefault="009D46B6" w:rsidP="00566EA2">
                  <w:pPr>
                    <w:rPr>
                      <w:rFonts w:eastAsia="Times New Roman"/>
                      <w:szCs w:val="24"/>
                    </w:rPr>
                  </w:pPr>
                  <w:r w:rsidRPr="00D82AE2">
                    <w:rPr>
                      <w:b/>
                    </w:rPr>
                    <w:t/>
                  </w:r>
                </w:p>
              </w:tc>
              <w:tc>
                <w:tcPr>
                  <w:tcW w:w="1400" w:type="dxa"/>
                  <w:tcBorders>
                    <w:top w:val="nil"/>
                    <w:left w:val="nil"/>
                    <w:bottom w:val="single" w:sz="4" w:space="0" w:color="auto"/>
                    <w:right w:val="single" w:sz="4" w:space="0" w:color="auto"/>
                  </w:tcBorders>
                  <w:shd w:val="clear" w:color="auto" w:fill="E7E6E6" w:themeFill="background2"/>
                  <w:noWrap/>
                  <w:vAlign w:val="bottom"/>
                </w:tcPr>
                <w:p w:rsidR="00566EA2" w:rsidRPr="00F7073E" w:rsidRDefault="00566EA2" w:rsidP="00566EA2">
                  <w:pPr>
                    <w:rPr>
                      <w:rFonts w:eastAsia="Times New Roman"/>
                      <w:b/>
                      <w:bCs/>
                      <w:szCs w:val="24"/>
                    </w:rPr>
                  </w:pPr>
                  <w:r w:rsidRPr="00D82AE2">
                    <w:rPr>
                      <w:b/>
                    </w:rPr>
                    <w:t/>
                  </w:r>
                </w:p>
              </w:tc>
            </w:tr>
            <w:tr w:rsidR="00566EA2" w:rsidRPr="00F7073E" w:rsidTr="00566EA2">
              <w:trPr>
                <w:trHeight w:val="268"/>
              </w:trPr>
              <w:tc>
                <w:tcPr>
                  <w:tcW w:w="2057" w:type="dxa"/>
                  <w:vMerge/>
                  <w:tcBorders>
                    <w:top w:val="nil"/>
                    <w:left w:val="single" w:sz="4" w:space="0" w:color="auto"/>
                    <w:bottom w:val="single" w:sz="4" w:space="0" w:color="auto"/>
                    <w:right w:val="single" w:sz="4" w:space="0" w:color="auto"/>
                  </w:tcBorders>
                  <w:shd w:val="clear" w:color="auto" w:fill="auto"/>
                  <w:vAlign w:val="center"/>
                  <w:hideMark/>
                </w:tcPr>
                <w:p w:rsidR="00566EA2" w:rsidRPr="00F7073E" w:rsidRDefault="00566EA2" w:rsidP="00566EA2">
                  <w:pPr>
                    <w:rPr>
                      <w:rFonts w:eastAsia="Times New Roman"/>
                      <w:b/>
                      <w:bCs/>
                      <w:szCs w:val="24"/>
                    </w:rPr>
                  </w:pPr>
                </w:p>
              </w:tc>
              <w:tc>
                <w:tcPr>
                  <w:tcW w:w="2075" w:type="dxa"/>
                  <w:tcBorders>
                    <w:top w:val="nil"/>
                    <w:left w:val="nil"/>
                    <w:bottom w:val="single" w:sz="4" w:space="0" w:color="auto"/>
                    <w:right w:val="single" w:sz="4" w:space="0" w:color="auto"/>
                  </w:tcBorders>
                  <w:shd w:val="clear" w:color="auto" w:fill="auto"/>
                  <w:noWrap/>
                  <w:vAlign w:val="bottom"/>
                  <w:hideMark/>
                </w:tcPr>
                <w:p w:rsidR="00566EA2" w:rsidRPr="00F7073E" w:rsidRDefault="00566EA2" w:rsidP="00566EA2">
                  <w:pPr>
                    <w:rPr>
                      <w:rFonts w:eastAsia="Times New Roman"/>
                      <w:szCs w:val="24"/>
                    </w:rPr>
                  </w:pPr>
                  <w:r w:rsidRPr="00F7073E">
                    <w:rPr>
                      <w:rFonts w:eastAsia="Times New Roman"/>
                      <w:szCs w:val="24"/>
                    </w:rPr>
                    <w:t>veliki</w:t>
                  </w:r>
                </w:p>
              </w:tc>
              <w:tc>
                <w:tcPr>
                  <w:tcW w:w="1583" w:type="dxa"/>
                  <w:tcBorders>
                    <w:top w:val="nil"/>
                    <w:left w:val="nil"/>
                    <w:bottom w:val="single" w:sz="4" w:space="0" w:color="auto"/>
                    <w:right w:val="single" w:sz="4" w:space="0" w:color="auto"/>
                  </w:tcBorders>
                  <w:shd w:val="clear" w:color="auto" w:fill="auto"/>
                  <w:noWrap/>
                  <w:vAlign w:val="bottom"/>
                </w:tcPr>
                <w:p w:rsidR="00566EA2" w:rsidRPr="00F7073E" w:rsidRDefault="009D46B6" w:rsidP="00566EA2">
                  <w:pPr>
                    <w:rPr>
                      <w:rFonts w:eastAsia="Times New Roman"/>
                      <w:szCs w:val="24"/>
                    </w:rPr>
                  </w:pPr>
                  <w:r w:rsidRPr="00D82AE2">
                    <w:rPr>
                      <w:b/>
                    </w:rPr>
                    <w:t/>
                  </w:r>
                </w:p>
              </w:tc>
              <w:tc>
                <w:tcPr>
                  <w:tcW w:w="1507" w:type="dxa"/>
                  <w:tcBorders>
                    <w:top w:val="nil"/>
                    <w:left w:val="nil"/>
                    <w:bottom w:val="single" w:sz="4" w:space="0" w:color="auto"/>
                    <w:right w:val="single" w:sz="4" w:space="0" w:color="auto"/>
                  </w:tcBorders>
                  <w:shd w:val="clear" w:color="auto" w:fill="E7E6E6" w:themeFill="background2"/>
                  <w:noWrap/>
                  <w:vAlign w:val="bottom"/>
                </w:tcPr>
                <w:p w:rsidR="00566EA2" w:rsidRPr="00F7073E" w:rsidRDefault="009D46B6" w:rsidP="00566EA2">
                  <w:pPr>
                    <w:rPr>
                      <w:rFonts w:eastAsia="Times New Roman"/>
                      <w:b/>
                      <w:bCs/>
                      <w:szCs w:val="24"/>
                    </w:rPr>
                  </w:pPr>
                  <w:r w:rsidRPr="00D82AE2">
                    <w:rPr>
                      <w:b/>
                    </w:rPr>
                    <w:t/>
                  </w:r>
                </w:p>
              </w:tc>
              <w:tc>
                <w:tcPr>
                  <w:tcW w:w="1400" w:type="dxa"/>
                  <w:tcBorders>
                    <w:top w:val="nil"/>
                    <w:left w:val="nil"/>
                    <w:bottom w:val="single" w:sz="4" w:space="0" w:color="auto"/>
                    <w:right w:val="single" w:sz="4" w:space="0" w:color="auto"/>
                  </w:tcBorders>
                  <w:shd w:val="clear" w:color="auto" w:fill="E7E6E6" w:themeFill="background2"/>
                  <w:noWrap/>
                  <w:vAlign w:val="bottom"/>
                </w:tcPr>
                <w:p w:rsidR="00566EA2" w:rsidRPr="00F7073E" w:rsidRDefault="009D46B6" w:rsidP="00566EA2">
                  <w:pPr>
                    <w:rPr>
                      <w:rFonts w:eastAsia="Times New Roman"/>
                      <w:b/>
                      <w:bCs/>
                      <w:szCs w:val="24"/>
                    </w:rPr>
                  </w:pPr>
                  <w:r w:rsidRPr="00D82AE2">
                    <w:rPr>
                      <w:b/>
                    </w:rPr>
                    <w:t/>
                  </w:r>
                </w:p>
              </w:tc>
            </w:tr>
          </w:tbl>
          <w:p w:rsidR="00293989" w:rsidRPr="00F7073E" w:rsidRDefault="009D46B6" w:rsidP="00293989">
            <w:pPr>
              <w:rPr>
                <w:b/>
                <w:szCs w:val="24"/>
              </w:rPr>
            </w:pPr>
            <w:r w:rsidRPr="00D82AE2">
              <w:rPr>
                <w:i/>
              </w:rPr>
              <w:t/>
            </w:r>
          </w:p>
        </w:tc>
      </w:tr>
      <w:tr w:rsidR="00293989" w:rsidRPr="00F7073E" w:rsidTr="00445D59">
        <w:trPr>
          <w:trHeight w:val="284"/>
        </w:trPr>
        <w:tc>
          <w:tcPr>
            <w:tcW w:w="993" w:type="dxa"/>
          </w:tcPr>
          <w:p w:rsidR="00293989" w:rsidRPr="00F7073E" w:rsidRDefault="00293989" w:rsidP="00293989">
            <w:pPr>
              <w:rPr>
                <w:szCs w:val="24"/>
              </w:rPr>
            </w:pPr>
            <w:r w:rsidRPr="00F7073E">
              <w:rPr>
                <w:szCs w:val="24"/>
              </w:rPr>
              <w:t>5.2.</w:t>
            </w:r>
          </w:p>
        </w:tc>
        <w:tc>
          <w:tcPr>
            <w:tcW w:w="8930" w:type="dxa"/>
            <w:gridSpan w:val="7"/>
            <w:shd w:val="clear" w:color="auto" w:fill="auto"/>
          </w:tcPr>
          <w:p w:rsidR="00293989" w:rsidRPr="00F7073E" w:rsidRDefault="00293989" w:rsidP="00293989">
            <w:pPr>
              <w:rPr>
                <w:b/>
                <w:szCs w:val="24"/>
              </w:rPr>
            </w:pPr>
            <w:r w:rsidRPr="00F7073E">
              <w:rPr>
                <w:b/>
                <w:szCs w:val="24"/>
              </w:rPr>
              <w:t>UTVRĐIVANJE UČINAKA NA TRŽIŠNO NATJECANJE</w:t>
            </w:r>
          </w:p>
        </w:tc>
      </w:tr>
      <w:tr w:rsidR="00293989" w:rsidRPr="00F7073E" w:rsidTr="00445D59">
        <w:trPr>
          <w:trHeight w:val="284"/>
        </w:trPr>
        <w:tc>
          <w:tcPr>
            <w:tcW w:w="993" w:type="dxa"/>
          </w:tcPr>
          <w:p w:rsidR="00293989" w:rsidRPr="00F7073E" w:rsidRDefault="00293989" w:rsidP="00293989">
            <w:pPr>
              <w:rPr>
                <w:szCs w:val="24"/>
              </w:rPr>
            </w:pPr>
          </w:p>
        </w:tc>
        <w:tc>
          <w:tcPr>
            <w:tcW w:w="5670" w:type="dxa"/>
            <w:gridSpan w:val="2"/>
            <w:shd w:val="clear" w:color="auto" w:fill="auto"/>
          </w:tcPr>
          <w:p w:rsidR="00293989" w:rsidRPr="00F7073E" w:rsidRDefault="00293989" w:rsidP="00293989">
            <w:pPr>
              <w:rPr>
                <w:b/>
                <w:szCs w:val="24"/>
              </w:rPr>
            </w:pPr>
            <w:r w:rsidRPr="00F7073E">
              <w:rPr>
                <w:b/>
                <w:szCs w:val="24"/>
              </w:rPr>
              <w:t>Vrsta izravnih učinaka</w:t>
            </w:r>
          </w:p>
        </w:tc>
        <w:tc>
          <w:tcPr>
            <w:tcW w:w="3260" w:type="dxa"/>
            <w:gridSpan w:val="5"/>
            <w:shd w:val="clear" w:color="auto" w:fill="auto"/>
          </w:tcPr>
          <w:p w:rsidR="00293989" w:rsidRPr="00F7073E" w:rsidRDefault="00293989" w:rsidP="00293989">
            <w:pPr>
              <w:jc w:val="center"/>
              <w:rPr>
                <w:b/>
                <w:szCs w:val="24"/>
              </w:rPr>
            </w:pPr>
            <w:r w:rsidRPr="00F7073E">
              <w:rPr>
                <w:b/>
                <w:szCs w:val="24"/>
              </w:rPr>
              <w:t>Mjerilo učinka</w:t>
            </w:r>
          </w:p>
        </w:tc>
      </w:tr>
      <w:tr w:rsidR="00293989" w:rsidRPr="00F7073E" w:rsidTr="00445D59">
        <w:trPr>
          <w:trHeight w:val="284"/>
        </w:trPr>
        <w:tc>
          <w:tcPr>
            <w:tcW w:w="993" w:type="dxa"/>
            <w:vMerge w:val="restart"/>
          </w:tcPr>
          <w:p w:rsidR="00293989" w:rsidRPr="00F7073E" w:rsidRDefault="00293989" w:rsidP="00293989">
            <w:pPr>
              <w:rPr>
                <w:szCs w:val="24"/>
              </w:rPr>
            </w:pPr>
          </w:p>
        </w:tc>
        <w:tc>
          <w:tcPr>
            <w:tcW w:w="5670" w:type="dxa"/>
            <w:gridSpan w:val="2"/>
            <w:vMerge w:val="restart"/>
            <w:shd w:val="clear" w:color="auto" w:fill="auto"/>
          </w:tcPr>
          <w:p w:rsidR="00293989" w:rsidRPr="00F7073E" w:rsidRDefault="00293989" w:rsidP="00293989">
            <w:pPr>
              <w:rPr>
                <w:b/>
                <w:szCs w:val="24"/>
              </w:rPr>
            </w:pPr>
            <w:r w:rsidRPr="00F7073E">
              <w:rPr>
                <w:szCs w:val="24"/>
              </w:rPr>
              <w:t>Utvrdite učinak na:</w:t>
            </w:r>
          </w:p>
        </w:tc>
        <w:tc>
          <w:tcPr>
            <w:tcW w:w="1276" w:type="dxa"/>
            <w:gridSpan w:val="2"/>
            <w:shd w:val="clear" w:color="auto" w:fill="auto"/>
          </w:tcPr>
          <w:p w:rsidR="00293989" w:rsidRPr="00F7073E" w:rsidRDefault="00293989" w:rsidP="00293989">
            <w:pPr>
              <w:rPr>
                <w:b/>
                <w:szCs w:val="24"/>
              </w:rPr>
            </w:pPr>
            <w:r w:rsidRPr="00F7073E">
              <w:rPr>
                <w:b/>
                <w:szCs w:val="24"/>
              </w:rPr>
              <w:t>Neznatan</w:t>
            </w:r>
          </w:p>
        </w:tc>
        <w:tc>
          <w:tcPr>
            <w:tcW w:w="992" w:type="dxa"/>
            <w:shd w:val="clear" w:color="auto" w:fill="auto"/>
          </w:tcPr>
          <w:p w:rsidR="00293989" w:rsidRPr="00F7073E" w:rsidRDefault="00293989" w:rsidP="00293989">
            <w:pPr>
              <w:rPr>
                <w:b/>
                <w:szCs w:val="24"/>
              </w:rPr>
            </w:pPr>
            <w:r w:rsidRPr="00F7073E">
              <w:rPr>
                <w:b/>
                <w:szCs w:val="24"/>
              </w:rPr>
              <w:t xml:space="preserve">Mali </w:t>
            </w:r>
          </w:p>
        </w:tc>
        <w:tc>
          <w:tcPr>
            <w:tcW w:w="992" w:type="dxa"/>
            <w:gridSpan w:val="2"/>
            <w:shd w:val="clear" w:color="auto" w:fill="auto"/>
          </w:tcPr>
          <w:p w:rsidR="00293989" w:rsidRPr="00F7073E" w:rsidRDefault="00293989" w:rsidP="00293989">
            <w:pPr>
              <w:rPr>
                <w:b/>
                <w:szCs w:val="24"/>
              </w:rPr>
            </w:pPr>
            <w:r w:rsidRPr="00F7073E">
              <w:rPr>
                <w:b/>
                <w:szCs w:val="24"/>
              </w:rPr>
              <w:t xml:space="preserve">Veliki </w:t>
            </w:r>
          </w:p>
        </w:tc>
      </w:tr>
      <w:tr w:rsidR="00293989" w:rsidRPr="00F7073E" w:rsidTr="00445D59">
        <w:trPr>
          <w:trHeight w:val="284"/>
        </w:trPr>
        <w:tc>
          <w:tcPr>
            <w:tcW w:w="993" w:type="dxa"/>
            <w:vMerge/>
          </w:tcPr>
          <w:p w:rsidR="00293989" w:rsidRPr="00F7073E" w:rsidRDefault="00293989" w:rsidP="00293989">
            <w:pPr>
              <w:rPr>
                <w:szCs w:val="24"/>
              </w:rPr>
            </w:pPr>
          </w:p>
        </w:tc>
        <w:tc>
          <w:tcPr>
            <w:tcW w:w="5670" w:type="dxa"/>
            <w:gridSpan w:val="2"/>
            <w:vMerge/>
            <w:shd w:val="clear" w:color="auto" w:fill="auto"/>
          </w:tcPr>
          <w:p w:rsidR="00293989" w:rsidRPr="00F7073E" w:rsidRDefault="00293989" w:rsidP="00293989">
            <w:pPr>
              <w:rPr>
                <w:szCs w:val="24"/>
              </w:rPr>
            </w:pPr>
          </w:p>
        </w:tc>
        <w:tc>
          <w:tcPr>
            <w:tcW w:w="1276" w:type="dxa"/>
            <w:gridSpan w:val="2"/>
            <w:shd w:val="clear" w:color="auto" w:fill="auto"/>
          </w:tcPr>
          <w:p w:rsidR="00293989" w:rsidRPr="00F7073E" w:rsidRDefault="00293989" w:rsidP="00293989">
            <w:pPr>
              <w:rPr>
                <w:i/>
                <w:szCs w:val="24"/>
              </w:rPr>
            </w:pPr>
            <w:r w:rsidRPr="00F7073E">
              <w:rPr>
                <w:i/>
                <w:szCs w:val="24"/>
              </w:rPr>
              <w:t>Da/Ne</w:t>
            </w:r>
          </w:p>
        </w:tc>
        <w:tc>
          <w:tcPr>
            <w:tcW w:w="992" w:type="dxa"/>
            <w:shd w:val="clear" w:color="auto" w:fill="auto"/>
          </w:tcPr>
          <w:p w:rsidR="00293989" w:rsidRPr="00F7073E" w:rsidRDefault="00293989" w:rsidP="00293989">
            <w:pPr>
              <w:rPr>
                <w:i/>
                <w:szCs w:val="24"/>
              </w:rPr>
            </w:pPr>
            <w:r w:rsidRPr="00F7073E">
              <w:rPr>
                <w:i/>
                <w:szCs w:val="24"/>
              </w:rPr>
              <w:t>Da/Ne</w:t>
            </w:r>
          </w:p>
        </w:tc>
        <w:tc>
          <w:tcPr>
            <w:tcW w:w="992" w:type="dxa"/>
            <w:gridSpan w:val="2"/>
            <w:shd w:val="clear" w:color="auto" w:fill="auto"/>
          </w:tcPr>
          <w:p w:rsidR="00293989" w:rsidRPr="00F7073E" w:rsidRDefault="00293989" w:rsidP="00293989">
            <w:pPr>
              <w:rPr>
                <w:i/>
                <w:szCs w:val="24"/>
              </w:rPr>
            </w:pPr>
            <w:r w:rsidRPr="00F7073E">
              <w:rPr>
                <w:i/>
                <w:szCs w:val="24"/>
              </w:rPr>
              <w:t>Da/Ne</w:t>
            </w:r>
          </w:p>
        </w:tc>
      </w:tr>
      <w:tr w:rsidR="002D0E85" w:rsidRPr="00F7073E" w:rsidTr="00445D59">
        <w:trPr>
          <w:trHeight w:val="284"/>
        </w:trPr>
        <w:tc>
          <w:tcPr>
            <w:tcW w:w="993" w:type="dxa"/>
          </w:tcPr>
          <w:p w:rsidR="002D0E85" w:rsidRPr="00F7073E" w:rsidRDefault="002D0E85" w:rsidP="002D0E85">
            <w:pPr>
              <w:rPr>
                <w:szCs w:val="24"/>
              </w:rPr>
            </w:pPr>
            <w:r w:rsidRPr="00F7073E">
              <w:rPr>
                <w:szCs w:val="24"/>
              </w:rPr>
              <w:t>5.2.1.</w:t>
            </w:r>
          </w:p>
        </w:tc>
        <w:tc>
          <w:tcPr>
            <w:tcW w:w="5670" w:type="dxa"/>
            <w:gridSpan w:val="2"/>
            <w:shd w:val="clear" w:color="auto" w:fill="auto"/>
          </w:tcPr>
          <w:p w:rsidR="002D0E85" w:rsidRDefault="002D0E85" w:rsidP="002D0E85">
            <w:pPr>
              <w:rPr>
                <w:szCs w:val="24"/>
              </w:rPr>
            </w:pPr>
            <w:r w:rsidRPr="00F7073E">
              <w:rPr>
                <w:szCs w:val="24"/>
              </w:rPr>
              <w:t>Strukturalna, financijska, tehnička ili druga prepreka u pojedinom gospodarskom sektoru odnosno gospodarstvu u cjelini</w:t>
            </w:r>
          </w:p>
          <w:p w:rsidR="002D0E85" w:rsidRPr="00F7073E" w:rsidRDefault="002D0E85" w:rsidP="002D0E85">
            <w:pPr>
              <w:rPr>
                <w:szCs w:val="24"/>
              </w:rPr>
            </w:pPr>
            <w:r w:rsidRPr="00D82AE2">
              <w:rPr>
                <w:i/>
              </w:rPr>
              <w:t/>
            </w:r>
          </w:p>
        </w:tc>
        <w:tc>
          <w:tcPr>
            <w:tcW w:w="1276" w:type="dxa"/>
            <w:gridSpan w:val="2"/>
            <w:shd w:val="clear" w:color="auto" w:fill="auto"/>
          </w:tcPr>
          <w:p w:rsidR="002D0E85" w:rsidRPr="00F7073E" w:rsidRDefault="002D0E85" w:rsidP="002D0E85">
            <w:pPr>
              <w:rPr>
                <w:b/>
                <w:szCs w:val="24"/>
              </w:rPr>
            </w:pPr>
            <w:r w:rsidRPr="00D82AE2">
              <w:rPr>
                <w:b/>
              </w:rPr>
              <w:t/>
            </w:r>
          </w:p>
        </w:tc>
        <w:tc>
          <w:tcPr>
            <w:tcW w:w="992" w:type="dxa"/>
            <w:shd w:val="clear" w:color="auto" w:fill="auto"/>
          </w:tcPr>
          <w:p w:rsidR="002D0E85" w:rsidRPr="00F7073E" w:rsidRDefault="002D0E85" w:rsidP="002D0E85">
            <w:pPr>
              <w:rPr>
                <w:b/>
                <w:szCs w:val="24"/>
              </w:rPr>
            </w:pPr>
            <w:r w:rsidRPr="00D82AE2">
              <w:rPr>
                <w:b/>
              </w:rPr>
              <w:t/>
            </w:r>
          </w:p>
        </w:tc>
        <w:tc>
          <w:tcPr>
            <w:tcW w:w="992" w:type="dxa"/>
            <w:gridSpan w:val="2"/>
            <w:shd w:val="clear" w:color="auto" w:fill="auto"/>
          </w:tcPr>
          <w:p w:rsidR="002D0E85" w:rsidRPr="00F7073E" w:rsidRDefault="002D0E85" w:rsidP="002D0E85">
            <w:pPr>
              <w:rPr>
                <w:b/>
                <w:szCs w:val="24"/>
              </w:rPr>
            </w:pPr>
            <w:r w:rsidRPr="00D82AE2">
              <w:rPr>
                <w:b/>
              </w:rPr>
              <w:t/>
            </w:r>
          </w:p>
        </w:tc>
      </w:tr>
      <w:tr w:rsidR="002D0E85" w:rsidRPr="00F7073E" w:rsidTr="00445D59">
        <w:trPr>
          <w:trHeight w:val="284"/>
        </w:trPr>
        <w:tc>
          <w:tcPr>
            <w:tcW w:w="993" w:type="dxa"/>
          </w:tcPr>
          <w:p w:rsidR="002D0E85" w:rsidRPr="00F7073E" w:rsidRDefault="002D0E85" w:rsidP="002D0E85">
            <w:pPr>
              <w:rPr>
                <w:szCs w:val="24"/>
              </w:rPr>
            </w:pPr>
            <w:r w:rsidRPr="00F7073E">
              <w:rPr>
                <w:szCs w:val="24"/>
              </w:rPr>
              <w:t>5.2.2.</w:t>
            </w:r>
          </w:p>
        </w:tc>
        <w:tc>
          <w:tcPr>
            <w:tcW w:w="5670" w:type="dxa"/>
            <w:gridSpan w:val="2"/>
            <w:shd w:val="clear" w:color="auto" w:fill="auto"/>
          </w:tcPr>
          <w:p w:rsidR="002D0E85" w:rsidRDefault="002D0E85" w:rsidP="002D0E85">
            <w:pPr>
              <w:jc w:val="both"/>
              <w:rPr>
                <w:szCs w:val="24"/>
              </w:rPr>
            </w:pPr>
            <w:r w:rsidRPr="00F7073E">
              <w:rPr>
                <w:szCs w:val="24"/>
              </w:rPr>
              <w:t>Pozicija državnih tijela koja pružaju javne usluge uz istovremeno obavljanje gospodarske aktivnosti na tržištu</w:t>
            </w:r>
          </w:p>
          <w:p w:rsidR="002D0E85" w:rsidRPr="00F7073E" w:rsidRDefault="002D0E85" w:rsidP="002D0E85">
            <w:pPr>
              <w:jc w:val="both"/>
              <w:rPr>
                <w:szCs w:val="24"/>
              </w:rPr>
            </w:pPr>
            <w:r w:rsidRPr="00D82AE2">
              <w:rPr>
                <w:i/>
              </w:rPr>
              <w:t/>
            </w:r>
          </w:p>
        </w:tc>
        <w:tc>
          <w:tcPr>
            <w:tcW w:w="1276" w:type="dxa"/>
            <w:gridSpan w:val="2"/>
            <w:shd w:val="clear" w:color="auto" w:fill="auto"/>
          </w:tcPr>
          <w:p w:rsidR="002D0E85" w:rsidRPr="00F7073E" w:rsidRDefault="002D0E85" w:rsidP="002D0E85">
            <w:pPr>
              <w:rPr>
                <w:b/>
                <w:szCs w:val="24"/>
              </w:rPr>
            </w:pPr>
            <w:r w:rsidRPr="00D82AE2">
              <w:rPr>
                <w:b/>
              </w:rPr>
              <w:t/>
            </w:r>
          </w:p>
        </w:tc>
        <w:tc>
          <w:tcPr>
            <w:tcW w:w="992" w:type="dxa"/>
            <w:shd w:val="clear" w:color="auto" w:fill="auto"/>
          </w:tcPr>
          <w:p w:rsidR="002D0E85" w:rsidRPr="00F7073E" w:rsidRDefault="002D0E85" w:rsidP="002D0E85">
            <w:pPr>
              <w:rPr>
                <w:b/>
                <w:szCs w:val="24"/>
              </w:rPr>
            </w:pPr>
            <w:r w:rsidRPr="00D82AE2">
              <w:rPr>
                <w:b/>
              </w:rPr>
              <w:t/>
            </w:r>
          </w:p>
        </w:tc>
        <w:tc>
          <w:tcPr>
            <w:tcW w:w="992" w:type="dxa"/>
            <w:gridSpan w:val="2"/>
            <w:shd w:val="clear" w:color="auto" w:fill="auto"/>
          </w:tcPr>
          <w:p w:rsidR="002D0E85" w:rsidRPr="00F7073E" w:rsidRDefault="002D0E85" w:rsidP="002D0E85">
            <w:pPr>
              <w:rPr>
                <w:b/>
                <w:szCs w:val="24"/>
              </w:rPr>
            </w:pPr>
            <w:r w:rsidRPr="00D82AE2">
              <w:rPr>
                <w:b/>
              </w:rPr>
              <w:t/>
            </w:r>
          </w:p>
        </w:tc>
      </w:tr>
      <w:tr w:rsidR="00832354" w:rsidRPr="00F7073E" w:rsidTr="00445D59">
        <w:trPr>
          <w:trHeight w:val="284"/>
        </w:trPr>
        <w:tc>
          <w:tcPr>
            <w:tcW w:w="993" w:type="dxa"/>
          </w:tcPr>
          <w:p w:rsidR="00832354" w:rsidRPr="00F7073E" w:rsidRDefault="00832354" w:rsidP="00832354">
            <w:pPr>
              <w:rPr>
                <w:szCs w:val="24"/>
              </w:rPr>
            </w:pPr>
            <w:r w:rsidRPr="00F7073E">
              <w:rPr>
                <w:szCs w:val="24"/>
              </w:rPr>
              <w:t>5.2.3.</w:t>
            </w:r>
          </w:p>
        </w:tc>
        <w:tc>
          <w:tcPr>
            <w:tcW w:w="5670" w:type="dxa"/>
            <w:gridSpan w:val="2"/>
            <w:shd w:val="clear" w:color="auto" w:fill="auto"/>
          </w:tcPr>
          <w:p w:rsidR="00832354" w:rsidRDefault="00832354" w:rsidP="00832354">
            <w:pPr>
              <w:rPr>
                <w:szCs w:val="24"/>
              </w:rPr>
            </w:pPr>
            <w:r w:rsidRPr="00F7073E">
              <w:rPr>
                <w:szCs w:val="24"/>
              </w:rPr>
              <w:t>Postojanje diskriminirajućih uvjeta, osobito posebnih isključivih prava, uživanja povoljnijeg izvora financiranja ili pristupa privilegiranim podacima među gospodarskim subjektima</w:t>
            </w:r>
          </w:p>
          <w:p w:rsidR="00832354" w:rsidRPr="00F7073E" w:rsidRDefault="00832354" w:rsidP="00832354">
            <w:pPr>
              <w:rPr>
                <w:szCs w:val="24"/>
              </w:rPr>
            </w:pPr>
            <w:r w:rsidRPr="00D82AE2">
              <w:rPr>
                <w:i/>
              </w:rPr>
              <w:t/>
            </w:r>
          </w:p>
        </w:tc>
        <w:tc>
          <w:tcPr>
            <w:tcW w:w="1276" w:type="dxa"/>
            <w:gridSpan w:val="2"/>
            <w:shd w:val="clear" w:color="auto" w:fill="auto"/>
          </w:tcPr>
          <w:p w:rsidR="00832354" w:rsidRPr="00F7073E" w:rsidRDefault="002D0E85" w:rsidP="00832354">
            <w:pPr>
              <w:rPr>
                <w:b/>
                <w:szCs w:val="24"/>
              </w:rPr>
            </w:pPr>
            <w:r w:rsidRPr="00D82AE2">
              <w:rPr>
                <w:b/>
              </w:rPr>
              <w:t/>
            </w:r>
          </w:p>
        </w:tc>
        <w:tc>
          <w:tcPr>
            <w:tcW w:w="992" w:type="dxa"/>
            <w:shd w:val="clear" w:color="auto" w:fill="auto"/>
          </w:tcPr>
          <w:p w:rsidR="00832354" w:rsidRPr="00F7073E" w:rsidRDefault="002D0E85" w:rsidP="00832354">
            <w:pPr>
              <w:rPr>
                <w:b/>
                <w:szCs w:val="24"/>
              </w:rPr>
            </w:pPr>
            <w:r w:rsidRPr="00D82AE2">
              <w:rPr>
                <w:b/>
              </w:rPr>
              <w:t/>
            </w:r>
          </w:p>
        </w:tc>
        <w:tc>
          <w:tcPr>
            <w:tcW w:w="992" w:type="dxa"/>
            <w:gridSpan w:val="2"/>
            <w:shd w:val="clear" w:color="auto" w:fill="auto"/>
          </w:tcPr>
          <w:p w:rsidR="00832354" w:rsidRPr="00F7073E" w:rsidRDefault="002D0E85" w:rsidP="00832354">
            <w:pPr>
              <w:rPr>
                <w:b/>
                <w:szCs w:val="24"/>
              </w:rPr>
            </w:pPr>
            <w:r w:rsidRPr="00D82AE2">
              <w:rPr>
                <w:b/>
              </w:rPr>
              <w:t/>
            </w:r>
          </w:p>
        </w:tc>
      </w:tr>
      <w:tr w:rsidR="00832354" w:rsidRPr="00F7073E" w:rsidTr="00445D59">
        <w:trPr>
          <w:trHeight w:val="284"/>
        </w:trPr>
        <w:tc>
          <w:tcPr>
            <w:tcW w:w="993" w:type="dxa"/>
          </w:tcPr>
          <w:p w:rsidR="00832354" w:rsidRPr="00F7073E" w:rsidRDefault="00832354" w:rsidP="00832354">
            <w:pPr>
              <w:rPr>
                <w:szCs w:val="24"/>
              </w:rPr>
            </w:pPr>
            <w:r w:rsidRPr="00F7073E">
              <w:rPr>
                <w:szCs w:val="24"/>
              </w:rPr>
              <w:t>5.2.4.</w:t>
            </w:r>
          </w:p>
        </w:tc>
        <w:tc>
          <w:tcPr>
            <w:tcW w:w="5670" w:type="dxa"/>
            <w:gridSpan w:val="2"/>
            <w:shd w:val="clear" w:color="auto" w:fill="auto"/>
          </w:tcPr>
          <w:p w:rsidR="00832354" w:rsidRPr="00F7073E" w:rsidRDefault="00832354" w:rsidP="00832354">
            <w:pPr>
              <w:jc w:val="both"/>
              <w:rPr>
                <w:rFonts w:eastAsia="Times New Roman"/>
                <w:szCs w:val="24"/>
              </w:rPr>
            </w:pPr>
            <w:r w:rsidRPr="00F7073E">
              <w:rPr>
                <w:rFonts w:eastAsia="Times New Roman"/>
                <w:szCs w:val="24"/>
              </w:rPr>
              <w:t>Drugi očekivani izravni učinak:</w:t>
            </w:r>
          </w:p>
          <w:p w:rsidR="00832354" w:rsidRPr="00F7073E" w:rsidRDefault="00832354" w:rsidP="00832354">
            <w:pPr>
              <w:jc w:val="both"/>
              <w:rPr>
                <w:szCs w:val="24"/>
              </w:rPr>
            </w:pPr>
            <w:r w:rsidRPr="00D82AE2">
              <w:rPr>
                <w:i/>
              </w:rPr>
              <w:t/>
            </w:r>
          </w:p>
        </w:tc>
        <w:tc>
          <w:tcPr>
            <w:tcW w:w="1276" w:type="dxa"/>
            <w:gridSpan w:val="2"/>
            <w:shd w:val="clear" w:color="auto" w:fill="auto"/>
          </w:tcPr>
          <w:p w:rsidR="00832354" w:rsidRPr="00F7073E" w:rsidRDefault="002D0E85" w:rsidP="00832354">
            <w:pPr>
              <w:rPr>
                <w:b/>
                <w:szCs w:val="24"/>
              </w:rPr>
            </w:pPr>
            <w:r w:rsidRPr="00D82AE2">
              <w:rPr>
                <w:b/>
              </w:rPr>
              <w:t/>
            </w:r>
          </w:p>
        </w:tc>
        <w:tc>
          <w:tcPr>
            <w:tcW w:w="992" w:type="dxa"/>
            <w:shd w:val="clear" w:color="auto" w:fill="auto"/>
          </w:tcPr>
          <w:p w:rsidR="00832354" w:rsidRPr="00F7073E" w:rsidRDefault="002D0E85" w:rsidP="00832354">
            <w:pPr>
              <w:rPr>
                <w:b/>
                <w:szCs w:val="24"/>
              </w:rPr>
            </w:pPr>
            <w:r w:rsidRPr="00D82AE2">
              <w:rPr>
                <w:b/>
              </w:rPr>
              <w:t/>
            </w:r>
          </w:p>
        </w:tc>
        <w:tc>
          <w:tcPr>
            <w:tcW w:w="992" w:type="dxa"/>
            <w:gridSpan w:val="2"/>
            <w:shd w:val="clear" w:color="auto" w:fill="auto"/>
          </w:tcPr>
          <w:p w:rsidR="00832354" w:rsidRPr="00F7073E" w:rsidRDefault="002D0E85" w:rsidP="00832354">
            <w:pPr>
              <w:rPr>
                <w:b/>
                <w:szCs w:val="24"/>
              </w:rPr>
            </w:pPr>
            <w:r w:rsidRPr="00D82AE2">
              <w:rPr>
                <w:b/>
              </w:rPr>
              <w:t/>
            </w:r>
          </w:p>
        </w:tc>
      </w:tr>
      <w:tr w:rsidR="00832354" w:rsidRPr="00F7073E" w:rsidTr="00445D59">
        <w:trPr>
          <w:trHeight w:val="284"/>
        </w:trPr>
        <w:tc>
          <w:tcPr>
            <w:tcW w:w="993" w:type="dxa"/>
          </w:tcPr>
          <w:p w:rsidR="00832354" w:rsidRPr="00F7073E" w:rsidRDefault="00832354" w:rsidP="00832354">
            <w:pPr>
              <w:rPr>
                <w:szCs w:val="24"/>
              </w:rPr>
            </w:pPr>
            <w:r w:rsidRPr="00F7073E">
              <w:rPr>
                <w:szCs w:val="24"/>
              </w:rPr>
              <w:t>5.2.5.</w:t>
            </w:r>
          </w:p>
        </w:tc>
        <w:tc>
          <w:tcPr>
            <w:tcW w:w="8930" w:type="dxa"/>
            <w:gridSpan w:val="7"/>
            <w:shd w:val="clear" w:color="auto" w:fill="auto"/>
          </w:tcPr>
          <w:p w:rsidR="00832354" w:rsidRPr="00F7073E" w:rsidRDefault="00832354" w:rsidP="00832354">
            <w:pPr>
              <w:rPr>
                <w:szCs w:val="24"/>
              </w:rPr>
            </w:pPr>
            <w:r w:rsidRPr="00F7073E">
              <w:rPr>
                <w:szCs w:val="24"/>
              </w:rPr>
              <w:t>Obrazloženje za analizu utvrđivanja izravnih učinaka od 5.2.1. do 5.2.4.:</w:t>
            </w:r>
          </w:p>
          <w:p w:rsidR="00832354" w:rsidRPr="00F7073E" w:rsidRDefault="009D46B6" w:rsidP="00832354">
            <w:pPr>
              <w:rPr>
                <w:b/>
                <w:szCs w:val="24"/>
              </w:rPr>
            </w:pPr>
            <w:r w:rsidRPr="00D82AE2">
              <w:rPr>
                <w:i/>
              </w:rPr>
              <w:t>Primjena Zakona o trošarinama neće imati izravne učinke na tržišno natjecanje. </w:t>
            </w:r>
          </w:p>
        </w:tc>
      </w:tr>
      <w:tr w:rsidR="00832354" w:rsidRPr="00F7073E" w:rsidTr="00445D59">
        <w:trPr>
          <w:trHeight w:val="284"/>
        </w:trPr>
        <w:tc>
          <w:tcPr>
            <w:tcW w:w="993" w:type="dxa"/>
          </w:tcPr>
          <w:p w:rsidR="00832354" w:rsidRPr="00F7073E" w:rsidRDefault="00832354" w:rsidP="00832354">
            <w:pPr>
              <w:rPr>
                <w:szCs w:val="24"/>
              </w:rPr>
            </w:pPr>
          </w:p>
        </w:tc>
        <w:tc>
          <w:tcPr>
            <w:tcW w:w="8930" w:type="dxa"/>
            <w:gridSpan w:val="7"/>
            <w:shd w:val="clear" w:color="auto" w:fill="auto"/>
          </w:tcPr>
          <w:p w:rsidR="00832354" w:rsidRPr="00F7073E" w:rsidRDefault="00832354" w:rsidP="00832354">
            <w:pPr>
              <w:rPr>
                <w:b/>
                <w:szCs w:val="24"/>
              </w:rPr>
            </w:pPr>
            <w:r w:rsidRPr="00F7073E">
              <w:rPr>
                <w:b/>
                <w:szCs w:val="24"/>
              </w:rPr>
              <w:t>Utvrdite veličinu adresata:</w:t>
            </w:r>
          </w:p>
        </w:tc>
      </w:tr>
      <w:tr w:rsidR="002D0E85" w:rsidRPr="00F7073E" w:rsidTr="00445D59">
        <w:trPr>
          <w:trHeight w:val="284"/>
        </w:trPr>
        <w:tc>
          <w:tcPr>
            <w:tcW w:w="993" w:type="dxa"/>
          </w:tcPr>
          <w:p w:rsidR="002D0E85" w:rsidRPr="00F7073E" w:rsidRDefault="002D0E85" w:rsidP="002D0E85">
            <w:pPr>
              <w:rPr>
                <w:szCs w:val="24"/>
              </w:rPr>
            </w:pPr>
            <w:r w:rsidRPr="00F7073E">
              <w:rPr>
                <w:szCs w:val="24"/>
              </w:rPr>
              <w:t>5.2.6.</w:t>
            </w:r>
          </w:p>
        </w:tc>
        <w:tc>
          <w:tcPr>
            <w:tcW w:w="5670" w:type="dxa"/>
            <w:gridSpan w:val="2"/>
            <w:shd w:val="clear" w:color="auto" w:fill="auto"/>
          </w:tcPr>
          <w:p w:rsidR="002D0E85" w:rsidRDefault="002D0E85" w:rsidP="002D0E85">
            <w:pPr>
              <w:rPr>
                <w:szCs w:val="24"/>
              </w:rPr>
            </w:pPr>
            <w:r w:rsidRPr="00F7073E">
              <w:rPr>
                <w:szCs w:val="24"/>
              </w:rPr>
              <w:t>Mikro i mali poduzetnici i/ili obiteljska poljoprivredna gospodarstva i/ili zadruge</w:t>
            </w:r>
          </w:p>
          <w:p w:rsidR="002D0E85" w:rsidRPr="00F7073E" w:rsidRDefault="002D0E85" w:rsidP="002D0E85">
            <w:pPr>
              <w:rPr>
                <w:szCs w:val="24"/>
              </w:rPr>
            </w:pPr>
            <w:r w:rsidRPr="00D82AE2">
              <w:rPr>
                <w:i/>
              </w:rPr>
              <w:t/>
            </w:r>
          </w:p>
        </w:tc>
        <w:tc>
          <w:tcPr>
            <w:tcW w:w="1276" w:type="dxa"/>
            <w:gridSpan w:val="2"/>
            <w:shd w:val="clear" w:color="auto" w:fill="auto"/>
          </w:tcPr>
          <w:p w:rsidR="002D0E85" w:rsidRPr="00F7073E" w:rsidRDefault="002D0E85" w:rsidP="002D0E85">
            <w:pPr>
              <w:rPr>
                <w:b/>
                <w:szCs w:val="24"/>
              </w:rPr>
            </w:pPr>
            <w:r w:rsidRPr="00D82AE2">
              <w:rPr>
                <w:b/>
              </w:rPr>
              <w:t/>
            </w:r>
          </w:p>
        </w:tc>
        <w:tc>
          <w:tcPr>
            <w:tcW w:w="992" w:type="dxa"/>
            <w:shd w:val="clear" w:color="auto" w:fill="auto"/>
          </w:tcPr>
          <w:p w:rsidR="002D0E85" w:rsidRPr="00F7073E" w:rsidRDefault="002D0E85" w:rsidP="002D0E85">
            <w:pPr>
              <w:rPr>
                <w:b/>
                <w:szCs w:val="24"/>
              </w:rPr>
            </w:pPr>
            <w:r w:rsidRPr="00D82AE2">
              <w:rPr>
                <w:b/>
              </w:rPr>
              <w:t/>
            </w:r>
          </w:p>
        </w:tc>
        <w:tc>
          <w:tcPr>
            <w:tcW w:w="992" w:type="dxa"/>
            <w:gridSpan w:val="2"/>
            <w:shd w:val="clear" w:color="auto" w:fill="auto"/>
          </w:tcPr>
          <w:p w:rsidR="002D0E85" w:rsidRPr="00F7073E" w:rsidRDefault="002D0E85" w:rsidP="002D0E85">
            <w:pPr>
              <w:rPr>
                <w:b/>
                <w:szCs w:val="24"/>
              </w:rPr>
            </w:pPr>
            <w:r w:rsidRPr="00D82AE2">
              <w:rPr>
                <w:b/>
              </w:rPr>
              <w:t/>
            </w:r>
          </w:p>
        </w:tc>
      </w:tr>
      <w:tr w:rsidR="002D0E85" w:rsidRPr="00F7073E" w:rsidTr="00445D59">
        <w:trPr>
          <w:trHeight w:val="284"/>
        </w:trPr>
        <w:tc>
          <w:tcPr>
            <w:tcW w:w="993" w:type="dxa"/>
          </w:tcPr>
          <w:p w:rsidR="002D0E85" w:rsidRPr="00F7073E" w:rsidRDefault="002D0E85" w:rsidP="002D0E85">
            <w:pPr>
              <w:rPr>
                <w:szCs w:val="24"/>
              </w:rPr>
            </w:pPr>
            <w:r w:rsidRPr="00F7073E">
              <w:rPr>
                <w:szCs w:val="24"/>
              </w:rPr>
              <w:t>5.2.7.</w:t>
            </w:r>
          </w:p>
        </w:tc>
        <w:tc>
          <w:tcPr>
            <w:tcW w:w="5670" w:type="dxa"/>
            <w:gridSpan w:val="2"/>
            <w:shd w:val="clear" w:color="auto" w:fill="auto"/>
          </w:tcPr>
          <w:p w:rsidR="002D0E85" w:rsidRDefault="002D0E85" w:rsidP="002D0E85">
            <w:pPr>
              <w:rPr>
                <w:szCs w:val="24"/>
              </w:rPr>
            </w:pPr>
            <w:r w:rsidRPr="00F7073E">
              <w:rPr>
                <w:szCs w:val="24"/>
              </w:rPr>
              <w:t>Srednji i veliki poduzetnici</w:t>
            </w:r>
          </w:p>
          <w:p w:rsidR="002D0E85" w:rsidRPr="00F7073E" w:rsidRDefault="002D0E85" w:rsidP="002D0E85">
            <w:pPr>
              <w:rPr>
                <w:szCs w:val="24"/>
              </w:rPr>
            </w:pPr>
            <w:r w:rsidRPr="00D82AE2">
              <w:rPr>
                <w:i/>
              </w:rPr>
              <w:t/>
            </w:r>
          </w:p>
        </w:tc>
        <w:tc>
          <w:tcPr>
            <w:tcW w:w="1276" w:type="dxa"/>
            <w:gridSpan w:val="2"/>
            <w:shd w:val="clear" w:color="auto" w:fill="auto"/>
          </w:tcPr>
          <w:p w:rsidR="002D0E85" w:rsidRPr="00F7073E" w:rsidRDefault="002D0E85" w:rsidP="002D0E85">
            <w:pPr>
              <w:rPr>
                <w:b/>
                <w:szCs w:val="24"/>
              </w:rPr>
            </w:pPr>
            <w:r w:rsidRPr="00D82AE2">
              <w:rPr>
                <w:b/>
              </w:rPr>
              <w:t/>
            </w:r>
          </w:p>
        </w:tc>
        <w:tc>
          <w:tcPr>
            <w:tcW w:w="992" w:type="dxa"/>
            <w:shd w:val="clear" w:color="auto" w:fill="auto"/>
          </w:tcPr>
          <w:p w:rsidR="002D0E85" w:rsidRPr="00F7073E" w:rsidRDefault="002D0E85" w:rsidP="002D0E85">
            <w:pPr>
              <w:rPr>
                <w:b/>
                <w:szCs w:val="24"/>
              </w:rPr>
            </w:pPr>
            <w:r w:rsidRPr="00D82AE2">
              <w:rPr>
                <w:b/>
              </w:rPr>
              <w:t/>
            </w:r>
          </w:p>
        </w:tc>
        <w:tc>
          <w:tcPr>
            <w:tcW w:w="992" w:type="dxa"/>
            <w:gridSpan w:val="2"/>
            <w:shd w:val="clear" w:color="auto" w:fill="auto"/>
          </w:tcPr>
          <w:p w:rsidR="002D0E85" w:rsidRPr="00F7073E" w:rsidRDefault="002D0E85" w:rsidP="002D0E85">
            <w:pPr>
              <w:rPr>
                <w:b/>
                <w:szCs w:val="24"/>
              </w:rPr>
            </w:pPr>
            <w:r w:rsidRPr="00D82AE2">
              <w:rPr>
                <w:b/>
              </w:rPr>
              <w:t/>
            </w:r>
          </w:p>
        </w:tc>
      </w:tr>
      <w:tr w:rsidR="00832354" w:rsidRPr="00F7073E" w:rsidTr="00445D59">
        <w:trPr>
          <w:trHeight w:val="284"/>
        </w:trPr>
        <w:tc>
          <w:tcPr>
            <w:tcW w:w="993" w:type="dxa"/>
          </w:tcPr>
          <w:p w:rsidR="00832354" w:rsidRPr="00F7073E" w:rsidRDefault="00832354" w:rsidP="00832354">
            <w:pPr>
              <w:rPr>
                <w:szCs w:val="24"/>
              </w:rPr>
            </w:pPr>
            <w:r w:rsidRPr="00F7073E">
              <w:rPr>
                <w:szCs w:val="24"/>
              </w:rPr>
              <w:lastRenderedPageBreak/>
              <w:t>5.2.8.</w:t>
            </w:r>
          </w:p>
        </w:tc>
        <w:tc>
          <w:tcPr>
            <w:tcW w:w="5670" w:type="dxa"/>
            <w:gridSpan w:val="2"/>
            <w:shd w:val="clear" w:color="auto" w:fill="auto"/>
          </w:tcPr>
          <w:p w:rsidR="00832354" w:rsidRDefault="00832354" w:rsidP="00832354">
            <w:pPr>
              <w:rPr>
                <w:szCs w:val="24"/>
              </w:rPr>
            </w:pPr>
            <w:r w:rsidRPr="00F7073E">
              <w:rPr>
                <w:szCs w:val="24"/>
              </w:rPr>
              <w:t>Građani i/ili obitelji i/ili kućanstva</w:t>
            </w:r>
          </w:p>
          <w:p w:rsidR="00832354" w:rsidRPr="00F7073E" w:rsidRDefault="00832354" w:rsidP="00832354">
            <w:pPr>
              <w:rPr>
                <w:szCs w:val="24"/>
              </w:rPr>
            </w:pPr>
            <w:r w:rsidRPr="00D82AE2">
              <w:rPr>
                <w:i/>
              </w:rPr>
              <w:t/>
            </w:r>
          </w:p>
        </w:tc>
        <w:tc>
          <w:tcPr>
            <w:tcW w:w="1276" w:type="dxa"/>
            <w:gridSpan w:val="2"/>
            <w:shd w:val="clear" w:color="auto" w:fill="auto"/>
          </w:tcPr>
          <w:p w:rsidR="00832354" w:rsidRPr="00F7073E" w:rsidRDefault="002D0E85" w:rsidP="00832354">
            <w:pPr>
              <w:rPr>
                <w:b/>
                <w:szCs w:val="24"/>
              </w:rPr>
            </w:pPr>
            <w:r w:rsidRPr="00D82AE2">
              <w:rPr>
                <w:b/>
              </w:rPr>
              <w:t/>
            </w:r>
          </w:p>
        </w:tc>
        <w:tc>
          <w:tcPr>
            <w:tcW w:w="992" w:type="dxa"/>
            <w:shd w:val="clear" w:color="auto" w:fill="auto"/>
          </w:tcPr>
          <w:p w:rsidR="00832354" w:rsidRPr="00F7073E" w:rsidRDefault="002D0E85" w:rsidP="00832354">
            <w:pPr>
              <w:rPr>
                <w:b/>
                <w:szCs w:val="24"/>
              </w:rPr>
            </w:pPr>
            <w:r w:rsidRPr="00D82AE2">
              <w:rPr>
                <w:b/>
              </w:rPr>
              <w:t/>
            </w:r>
          </w:p>
        </w:tc>
        <w:tc>
          <w:tcPr>
            <w:tcW w:w="992" w:type="dxa"/>
            <w:gridSpan w:val="2"/>
            <w:shd w:val="clear" w:color="auto" w:fill="auto"/>
          </w:tcPr>
          <w:p w:rsidR="00832354" w:rsidRPr="00F7073E" w:rsidRDefault="002D0E85" w:rsidP="00832354">
            <w:pPr>
              <w:rPr>
                <w:b/>
                <w:szCs w:val="24"/>
              </w:rPr>
            </w:pPr>
            <w:r w:rsidRPr="00D82AE2">
              <w:rPr>
                <w:b/>
              </w:rPr>
              <w:t/>
            </w:r>
          </w:p>
        </w:tc>
      </w:tr>
      <w:tr w:rsidR="00832354" w:rsidRPr="00F7073E" w:rsidTr="00445D59">
        <w:trPr>
          <w:trHeight w:val="284"/>
        </w:trPr>
        <w:tc>
          <w:tcPr>
            <w:tcW w:w="993" w:type="dxa"/>
          </w:tcPr>
          <w:p w:rsidR="00832354" w:rsidRPr="00F7073E" w:rsidRDefault="00832354" w:rsidP="00832354">
            <w:pPr>
              <w:rPr>
                <w:szCs w:val="24"/>
              </w:rPr>
            </w:pPr>
            <w:r w:rsidRPr="00F7073E">
              <w:rPr>
                <w:szCs w:val="24"/>
              </w:rPr>
              <w:t>5.2.9.</w:t>
            </w:r>
          </w:p>
        </w:tc>
        <w:tc>
          <w:tcPr>
            <w:tcW w:w="5670" w:type="dxa"/>
            <w:gridSpan w:val="2"/>
            <w:shd w:val="clear" w:color="auto" w:fill="auto"/>
          </w:tcPr>
          <w:p w:rsidR="00832354" w:rsidRDefault="00832354" w:rsidP="00832354">
            <w:pPr>
              <w:rPr>
                <w:szCs w:val="24"/>
              </w:rPr>
            </w:pPr>
            <w:r w:rsidRPr="00F7073E">
              <w:rPr>
                <w:szCs w:val="24"/>
              </w:rPr>
              <w:t>Radnici i/ili umirovljenici</w:t>
            </w:r>
          </w:p>
          <w:p w:rsidR="00832354" w:rsidRPr="00F7073E" w:rsidRDefault="00832354" w:rsidP="00832354">
            <w:pPr>
              <w:rPr>
                <w:szCs w:val="24"/>
              </w:rPr>
            </w:pPr>
            <w:r w:rsidRPr="00D82AE2">
              <w:rPr>
                <w:i/>
              </w:rPr>
              <w:t/>
            </w:r>
          </w:p>
        </w:tc>
        <w:tc>
          <w:tcPr>
            <w:tcW w:w="1276" w:type="dxa"/>
            <w:gridSpan w:val="2"/>
            <w:shd w:val="clear" w:color="auto" w:fill="auto"/>
          </w:tcPr>
          <w:p w:rsidR="00832354" w:rsidRPr="00F7073E" w:rsidRDefault="002D0E85" w:rsidP="00832354">
            <w:pPr>
              <w:rPr>
                <w:b/>
                <w:szCs w:val="24"/>
              </w:rPr>
            </w:pPr>
            <w:r w:rsidRPr="00D82AE2">
              <w:rPr>
                <w:b/>
              </w:rPr>
              <w:t/>
            </w:r>
          </w:p>
        </w:tc>
        <w:tc>
          <w:tcPr>
            <w:tcW w:w="992" w:type="dxa"/>
            <w:shd w:val="clear" w:color="auto" w:fill="auto"/>
          </w:tcPr>
          <w:p w:rsidR="00832354" w:rsidRPr="00F7073E" w:rsidRDefault="002D0E85" w:rsidP="00832354">
            <w:pPr>
              <w:rPr>
                <w:b/>
                <w:szCs w:val="24"/>
              </w:rPr>
            </w:pPr>
            <w:r w:rsidRPr="00D82AE2">
              <w:rPr>
                <w:b/>
              </w:rPr>
              <w:t/>
            </w:r>
          </w:p>
        </w:tc>
        <w:tc>
          <w:tcPr>
            <w:tcW w:w="992" w:type="dxa"/>
            <w:gridSpan w:val="2"/>
            <w:shd w:val="clear" w:color="auto" w:fill="auto"/>
          </w:tcPr>
          <w:p w:rsidR="00832354" w:rsidRPr="00F7073E" w:rsidRDefault="002D0E85" w:rsidP="00832354">
            <w:pPr>
              <w:rPr>
                <w:b/>
                <w:szCs w:val="24"/>
              </w:rPr>
            </w:pPr>
            <w:r w:rsidRPr="00D82AE2">
              <w:rPr>
                <w:b/>
              </w:rPr>
              <w:t/>
            </w:r>
          </w:p>
        </w:tc>
      </w:tr>
      <w:tr w:rsidR="00832354" w:rsidRPr="00F7073E" w:rsidTr="00445D59">
        <w:trPr>
          <w:trHeight w:val="284"/>
        </w:trPr>
        <w:tc>
          <w:tcPr>
            <w:tcW w:w="993" w:type="dxa"/>
          </w:tcPr>
          <w:p w:rsidR="00832354" w:rsidRPr="00F7073E" w:rsidRDefault="00832354" w:rsidP="00832354">
            <w:pPr>
              <w:rPr>
                <w:szCs w:val="24"/>
              </w:rPr>
            </w:pPr>
            <w:r w:rsidRPr="00F7073E">
              <w:rPr>
                <w:szCs w:val="24"/>
              </w:rPr>
              <w:t>5.2.10.</w:t>
            </w:r>
          </w:p>
        </w:tc>
        <w:tc>
          <w:tcPr>
            <w:tcW w:w="5670" w:type="dxa"/>
            <w:gridSpan w:val="2"/>
            <w:shd w:val="clear" w:color="auto" w:fill="auto"/>
          </w:tcPr>
          <w:p w:rsidR="00832354" w:rsidRDefault="00832354" w:rsidP="00832354">
            <w:pPr>
              <w:rPr>
                <w:szCs w:val="24"/>
              </w:rPr>
            </w:pPr>
            <w:r w:rsidRPr="00F7073E">
              <w:rPr>
                <w:szCs w:val="24"/>
              </w:rPr>
              <w:t>Pružatelji uslužnih djelatnosti u pojedinoj gospodarskoj grani i/ili potrošači</w:t>
            </w:r>
          </w:p>
          <w:p w:rsidR="00832354" w:rsidRPr="00F7073E" w:rsidRDefault="00832354" w:rsidP="00832354">
            <w:pPr>
              <w:rPr>
                <w:szCs w:val="24"/>
              </w:rPr>
            </w:pPr>
            <w:r w:rsidRPr="00D82AE2">
              <w:rPr>
                <w:i/>
              </w:rPr>
              <w:t/>
            </w:r>
          </w:p>
        </w:tc>
        <w:tc>
          <w:tcPr>
            <w:tcW w:w="1276" w:type="dxa"/>
            <w:gridSpan w:val="2"/>
            <w:shd w:val="clear" w:color="auto" w:fill="auto"/>
          </w:tcPr>
          <w:p w:rsidR="00832354" w:rsidRPr="00F7073E" w:rsidRDefault="002D0E85" w:rsidP="00832354">
            <w:pPr>
              <w:rPr>
                <w:b/>
                <w:szCs w:val="24"/>
              </w:rPr>
            </w:pPr>
            <w:r w:rsidRPr="00D82AE2">
              <w:rPr>
                <w:b/>
              </w:rPr>
              <w:t/>
            </w:r>
          </w:p>
        </w:tc>
        <w:tc>
          <w:tcPr>
            <w:tcW w:w="992" w:type="dxa"/>
            <w:shd w:val="clear" w:color="auto" w:fill="auto"/>
          </w:tcPr>
          <w:p w:rsidR="00832354" w:rsidRPr="00F7073E" w:rsidRDefault="002D0E85" w:rsidP="00832354">
            <w:pPr>
              <w:rPr>
                <w:b/>
                <w:szCs w:val="24"/>
              </w:rPr>
            </w:pPr>
            <w:r w:rsidRPr="00D82AE2">
              <w:rPr>
                <w:b/>
              </w:rPr>
              <w:t/>
            </w:r>
          </w:p>
        </w:tc>
        <w:tc>
          <w:tcPr>
            <w:tcW w:w="992" w:type="dxa"/>
            <w:gridSpan w:val="2"/>
            <w:shd w:val="clear" w:color="auto" w:fill="auto"/>
          </w:tcPr>
          <w:p w:rsidR="00832354" w:rsidRPr="00F7073E" w:rsidRDefault="002D0E85" w:rsidP="00832354">
            <w:pPr>
              <w:rPr>
                <w:b/>
                <w:szCs w:val="24"/>
              </w:rPr>
            </w:pPr>
            <w:r w:rsidRPr="00D82AE2">
              <w:rPr>
                <w:b/>
              </w:rPr>
              <w:t/>
            </w:r>
          </w:p>
        </w:tc>
      </w:tr>
      <w:tr w:rsidR="00832354" w:rsidRPr="00F7073E" w:rsidTr="00445D59">
        <w:trPr>
          <w:trHeight w:val="284"/>
        </w:trPr>
        <w:tc>
          <w:tcPr>
            <w:tcW w:w="993" w:type="dxa"/>
          </w:tcPr>
          <w:p w:rsidR="00832354" w:rsidRPr="00F7073E" w:rsidRDefault="00832354" w:rsidP="00832354">
            <w:pPr>
              <w:rPr>
                <w:szCs w:val="24"/>
              </w:rPr>
            </w:pPr>
            <w:r w:rsidRPr="00F7073E">
              <w:rPr>
                <w:szCs w:val="24"/>
              </w:rPr>
              <w:t>5.2.11.</w:t>
            </w:r>
          </w:p>
        </w:tc>
        <w:tc>
          <w:tcPr>
            <w:tcW w:w="5670" w:type="dxa"/>
            <w:gridSpan w:val="2"/>
            <w:shd w:val="clear" w:color="auto" w:fill="auto"/>
          </w:tcPr>
          <w:p w:rsidR="00832354" w:rsidRDefault="00832354" w:rsidP="00832354">
            <w:pPr>
              <w:rPr>
                <w:szCs w:val="24"/>
              </w:rPr>
            </w:pPr>
            <w:r w:rsidRPr="00F7073E">
              <w:rPr>
                <w:szCs w:val="24"/>
              </w:rPr>
              <w:t>Hrvatski branitelji</w:t>
            </w:r>
          </w:p>
          <w:p w:rsidR="00832354" w:rsidRPr="00F7073E" w:rsidRDefault="00832354" w:rsidP="00832354">
            <w:pPr>
              <w:rPr>
                <w:szCs w:val="24"/>
              </w:rPr>
            </w:pPr>
            <w:r w:rsidRPr="00D82AE2">
              <w:rPr>
                <w:i/>
              </w:rPr>
              <w:t/>
            </w:r>
          </w:p>
        </w:tc>
        <w:tc>
          <w:tcPr>
            <w:tcW w:w="1276" w:type="dxa"/>
            <w:gridSpan w:val="2"/>
            <w:shd w:val="clear" w:color="auto" w:fill="auto"/>
          </w:tcPr>
          <w:p w:rsidR="00832354" w:rsidRPr="00F7073E" w:rsidRDefault="002D0E85" w:rsidP="00832354">
            <w:pPr>
              <w:rPr>
                <w:b/>
                <w:szCs w:val="24"/>
              </w:rPr>
            </w:pPr>
            <w:r w:rsidRPr="00D82AE2">
              <w:rPr>
                <w:b/>
              </w:rPr>
              <w:t/>
            </w:r>
          </w:p>
        </w:tc>
        <w:tc>
          <w:tcPr>
            <w:tcW w:w="992" w:type="dxa"/>
            <w:shd w:val="clear" w:color="auto" w:fill="auto"/>
          </w:tcPr>
          <w:p w:rsidR="00832354" w:rsidRPr="00F7073E" w:rsidRDefault="002D0E85" w:rsidP="00832354">
            <w:pPr>
              <w:rPr>
                <w:b/>
                <w:szCs w:val="24"/>
              </w:rPr>
            </w:pPr>
            <w:r w:rsidRPr="00D82AE2">
              <w:rPr>
                <w:b/>
              </w:rPr>
              <w:t/>
            </w:r>
          </w:p>
        </w:tc>
        <w:tc>
          <w:tcPr>
            <w:tcW w:w="992" w:type="dxa"/>
            <w:gridSpan w:val="2"/>
            <w:shd w:val="clear" w:color="auto" w:fill="auto"/>
          </w:tcPr>
          <w:p w:rsidR="00832354" w:rsidRPr="00F7073E" w:rsidRDefault="002D0E85" w:rsidP="00832354">
            <w:pPr>
              <w:rPr>
                <w:b/>
                <w:szCs w:val="24"/>
              </w:rPr>
            </w:pPr>
            <w:r w:rsidRPr="00D82AE2">
              <w:rPr>
                <w:b/>
              </w:rPr>
              <w:t/>
            </w:r>
          </w:p>
        </w:tc>
      </w:tr>
      <w:tr w:rsidR="00832354" w:rsidRPr="00F7073E" w:rsidTr="00445D59">
        <w:trPr>
          <w:trHeight w:val="284"/>
        </w:trPr>
        <w:tc>
          <w:tcPr>
            <w:tcW w:w="993" w:type="dxa"/>
          </w:tcPr>
          <w:p w:rsidR="00832354" w:rsidRPr="00F7073E" w:rsidRDefault="00832354" w:rsidP="00832354">
            <w:pPr>
              <w:rPr>
                <w:szCs w:val="24"/>
              </w:rPr>
            </w:pPr>
            <w:r w:rsidRPr="00F7073E">
              <w:rPr>
                <w:szCs w:val="24"/>
              </w:rPr>
              <w:t>5.2.12.</w:t>
            </w:r>
          </w:p>
        </w:tc>
        <w:tc>
          <w:tcPr>
            <w:tcW w:w="5670" w:type="dxa"/>
            <w:gridSpan w:val="2"/>
            <w:shd w:val="clear" w:color="auto" w:fill="auto"/>
          </w:tcPr>
          <w:p w:rsidR="00832354" w:rsidRDefault="00832354" w:rsidP="00832354">
            <w:pPr>
              <w:rPr>
                <w:szCs w:val="24"/>
              </w:rPr>
            </w:pPr>
            <w:r w:rsidRPr="00F7073E">
              <w:rPr>
                <w:szCs w:val="24"/>
              </w:rPr>
              <w:t>Manjine i/ili socijalne skupine s posebnim interesima i potrebama</w:t>
            </w:r>
          </w:p>
          <w:p w:rsidR="00832354" w:rsidRPr="00F7073E" w:rsidRDefault="00832354" w:rsidP="00832354">
            <w:pPr>
              <w:rPr>
                <w:szCs w:val="24"/>
              </w:rPr>
            </w:pPr>
            <w:r w:rsidRPr="00D82AE2">
              <w:rPr>
                <w:i/>
              </w:rPr>
              <w:t/>
            </w:r>
          </w:p>
        </w:tc>
        <w:tc>
          <w:tcPr>
            <w:tcW w:w="1276" w:type="dxa"/>
            <w:gridSpan w:val="2"/>
            <w:shd w:val="clear" w:color="auto" w:fill="auto"/>
          </w:tcPr>
          <w:p w:rsidR="00832354" w:rsidRPr="00F7073E" w:rsidRDefault="002D0E85" w:rsidP="00832354">
            <w:pPr>
              <w:rPr>
                <w:b/>
                <w:szCs w:val="24"/>
              </w:rPr>
            </w:pPr>
            <w:r w:rsidRPr="00D82AE2">
              <w:rPr>
                <w:b/>
              </w:rPr>
              <w:t/>
            </w:r>
          </w:p>
        </w:tc>
        <w:tc>
          <w:tcPr>
            <w:tcW w:w="992" w:type="dxa"/>
            <w:shd w:val="clear" w:color="auto" w:fill="auto"/>
          </w:tcPr>
          <w:p w:rsidR="00832354" w:rsidRPr="00F7073E" w:rsidRDefault="002D0E85" w:rsidP="00832354">
            <w:pPr>
              <w:rPr>
                <w:b/>
                <w:szCs w:val="24"/>
              </w:rPr>
            </w:pPr>
            <w:r w:rsidRPr="00D82AE2">
              <w:rPr>
                <w:b/>
              </w:rPr>
              <w:t/>
            </w:r>
          </w:p>
        </w:tc>
        <w:tc>
          <w:tcPr>
            <w:tcW w:w="992" w:type="dxa"/>
            <w:gridSpan w:val="2"/>
            <w:shd w:val="clear" w:color="auto" w:fill="auto"/>
          </w:tcPr>
          <w:p w:rsidR="00832354" w:rsidRPr="00F7073E" w:rsidRDefault="002D0E85" w:rsidP="00832354">
            <w:pPr>
              <w:rPr>
                <w:b/>
                <w:szCs w:val="24"/>
              </w:rPr>
            </w:pPr>
            <w:r w:rsidRPr="00D82AE2">
              <w:rPr>
                <w:b/>
              </w:rPr>
              <w:t/>
            </w:r>
          </w:p>
        </w:tc>
      </w:tr>
      <w:tr w:rsidR="00832354" w:rsidRPr="00F7073E" w:rsidTr="00445D59">
        <w:trPr>
          <w:trHeight w:val="284"/>
        </w:trPr>
        <w:tc>
          <w:tcPr>
            <w:tcW w:w="993" w:type="dxa"/>
          </w:tcPr>
          <w:p w:rsidR="00832354" w:rsidRPr="00F7073E" w:rsidRDefault="00832354" w:rsidP="00832354">
            <w:pPr>
              <w:rPr>
                <w:szCs w:val="24"/>
              </w:rPr>
            </w:pPr>
            <w:r w:rsidRPr="00F7073E">
              <w:rPr>
                <w:szCs w:val="24"/>
              </w:rPr>
              <w:t>5.2.13.</w:t>
            </w:r>
          </w:p>
        </w:tc>
        <w:tc>
          <w:tcPr>
            <w:tcW w:w="5670" w:type="dxa"/>
            <w:gridSpan w:val="2"/>
            <w:shd w:val="clear" w:color="auto" w:fill="auto"/>
          </w:tcPr>
          <w:p w:rsidR="00832354" w:rsidRDefault="00832354" w:rsidP="00832354">
            <w:pPr>
              <w:rPr>
                <w:szCs w:val="24"/>
              </w:rPr>
            </w:pPr>
            <w:r w:rsidRPr="00F7073E">
              <w:rPr>
                <w:szCs w:val="24"/>
              </w:rPr>
              <w:t>Udruge i/ili zaklade</w:t>
            </w:r>
          </w:p>
          <w:p w:rsidR="00832354" w:rsidRPr="00F7073E" w:rsidRDefault="00832354" w:rsidP="00832354">
            <w:pPr>
              <w:rPr>
                <w:szCs w:val="24"/>
              </w:rPr>
            </w:pPr>
            <w:r w:rsidRPr="00D82AE2">
              <w:rPr>
                <w:i/>
              </w:rPr>
              <w:t/>
            </w:r>
          </w:p>
        </w:tc>
        <w:tc>
          <w:tcPr>
            <w:tcW w:w="1276" w:type="dxa"/>
            <w:gridSpan w:val="2"/>
            <w:shd w:val="clear" w:color="auto" w:fill="auto"/>
          </w:tcPr>
          <w:p w:rsidR="00832354" w:rsidRPr="00F7073E" w:rsidRDefault="002D0E85" w:rsidP="00832354">
            <w:pPr>
              <w:rPr>
                <w:b/>
                <w:szCs w:val="24"/>
              </w:rPr>
            </w:pPr>
            <w:r w:rsidRPr="00D82AE2">
              <w:rPr>
                <w:b/>
              </w:rPr>
              <w:t/>
            </w:r>
          </w:p>
        </w:tc>
        <w:tc>
          <w:tcPr>
            <w:tcW w:w="992" w:type="dxa"/>
            <w:shd w:val="clear" w:color="auto" w:fill="auto"/>
          </w:tcPr>
          <w:p w:rsidR="00832354" w:rsidRPr="00F7073E" w:rsidRDefault="00086751" w:rsidP="00832354">
            <w:pPr>
              <w:rPr>
                <w:b/>
                <w:szCs w:val="24"/>
              </w:rPr>
            </w:pPr>
            <w:r w:rsidRPr="00D82AE2">
              <w:rPr>
                <w:b/>
              </w:rPr>
              <w:t/>
            </w:r>
          </w:p>
        </w:tc>
        <w:tc>
          <w:tcPr>
            <w:tcW w:w="992" w:type="dxa"/>
            <w:gridSpan w:val="2"/>
            <w:shd w:val="clear" w:color="auto" w:fill="auto"/>
          </w:tcPr>
          <w:p w:rsidR="00832354" w:rsidRPr="00F7073E" w:rsidRDefault="00086751" w:rsidP="00832354">
            <w:pPr>
              <w:rPr>
                <w:b/>
                <w:szCs w:val="24"/>
              </w:rPr>
            </w:pPr>
            <w:r w:rsidRPr="00D82AE2">
              <w:rPr>
                <w:b/>
              </w:rPr>
              <w:t/>
            </w:r>
          </w:p>
        </w:tc>
      </w:tr>
      <w:tr w:rsidR="00832354" w:rsidRPr="00F7073E" w:rsidTr="00445D59">
        <w:trPr>
          <w:trHeight w:val="284"/>
        </w:trPr>
        <w:tc>
          <w:tcPr>
            <w:tcW w:w="993" w:type="dxa"/>
          </w:tcPr>
          <w:p w:rsidR="00832354" w:rsidRPr="00F7073E" w:rsidRDefault="00832354" w:rsidP="00832354">
            <w:pPr>
              <w:rPr>
                <w:szCs w:val="24"/>
              </w:rPr>
            </w:pPr>
            <w:r w:rsidRPr="00F7073E">
              <w:rPr>
                <w:szCs w:val="24"/>
              </w:rPr>
              <w:t>5.2.14.</w:t>
            </w:r>
          </w:p>
        </w:tc>
        <w:tc>
          <w:tcPr>
            <w:tcW w:w="5670" w:type="dxa"/>
            <w:gridSpan w:val="2"/>
            <w:shd w:val="clear" w:color="auto" w:fill="auto"/>
          </w:tcPr>
          <w:p w:rsidR="00832354" w:rsidRDefault="00832354" w:rsidP="00832354">
            <w:pPr>
              <w:rPr>
                <w:szCs w:val="24"/>
              </w:rPr>
            </w:pPr>
            <w:r w:rsidRPr="00F7073E">
              <w:rPr>
                <w:szCs w:val="24"/>
              </w:rPr>
              <w:t>Središnja tijela državne uprave, druga državna tijela, pravosudna tijela, javne ustanove, jedinice lokalne i područne (regionalne) samouprave, pravne osobe s javnim ovlastima</w:t>
            </w:r>
          </w:p>
          <w:p w:rsidR="00832354" w:rsidRPr="00F7073E" w:rsidRDefault="00832354" w:rsidP="00832354">
            <w:pPr>
              <w:rPr>
                <w:szCs w:val="24"/>
              </w:rPr>
            </w:pPr>
            <w:r w:rsidRPr="00D82AE2">
              <w:rPr>
                <w:i/>
              </w:rPr>
              <w:t/>
            </w:r>
          </w:p>
        </w:tc>
        <w:tc>
          <w:tcPr>
            <w:tcW w:w="1276" w:type="dxa"/>
            <w:gridSpan w:val="2"/>
            <w:shd w:val="clear" w:color="auto" w:fill="auto"/>
          </w:tcPr>
          <w:p w:rsidR="00832354" w:rsidRPr="00F7073E" w:rsidRDefault="00086751" w:rsidP="00832354">
            <w:pPr>
              <w:rPr>
                <w:b/>
                <w:szCs w:val="24"/>
              </w:rPr>
            </w:pPr>
            <w:r w:rsidRPr="00D82AE2">
              <w:rPr>
                <w:b/>
              </w:rPr>
              <w:t/>
            </w:r>
          </w:p>
        </w:tc>
        <w:tc>
          <w:tcPr>
            <w:tcW w:w="992" w:type="dxa"/>
            <w:shd w:val="clear" w:color="auto" w:fill="auto"/>
          </w:tcPr>
          <w:p w:rsidR="00832354" w:rsidRPr="00F7073E" w:rsidRDefault="00086751" w:rsidP="00832354">
            <w:pPr>
              <w:rPr>
                <w:b/>
                <w:szCs w:val="24"/>
              </w:rPr>
            </w:pPr>
            <w:r w:rsidRPr="00D82AE2">
              <w:rPr>
                <w:b/>
              </w:rPr>
              <w:t/>
            </w:r>
          </w:p>
        </w:tc>
        <w:tc>
          <w:tcPr>
            <w:tcW w:w="992" w:type="dxa"/>
            <w:gridSpan w:val="2"/>
            <w:shd w:val="clear" w:color="auto" w:fill="auto"/>
          </w:tcPr>
          <w:p w:rsidR="00832354" w:rsidRPr="00F7073E" w:rsidRDefault="00086751" w:rsidP="00832354">
            <w:pPr>
              <w:rPr>
                <w:b/>
                <w:szCs w:val="24"/>
              </w:rPr>
            </w:pPr>
            <w:r w:rsidRPr="00D82AE2">
              <w:rPr>
                <w:b/>
              </w:rPr>
              <w:t/>
            </w:r>
          </w:p>
        </w:tc>
      </w:tr>
      <w:tr w:rsidR="00832354" w:rsidRPr="00F7073E" w:rsidTr="00445D59">
        <w:trPr>
          <w:trHeight w:val="284"/>
        </w:trPr>
        <w:tc>
          <w:tcPr>
            <w:tcW w:w="993" w:type="dxa"/>
          </w:tcPr>
          <w:p w:rsidR="00832354" w:rsidRPr="00F7073E" w:rsidRDefault="00832354" w:rsidP="00832354">
            <w:pPr>
              <w:rPr>
                <w:szCs w:val="24"/>
              </w:rPr>
            </w:pPr>
            <w:r w:rsidRPr="00F7073E">
              <w:rPr>
                <w:szCs w:val="24"/>
              </w:rPr>
              <w:t>5.2.15.</w:t>
            </w:r>
          </w:p>
        </w:tc>
        <w:tc>
          <w:tcPr>
            <w:tcW w:w="5670" w:type="dxa"/>
            <w:gridSpan w:val="2"/>
            <w:shd w:val="clear" w:color="auto" w:fill="auto"/>
          </w:tcPr>
          <w:p w:rsidR="00832354" w:rsidRDefault="00832354" w:rsidP="00832354">
            <w:pPr>
              <w:rPr>
                <w:szCs w:val="24"/>
              </w:rPr>
            </w:pPr>
            <w:r w:rsidRPr="00F7073E">
              <w:rPr>
                <w:szCs w:val="24"/>
              </w:rPr>
              <w:t>Trgovačka društva u vlasništvu Republike Hrvatske i trgovačka društva u vlasništvu jedinica lokalne i područne (regionalne) samouprave</w:t>
            </w:r>
          </w:p>
          <w:p w:rsidR="00832354" w:rsidRPr="00F7073E" w:rsidRDefault="00832354" w:rsidP="00832354">
            <w:pPr>
              <w:rPr>
                <w:szCs w:val="24"/>
              </w:rPr>
            </w:pPr>
            <w:r w:rsidRPr="00D82AE2">
              <w:rPr>
                <w:i/>
              </w:rPr>
              <w:t/>
            </w:r>
          </w:p>
        </w:tc>
        <w:tc>
          <w:tcPr>
            <w:tcW w:w="1276" w:type="dxa"/>
            <w:gridSpan w:val="2"/>
            <w:shd w:val="clear" w:color="auto" w:fill="auto"/>
          </w:tcPr>
          <w:p w:rsidR="00832354" w:rsidRPr="00F7073E" w:rsidRDefault="00086751" w:rsidP="00832354">
            <w:pPr>
              <w:rPr>
                <w:b/>
                <w:szCs w:val="24"/>
              </w:rPr>
            </w:pPr>
            <w:r w:rsidRPr="00D82AE2">
              <w:rPr>
                <w:b/>
              </w:rPr>
              <w:t/>
            </w:r>
          </w:p>
        </w:tc>
        <w:tc>
          <w:tcPr>
            <w:tcW w:w="992" w:type="dxa"/>
            <w:shd w:val="clear" w:color="auto" w:fill="auto"/>
          </w:tcPr>
          <w:p w:rsidR="00832354" w:rsidRPr="00F7073E" w:rsidRDefault="00086751" w:rsidP="00832354">
            <w:pPr>
              <w:rPr>
                <w:b/>
                <w:szCs w:val="24"/>
              </w:rPr>
            </w:pPr>
            <w:r w:rsidRPr="00D82AE2">
              <w:rPr>
                <w:b/>
              </w:rPr>
              <w:t/>
            </w:r>
          </w:p>
        </w:tc>
        <w:tc>
          <w:tcPr>
            <w:tcW w:w="992" w:type="dxa"/>
            <w:gridSpan w:val="2"/>
            <w:shd w:val="clear" w:color="auto" w:fill="auto"/>
          </w:tcPr>
          <w:p w:rsidR="00832354" w:rsidRPr="00F7073E" w:rsidRDefault="00086751" w:rsidP="00832354">
            <w:pPr>
              <w:rPr>
                <w:b/>
                <w:szCs w:val="24"/>
              </w:rPr>
            </w:pPr>
            <w:r w:rsidRPr="00D82AE2">
              <w:rPr>
                <w:b/>
              </w:rPr>
              <w:t/>
            </w:r>
          </w:p>
        </w:tc>
      </w:tr>
      <w:tr w:rsidR="00832354" w:rsidRPr="00F7073E" w:rsidTr="00445D59">
        <w:trPr>
          <w:trHeight w:val="284"/>
        </w:trPr>
        <w:tc>
          <w:tcPr>
            <w:tcW w:w="993" w:type="dxa"/>
          </w:tcPr>
          <w:p w:rsidR="00832354" w:rsidRPr="00F7073E" w:rsidRDefault="00832354" w:rsidP="00832354">
            <w:pPr>
              <w:rPr>
                <w:szCs w:val="24"/>
              </w:rPr>
            </w:pPr>
            <w:r w:rsidRPr="00F7073E">
              <w:rPr>
                <w:szCs w:val="24"/>
              </w:rPr>
              <w:t>5.2.16.</w:t>
            </w:r>
          </w:p>
        </w:tc>
        <w:tc>
          <w:tcPr>
            <w:tcW w:w="5670" w:type="dxa"/>
            <w:gridSpan w:val="2"/>
            <w:shd w:val="clear" w:color="auto" w:fill="auto"/>
          </w:tcPr>
          <w:p w:rsidR="00832354" w:rsidRPr="00F7073E" w:rsidRDefault="00832354" w:rsidP="00832354">
            <w:pPr>
              <w:rPr>
                <w:szCs w:val="24"/>
              </w:rPr>
            </w:pPr>
            <w:r w:rsidRPr="00F7073E">
              <w:rPr>
                <w:szCs w:val="24"/>
              </w:rPr>
              <w:t>Drugi utvrđeni adresati:</w:t>
            </w:r>
          </w:p>
          <w:p w:rsidR="00832354" w:rsidRPr="00F7073E" w:rsidRDefault="00832354" w:rsidP="00832354">
            <w:pPr>
              <w:rPr>
                <w:szCs w:val="24"/>
              </w:rPr>
            </w:pPr>
            <w:r w:rsidRPr="00D82AE2">
              <w:rPr>
                <w:i/>
              </w:rPr>
              <w:t/>
            </w:r>
          </w:p>
        </w:tc>
        <w:tc>
          <w:tcPr>
            <w:tcW w:w="1276" w:type="dxa"/>
            <w:gridSpan w:val="2"/>
            <w:shd w:val="clear" w:color="auto" w:fill="auto"/>
          </w:tcPr>
          <w:p w:rsidR="00832354" w:rsidRPr="00F7073E" w:rsidRDefault="00086751" w:rsidP="00832354">
            <w:pPr>
              <w:rPr>
                <w:b/>
                <w:szCs w:val="24"/>
              </w:rPr>
            </w:pPr>
            <w:r w:rsidRPr="00D82AE2">
              <w:rPr>
                <w:b/>
              </w:rPr>
              <w:t/>
            </w:r>
          </w:p>
        </w:tc>
        <w:tc>
          <w:tcPr>
            <w:tcW w:w="992" w:type="dxa"/>
            <w:shd w:val="clear" w:color="auto" w:fill="auto"/>
          </w:tcPr>
          <w:p w:rsidR="00832354" w:rsidRPr="00F7073E" w:rsidRDefault="00086751" w:rsidP="00832354">
            <w:pPr>
              <w:rPr>
                <w:b/>
                <w:szCs w:val="24"/>
              </w:rPr>
            </w:pPr>
            <w:r w:rsidRPr="00D82AE2">
              <w:rPr>
                <w:b/>
              </w:rPr>
              <w:t/>
            </w:r>
          </w:p>
        </w:tc>
        <w:tc>
          <w:tcPr>
            <w:tcW w:w="992" w:type="dxa"/>
            <w:gridSpan w:val="2"/>
            <w:shd w:val="clear" w:color="auto" w:fill="auto"/>
          </w:tcPr>
          <w:p w:rsidR="00832354" w:rsidRPr="00F7073E" w:rsidRDefault="00086751" w:rsidP="00832354">
            <w:pPr>
              <w:rPr>
                <w:b/>
                <w:szCs w:val="24"/>
              </w:rPr>
            </w:pPr>
            <w:r w:rsidRPr="00D82AE2">
              <w:rPr>
                <w:b/>
              </w:rPr>
              <w:t/>
            </w:r>
          </w:p>
        </w:tc>
      </w:tr>
      <w:tr w:rsidR="00832354" w:rsidRPr="00F7073E" w:rsidTr="00445D59">
        <w:trPr>
          <w:trHeight w:val="284"/>
        </w:trPr>
        <w:tc>
          <w:tcPr>
            <w:tcW w:w="993" w:type="dxa"/>
          </w:tcPr>
          <w:p w:rsidR="00832354" w:rsidRPr="00F7073E" w:rsidRDefault="00832354" w:rsidP="00832354">
            <w:pPr>
              <w:rPr>
                <w:szCs w:val="24"/>
              </w:rPr>
            </w:pPr>
            <w:r w:rsidRPr="00F7073E">
              <w:rPr>
                <w:szCs w:val="24"/>
              </w:rPr>
              <w:t>5.2.17.</w:t>
            </w:r>
          </w:p>
        </w:tc>
        <w:tc>
          <w:tcPr>
            <w:tcW w:w="8930" w:type="dxa"/>
            <w:gridSpan w:val="7"/>
            <w:shd w:val="clear" w:color="auto" w:fill="auto"/>
          </w:tcPr>
          <w:p w:rsidR="00832354" w:rsidRPr="00F7073E" w:rsidRDefault="00832354" w:rsidP="00832354">
            <w:pPr>
              <w:rPr>
                <w:szCs w:val="24"/>
              </w:rPr>
            </w:pPr>
            <w:r w:rsidRPr="00F7073E">
              <w:rPr>
                <w:szCs w:val="24"/>
              </w:rPr>
              <w:t>Obrazloženje za analizu utvrđivanja adresata od 5.2.6. do 5.2.16.:</w:t>
            </w:r>
          </w:p>
          <w:p w:rsidR="00832354" w:rsidRPr="00F7073E" w:rsidRDefault="009D46B6" w:rsidP="00832354">
            <w:pPr>
              <w:rPr>
                <w:b/>
                <w:szCs w:val="24"/>
              </w:rPr>
            </w:pPr>
            <w:r w:rsidRPr="00D82AE2">
              <w:rPr>
                <w:i/>
              </w:rPr>
              <w:t>Izravni učinci primjene Zakona o trošarinama na tržišno natjecanje neće postojati u odnosu na adresate navedene u točkama 5.2.6.-5.2.16.</w:t>
            </w:r>
          </w:p>
        </w:tc>
      </w:tr>
      <w:tr w:rsidR="00832354" w:rsidRPr="00F7073E" w:rsidTr="00445D59">
        <w:trPr>
          <w:trHeight w:val="3562"/>
        </w:trPr>
        <w:tc>
          <w:tcPr>
            <w:tcW w:w="993" w:type="dxa"/>
          </w:tcPr>
          <w:p w:rsidR="00832354" w:rsidRPr="00F7073E" w:rsidRDefault="00832354" w:rsidP="00832354">
            <w:pPr>
              <w:rPr>
                <w:szCs w:val="24"/>
              </w:rPr>
            </w:pPr>
            <w:r w:rsidRPr="00F7073E">
              <w:rPr>
                <w:szCs w:val="24"/>
              </w:rPr>
              <w:t>5.2.18.</w:t>
            </w:r>
          </w:p>
        </w:tc>
        <w:tc>
          <w:tcPr>
            <w:tcW w:w="8930" w:type="dxa"/>
            <w:gridSpan w:val="7"/>
            <w:shd w:val="clear" w:color="auto" w:fill="auto"/>
          </w:tcPr>
          <w:p w:rsidR="00832354" w:rsidRPr="00F7073E" w:rsidRDefault="00832354" w:rsidP="00832354">
            <w:pPr>
              <w:rPr>
                <w:b/>
                <w:szCs w:val="24"/>
              </w:rPr>
            </w:pPr>
            <w:r w:rsidRPr="00F7073E">
              <w:rPr>
                <w:b/>
                <w:szCs w:val="24"/>
              </w:rPr>
              <w:t>REZULTAT PRETHODNE PROCJENE UČINAKA NA ZAŠTITU TRŽIŠNOG NATJECANJA</w:t>
            </w:r>
          </w:p>
          <w:p w:rsidR="00832354" w:rsidRPr="00F7073E" w:rsidRDefault="00832354" w:rsidP="00832354">
            <w:pPr>
              <w:jc w:val="both"/>
              <w:rPr>
                <w:i/>
                <w:szCs w:val="24"/>
              </w:rPr>
            </w:pPr>
            <w:r w:rsidRPr="00F7073E">
              <w:rPr>
                <w:i/>
                <w:szCs w:val="24"/>
              </w:rPr>
              <w:t xml:space="preserve">Da li je utvrđena barem jedna kombinacija: </w:t>
            </w:r>
          </w:p>
          <w:p w:rsidR="00832354" w:rsidRPr="00F7073E" w:rsidRDefault="00832354" w:rsidP="00832354">
            <w:pPr>
              <w:pStyle w:val="ListParagraph"/>
              <w:numPr>
                <w:ilvl w:val="1"/>
                <w:numId w:val="33"/>
              </w:numPr>
              <w:ind w:left="459" w:hanging="283"/>
              <w:jc w:val="both"/>
              <w:rPr>
                <w:i/>
                <w:szCs w:val="24"/>
              </w:rPr>
            </w:pPr>
            <w:r w:rsidRPr="00F7073E">
              <w:rPr>
                <w:i/>
                <w:szCs w:val="24"/>
              </w:rPr>
              <w:t>veliki izravni učinak i mali broj adresata</w:t>
            </w:r>
          </w:p>
          <w:p w:rsidR="00832354" w:rsidRPr="00F7073E" w:rsidRDefault="00832354" w:rsidP="00832354">
            <w:pPr>
              <w:pStyle w:val="ListParagraph"/>
              <w:numPr>
                <w:ilvl w:val="1"/>
                <w:numId w:val="33"/>
              </w:numPr>
              <w:ind w:left="459" w:hanging="283"/>
              <w:jc w:val="both"/>
              <w:rPr>
                <w:i/>
                <w:szCs w:val="24"/>
              </w:rPr>
            </w:pPr>
            <w:r w:rsidRPr="00F7073E">
              <w:rPr>
                <w:i/>
                <w:szCs w:val="24"/>
              </w:rPr>
              <w:t>veliki izravni učinak i veliki broj adresata</w:t>
            </w:r>
          </w:p>
          <w:p w:rsidR="00832354" w:rsidRPr="00F7073E" w:rsidRDefault="00832354" w:rsidP="00832354">
            <w:pPr>
              <w:pStyle w:val="ListParagraph"/>
              <w:numPr>
                <w:ilvl w:val="1"/>
                <w:numId w:val="33"/>
              </w:numPr>
              <w:ind w:left="459" w:hanging="283"/>
              <w:jc w:val="both"/>
              <w:rPr>
                <w:i/>
                <w:szCs w:val="24"/>
              </w:rPr>
            </w:pPr>
            <w:r w:rsidRPr="00F7073E">
              <w:rPr>
                <w:i/>
                <w:szCs w:val="24"/>
              </w:rPr>
              <w:t>mali izravni učinak i veliki broj adresata.</w:t>
            </w:r>
          </w:p>
          <w:p w:rsidR="00832354" w:rsidRPr="00F7073E" w:rsidRDefault="00832354" w:rsidP="00832354">
            <w:pPr>
              <w:jc w:val="both"/>
              <w:rPr>
                <w:i/>
                <w:szCs w:val="24"/>
              </w:rPr>
            </w:pPr>
            <w:r w:rsidRPr="00F7073E">
              <w:rPr>
                <w:i/>
                <w:szCs w:val="24"/>
              </w:rPr>
              <w:t>Ako da, označite tu kombinaciju u tablici s "DA":</w:t>
            </w:r>
          </w:p>
          <w:tbl>
            <w:tblPr>
              <w:tblW w:w="8622" w:type="dxa"/>
              <w:tblLayout w:type="fixed"/>
              <w:tblLook w:val="04A0" w:firstRow="1" w:lastRow="0" w:firstColumn="1" w:lastColumn="0" w:noHBand="0" w:noVBand="1"/>
            </w:tblPr>
            <w:tblGrid>
              <w:gridCol w:w="2057"/>
              <w:gridCol w:w="2075"/>
              <w:gridCol w:w="1583"/>
              <w:gridCol w:w="1507"/>
              <w:gridCol w:w="1400"/>
            </w:tblGrid>
            <w:tr w:rsidR="00832354" w:rsidRPr="00F7073E" w:rsidTr="00445D59">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32354" w:rsidRPr="00F7073E" w:rsidRDefault="00832354" w:rsidP="00832354">
                  <w:pPr>
                    <w:rPr>
                      <w:rFonts w:eastAsia="Times New Roman"/>
                      <w:szCs w:val="24"/>
                    </w:rPr>
                  </w:pPr>
                  <w:r w:rsidRPr="00F7073E">
                    <w:rPr>
                      <w:rFonts w:eastAsia="Times New Roman"/>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auto"/>
                  <w:noWrap/>
                  <w:vAlign w:val="bottom"/>
                  <w:hideMark/>
                </w:tcPr>
                <w:p w:rsidR="00832354" w:rsidRPr="00F7073E" w:rsidRDefault="00832354" w:rsidP="00832354">
                  <w:pPr>
                    <w:jc w:val="center"/>
                    <w:rPr>
                      <w:rFonts w:eastAsia="Times New Roman"/>
                      <w:b/>
                      <w:bCs/>
                      <w:szCs w:val="24"/>
                    </w:rPr>
                  </w:pPr>
                  <w:r w:rsidRPr="00F7073E">
                    <w:rPr>
                      <w:rFonts w:eastAsia="Times New Roman"/>
                      <w:b/>
                      <w:bCs/>
                      <w:szCs w:val="24"/>
                    </w:rPr>
                    <w:t>Izravni učinci</w:t>
                  </w:r>
                </w:p>
              </w:tc>
            </w:tr>
            <w:tr w:rsidR="00832354" w:rsidRPr="00F7073E" w:rsidTr="009D46B6">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832354" w:rsidRPr="00F7073E" w:rsidRDefault="00832354" w:rsidP="00832354">
                  <w:pPr>
                    <w:rPr>
                      <w:rFonts w:eastAsia="Times New Roman"/>
                      <w:szCs w:val="24"/>
                    </w:rPr>
                  </w:pPr>
                </w:p>
              </w:tc>
              <w:tc>
                <w:tcPr>
                  <w:tcW w:w="1583" w:type="dxa"/>
                  <w:tcBorders>
                    <w:top w:val="nil"/>
                    <w:left w:val="nil"/>
                    <w:bottom w:val="single" w:sz="4" w:space="0" w:color="auto"/>
                    <w:right w:val="single" w:sz="4" w:space="0" w:color="auto"/>
                  </w:tcBorders>
                  <w:shd w:val="clear" w:color="auto" w:fill="auto"/>
                  <w:noWrap/>
                  <w:vAlign w:val="bottom"/>
                  <w:hideMark/>
                </w:tcPr>
                <w:p w:rsidR="00832354" w:rsidRPr="00F7073E" w:rsidRDefault="00832354" w:rsidP="00832354">
                  <w:pPr>
                    <w:rPr>
                      <w:rFonts w:eastAsia="Times New Roman"/>
                      <w:szCs w:val="24"/>
                    </w:rPr>
                  </w:pPr>
                  <w:r w:rsidRPr="00F7073E">
                    <w:rPr>
                      <w:rFonts w:eastAsia="Times New Roman"/>
                      <w:szCs w:val="24"/>
                    </w:rPr>
                    <w:t>neznatan</w:t>
                  </w:r>
                </w:p>
              </w:tc>
              <w:tc>
                <w:tcPr>
                  <w:tcW w:w="1507" w:type="dxa"/>
                  <w:tcBorders>
                    <w:top w:val="nil"/>
                    <w:left w:val="nil"/>
                    <w:bottom w:val="single" w:sz="4" w:space="0" w:color="auto"/>
                    <w:right w:val="single" w:sz="4" w:space="0" w:color="auto"/>
                  </w:tcBorders>
                  <w:shd w:val="clear" w:color="auto" w:fill="auto"/>
                  <w:noWrap/>
                  <w:vAlign w:val="bottom"/>
                  <w:hideMark/>
                </w:tcPr>
                <w:p w:rsidR="00832354" w:rsidRPr="00F7073E" w:rsidRDefault="00832354" w:rsidP="00832354">
                  <w:pPr>
                    <w:rPr>
                      <w:rFonts w:eastAsia="Times New Roman"/>
                      <w:szCs w:val="24"/>
                    </w:rPr>
                  </w:pPr>
                  <w:r w:rsidRPr="00F7073E">
                    <w:rPr>
                      <w:rFonts w:eastAsia="Times New Roman"/>
                      <w:szCs w:val="24"/>
                    </w:rPr>
                    <w:t>mali</w:t>
                  </w:r>
                </w:p>
              </w:tc>
              <w:tc>
                <w:tcPr>
                  <w:tcW w:w="1400" w:type="dxa"/>
                  <w:tcBorders>
                    <w:top w:val="nil"/>
                    <w:left w:val="nil"/>
                    <w:bottom w:val="single" w:sz="4" w:space="0" w:color="auto"/>
                    <w:right w:val="single" w:sz="4" w:space="0" w:color="auto"/>
                  </w:tcBorders>
                  <w:shd w:val="clear" w:color="auto" w:fill="auto"/>
                  <w:noWrap/>
                  <w:vAlign w:val="bottom"/>
                  <w:hideMark/>
                </w:tcPr>
                <w:p w:rsidR="00832354" w:rsidRPr="00F7073E" w:rsidRDefault="00832354" w:rsidP="00832354">
                  <w:pPr>
                    <w:rPr>
                      <w:rFonts w:eastAsia="Times New Roman"/>
                      <w:szCs w:val="24"/>
                    </w:rPr>
                  </w:pPr>
                  <w:r w:rsidRPr="00F7073E">
                    <w:rPr>
                      <w:rFonts w:eastAsia="Times New Roman"/>
                      <w:szCs w:val="24"/>
                    </w:rPr>
                    <w:t>veliki</w:t>
                  </w:r>
                </w:p>
              </w:tc>
            </w:tr>
            <w:tr w:rsidR="009D46B6" w:rsidRPr="00F7073E" w:rsidTr="003C6553">
              <w:trPr>
                <w:trHeight w:val="268"/>
              </w:trPr>
              <w:tc>
                <w:tcPr>
                  <w:tcW w:w="20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6B6" w:rsidRPr="00F7073E" w:rsidRDefault="009D46B6" w:rsidP="009D46B6">
                  <w:pPr>
                    <w:jc w:val="center"/>
                    <w:rPr>
                      <w:rFonts w:eastAsia="Times New Roman"/>
                      <w:b/>
                      <w:bCs/>
                      <w:szCs w:val="24"/>
                    </w:rPr>
                  </w:pPr>
                  <w:r w:rsidRPr="00F7073E">
                    <w:rPr>
                      <w:rFonts w:eastAsia="Times New Roman"/>
                      <w:b/>
                      <w:bCs/>
                      <w:szCs w:val="24"/>
                    </w:rPr>
                    <w:t>Adresati</w:t>
                  </w:r>
                </w:p>
              </w:tc>
              <w:tc>
                <w:tcPr>
                  <w:tcW w:w="2075" w:type="dxa"/>
                  <w:tcBorders>
                    <w:top w:val="nil"/>
                    <w:left w:val="nil"/>
                    <w:bottom w:val="single" w:sz="4" w:space="0" w:color="auto"/>
                    <w:right w:val="single" w:sz="4" w:space="0" w:color="auto"/>
                  </w:tcBorders>
                  <w:shd w:val="clear" w:color="auto" w:fill="auto"/>
                  <w:noWrap/>
                  <w:vAlign w:val="bottom"/>
                  <w:hideMark/>
                </w:tcPr>
                <w:p w:rsidR="009D46B6" w:rsidRPr="00F7073E" w:rsidRDefault="009D46B6" w:rsidP="009D46B6">
                  <w:pPr>
                    <w:rPr>
                      <w:rFonts w:eastAsia="Times New Roman"/>
                      <w:szCs w:val="24"/>
                    </w:rPr>
                  </w:pPr>
                  <w:r w:rsidRPr="00F7073E">
                    <w:rPr>
                      <w:rFonts w:eastAsia="Times New Roman"/>
                      <w:szCs w:val="24"/>
                    </w:rPr>
                    <w:t>neznatan</w:t>
                  </w:r>
                </w:p>
              </w:tc>
              <w:tc>
                <w:tcPr>
                  <w:tcW w:w="1583" w:type="dxa"/>
                  <w:tcBorders>
                    <w:top w:val="nil"/>
                    <w:left w:val="nil"/>
                    <w:bottom w:val="single" w:sz="4" w:space="0" w:color="auto"/>
                    <w:right w:val="single" w:sz="4" w:space="0" w:color="auto"/>
                  </w:tcBorders>
                  <w:shd w:val="clear" w:color="auto" w:fill="auto"/>
                  <w:noWrap/>
                </w:tcPr>
                <w:p w:rsidR="009D46B6" w:rsidRPr="00F7073E" w:rsidRDefault="009D46B6" w:rsidP="009D46B6">
                  <w:pPr>
                    <w:rPr>
                      <w:b/>
                      <w:szCs w:val="24"/>
                    </w:rPr>
                  </w:pPr>
                  <w:r w:rsidRPr="00D82AE2">
                    <w:rPr>
                      <w:b/>
                    </w:rPr>
                    <w:t/>
                  </w:r>
                </w:p>
              </w:tc>
              <w:tc>
                <w:tcPr>
                  <w:tcW w:w="1507" w:type="dxa"/>
                  <w:tcBorders>
                    <w:top w:val="nil"/>
                    <w:left w:val="nil"/>
                    <w:bottom w:val="single" w:sz="4" w:space="0" w:color="auto"/>
                    <w:right w:val="single" w:sz="4" w:space="0" w:color="auto"/>
                  </w:tcBorders>
                  <w:shd w:val="clear" w:color="auto" w:fill="auto"/>
                  <w:noWrap/>
                </w:tcPr>
                <w:p w:rsidR="009D46B6" w:rsidRPr="00F7073E" w:rsidRDefault="009D46B6" w:rsidP="009D46B6">
                  <w:pPr>
                    <w:rPr>
                      <w:b/>
                      <w:szCs w:val="24"/>
                    </w:rPr>
                  </w:pPr>
                  <w:r w:rsidRPr="00D82AE2">
                    <w:rPr>
                      <w:b/>
                    </w:rPr>
                    <w:t/>
                  </w:r>
                </w:p>
              </w:tc>
              <w:tc>
                <w:tcPr>
                  <w:tcW w:w="1400" w:type="dxa"/>
                  <w:tcBorders>
                    <w:top w:val="nil"/>
                    <w:left w:val="nil"/>
                    <w:bottom w:val="single" w:sz="4" w:space="0" w:color="auto"/>
                    <w:right w:val="single" w:sz="4" w:space="0" w:color="auto"/>
                  </w:tcBorders>
                  <w:shd w:val="clear" w:color="auto" w:fill="auto"/>
                  <w:noWrap/>
                </w:tcPr>
                <w:p w:rsidR="009D46B6" w:rsidRPr="00F7073E" w:rsidRDefault="009D46B6" w:rsidP="009D46B6">
                  <w:pPr>
                    <w:rPr>
                      <w:b/>
                      <w:szCs w:val="24"/>
                    </w:rPr>
                  </w:pPr>
                  <w:r w:rsidRPr="00D82AE2">
                    <w:rPr>
                      <w:b/>
                    </w:rPr>
                    <w:t/>
                  </w:r>
                </w:p>
              </w:tc>
            </w:tr>
            <w:tr w:rsidR="009D46B6" w:rsidRPr="00F7073E" w:rsidTr="003C6553">
              <w:trPr>
                <w:trHeight w:val="268"/>
              </w:trPr>
              <w:tc>
                <w:tcPr>
                  <w:tcW w:w="2057" w:type="dxa"/>
                  <w:vMerge/>
                  <w:tcBorders>
                    <w:top w:val="nil"/>
                    <w:left w:val="single" w:sz="4" w:space="0" w:color="auto"/>
                    <w:bottom w:val="single" w:sz="4" w:space="0" w:color="auto"/>
                    <w:right w:val="single" w:sz="4" w:space="0" w:color="auto"/>
                  </w:tcBorders>
                  <w:shd w:val="clear" w:color="auto" w:fill="auto"/>
                  <w:vAlign w:val="center"/>
                  <w:hideMark/>
                </w:tcPr>
                <w:p w:rsidR="009D46B6" w:rsidRPr="00F7073E" w:rsidRDefault="009D46B6" w:rsidP="009D46B6">
                  <w:pPr>
                    <w:rPr>
                      <w:rFonts w:eastAsia="Times New Roman"/>
                      <w:b/>
                      <w:bCs/>
                      <w:szCs w:val="24"/>
                    </w:rPr>
                  </w:pPr>
                </w:p>
              </w:tc>
              <w:tc>
                <w:tcPr>
                  <w:tcW w:w="2075" w:type="dxa"/>
                  <w:tcBorders>
                    <w:top w:val="nil"/>
                    <w:left w:val="nil"/>
                    <w:bottom w:val="single" w:sz="4" w:space="0" w:color="auto"/>
                    <w:right w:val="single" w:sz="4" w:space="0" w:color="auto"/>
                  </w:tcBorders>
                  <w:shd w:val="clear" w:color="auto" w:fill="auto"/>
                  <w:noWrap/>
                  <w:vAlign w:val="bottom"/>
                  <w:hideMark/>
                </w:tcPr>
                <w:p w:rsidR="009D46B6" w:rsidRPr="00F7073E" w:rsidRDefault="009D46B6" w:rsidP="009D46B6">
                  <w:pPr>
                    <w:rPr>
                      <w:rFonts w:eastAsia="Times New Roman"/>
                      <w:szCs w:val="24"/>
                    </w:rPr>
                  </w:pPr>
                  <w:r w:rsidRPr="00F7073E">
                    <w:rPr>
                      <w:rFonts w:eastAsia="Times New Roman"/>
                      <w:szCs w:val="24"/>
                    </w:rPr>
                    <w:t>mali</w:t>
                  </w:r>
                </w:p>
              </w:tc>
              <w:tc>
                <w:tcPr>
                  <w:tcW w:w="1583" w:type="dxa"/>
                  <w:tcBorders>
                    <w:top w:val="nil"/>
                    <w:left w:val="nil"/>
                    <w:bottom w:val="single" w:sz="4" w:space="0" w:color="auto"/>
                    <w:right w:val="single" w:sz="4" w:space="0" w:color="auto"/>
                  </w:tcBorders>
                  <w:shd w:val="clear" w:color="auto" w:fill="auto"/>
                  <w:noWrap/>
                </w:tcPr>
                <w:p w:rsidR="009D46B6" w:rsidRPr="00F7073E" w:rsidRDefault="009D46B6" w:rsidP="009D46B6">
                  <w:pPr>
                    <w:rPr>
                      <w:b/>
                      <w:szCs w:val="24"/>
                    </w:rPr>
                  </w:pPr>
                  <w:r w:rsidRPr="00D82AE2">
                    <w:rPr>
                      <w:b/>
                    </w:rPr>
                    <w:t/>
                  </w:r>
                </w:p>
              </w:tc>
              <w:tc>
                <w:tcPr>
                  <w:tcW w:w="1507" w:type="dxa"/>
                  <w:tcBorders>
                    <w:top w:val="nil"/>
                    <w:left w:val="nil"/>
                    <w:bottom w:val="single" w:sz="4" w:space="0" w:color="auto"/>
                    <w:right w:val="single" w:sz="4" w:space="0" w:color="auto"/>
                  </w:tcBorders>
                  <w:shd w:val="clear" w:color="auto" w:fill="auto"/>
                  <w:noWrap/>
                </w:tcPr>
                <w:p w:rsidR="009D46B6" w:rsidRPr="00F7073E" w:rsidRDefault="009D46B6" w:rsidP="009D46B6">
                  <w:pPr>
                    <w:rPr>
                      <w:b/>
                      <w:szCs w:val="24"/>
                    </w:rPr>
                  </w:pPr>
                  <w:r w:rsidRPr="00D82AE2">
                    <w:rPr>
                      <w:b/>
                    </w:rPr>
                    <w:t/>
                  </w:r>
                </w:p>
              </w:tc>
              <w:tc>
                <w:tcPr>
                  <w:tcW w:w="1400" w:type="dxa"/>
                  <w:tcBorders>
                    <w:top w:val="nil"/>
                    <w:left w:val="nil"/>
                    <w:bottom w:val="single" w:sz="4" w:space="0" w:color="auto"/>
                    <w:right w:val="single" w:sz="4" w:space="0" w:color="auto"/>
                  </w:tcBorders>
                  <w:shd w:val="clear" w:color="auto" w:fill="E7E6E6" w:themeFill="background2"/>
                  <w:noWrap/>
                </w:tcPr>
                <w:p w:rsidR="009D46B6" w:rsidRPr="00F7073E" w:rsidRDefault="009D46B6" w:rsidP="009D46B6">
                  <w:pPr>
                    <w:rPr>
                      <w:b/>
                      <w:szCs w:val="24"/>
                    </w:rPr>
                  </w:pPr>
                  <w:r w:rsidRPr="00D82AE2">
                    <w:rPr>
                      <w:b/>
                    </w:rPr>
                    <w:t/>
                  </w:r>
                </w:p>
              </w:tc>
            </w:tr>
            <w:tr w:rsidR="009D46B6" w:rsidRPr="00F7073E" w:rsidTr="003C6553">
              <w:trPr>
                <w:trHeight w:val="268"/>
              </w:trPr>
              <w:tc>
                <w:tcPr>
                  <w:tcW w:w="2057" w:type="dxa"/>
                  <w:vMerge/>
                  <w:tcBorders>
                    <w:top w:val="nil"/>
                    <w:left w:val="single" w:sz="4" w:space="0" w:color="auto"/>
                    <w:bottom w:val="single" w:sz="4" w:space="0" w:color="auto"/>
                    <w:right w:val="single" w:sz="4" w:space="0" w:color="auto"/>
                  </w:tcBorders>
                  <w:shd w:val="clear" w:color="auto" w:fill="auto"/>
                  <w:vAlign w:val="center"/>
                  <w:hideMark/>
                </w:tcPr>
                <w:p w:rsidR="009D46B6" w:rsidRPr="00F7073E" w:rsidRDefault="009D46B6" w:rsidP="009D46B6">
                  <w:pPr>
                    <w:rPr>
                      <w:rFonts w:eastAsia="Times New Roman"/>
                      <w:b/>
                      <w:bCs/>
                      <w:szCs w:val="24"/>
                    </w:rPr>
                  </w:pPr>
                </w:p>
              </w:tc>
              <w:tc>
                <w:tcPr>
                  <w:tcW w:w="2075" w:type="dxa"/>
                  <w:tcBorders>
                    <w:top w:val="nil"/>
                    <w:left w:val="nil"/>
                    <w:bottom w:val="single" w:sz="4" w:space="0" w:color="auto"/>
                    <w:right w:val="single" w:sz="4" w:space="0" w:color="auto"/>
                  </w:tcBorders>
                  <w:shd w:val="clear" w:color="auto" w:fill="auto"/>
                  <w:noWrap/>
                  <w:vAlign w:val="bottom"/>
                  <w:hideMark/>
                </w:tcPr>
                <w:p w:rsidR="009D46B6" w:rsidRPr="00F7073E" w:rsidRDefault="009D46B6" w:rsidP="009D46B6">
                  <w:pPr>
                    <w:rPr>
                      <w:rFonts w:eastAsia="Times New Roman"/>
                      <w:szCs w:val="24"/>
                    </w:rPr>
                  </w:pPr>
                  <w:r w:rsidRPr="00F7073E">
                    <w:rPr>
                      <w:rFonts w:eastAsia="Times New Roman"/>
                      <w:szCs w:val="24"/>
                    </w:rPr>
                    <w:t>veliki</w:t>
                  </w:r>
                </w:p>
              </w:tc>
              <w:tc>
                <w:tcPr>
                  <w:tcW w:w="1583" w:type="dxa"/>
                  <w:tcBorders>
                    <w:top w:val="nil"/>
                    <w:left w:val="nil"/>
                    <w:bottom w:val="single" w:sz="4" w:space="0" w:color="auto"/>
                    <w:right w:val="single" w:sz="4" w:space="0" w:color="auto"/>
                  </w:tcBorders>
                  <w:shd w:val="clear" w:color="auto" w:fill="auto"/>
                  <w:noWrap/>
                </w:tcPr>
                <w:p w:rsidR="009D46B6" w:rsidRPr="00F7073E" w:rsidRDefault="009D46B6" w:rsidP="009D46B6">
                  <w:pPr>
                    <w:rPr>
                      <w:b/>
                      <w:szCs w:val="24"/>
                    </w:rPr>
                  </w:pPr>
                  <w:r w:rsidRPr="00D82AE2">
                    <w:rPr>
                      <w:b/>
                    </w:rPr>
                    <w:t/>
                  </w:r>
                </w:p>
              </w:tc>
              <w:tc>
                <w:tcPr>
                  <w:tcW w:w="1507" w:type="dxa"/>
                  <w:tcBorders>
                    <w:top w:val="nil"/>
                    <w:left w:val="nil"/>
                    <w:bottom w:val="single" w:sz="4" w:space="0" w:color="auto"/>
                    <w:right w:val="single" w:sz="4" w:space="0" w:color="auto"/>
                  </w:tcBorders>
                  <w:shd w:val="clear" w:color="auto" w:fill="E7E6E6" w:themeFill="background2"/>
                  <w:noWrap/>
                </w:tcPr>
                <w:p w:rsidR="009D46B6" w:rsidRPr="00F7073E" w:rsidRDefault="009D46B6" w:rsidP="009D46B6">
                  <w:pPr>
                    <w:rPr>
                      <w:b/>
                      <w:szCs w:val="24"/>
                    </w:rPr>
                  </w:pPr>
                  <w:r w:rsidRPr="00D82AE2">
                    <w:rPr>
                      <w:b/>
                    </w:rPr>
                    <w:t/>
                  </w:r>
                </w:p>
              </w:tc>
              <w:tc>
                <w:tcPr>
                  <w:tcW w:w="1400" w:type="dxa"/>
                  <w:tcBorders>
                    <w:top w:val="nil"/>
                    <w:left w:val="nil"/>
                    <w:bottom w:val="single" w:sz="4" w:space="0" w:color="auto"/>
                    <w:right w:val="single" w:sz="4" w:space="0" w:color="auto"/>
                  </w:tcBorders>
                  <w:shd w:val="clear" w:color="auto" w:fill="E7E6E6" w:themeFill="background2"/>
                  <w:noWrap/>
                </w:tcPr>
                <w:p w:rsidR="009D46B6" w:rsidRPr="00F7073E" w:rsidRDefault="009D46B6" w:rsidP="009D46B6">
                  <w:pPr>
                    <w:rPr>
                      <w:b/>
                      <w:szCs w:val="24"/>
                    </w:rPr>
                  </w:pPr>
                  <w:r w:rsidRPr="00D82AE2">
                    <w:rPr>
                      <w:b/>
                    </w:rPr>
                    <w:t/>
                  </w:r>
                </w:p>
              </w:tc>
            </w:tr>
          </w:tbl>
          <w:p w:rsidR="00832354" w:rsidRPr="00F7073E" w:rsidRDefault="009D46B6" w:rsidP="00832354">
            <w:pPr>
              <w:rPr>
                <w:szCs w:val="24"/>
              </w:rPr>
            </w:pPr>
            <w:r w:rsidRPr="00D82AE2">
              <w:rPr>
                <w:i/>
              </w:rPr>
              <w:t/>
            </w:r>
          </w:p>
        </w:tc>
      </w:tr>
      <w:tr w:rsidR="00832354" w:rsidRPr="00F7073E" w:rsidTr="00445D59">
        <w:trPr>
          <w:trHeight w:val="284"/>
        </w:trPr>
        <w:tc>
          <w:tcPr>
            <w:tcW w:w="993" w:type="dxa"/>
          </w:tcPr>
          <w:p w:rsidR="00832354" w:rsidRPr="00F7073E" w:rsidRDefault="00832354" w:rsidP="00832354">
            <w:pPr>
              <w:rPr>
                <w:szCs w:val="24"/>
              </w:rPr>
            </w:pPr>
            <w:r w:rsidRPr="00F7073E">
              <w:rPr>
                <w:szCs w:val="24"/>
              </w:rPr>
              <w:t>5.3.</w:t>
            </w:r>
          </w:p>
        </w:tc>
        <w:tc>
          <w:tcPr>
            <w:tcW w:w="8930" w:type="dxa"/>
            <w:gridSpan w:val="7"/>
            <w:shd w:val="clear" w:color="auto" w:fill="auto"/>
          </w:tcPr>
          <w:p w:rsidR="00832354" w:rsidRPr="00F7073E" w:rsidRDefault="00832354" w:rsidP="00832354">
            <w:pPr>
              <w:rPr>
                <w:b/>
                <w:szCs w:val="24"/>
              </w:rPr>
            </w:pPr>
            <w:r w:rsidRPr="00F7073E">
              <w:rPr>
                <w:b/>
                <w:szCs w:val="24"/>
              </w:rPr>
              <w:t>UTVRĐIVANJE SOCIJALNIH UČINAKA</w:t>
            </w:r>
          </w:p>
        </w:tc>
      </w:tr>
      <w:tr w:rsidR="00832354" w:rsidRPr="00F7073E" w:rsidTr="00445D59">
        <w:trPr>
          <w:trHeight w:val="284"/>
        </w:trPr>
        <w:tc>
          <w:tcPr>
            <w:tcW w:w="993" w:type="dxa"/>
          </w:tcPr>
          <w:p w:rsidR="00832354" w:rsidRPr="00F7073E" w:rsidRDefault="00832354" w:rsidP="00832354">
            <w:pPr>
              <w:rPr>
                <w:szCs w:val="24"/>
              </w:rPr>
            </w:pPr>
          </w:p>
        </w:tc>
        <w:tc>
          <w:tcPr>
            <w:tcW w:w="5670" w:type="dxa"/>
            <w:gridSpan w:val="2"/>
            <w:shd w:val="clear" w:color="auto" w:fill="auto"/>
          </w:tcPr>
          <w:p w:rsidR="00832354" w:rsidRPr="00F7073E" w:rsidRDefault="00832354" w:rsidP="00832354">
            <w:pPr>
              <w:rPr>
                <w:b/>
                <w:szCs w:val="24"/>
              </w:rPr>
            </w:pPr>
            <w:r w:rsidRPr="00F7073E">
              <w:rPr>
                <w:b/>
                <w:szCs w:val="24"/>
              </w:rPr>
              <w:t>Vrsta izravnih učinaka</w:t>
            </w:r>
          </w:p>
        </w:tc>
        <w:tc>
          <w:tcPr>
            <w:tcW w:w="3260" w:type="dxa"/>
            <w:gridSpan w:val="5"/>
          </w:tcPr>
          <w:p w:rsidR="00832354" w:rsidRPr="00F7073E" w:rsidRDefault="00832354" w:rsidP="00832354">
            <w:pPr>
              <w:jc w:val="center"/>
              <w:rPr>
                <w:b/>
                <w:szCs w:val="24"/>
              </w:rPr>
            </w:pPr>
            <w:r w:rsidRPr="00F7073E">
              <w:rPr>
                <w:b/>
                <w:szCs w:val="24"/>
              </w:rPr>
              <w:t>Mjerilo učinka</w:t>
            </w:r>
          </w:p>
        </w:tc>
      </w:tr>
      <w:tr w:rsidR="00832354" w:rsidRPr="00F7073E" w:rsidTr="00445D59">
        <w:trPr>
          <w:trHeight w:val="284"/>
        </w:trPr>
        <w:tc>
          <w:tcPr>
            <w:tcW w:w="993" w:type="dxa"/>
            <w:vMerge w:val="restart"/>
          </w:tcPr>
          <w:p w:rsidR="00832354" w:rsidRPr="00F7073E" w:rsidRDefault="00832354" w:rsidP="00832354">
            <w:pPr>
              <w:rPr>
                <w:szCs w:val="24"/>
              </w:rPr>
            </w:pPr>
          </w:p>
        </w:tc>
        <w:tc>
          <w:tcPr>
            <w:tcW w:w="5670" w:type="dxa"/>
            <w:gridSpan w:val="2"/>
            <w:vMerge w:val="restart"/>
            <w:shd w:val="clear" w:color="auto" w:fill="auto"/>
          </w:tcPr>
          <w:p w:rsidR="00832354" w:rsidRPr="00F7073E" w:rsidRDefault="00832354" w:rsidP="00832354">
            <w:pPr>
              <w:rPr>
                <w:szCs w:val="24"/>
              </w:rPr>
            </w:pPr>
            <w:r w:rsidRPr="00F7073E">
              <w:rPr>
                <w:szCs w:val="24"/>
              </w:rPr>
              <w:t>Utvrdite učinak na:</w:t>
            </w:r>
          </w:p>
        </w:tc>
        <w:tc>
          <w:tcPr>
            <w:tcW w:w="1276" w:type="dxa"/>
            <w:gridSpan w:val="2"/>
          </w:tcPr>
          <w:p w:rsidR="00832354" w:rsidRPr="00F7073E" w:rsidRDefault="00832354" w:rsidP="00832354">
            <w:pPr>
              <w:rPr>
                <w:b/>
                <w:szCs w:val="24"/>
              </w:rPr>
            </w:pPr>
            <w:r w:rsidRPr="00F7073E">
              <w:rPr>
                <w:b/>
                <w:szCs w:val="24"/>
              </w:rPr>
              <w:t>Neznatan</w:t>
            </w:r>
          </w:p>
        </w:tc>
        <w:tc>
          <w:tcPr>
            <w:tcW w:w="1028" w:type="dxa"/>
            <w:gridSpan w:val="2"/>
            <w:shd w:val="clear" w:color="auto" w:fill="auto"/>
          </w:tcPr>
          <w:p w:rsidR="00832354" w:rsidRPr="00F7073E" w:rsidRDefault="00832354" w:rsidP="00832354">
            <w:pPr>
              <w:rPr>
                <w:b/>
                <w:szCs w:val="24"/>
              </w:rPr>
            </w:pPr>
            <w:r w:rsidRPr="00F7073E">
              <w:rPr>
                <w:b/>
                <w:szCs w:val="24"/>
              </w:rPr>
              <w:t xml:space="preserve">Mali </w:t>
            </w:r>
          </w:p>
        </w:tc>
        <w:tc>
          <w:tcPr>
            <w:tcW w:w="956" w:type="dxa"/>
            <w:shd w:val="clear" w:color="auto" w:fill="auto"/>
          </w:tcPr>
          <w:p w:rsidR="00832354" w:rsidRPr="00F7073E" w:rsidRDefault="00832354" w:rsidP="00832354">
            <w:pPr>
              <w:rPr>
                <w:b/>
                <w:szCs w:val="24"/>
              </w:rPr>
            </w:pPr>
            <w:r w:rsidRPr="00F7073E">
              <w:rPr>
                <w:b/>
                <w:szCs w:val="24"/>
              </w:rPr>
              <w:t xml:space="preserve">Veliki </w:t>
            </w:r>
          </w:p>
        </w:tc>
      </w:tr>
      <w:tr w:rsidR="00832354" w:rsidRPr="00F7073E" w:rsidTr="00445D59">
        <w:trPr>
          <w:trHeight w:val="284"/>
        </w:trPr>
        <w:tc>
          <w:tcPr>
            <w:tcW w:w="993" w:type="dxa"/>
            <w:vMerge/>
          </w:tcPr>
          <w:p w:rsidR="00832354" w:rsidRPr="00F7073E" w:rsidRDefault="00832354" w:rsidP="00832354">
            <w:pPr>
              <w:rPr>
                <w:szCs w:val="24"/>
              </w:rPr>
            </w:pPr>
          </w:p>
        </w:tc>
        <w:tc>
          <w:tcPr>
            <w:tcW w:w="5670" w:type="dxa"/>
            <w:gridSpan w:val="2"/>
            <w:vMerge/>
            <w:shd w:val="clear" w:color="auto" w:fill="auto"/>
          </w:tcPr>
          <w:p w:rsidR="00832354" w:rsidRPr="00F7073E" w:rsidRDefault="00832354" w:rsidP="00832354">
            <w:pPr>
              <w:rPr>
                <w:szCs w:val="24"/>
              </w:rPr>
            </w:pPr>
          </w:p>
        </w:tc>
        <w:tc>
          <w:tcPr>
            <w:tcW w:w="1276" w:type="dxa"/>
            <w:gridSpan w:val="2"/>
          </w:tcPr>
          <w:p w:rsidR="00832354" w:rsidRPr="00F7073E" w:rsidRDefault="00832354" w:rsidP="00832354">
            <w:pPr>
              <w:rPr>
                <w:i/>
                <w:szCs w:val="24"/>
              </w:rPr>
            </w:pPr>
            <w:r w:rsidRPr="00F7073E">
              <w:rPr>
                <w:i/>
                <w:szCs w:val="24"/>
              </w:rPr>
              <w:t>Da/Ne</w:t>
            </w:r>
          </w:p>
        </w:tc>
        <w:tc>
          <w:tcPr>
            <w:tcW w:w="1028" w:type="dxa"/>
            <w:gridSpan w:val="2"/>
            <w:shd w:val="clear" w:color="auto" w:fill="auto"/>
          </w:tcPr>
          <w:p w:rsidR="00832354" w:rsidRPr="00F7073E" w:rsidRDefault="00832354" w:rsidP="00832354">
            <w:pPr>
              <w:rPr>
                <w:i/>
                <w:szCs w:val="24"/>
              </w:rPr>
            </w:pPr>
            <w:r w:rsidRPr="00F7073E">
              <w:rPr>
                <w:i/>
                <w:szCs w:val="24"/>
              </w:rPr>
              <w:t>Da/Ne</w:t>
            </w:r>
          </w:p>
        </w:tc>
        <w:tc>
          <w:tcPr>
            <w:tcW w:w="956" w:type="dxa"/>
            <w:shd w:val="clear" w:color="auto" w:fill="auto"/>
          </w:tcPr>
          <w:p w:rsidR="00832354" w:rsidRPr="00F7073E" w:rsidRDefault="00832354" w:rsidP="00832354">
            <w:pPr>
              <w:rPr>
                <w:i/>
                <w:szCs w:val="24"/>
              </w:rPr>
            </w:pPr>
            <w:r w:rsidRPr="00F7073E">
              <w:rPr>
                <w:i/>
                <w:szCs w:val="24"/>
              </w:rPr>
              <w:t>Da/Ne</w:t>
            </w:r>
          </w:p>
        </w:tc>
      </w:tr>
      <w:tr w:rsidR="00832354" w:rsidRPr="00F7073E" w:rsidTr="00445D59">
        <w:trPr>
          <w:trHeight w:val="284"/>
        </w:trPr>
        <w:tc>
          <w:tcPr>
            <w:tcW w:w="993" w:type="dxa"/>
          </w:tcPr>
          <w:p w:rsidR="00832354" w:rsidRPr="00F7073E" w:rsidRDefault="00832354" w:rsidP="00832354">
            <w:pPr>
              <w:rPr>
                <w:szCs w:val="24"/>
              </w:rPr>
            </w:pPr>
            <w:r w:rsidRPr="00F7073E">
              <w:rPr>
                <w:szCs w:val="24"/>
              </w:rPr>
              <w:t>5.3.1.</w:t>
            </w:r>
          </w:p>
        </w:tc>
        <w:tc>
          <w:tcPr>
            <w:tcW w:w="5670" w:type="dxa"/>
            <w:gridSpan w:val="2"/>
            <w:shd w:val="clear" w:color="auto" w:fill="auto"/>
          </w:tcPr>
          <w:p w:rsidR="00832354" w:rsidRDefault="00832354" w:rsidP="00832354">
            <w:pPr>
              <w:rPr>
                <w:szCs w:val="24"/>
              </w:rPr>
            </w:pPr>
            <w:r w:rsidRPr="00F7073E">
              <w:rPr>
                <w:szCs w:val="24"/>
              </w:rPr>
              <w:t>Demografski trend, osobito prirodno kretanje stanovništva, stopa nataliteta i mortaliteta, stopa rasta stanovništva i dr.</w:t>
            </w:r>
          </w:p>
          <w:p w:rsidR="00832354" w:rsidRPr="00F7073E" w:rsidRDefault="00832354" w:rsidP="00832354">
            <w:pPr>
              <w:rPr>
                <w:szCs w:val="24"/>
              </w:rPr>
            </w:pPr>
            <w:r w:rsidRPr="00D82AE2">
              <w:rPr>
                <w:i/>
              </w:rPr>
              <w:t/>
            </w:r>
          </w:p>
        </w:tc>
        <w:tc>
          <w:tcPr>
            <w:tcW w:w="1276" w:type="dxa"/>
            <w:gridSpan w:val="2"/>
          </w:tcPr>
          <w:p w:rsidR="00832354" w:rsidRPr="00F7073E" w:rsidRDefault="00086751" w:rsidP="00832354">
            <w:pPr>
              <w:rPr>
                <w:b/>
                <w:szCs w:val="24"/>
              </w:rPr>
            </w:pPr>
            <w:r w:rsidRPr="00D82AE2">
              <w:rPr>
                <w:b/>
              </w:rPr>
              <w:t/>
            </w:r>
          </w:p>
        </w:tc>
        <w:tc>
          <w:tcPr>
            <w:tcW w:w="1028" w:type="dxa"/>
            <w:gridSpan w:val="2"/>
            <w:shd w:val="clear" w:color="auto" w:fill="auto"/>
          </w:tcPr>
          <w:p w:rsidR="00832354" w:rsidRPr="00F7073E" w:rsidRDefault="00086751" w:rsidP="00832354">
            <w:pPr>
              <w:rPr>
                <w:b/>
                <w:szCs w:val="24"/>
              </w:rPr>
            </w:pPr>
            <w:r w:rsidRPr="00D82AE2">
              <w:rPr>
                <w:b/>
              </w:rPr>
              <w:t/>
            </w:r>
          </w:p>
        </w:tc>
        <w:tc>
          <w:tcPr>
            <w:tcW w:w="956" w:type="dxa"/>
            <w:shd w:val="clear" w:color="auto" w:fill="auto"/>
          </w:tcPr>
          <w:p w:rsidR="00832354" w:rsidRPr="00F7073E" w:rsidRDefault="00086751" w:rsidP="00832354">
            <w:pPr>
              <w:rPr>
                <w:b/>
                <w:szCs w:val="24"/>
              </w:rPr>
            </w:pPr>
            <w:r w:rsidRPr="00D82AE2">
              <w:rPr>
                <w:b/>
              </w:rPr>
              <w:t/>
            </w:r>
          </w:p>
        </w:tc>
      </w:tr>
      <w:tr w:rsidR="00832354" w:rsidRPr="00F7073E" w:rsidTr="00445D59">
        <w:trPr>
          <w:trHeight w:val="284"/>
        </w:trPr>
        <w:tc>
          <w:tcPr>
            <w:tcW w:w="993" w:type="dxa"/>
          </w:tcPr>
          <w:p w:rsidR="00832354" w:rsidRPr="00F7073E" w:rsidRDefault="00832354" w:rsidP="00832354">
            <w:pPr>
              <w:rPr>
                <w:szCs w:val="24"/>
              </w:rPr>
            </w:pPr>
            <w:r w:rsidRPr="00F7073E">
              <w:rPr>
                <w:szCs w:val="24"/>
              </w:rPr>
              <w:t>5.3.2.</w:t>
            </w:r>
          </w:p>
        </w:tc>
        <w:tc>
          <w:tcPr>
            <w:tcW w:w="5670" w:type="dxa"/>
            <w:gridSpan w:val="2"/>
            <w:shd w:val="clear" w:color="auto" w:fill="auto"/>
          </w:tcPr>
          <w:p w:rsidR="00832354" w:rsidRDefault="00832354" w:rsidP="00832354">
            <w:pPr>
              <w:rPr>
                <w:szCs w:val="24"/>
              </w:rPr>
            </w:pPr>
            <w:r w:rsidRPr="00F7073E">
              <w:rPr>
                <w:szCs w:val="24"/>
              </w:rPr>
              <w:t>Prirodna migracija stanovništva i migracija uzrokovana ekonomskim, političkim ili drugim okolnostima koje dovode do migracije stanovništva</w:t>
            </w:r>
          </w:p>
          <w:p w:rsidR="00832354" w:rsidRPr="00F7073E" w:rsidRDefault="00832354" w:rsidP="00832354">
            <w:pPr>
              <w:rPr>
                <w:szCs w:val="24"/>
              </w:rPr>
            </w:pPr>
            <w:r w:rsidRPr="00D82AE2">
              <w:rPr>
                <w:i/>
              </w:rPr>
              <w:t/>
            </w:r>
          </w:p>
        </w:tc>
        <w:tc>
          <w:tcPr>
            <w:tcW w:w="1276" w:type="dxa"/>
            <w:gridSpan w:val="2"/>
          </w:tcPr>
          <w:p w:rsidR="00832354" w:rsidRPr="00F7073E" w:rsidRDefault="00086751" w:rsidP="00832354">
            <w:pPr>
              <w:rPr>
                <w:b/>
                <w:szCs w:val="24"/>
              </w:rPr>
            </w:pPr>
            <w:r w:rsidRPr="00D82AE2">
              <w:rPr>
                <w:b/>
              </w:rPr>
              <w:t/>
            </w:r>
          </w:p>
        </w:tc>
        <w:tc>
          <w:tcPr>
            <w:tcW w:w="1028" w:type="dxa"/>
            <w:gridSpan w:val="2"/>
            <w:shd w:val="clear" w:color="auto" w:fill="auto"/>
          </w:tcPr>
          <w:p w:rsidR="00832354" w:rsidRPr="00F7073E" w:rsidRDefault="00086751" w:rsidP="00832354">
            <w:pPr>
              <w:rPr>
                <w:b/>
                <w:szCs w:val="24"/>
              </w:rPr>
            </w:pPr>
            <w:r w:rsidRPr="00D82AE2">
              <w:rPr>
                <w:b/>
              </w:rPr>
              <w:t/>
            </w:r>
          </w:p>
        </w:tc>
        <w:tc>
          <w:tcPr>
            <w:tcW w:w="956" w:type="dxa"/>
            <w:shd w:val="clear" w:color="auto" w:fill="auto"/>
          </w:tcPr>
          <w:p w:rsidR="00832354" w:rsidRPr="00F7073E" w:rsidRDefault="00086751" w:rsidP="00832354">
            <w:pPr>
              <w:rPr>
                <w:b/>
                <w:szCs w:val="24"/>
              </w:rPr>
            </w:pPr>
            <w:r w:rsidRPr="00D82AE2">
              <w:rPr>
                <w:b/>
              </w:rPr>
              <w:t/>
            </w:r>
          </w:p>
        </w:tc>
      </w:tr>
      <w:tr w:rsidR="00832354" w:rsidRPr="00F7073E" w:rsidTr="00445D59">
        <w:trPr>
          <w:trHeight w:val="284"/>
        </w:trPr>
        <w:tc>
          <w:tcPr>
            <w:tcW w:w="993" w:type="dxa"/>
          </w:tcPr>
          <w:p w:rsidR="00832354" w:rsidRPr="00F7073E" w:rsidRDefault="00832354" w:rsidP="00832354">
            <w:pPr>
              <w:rPr>
                <w:szCs w:val="24"/>
              </w:rPr>
            </w:pPr>
            <w:r w:rsidRPr="00F7073E">
              <w:rPr>
                <w:szCs w:val="24"/>
              </w:rPr>
              <w:t>5.3.3.</w:t>
            </w:r>
          </w:p>
        </w:tc>
        <w:tc>
          <w:tcPr>
            <w:tcW w:w="5670" w:type="dxa"/>
            <w:gridSpan w:val="2"/>
            <w:shd w:val="clear" w:color="auto" w:fill="auto"/>
          </w:tcPr>
          <w:p w:rsidR="00832354" w:rsidRDefault="00832354" w:rsidP="00832354">
            <w:pPr>
              <w:rPr>
                <w:szCs w:val="24"/>
              </w:rPr>
            </w:pPr>
            <w:r w:rsidRPr="00F7073E">
              <w:rPr>
                <w:szCs w:val="24"/>
              </w:rPr>
              <w:t>Socijalna uključenost</w:t>
            </w:r>
          </w:p>
          <w:p w:rsidR="00832354" w:rsidRPr="00F7073E" w:rsidRDefault="00832354" w:rsidP="00832354">
            <w:pPr>
              <w:rPr>
                <w:szCs w:val="24"/>
              </w:rPr>
            </w:pPr>
            <w:r w:rsidRPr="00D82AE2">
              <w:rPr>
                <w:i/>
              </w:rPr>
              <w:t/>
            </w:r>
          </w:p>
        </w:tc>
        <w:tc>
          <w:tcPr>
            <w:tcW w:w="1276" w:type="dxa"/>
            <w:gridSpan w:val="2"/>
          </w:tcPr>
          <w:p w:rsidR="00832354" w:rsidRPr="00F7073E" w:rsidRDefault="00086751" w:rsidP="00832354">
            <w:pPr>
              <w:rPr>
                <w:b/>
                <w:szCs w:val="24"/>
              </w:rPr>
            </w:pPr>
            <w:r w:rsidRPr="00D82AE2">
              <w:rPr>
                <w:b/>
              </w:rPr>
              <w:t/>
            </w:r>
          </w:p>
        </w:tc>
        <w:tc>
          <w:tcPr>
            <w:tcW w:w="1028" w:type="dxa"/>
            <w:gridSpan w:val="2"/>
            <w:shd w:val="clear" w:color="auto" w:fill="auto"/>
          </w:tcPr>
          <w:p w:rsidR="00832354" w:rsidRPr="00F7073E" w:rsidRDefault="00086751" w:rsidP="00832354">
            <w:pPr>
              <w:rPr>
                <w:b/>
                <w:szCs w:val="24"/>
              </w:rPr>
            </w:pPr>
            <w:r w:rsidRPr="00D82AE2">
              <w:rPr>
                <w:b/>
              </w:rPr>
              <w:t/>
            </w:r>
          </w:p>
        </w:tc>
        <w:tc>
          <w:tcPr>
            <w:tcW w:w="956" w:type="dxa"/>
            <w:shd w:val="clear" w:color="auto" w:fill="auto"/>
          </w:tcPr>
          <w:p w:rsidR="00832354" w:rsidRPr="00F7073E" w:rsidRDefault="00086751" w:rsidP="00832354">
            <w:pPr>
              <w:rPr>
                <w:b/>
                <w:szCs w:val="24"/>
              </w:rPr>
            </w:pPr>
            <w:r w:rsidRPr="00D82AE2">
              <w:rPr>
                <w:b/>
              </w:rPr>
              <w:t/>
            </w:r>
          </w:p>
        </w:tc>
      </w:tr>
      <w:tr w:rsidR="00086751" w:rsidRPr="00F7073E" w:rsidTr="00445D59">
        <w:trPr>
          <w:trHeight w:val="284"/>
        </w:trPr>
        <w:tc>
          <w:tcPr>
            <w:tcW w:w="993" w:type="dxa"/>
          </w:tcPr>
          <w:p w:rsidR="00086751" w:rsidRPr="00F7073E" w:rsidRDefault="00086751" w:rsidP="00086751">
            <w:pPr>
              <w:rPr>
                <w:szCs w:val="24"/>
              </w:rPr>
            </w:pPr>
            <w:r w:rsidRPr="00F7073E">
              <w:rPr>
                <w:szCs w:val="24"/>
              </w:rPr>
              <w:t>5.3.4.</w:t>
            </w:r>
          </w:p>
        </w:tc>
        <w:tc>
          <w:tcPr>
            <w:tcW w:w="5670" w:type="dxa"/>
            <w:gridSpan w:val="2"/>
            <w:shd w:val="clear" w:color="auto" w:fill="auto"/>
          </w:tcPr>
          <w:p w:rsidR="00086751" w:rsidRDefault="00086751" w:rsidP="00086751">
            <w:pPr>
              <w:rPr>
                <w:szCs w:val="24"/>
              </w:rPr>
            </w:pPr>
            <w:r w:rsidRPr="00F7073E">
              <w:rPr>
                <w:szCs w:val="24"/>
              </w:rPr>
              <w:t>Zaštita osjetljivih skupina i skupina s posebnim interesima i potrebama</w:t>
            </w:r>
          </w:p>
          <w:p w:rsidR="00086751" w:rsidRPr="00F7073E" w:rsidRDefault="00086751" w:rsidP="00086751">
            <w:pPr>
              <w:rPr>
                <w:szCs w:val="24"/>
              </w:rPr>
            </w:pPr>
            <w:r w:rsidRPr="00D82AE2">
              <w:rPr>
                <w:i/>
              </w:rPr>
              <w:t/>
            </w:r>
          </w:p>
        </w:tc>
        <w:tc>
          <w:tcPr>
            <w:tcW w:w="1276" w:type="dxa"/>
            <w:gridSpan w:val="2"/>
          </w:tcPr>
          <w:p w:rsidR="00086751" w:rsidRPr="00F7073E" w:rsidRDefault="00086751" w:rsidP="00086751">
            <w:pPr>
              <w:rPr>
                <w:b/>
                <w:szCs w:val="24"/>
              </w:rPr>
            </w:pPr>
            <w:r w:rsidRPr="00D82AE2">
              <w:rPr>
                <w:b/>
              </w:rPr>
              <w:t/>
            </w:r>
          </w:p>
        </w:tc>
        <w:tc>
          <w:tcPr>
            <w:tcW w:w="1028" w:type="dxa"/>
            <w:gridSpan w:val="2"/>
            <w:shd w:val="clear" w:color="auto" w:fill="auto"/>
          </w:tcPr>
          <w:p w:rsidR="00086751" w:rsidRPr="00F7073E" w:rsidRDefault="00086751" w:rsidP="00086751">
            <w:pPr>
              <w:rPr>
                <w:b/>
                <w:szCs w:val="24"/>
              </w:rPr>
            </w:pPr>
            <w:r w:rsidRPr="00D82AE2">
              <w:rPr>
                <w:b/>
              </w:rPr>
              <w:t/>
            </w:r>
          </w:p>
        </w:tc>
        <w:tc>
          <w:tcPr>
            <w:tcW w:w="956" w:type="dxa"/>
            <w:shd w:val="clear" w:color="auto" w:fill="auto"/>
          </w:tcPr>
          <w:p w:rsidR="00086751" w:rsidRPr="00F7073E" w:rsidRDefault="00086751" w:rsidP="00086751">
            <w:pPr>
              <w:rPr>
                <w:b/>
                <w:szCs w:val="24"/>
              </w:rPr>
            </w:pPr>
            <w:r w:rsidRPr="00D82AE2">
              <w:rPr>
                <w:b/>
              </w:rPr>
              <w:t/>
            </w:r>
          </w:p>
        </w:tc>
      </w:tr>
      <w:tr w:rsidR="00086751" w:rsidRPr="00F7073E" w:rsidTr="00445D59">
        <w:trPr>
          <w:trHeight w:val="284"/>
        </w:trPr>
        <w:tc>
          <w:tcPr>
            <w:tcW w:w="993" w:type="dxa"/>
          </w:tcPr>
          <w:p w:rsidR="00086751" w:rsidRPr="00F7073E" w:rsidRDefault="00086751" w:rsidP="00086751">
            <w:pPr>
              <w:rPr>
                <w:szCs w:val="24"/>
              </w:rPr>
            </w:pPr>
            <w:r w:rsidRPr="00F7073E">
              <w:rPr>
                <w:szCs w:val="24"/>
              </w:rPr>
              <w:t>5.3.5.</w:t>
            </w:r>
          </w:p>
        </w:tc>
        <w:tc>
          <w:tcPr>
            <w:tcW w:w="5670" w:type="dxa"/>
            <w:gridSpan w:val="2"/>
            <w:shd w:val="clear" w:color="auto" w:fill="auto"/>
          </w:tcPr>
          <w:p w:rsidR="00086751" w:rsidRDefault="00086751" w:rsidP="00086751">
            <w:pPr>
              <w:rPr>
                <w:szCs w:val="24"/>
              </w:rPr>
            </w:pPr>
            <w:r w:rsidRPr="00F7073E">
              <w:rPr>
                <w:szCs w:val="24"/>
              </w:rPr>
              <w:t>Proširenje odnosno sužavanje pristupa sustavu socijalne skrbi i javnim uslugama te pravo na zdravstvenu zaštitu</w:t>
            </w:r>
          </w:p>
          <w:p w:rsidR="00086751" w:rsidRPr="00F7073E" w:rsidRDefault="00086751" w:rsidP="00086751">
            <w:pPr>
              <w:rPr>
                <w:szCs w:val="24"/>
              </w:rPr>
            </w:pPr>
            <w:r w:rsidRPr="00D82AE2">
              <w:rPr>
                <w:i/>
              </w:rPr>
              <w:t/>
            </w:r>
          </w:p>
        </w:tc>
        <w:tc>
          <w:tcPr>
            <w:tcW w:w="1276" w:type="dxa"/>
            <w:gridSpan w:val="2"/>
          </w:tcPr>
          <w:p w:rsidR="00086751" w:rsidRPr="00F7073E" w:rsidRDefault="00086751" w:rsidP="00086751">
            <w:pPr>
              <w:rPr>
                <w:b/>
                <w:szCs w:val="24"/>
              </w:rPr>
            </w:pPr>
            <w:r w:rsidRPr="00D82AE2">
              <w:rPr>
                <w:b/>
              </w:rPr>
              <w:t/>
            </w:r>
          </w:p>
        </w:tc>
        <w:tc>
          <w:tcPr>
            <w:tcW w:w="1028" w:type="dxa"/>
            <w:gridSpan w:val="2"/>
            <w:shd w:val="clear" w:color="auto" w:fill="auto"/>
          </w:tcPr>
          <w:p w:rsidR="00086751" w:rsidRPr="00F7073E" w:rsidRDefault="00086751" w:rsidP="00086751">
            <w:pPr>
              <w:rPr>
                <w:b/>
                <w:szCs w:val="24"/>
              </w:rPr>
            </w:pPr>
            <w:r w:rsidRPr="00D82AE2">
              <w:rPr>
                <w:b/>
              </w:rPr>
              <w:t/>
            </w:r>
          </w:p>
        </w:tc>
        <w:tc>
          <w:tcPr>
            <w:tcW w:w="956" w:type="dxa"/>
            <w:shd w:val="clear" w:color="auto" w:fill="auto"/>
          </w:tcPr>
          <w:p w:rsidR="00086751" w:rsidRPr="00F7073E" w:rsidRDefault="00086751" w:rsidP="00086751">
            <w:pPr>
              <w:rPr>
                <w:b/>
                <w:szCs w:val="24"/>
              </w:rPr>
            </w:pPr>
            <w:r w:rsidRPr="00D82AE2">
              <w:rPr>
                <w:b/>
              </w:rPr>
              <w:t/>
            </w:r>
          </w:p>
        </w:tc>
      </w:tr>
      <w:tr w:rsidR="00086751" w:rsidRPr="00F7073E" w:rsidTr="00445D59">
        <w:trPr>
          <w:trHeight w:val="284"/>
        </w:trPr>
        <w:tc>
          <w:tcPr>
            <w:tcW w:w="993" w:type="dxa"/>
          </w:tcPr>
          <w:p w:rsidR="00086751" w:rsidRPr="00F7073E" w:rsidRDefault="00086751" w:rsidP="00086751">
            <w:pPr>
              <w:rPr>
                <w:szCs w:val="24"/>
              </w:rPr>
            </w:pPr>
            <w:r w:rsidRPr="00F7073E">
              <w:rPr>
                <w:szCs w:val="24"/>
              </w:rPr>
              <w:t>5.3.6.</w:t>
            </w:r>
          </w:p>
        </w:tc>
        <w:tc>
          <w:tcPr>
            <w:tcW w:w="5670" w:type="dxa"/>
            <w:gridSpan w:val="2"/>
            <w:shd w:val="clear" w:color="auto" w:fill="auto"/>
          </w:tcPr>
          <w:p w:rsidR="00086751" w:rsidRDefault="00086751" w:rsidP="00086751">
            <w:pPr>
              <w:rPr>
                <w:szCs w:val="24"/>
              </w:rPr>
            </w:pPr>
            <w:r w:rsidRPr="00F7073E">
              <w:rPr>
                <w:szCs w:val="24"/>
              </w:rPr>
              <w:t>Financijska održivost sustava socijalne skrbi i sustava zdravstvene zaštite</w:t>
            </w:r>
          </w:p>
          <w:p w:rsidR="00086751" w:rsidRPr="00F7073E" w:rsidRDefault="00086751" w:rsidP="00086751">
            <w:pPr>
              <w:rPr>
                <w:szCs w:val="24"/>
              </w:rPr>
            </w:pPr>
            <w:r w:rsidRPr="00D82AE2">
              <w:rPr>
                <w:i/>
              </w:rPr>
              <w:t/>
            </w:r>
          </w:p>
        </w:tc>
        <w:tc>
          <w:tcPr>
            <w:tcW w:w="1276" w:type="dxa"/>
            <w:gridSpan w:val="2"/>
          </w:tcPr>
          <w:p w:rsidR="00086751" w:rsidRPr="00F7073E" w:rsidRDefault="00086751" w:rsidP="00086751">
            <w:pPr>
              <w:rPr>
                <w:b/>
                <w:szCs w:val="24"/>
              </w:rPr>
            </w:pPr>
            <w:r w:rsidRPr="00D82AE2">
              <w:rPr>
                <w:b/>
              </w:rPr>
              <w:t/>
            </w:r>
          </w:p>
        </w:tc>
        <w:tc>
          <w:tcPr>
            <w:tcW w:w="1028" w:type="dxa"/>
            <w:gridSpan w:val="2"/>
            <w:shd w:val="clear" w:color="auto" w:fill="auto"/>
          </w:tcPr>
          <w:p w:rsidR="00086751" w:rsidRPr="00F7073E" w:rsidRDefault="00086751" w:rsidP="00086751">
            <w:pPr>
              <w:rPr>
                <w:b/>
                <w:szCs w:val="24"/>
              </w:rPr>
            </w:pPr>
            <w:r w:rsidRPr="00D82AE2">
              <w:rPr>
                <w:b/>
              </w:rPr>
              <w:t/>
            </w:r>
          </w:p>
        </w:tc>
        <w:tc>
          <w:tcPr>
            <w:tcW w:w="956" w:type="dxa"/>
            <w:shd w:val="clear" w:color="auto" w:fill="auto"/>
          </w:tcPr>
          <w:p w:rsidR="00086751" w:rsidRPr="00F7073E" w:rsidRDefault="00086751" w:rsidP="00086751">
            <w:pPr>
              <w:rPr>
                <w:b/>
                <w:szCs w:val="24"/>
              </w:rPr>
            </w:pPr>
            <w:r w:rsidRPr="00D82AE2">
              <w:rPr>
                <w:b/>
              </w:rPr>
              <w:t/>
            </w:r>
          </w:p>
        </w:tc>
      </w:tr>
      <w:tr w:rsidR="00086751" w:rsidRPr="00F7073E" w:rsidTr="00445D59">
        <w:trPr>
          <w:trHeight w:val="284"/>
        </w:trPr>
        <w:tc>
          <w:tcPr>
            <w:tcW w:w="993" w:type="dxa"/>
          </w:tcPr>
          <w:p w:rsidR="00086751" w:rsidRPr="00F7073E" w:rsidRDefault="00086751" w:rsidP="00086751">
            <w:pPr>
              <w:rPr>
                <w:szCs w:val="24"/>
              </w:rPr>
            </w:pPr>
            <w:r w:rsidRPr="00F7073E">
              <w:rPr>
                <w:szCs w:val="24"/>
              </w:rPr>
              <w:t>5.3.7.</w:t>
            </w:r>
          </w:p>
        </w:tc>
        <w:tc>
          <w:tcPr>
            <w:tcW w:w="5670" w:type="dxa"/>
            <w:gridSpan w:val="2"/>
            <w:shd w:val="clear" w:color="auto" w:fill="auto"/>
          </w:tcPr>
          <w:p w:rsidR="00086751" w:rsidRPr="00F7073E" w:rsidRDefault="00086751" w:rsidP="00086751">
            <w:pPr>
              <w:jc w:val="both"/>
              <w:rPr>
                <w:rFonts w:eastAsia="Times New Roman"/>
                <w:szCs w:val="24"/>
              </w:rPr>
            </w:pPr>
            <w:r w:rsidRPr="00F7073E">
              <w:rPr>
                <w:rFonts w:eastAsia="Times New Roman"/>
                <w:szCs w:val="24"/>
              </w:rPr>
              <w:t>Drugi očekivani izravni učinak:</w:t>
            </w:r>
          </w:p>
          <w:p w:rsidR="00086751" w:rsidRPr="00F7073E" w:rsidRDefault="00086751" w:rsidP="00086751">
            <w:pPr>
              <w:rPr>
                <w:szCs w:val="24"/>
              </w:rPr>
            </w:pPr>
            <w:r w:rsidRPr="00D82AE2">
              <w:rPr>
                <w:i/>
              </w:rPr>
              <w:t/>
            </w:r>
          </w:p>
        </w:tc>
        <w:tc>
          <w:tcPr>
            <w:tcW w:w="1276" w:type="dxa"/>
            <w:gridSpan w:val="2"/>
          </w:tcPr>
          <w:p w:rsidR="00086751" w:rsidRPr="00F7073E" w:rsidRDefault="00086751" w:rsidP="00086751">
            <w:pPr>
              <w:rPr>
                <w:b/>
                <w:szCs w:val="24"/>
              </w:rPr>
            </w:pPr>
            <w:r w:rsidRPr="00D82AE2">
              <w:rPr>
                <w:b/>
              </w:rPr>
              <w:t/>
            </w:r>
          </w:p>
        </w:tc>
        <w:tc>
          <w:tcPr>
            <w:tcW w:w="1028" w:type="dxa"/>
            <w:gridSpan w:val="2"/>
            <w:shd w:val="clear" w:color="auto" w:fill="auto"/>
          </w:tcPr>
          <w:p w:rsidR="00086751" w:rsidRPr="00F7073E" w:rsidRDefault="00086751" w:rsidP="00086751">
            <w:pPr>
              <w:rPr>
                <w:b/>
                <w:szCs w:val="24"/>
              </w:rPr>
            </w:pPr>
            <w:r w:rsidRPr="00D82AE2">
              <w:rPr>
                <w:b/>
              </w:rPr>
              <w:t/>
            </w:r>
          </w:p>
        </w:tc>
        <w:tc>
          <w:tcPr>
            <w:tcW w:w="956" w:type="dxa"/>
            <w:shd w:val="clear" w:color="auto" w:fill="auto"/>
          </w:tcPr>
          <w:p w:rsidR="00086751" w:rsidRPr="00F7073E" w:rsidRDefault="00086751" w:rsidP="00086751">
            <w:pPr>
              <w:rPr>
                <w:b/>
                <w:szCs w:val="24"/>
              </w:rPr>
            </w:pPr>
            <w:r w:rsidRPr="00D82AE2">
              <w:rPr>
                <w:b/>
              </w:rPr>
              <w:t/>
            </w:r>
          </w:p>
        </w:tc>
      </w:tr>
      <w:tr w:rsidR="00832354" w:rsidRPr="00F7073E" w:rsidTr="00445D59">
        <w:trPr>
          <w:trHeight w:val="284"/>
        </w:trPr>
        <w:tc>
          <w:tcPr>
            <w:tcW w:w="993" w:type="dxa"/>
          </w:tcPr>
          <w:p w:rsidR="00832354" w:rsidRPr="00F7073E" w:rsidRDefault="00832354" w:rsidP="00832354">
            <w:pPr>
              <w:rPr>
                <w:szCs w:val="24"/>
              </w:rPr>
            </w:pPr>
            <w:r w:rsidRPr="00F7073E">
              <w:rPr>
                <w:szCs w:val="24"/>
              </w:rPr>
              <w:t>5.3.8.</w:t>
            </w:r>
          </w:p>
        </w:tc>
        <w:tc>
          <w:tcPr>
            <w:tcW w:w="8930" w:type="dxa"/>
            <w:gridSpan w:val="7"/>
            <w:shd w:val="clear" w:color="auto" w:fill="auto"/>
          </w:tcPr>
          <w:p w:rsidR="00832354" w:rsidRPr="00F7073E" w:rsidRDefault="00832354" w:rsidP="00832354">
            <w:pPr>
              <w:rPr>
                <w:szCs w:val="24"/>
              </w:rPr>
            </w:pPr>
            <w:r w:rsidRPr="00F7073E">
              <w:rPr>
                <w:szCs w:val="24"/>
              </w:rPr>
              <w:t>Obrazloženje za analizu utvrđivanja izravnih učinaka od 5.3.1. do 5.3.7.:</w:t>
            </w:r>
          </w:p>
          <w:p w:rsidR="00832354" w:rsidRPr="00F7073E" w:rsidRDefault="009D46B6" w:rsidP="00832354">
            <w:pPr>
              <w:rPr>
                <w:szCs w:val="24"/>
              </w:rPr>
            </w:pPr>
            <w:r w:rsidRPr="00D82AE2">
              <w:rPr>
                <w:i/>
              </w:rPr>
              <w:t>Primjena Zakona o trošarinama neće imati izravne socijalne učinke navedene u točkama 5.3.1.-5.3.7.</w:t>
            </w:r>
          </w:p>
        </w:tc>
      </w:tr>
      <w:tr w:rsidR="00832354" w:rsidRPr="00F7073E" w:rsidTr="00445D59">
        <w:trPr>
          <w:trHeight w:val="284"/>
        </w:trPr>
        <w:tc>
          <w:tcPr>
            <w:tcW w:w="993" w:type="dxa"/>
          </w:tcPr>
          <w:p w:rsidR="00832354" w:rsidRPr="00F7073E" w:rsidRDefault="00832354" w:rsidP="00832354">
            <w:pPr>
              <w:rPr>
                <w:szCs w:val="24"/>
              </w:rPr>
            </w:pPr>
          </w:p>
        </w:tc>
        <w:tc>
          <w:tcPr>
            <w:tcW w:w="5670" w:type="dxa"/>
            <w:gridSpan w:val="2"/>
            <w:shd w:val="clear" w:color="auto" w:fill="auto"/>
          </w:tcPr>
          <w:p w:rsidR="00832354" w:rsidRPr="00F7073E" w:rsidRDefault="00832354" w:rsidP="00832354">
            <w:pPr>
              <w:rPr>
                <w:szCs w:val="24"/>
              </w:rPr>
            </w:pPr>
            <w:r w:rsidRPr="00F7073E">
              <w:rPr>
                <w:b/>
                <w:szCs w:val="24"/>
              </w:rPr>
              <w:t>Utvrdite veličinu adresata:</w:t>
            </w:r>
          </w:p>
        </w:tc>
        <w:tc>
          <w:tcPr>
            <w:tcW w:w="1276" w:type="dxa"/>
            <w:gridSpan w:val="2"/>
          </w:tcPr>
          <w:p w:rsidR="00832354" w:rsidRPr="00F7073E" w:rsidRDefault="00832354" w:rsidP="00832354">
            <w:pPr>
              <w:rPr>
                <w:b/>
                <w:szCs w:val="24"/>
              </w:rPr>
            </w:pPr>
          </w:p>
        </w:tc>
        <w:tc>
          <w:tcPr>
            <w:tcW w:w="1028" w:type="dxa"/>
            <w:gridSpan w:val="2"/>
            <w:shd w:val="clear" w:color="auto" w:fill="auto"/>
          </w:tcPr>
          <w:p w:rsidR="00832354" w:rsidRPr="00F7073E" w:rsidRDefault="00832354" w:rsidP="00832354">
            <w:pPr>
              <w:rPr>
                <w:b/>
                <w:szCs w:val="24"/>
              </w:rPr>
            </w:pPr>
          </w:p>
        </w:tc>
        <w:tc>
          <w:tcPr>
            <w:tcW w:w="956" w:type="dxa"/>
            <w:shd w:val="clear" w:color="auto" w:fill="auto"/>
          </w:tcPr>
          <w:p w:rsidR="00832354" w:rsidRPr="00F7073E" w:rsidRDefault="00832354" w:rsidP="00832354">
            <w:pPr>
              <w:rPr>
                <w:b/>
                <w:szCs w:val="24"/>
              </w:rPr>
            </w:pPr>
          </w:p>
        </w:tc>
      </w:tr>
      <w:tr w:rsidR="00832354" w:rsidRPr="00F7073E" w:rsidTr="00445D59">
        <w:trPr>
          <w:trHeight w:val="284"/>
        </w:trPr>
        <w:tc>
          <w:tcPr>
            <w:tcW w:w="993" w:type="dxa"/>
          </w:tcPr>
          <w:p w:rsidR="00832354" w:rsidRPr="00F7073E" w:rsidRDefault="00832354" w:rsidP="00832354">
            <w:pPr>
              <w:rPr>
                <w:szCs w:val="24"/>
              </w:rPr>
            </w:pPr>
            <w:r w:rsidRPr="00F7073E">
              <w:rPr>
                <w:szCs w:val="24"/>
              </w:rPr>
              <w:t>5.3.9.</w:t>
            </w:r>
          </w:p>
        </w:tc>
        <w:tc>
          <w:tcPr>
            <w:tcW w:w="5670" w:type="dxa"/>
            <w:gridSpan w:val="2"/>
            <w:shd w:val="clear" w:color="auto" w:fill="auto"/>
          </w:tcPr>
          <w:p w:rsidR="00832354" w:rsidRDefault="00832354" w:rsidP="00832354">
            <w:pPr>
              <w:rPr>
                <w:szCs w:val="24"/>
              </w:rPr>
            </w:pPr>
            <w:r w:rsidRPr="00F7073E">
              <w:rPr>
                <w:szCs w:val="24"/>
              </w:rPr>
              <w:t>Mikro i mali poduzetnici i/ili obiteljska poljoprivredna gospodarstva i/ili zadruge</w:t>
            </w:r>
          </w:p>
          <w:p w:rsidR="00832354" w:rsidRPr="00F7073E" w:rsidRDefault="00832354" w:rsidP="00832354">
            <w:pPr>
              <w:rPr>
                <w:szCs w:val="24"/>
              </w:rPr>
            </w:pPr>
            <w:r w:rsidRPr="00D82AE2">
              <w:rPr>
                <w:i/>
              </w:rPr>
              <w:t/>
            </w:r>
          </w:p>
        </w:tc>
        <w:tc>
          <w:tcPr>
            <w:tcW w:w="1276" w:type="dxa"/>
            <w:gridSpan w:val="2"/>
          </w:tcPr>
          <w:p w:rsidR="00832354" w:rsidRPr="00F7073E" w:rsidRDefault="00275DAD" w:rsidP="00832354">
            <w:pPr>
              <w:rPr>
                <w:b/>
                <w:szCs w:val="24"/>
              </w:rPr>
            </w:pPr>
            <w:r w:rsidRPr="00D82AE2">
              <w:rPr>
                <w:b/>
              </w:rPr>
              <w:t/>
            </w:r>
          </w:p>
        </w:tc>
        <w:tc>
          <w:tcPr>
            <w:tcW w:w="1028" w:type="dxa"/>
            <w:gridSpan w:val="2"/>
            <w:shd w:val="clear" w:color="auto" w:fill="auto"/>
          </w:tcPr>
          <w:p w:rsidR="00832354" w:rsidRPr="00F7073E" w:rsidRDefault="00275DAD" w:rsidP="00832354">
            <w:pPr>
              <w:rPr>
                <w:b/>
                <w:szCs w:val="24"/>
              </w:rPr>
            </w:pPr>
            <w:r w:rsidRPr="00D82AE2">
              <w:rPr>
                <w:b/>
              </w:rPr>
              <w:t/>
            </w:r>
          </w:p>
        </w:tc>
        <w:tc>
          <w:tcPr>
            <w:tcW w:w="956" w:type="dxa"/>
            <w:shd w:val="clear" w:color="auto" w:fill="auto"/>
          </w:tcPr>
          <w:p w:rsidR="00832354" w:rsidRPr="00F7073E" w:rsidRDefault="00275DAD" w:rsidP="00832354">
            <w:pPr>
              <w:rPr>
                <w:b/>
                <w:szCs w:val="24"/>
              </w:rPr>
            </w:pPr>
            <w:r w:rsidRPr="00D82AE2">
              <w:rPr>
                <w:b/>
              </w:rPr>
              <w:t/>
            </w:r>
          </w:p>
        </w:tc>
      </w:tr>
      <w:tr w:rsidR="00832354" w:rsidRPr="00F7073E" w:rsidTr="00445D59">
        <w:trPr>
          <w:trHeight w:val="284"/>
        </w:trPr>
        <w:tc>
          <w:tcPr>
            <w:tcW w:w="993" w:type="dxa"/>
          </w:tcPr>
          <w:p w:rsidR="00832354" w:rsidRPr="00F7073E" w:rsidRDefault="00832354" w:rsidP="00832354">
            <w:pPr>
              <w:rPr>
                <w:szCs w:val="24"/>
              </w:rPr>
            </w:pPr>
            <w:r w:rsidRPr="00F7073E">
              <w:rPr>
                <w:szCs w:val="24"/>
              </w:rPr>
              <w:t>5.3.10.</w:t>
            </w:r>
          </w:p>
        </w:tc>
        <w:tc>
          <w:tcPr>
            <w:tcW w:w="5670" w:type="dxa"/>
            <w:gridSpan w:val="2"/>
            <w:shd w:val="clear" w:color="auto" w:fill="auto"/>
          </w:tcPr>
          <w:p w:rsidR="00832354" w:rsidRDefault="00832354" w:rsidP="00832354">
            <w:pPr>
              <w:rPr>
                <w:szCs w:val="24"/>
              </w:rPr>
            </w:pPr>
            <w:r w:rsidRPr="00F7073E">
              <w:rPr>
                <w:szCs w:val="24"/>
              </w:rPr>
              <w:t>Srednji i veliki poduzetnici</w:t>
            </w:r>
          </w:p>
          <w:p w:rsidR="00832354" w:rsidRPr="00F7073E" w:rsidRDefault="00832354" w:rsidP="00832354">
            <w:pPr>
              <w:rPr>
                <w:szCs w:val="24"/>
              </w:rPr>
            </w:pPr>
            <w:r w:rsidRPr="00D82AE2">
              <w:rPr>
                <w:i/>
              </w:rPr>
              <w:t/>
            </w:r>
          </w:p>
        </w:tc>
        <w:tc>
          <w:tcPr>
            <w:tcW w:w="1276" w:type="dxa"/>
            <w:gridSpan w:val="2"/>
          </w:tcPr>
          <w:p w:rsidR="00832354" w:rsidRPr="00F7073E" w:rsidRDefault="00275DAD" w:rsidP="00832354">
            <w:pPr>
              <w:rPr>
                <w:b/>
                <w:szCs w:val="24"/>
              </w:rPr>
            </w:pPr>
            <w:r w:rsidRPr="00D82AE2">
              <w:rPr>
                <w:b/>
              </w:rPr>
              <w:t/>
            </w:r>
          </w:p>
        </w:tc>
        <w:tc>
          <w:tcPr>
            <w:tcW w:w="1028" w:type="dxa"/>
            <w:gridSpan w:val="2"/>
            <w:shd w:val="clear" w:color="auto" w:fill="auto"/>
          </w:tcPr>
          <w:p w:rsidR="00832354" w:rsidRPr="00F7073E" w:rsidRDefault="00275DAD" w:rsidP="00832354">
            <w:pPr>
              <w:rPr>
                <w:b/>
                <w:szCs w:val="24"/>
              </w:rPr>
            </w:pPr>
            <w:r w:rsidRPr="00D82AE2">
              <w:rPr>
                <w:b/>
              </w:rPr>
              <w:t/>
            </w:r>
          </w:p>
        </w:tc>
        <w:tc>
          <w:tcPr>
            <w:tcW w:w="956" w:type="dxa"/>
            <w:shd w:val="clear" w:color="auto" w:fill="auto"/>
          </w:tcPr>
          <w:p w:rsidR="00832354" w:rsidRPr="00F7073E" w:rsidRDefault="00275DAD" w:rsidP="00832354">
            <w:pPr>
              <w:rPr>
                <w:b/>
                <w:szCs w:val="24"/>
              </w:rPr>
            </w:pPr>
            <w:r w:rsidRPr="00D82AE2">
              <w:rPr>
                <w:b/>
              </w:rPr>
              <w:t/>
            </w:r>
          </w:p>
        </w:tc>
      </w:tr>
      <w:tr w:rsidR="003B37F0" w:rsidRPr="00F7073E" w:rsidTr="00445D59">
        <w:trPr>
          <w:trHeight w:val="284"/>
        </w:trPr>
        <w:tc>
          <w:tcPr>
            <w:tcW w:w="993" w:type="dxa"/>
          </w:tcPr>
          <w:p w:rsidR="003B37F0" w:rsidRPr="00F7073E" w:rsidRDefault="003B37F0" w:rsidP="003B37F0">
            <w:pPr>
              <w:rPr>
                <w:szCs w:val="24"/>
              </w:rPr>
            </w:pPr>
            <w:r w:rsidRPr="00F7073E">
              <w:rPr>
                <w:szCs w:val="24"/>
              </w:rPr>
              <w:t>5.3.11.</w:t>
            </w:r>
          </w:p>
        </w:tc>
        <w:tc>
          <w:tcPr>
            <w:tcW w:w="5670" w:type="dxa"/>
            <w:gridSpan w:val="2"/>
            <w:shd w:val="clear" w:color="auto" w:fill="auto"/>
          </w:tcPr>
          <w:p w:rsidR="003B37F0" w:rsidRDefault="003B37F0" w:rsidP="003B37F0">
            <w:pPr>
              <w:rPr>
                <w:szCs w:val="24"/>
              </w:rPr>
            </w:pPr>
            <w:r w:rsidRPr="00F7073E">
              <w:rPr>
                <w:szCs w:val="24"/>
              </w:rPr>
              <w:t>Građani i/ili obitelji i/ili kućanstva</w:t>
            </w:r>
          </w:p>
          <w:p w:rsidR="003B37F0" w:rsidRPr="00F7073E" w:rsidRDefault="003B37F0" w:rsidP="003B37F0">
            <w:pPr>
              <w:rPr>
                <w:szCs w:val="24"/>
              </w:rPr>
            </w:pPr>
            <w:r w:rsidRPr="00D82AE2">
              <w:rPr>
                <w:i/>
              </w:rPr>
              <w:t/>
            </w:r>
          </w:p>
        </w:tc>
        <w:tc>
          <w:tcPr>
            <w:tcW w:w="1276" w:type="dxa"/>
            <w:gridSpan w:val="2"/>
          </w:tcPr>
          <w:p w:rsidR="003B37F0" w:rsidRPr="00F7073E" w:rsidRDefault="003B37F0" w:rsidP="003B37F0">
            <w:pPr>
              <w:rPr>
                <w:b/>
                <w:szCs w:val="24"/>
              </w:rPr>
            </w:pPr>
            <w:r w:rsidRPr="00D82AE2">
              <w:rPr>
                <w:b/>
              </w:rPr>
              <w:t/>
            </w:r>
          </w:p>
        </w:tc>
        <w:tc>
          <w:tcPr>
            <w:tcW w:w="1028" w:type="dxa"/>
            <w:gridSpan w:val="2"/>
            <w:shd w:val="clear" w:color="auto" w:fill="auto"/>
          </w:tcPr>
          <w:p w:rsidR="003B37F0" w:rsidRPr="00F7073E" w:rsidRDefault="003B37F0" w:rsidP="003B37F0">
            <w:pPr>
              <w:rPr>
                <w:b/>
                <w:szCs w:val="24"/>
              </w:rPr>
            </w:pPr>
            <w:r w:rsidRPr="00D82AE2">
              <w:rPr>
                <w:b/>
              </w:rPr>
              <w:t/>
            </w:r>
          </w:p>
        </w:tc>
        <w:tc>
          <w:tcPr>
            <w:tcW w:w="956" w:type="dxa"/>
            <w:shd w:val="clear" w:color="auto" w:fill="auto"/>
          </w:tcPr>
          <w:p w:rsidR="003B37F0" w:rsidRPr="00F7073E" w:rsidRDefault="003B37F0" w:rsidP="003B37F0">
            <w:pPr>
              <w:rPr>
                <w:b/>
                <w:szCs w:val="24"/>
              </w:rPr>
            </w:pPr>
            <w:r w:rsidRPr="00D82AE2">
              <w:rPr>
                <w:b/>
              </w:rPr>
              <w:t/>
            </w:r>
          </w:p>
        </w:tc>
      </w:tr>
      <w:tr w:rsidR="003B37F0" w:rsidRPr="00F7073E" w:rsidTr="00445D59">
        <w:trPr>
          <w:trHeight w:val="284"/>
        </w:trPr>
        <w:tc>
          <w:tcPr>
            <w:tcW w:w="993" w:type="dxa"/>
          </w:tcPr>
          <w:p w:rsidR="003B37F0" w:rsidRPr="00F7073E" w:rsidRDefault="003B37F0" w:rsidP="003B37F0">
            <w:pPr>
              <w:rPr>
                <w:szCs w:val="24"/>
              </w:rPr>
            </w:pPr>
            <w:r w:rsidRPr="00F7073E">
              <w:rPr>
                <w:szCs w:val="24"/>
              </w:rPr>
              <w:t>5.3.12.</w:t>
            </w:r>
          </w:p>
        </w:tc>
        <w:tc>
          <w:tcPr>
            <w:tcW w:w="5670" w:type="dxa"/>
            <w:gridSpan w:val="2"/>
            <w:shd w:val="clear" w:color="auto" w:fill="auto"/>
          </w:tcPr>
          <w:p w:rsidR="003B37F0" w:rsidRDefault="003B37F0" w:rsidP="003B37F0">
            <w:pPr>
              <w:rPr>
                <w:szCs w:val="24"/>
              </w:rPr>
            </w:pPr>
            <w:r w:rsidRPr="00F7073E">
              <w:rPr>
                <w:szCs w:val="24"/>
              </w:rPr>
              <w:t>Radnici i/ili umirovljenici</w:t>
            </w:r>
          </w:p>
          <w:p w:rsidR="003B37F0" w:rsidRPr="00F7073E" w:rsidRDefault="003B37F0" w:rsidP="003B37F0">
            <w:pPr>
              <w:rPr>
                <w:szCs w:val="24"/>
              </w:rPr>
            </w:pPr>
            <w:r w:rsidRPr="00D82AE2">
              <w:rPr>
                <w:i/>
              </w:rPr>
              <w:t/>
            </w:r>
          </w:p>
        </w:tc>
        <w:tc>
          <w:tcPr>
            <w:tcW w:w="1276" w:type="dxa"/>
            <w:gridSpan w:val="2"/>
          </w:tcPr>
          <w:p w:rsidR="003B37F0" w:rsidRPr="00F7073E" w:rsidRDefault="003B37F0" w:rsidP="003B37F0">
            <w:pPr>
              <w:rPr>
                <w:b/>
                <w:szCs w:val="24"/>
              </w:rPr>
            </w:pPr>
            <w:r w:rsidRPr="00D82AE2">
              <w:rPr>
                <w:b/>
              </w:rPr>
              <w:t/>
            </w:r>
          </w:p>
        </w:tc>
        <w:tc>
          <w:tcPr>
            <w:tcW w:w="1028" w:type="dxa"/>
            <w:gridSpan w:val="2"/>
            <w:shd w:val="clear" w:color="auto" w:fill="auto"/>
          </w:tcPr>
          <w:p w:rsidR="003B37F0" w:rsidRPr="00F7073E" w:rsidRDefault="003B37F0" w:rsidP="003B37F0">
            <w:pPr>
              <w:rPr>
                <w:b/>
                <w:szCs w:val="24"/>
              </w:rPr>
            </w:pPr>
            <w:r w:rsidRPr="00D82AE2">
              <w:rPr>
                <w:b/>
              </w:rPr>
              <w:t/>
            </w:r>
          </w:p>
        </w:tc>
        <w:tc>
          <w:tcPr>
            <w:tcW w:w="956" w:type="dxa"/>
            <w:shd w:val="clear" w:color="auto" w:fill="auto"/>
          </w:tcPr>
          <w:p w:rsidR="003B37F0" w:rsidRPr="00F7073E" w:rsidRDefault="003B37F0" w:rsidP="003B37F0">
            <w:pPr>
              <w:rPr>
                <w:b/>
                <w:szCs w:val="24"/>
              </w:rPr>
            </w:pPr>
            <w:r w:rsidRPr="00D82AE2">
              <w:rPr>
                <w:b/>
              </w:rPr>
              <w:t/>
            </w:r>
          </w:p>
        </w:tc>
      </w:tr>
      <w:tr w:rsidR="003B37F0" w:rsidRPr="00F7073E" w:rsidTr="00445D59">
        <w:trPr>
          <w:trHeight w:val="284"/>
        </w:trPr>
        <w:tc>
          <w:tcPr>
            <w:tcW w:w="993" w:type="dxa"/>
          </w:tcPr>
          <w:p w:rsidR="003B37F0" w:rsidRPr="00F7073E" w:rsidRDefault="003B37F0" w:rsidP="003B37F0">
            <w:pPr>
              <w:rPr>
                <w:szCs w:val="24"/>
              </w:rPr>
            </w:pPr>
            <w:r w:rsidRPr="00F7073E">
              <w:rPr>
                <w:szCs w:val="24"/>
              </w:rPr>
              <w:t>5.3.13.</w:t>
            </w:r>
          </w:p>
        </w:tc>
        <w:tc>
          <w:tcPr>
            <w:tcW w:w="5670" w:type="dxa"/>
            <w:gridSpan w:val="2"/>
            <w:shd w:val="clear" w:color="auto" w:fill="auto"/>
          </w:tcPr>
          <w:p w:rsidR="003B37F0" w:rsidRDefault="003B37F0" w:rsidP="003B37F0">
            <w:pPr>
              <w:rPr>
                <w:szCs w:val="24"/>
              </w:rPr>
            </w:pPr>
            <w:r w:rsidRPr="00F7073E">
              <w:rPr>
                <w:szCs w:val="24"/>
              </w:rPr>
              <w:t>Pružatelji uslužnih djelatnosti u pojedinoj gospodarskoj grani i/ili potrošači</w:t>
            </w:r>
          </w:p>
          <w:p w:rsidR="003B37F0" w:rsidRPr="00F7073E" w:rsidRDefault="003B37F0" w:rsidP="003B37F0">
            <w:pPr>
              <w:rPr>
                <w:szCs w:val="24"/>
              </w:rPr>
            </w:pPr>
            <w:r w:rsidRPr="00D82AE2">
              <w:rPr>
                <w:i/>
              </w:rPr>
              <w:t/>
            </w:r>
          </w:p>
        </w:tc>
        <w:tc>
          <w:tcPr>
            <w:tcW w:w="1276" w:type="dxa"/>
            <w:gridSpan w:val="2"/>
          </w:tcPr>
          <w:p w:rsidR="003B37F0" w:rsidRPr="00F7073E" w:rsidRDefault="003B37F0" w:rsidP="003B37F0">
            <w:pPr>
              <w:rPr>
                <w:b/>
                <w:szCs w:val="24"/>
              </w:rPr>
            </w:pPr>
            <w:r w:rsidRPr="00D82AE2">
              <w:rPr>
                <w:b/>
              </w:rPr>
              <w:t/>
            </w:r>
          </w:p>
        </w:tc>
        <w:tc>
          <w:tcPr>
            <w:tcW w:w="1028" w:type="dxa"/>
            <w:gridSpan w:val="2"/>
            <w:shd w:val="clear" w:color="auto" w:fill="auto"/>
          </w:tcPr>
          <w:p w:rsidR="003B37F0" w:rsidRPr="00F7073E" w:rsidRDefault="003B37F0" w:rsidP="003B37F0">
            <w:pPr>
              <w:rPr>
                <w:b/>
                <w:szCs w:val="24"/>
              </w:rPr>
            </w:pPr>
            <w:r w:rsidRPr="00D82AE2">
              <w:rPr>
                <w:b/>
              </w:rPr>
              <w:t/>
            </w:r>
          </w:p>
        </w:tc>
        <w:tc>
          <w:tcPr>
            <w:tcW w:w="956" w:type="dxa"/>
            <w:shd w:val="clear" w:color="auto" w:fill="auto"/>
          </w:tcPr>
          <w:p w:rsidR="003B37F0" w:rsidRPr="00F7073E" w:rsidRDefault="003B37F0" w:rsidP="003B37F0">
            <w:pPr>
              <w:rPr>
                <w:b/>
                <w:szCs w:val="24"/>
              </w:rPr>
            </w:pPr>
            <w:r w:rsidRPr="00D82AE2">
              <w:rPr>
                <w:b/>
              </w:rPr>
              <w:t/>
            </w:r>
          </w:p>
        </w:tc>
      </w:tr>
      <w:tr w:rsidR="003B37F0" w:rsidRPr="00F7073E" w:rsidTr="00445D59">
        <w:trPr>
          <w:trHeight w:val="284"/>
        </w:trPr>
        <w:tc>
          <w:tcPr>
            <w:tcW w:w="993" w:type="dxa"/>
          </w:tcPr>
          <w:p w:rsidR="003B37F0" w:rsidRPr="00F7073E" w:rsidRDefault="003B37F0" w:rsidP="003B37F0">
            <w:pPr>
              <w:rPr>
                <w:szCs w:val="24"/>
              </w:rPr>
            </w:pPr>
            <w:r w:rsidRPr="00F7073E">
              <w:rPr>
                <w:szCs w:val="24"/>
              </w:rPr>
              <w:t>5.3.14.</w:t>
            </w:r>
          </w:p>
        </w:tc>
        <w:tc>
          <w:tcPr>
            <w:tcW w:w="5670" w:type="dxa"/>
            <w:gridSpan w:val="2"/>
            <w:shd w:val="clear" w:color="auto" w:fill="auto"/>
          </w:tcPr>
          <w:p w:rsidR="003B37F0" w:rsidRDefault="003B37F0" w:rsidP="003B37F0">
            <w:pPr>
              <w:rPr>
                <w:szCs w:val="24"/>
              </w:rPr>
            </w:pPr>
            <w:r w:rsidRPr="00F7073E">
              <w:rPr>
                <w:szCs w:val="24"/>
              </w:rPr>
              <w:t>Hrvatski branitelji</w:t>
            </w:r>
          </w:p>
          <w:p w:rsidR="003B37F0" w:rsidRPr="00F7073E" w:rsidRDefault="003B37F0" w:rsidP="003B37F0">
            <w:pPr>
              <w:rPr>
                <w:szCs w:val="24"/>
              </w:rPr>
            </w:pPr>
            <w:r w:rsidRPr="00D82AE2">
              <w:rPr>
                <w:i/>
              </w:rPr>
              <w:t/>
            </w:r>
          </w:p>
        </w:tc>
        <w:tc>
          <w:tcPr>
            <w:tcW w:w="1276" w:type="dxa"/>
            <w:gridSpan w:val="2"/>
          </w:tcPr>
          <w:p w:rsidR="003B37F0" w:rsidRPr="00F7073E" w:rsidRDefault="003B37F0" w:rsidP="003B37F0">
            <w:pPr>
              <w:rPr>
                <w:b/>
                <w:szCs w:val="24"/>
              </w:rPr>
            </w:pPr>
            <w:r w:rsidRPr="00D82AE2">
              <w:rPr>
                <w:b/>
              </w:rPr>
              <w:t/>
            </w:r>
          </w:p>
        </w:tc>
        <w:tc>
          <w:tcPr>
            <w:tcW w:w="1028" w:type="dxa"/>
            <w:gridSpan w:val="2"/>
            <w:shd w:val="clear" w:color="auto" w:fill="auto"/>
          </w:tcPr>
          <w:p w:rsidR="003B37F0" w:rsidRPr="00F7073E" w:rsidRDefault="003B37F0" w:rsidP="003B37F0">
            <w:pPr>
              <w:rPr>
                <w:b/>
                <w:szCs w:val="24"/>
              </w:rPr>
            </w:pPr>
            <w:r w:rsidRPr="00D82AE2">
              <w:rPr>
                <w:b/>
              </w:rPr>
              <w:t/>
            </w:r>
          </w:p>
        </w:tc>
        <w:tc>
          <w:tcPr>
            <w:tcW w:w="956" w:type="dxa"/>
            <w:shd w:val="clear" w:color="auto" w:fill="auto"/>
          </w:tcPr>
          <w:p w:rsidR="003B37F0" w:rsidRPr="00F7073E" w:rsidRDefault="003B37F0" w:rsidP="003B37F0">
            <w:pPr>
              <w:rPr>
                <w:b/>
                <w:szCs w:val="24"/>
              </w:rPr>
            </w:pPr>
            <w:r w:rsidRPr="00D82AE2">
              <w:rPr>
                <w:b/>
              </w:rPr>
              <w:t/>
            </w:r>
          </w:p>
        </w:tc>
      </w:tr>
      <w:tr w:rsidR="003B37F0" w:rsidRPr="00F7073E" w:rsidTr="00445D59">
        <w:trPr>
          <w:trHeight w:val="284"/>
        </w:trPr>
        <w:tc>
          <w:tcPr>
            <w:tcW w:w="993" w:type="dxa"/>
          </w:tcPr>
          <w:p w:rsidR="003B37F0" w:rsidRPr="00F7073E" w:rsidRDefault="003B37F0" w:rsidP="003B37F0">
            <w:pPr>
              <w:rPr>
                <w:szCs w:val="24"/>
              </w:rPr>
            </w:pPr>
            <w:r w:rsidRPr="00F7073E">
              <w:rPr>
                <w:szCs w:val="24"/>
              </w:rPr>
              <w:lastRenderedPageBreak/>
              <w:t>5.3.15.</w:t>
            </w:r>
          </w:p>
        </w:tc>
        <w:tc>
          <w:tcPr>
            <w:tcW w:w="5670" w:type="dxa"/>
            <w:gridSpan w:val="2"/>
            <w:shd w:val="clear" w:color="auto" w:fill="auto"/>
          </w:tcPr>
          <w:p w:rsidR="003B37F0" w:rsidRDefault="003B37F0" w:rsidP="003B37F0">
            <w:pPr>
              <w:rPr>
                <w:szCs w:val="24"/>
              </w:rPr>
            </w:pPr>
            <w:r w:rsidRPr="00F7073E">
              <w:rPr>
                <w:szCs w:val="24"/>
              </w:rPr>
              <w:t>Manjine i/ili socijalne skupine s posebnim interesima i potrebama</w:t>
            </w:r>
          </w:p>
          <w:p w:rsidR="003B37F0" w:rsidRPr="00F7073E" w:rsidRDefault="003B37F0" w:rsidP="003B37F0">
            <w:pPr>
              <w:rPr>
                <w:szCs w:val="24"/>
              </w:rPr>
            </w:pPr>
            <w:r w:rsidRPr="00D82AE2">
              <w:rPr>
                <w:i/>
              </w:rPr>
              <w:t/>
            </w:r>
          </w:p>
        </w:tc>
        <w:tc>
          <w:tcPr>
            <w:tcW w:w="1276" w:type="dxa"/>
            <w:gridSpan w:val="2"/>
          </w:tcPr>
          <w:p w:rsidR="003B37F0" w:rsidRPr="00F7073E" w:rsidRDefault="003B37F0" w:rsidP="003B37F0">
            <w:pPr>
              <w:rPr>
                <w:b/>
                <w:szCs w:val="24"/>
              </w:rPr>
            </w:pPr>
            <w:r w:rsidRPr="00D82AE2">
              <w:rPr>
                <w:b/>
              </w:rPr>
              <w:t/>
            </w:r>
          </w:p>
        </w:tc>
        <w:tc>
          <w:tcPr>
            <w:tcW w:w="1028" w:type="dxa"/>
            <w:gridSpan w:val="2"/>
            <w:shd w:val="clear" w:color="auto" w:fill="auto"/>
          </w:tcPr>
          <w:p w:rsidR="003B37F0" w:rsidRPr="00F7073E" w:rsidRDefault="003B37F0" w:rsidP="003B37F0">
            <w:pPr>
              <w:rPr>
                <w:b/>
                <w:szCs w:val="24"/>
              </w:rPr>
            </w:pPr>
            <w:r w:rsidRPr="00D82AE2">
              <w:rPr>
                <w:b/>
              </w:rPr>
              <w:t/>
            </w:r>
          </w:p>
        </w:tc>
        <w:tc>
          <w:tcPr>
            <w:tcW w:w="956" w:type="dxa"/>
            <w:shd w:val="clear" w:color="auto" w:fill="auto"/>
          </w:tcPr>
          <w:p w:rsidR="003B37F0" w:rsidRPr="00F7073E" w:rsidRDefault="003B37F0" w:rsidP="003B37F0">
            <w:pPr>
              <w:rPr>
                <w:b/>
                <w:szCs w:val="24"/>
              </w:rPr>
            </w:pPr>
            <w:r w:rsidRPr="00D82AE2">
              <w:rPr>
                <w:b/>
              </w:rPr>
              <w:t/>
            </w:r>
          </w:p>
        </w:tc>
      </w:tr>
      <w:tr w:rsidR="003B37F0" w:rsidRPr="00F7073E" w:rsidTr="00445D59">
        <w:trPr>
          <w:trHeight w:val="284"/>
        </w:trPr>
        <w:tc>
          <w:tcPr>
            <w:tcW w:w="993" w:type="dxa"/>
          </w:tcPr>
          <w:p w:rsidR="003B37F0" w:rsidRPr="00F7073E" w:rsidRDefault="003B37F0" w:rsidP="003B37F0">
            <w:pPr>
              <w:rPr>
                <w:szCs w:val="24"/>
              </w:rPr>
            </w:pPr>
            <w:r w:rsidRPr="00F7073E">
              <w:rPr>
                <w:szCs w:val="24"/>
              </w:rPr>
              <w:t>5.3.16.</w:t>
            </w:r>
          </w:p>
        </w:tc>
        <w:tc>
          <w:tcPr>
            <w:tcW w:w="5670" w:type="dxa"/>
            <w:gridSpan w:val="2"/>
            <w:shd w:val="clear" w:color="auto" w:fill="auto"/>
          </w:tcPr>
          <w:p w:rsidR="003B37F0" w:rsidRDefault="003B37F0" w:rsidP="003B37F0">
            <w:pPr>
              <w:rPr>
                <w:szCs w:val="24"/>
              </w:rPr>
            </w:pPr>
            <w:r w:rsidRPr="00F7073E">
              <w:rPr>
                <w:szCs w:val="24"/>
              </w:rPr>
              <w:t>Udruge i/ili zaklade</w:t>
            </w:r>
          </w:p>
          <w:p w:rsidR="003B37F0" w:rsidRPr="00F7073E" w:rsidRDefault="003B37F0" w:rsidP="003B37F0">
            <w:pPr>
              <w:rPr>
                <w:szCs w:val="24"/>
              </w:rPr>
            </w:pPr>
            <w:r w:rsidRPr="00D82AE2">
              <w:rPr>
                <w:i/>
              </w:rPr>
              <w:t/>
            </w:r>
          </w:p>
        </w:tc>
        <w:tc>
          <w:tcPr>
            <w:tcW w:w="1276" w:type="dxa"/>
            <w:gridSpan w:val="2"/>
          </w:tcPr>
          <w:p w:rsidR="003B37F0" w:rsidRPr="00F7073E" w:rsidRDefault="003B37F0" w:rsidP="003B37F0">
            <w:pPr>
              <w:rPr>
                <w:b/>
                <w:szCs w:val="24"/>
              </w:rPr>
            </w:pPr>
            <w:r w:rsidRPr="00D82AE2">
              <w:rPr>
                <w:b/>
              </w:rPr>
              <w:t/>
            </w:r>
          </w:p>
        </w:tc>
        <w:tc>
          <w:tcPr>
            <w:tcW w:w="1028" w:type="dxa"/>
            <w:gridSpan w:val="2"/>
            <w:shd w:val="clear" w:color="auto" w:fill="auto"/>
          </w:tcPr>
          <w:p w:rsidR="003B37F0" w:rsidRPr="00F7073E" w:rsidRDefault="003B37F0" w:rsidP="003B37F0">
            <w:pPr>
              <w:rPr>
                <w:b/>
                <w:szCs w:val="24"/>
              </w:rPr>
            </w:pPr>
            <w:r w:rsidRPr="00D82AE2">
              <w:rPr>
                <w:b/>
              </w:rPr>
              <w:t/>
            </w:r>
          </w:p>
        </w:tc>
        <w:tc>
          <w:tcPr>
            <w:tcW w:w="956" w:type="dxa"/>
            <w:shd w:val="clear" w:color="auto" w:fill="auto"/>
          </w:tcPr>
          <w:p w:rsidR="003B37F0" w:rsidRPr="00F7073E" w:rsidRDefault="003B37F0" w:rsidP="003B37F0">
            <w:pPr>
              <w:rPr>
                <w:b/>
                <w:szCs w:val="24"/>
              </w:rPr>
            </w:pPr>
            <w:r w:rsidRPr="00D82AE2">
              <w:rPr>
                <w:b/>
              </w:rPr>
              <w:t/>
            </w:r>
          </w:p>
        </w:tc>
      </w:tr>
      <w:tr w:rsidR="003B37F0" w:rsidRPr="00F7073E" w:rsidTr="00445D59">
        <w:trPr>
          <w:trHeight w:val="284"/>
        </w:trPr>
        <w:tc>
          <w:tcPr>
            <w:tcW w:w="993" w:type="dxa"/>
          </w:tcPr>
          <w:p w:rsidR="003B37F0" w:rsidRPr="00F7073E" w:rsidRDefault="003B37F0" w:rsidP="003B37F0">
            <w:pPr>
              <w:rPr>
                <w:szCs w:val="24"/>
              </w:rPr>
            </w:pPr>
            <w:r w:rsidRPr="00F7073E">
              <w:rPr>
                <w:szCs w:val="24"/>
              </w:rPr>
              <w:t>5.3.17.</w:t>
            </w:r>
          </w:p>
        </w:tc>
        <w:tc>
          <w:tcPr>
            <w:tcW w:w="5670" w:type="dxa"/>
            <w:gridSpan w:val="2"/>
            <w:shd w:val="clear" w:color="auto" w:fill="auto"/>
          </w:tcPr>
          <w:p w:rsidR="003B37F0" w:rsidRDefault="003B37F0" w:rsidP="003B37F0">
            <w:pPr>
              <w:rPr>
                <w:szCs w:val="24"/>
              </w:rPr>
            </w:pPr>
            <w:r w:rsidRPr="00F7073E">
              <w:rPr>
                <w:szCs w:val="24"/>
              </w:rPr>
              <w:t>Središnja tijela državne uprave, druga državna tijela, pravosudna tijela, javne ustanove, jedinice lokalne i područne (regionalne) samouprave, pravne osobe s javnim ovlastima</w:t>
            </w:r>
          </w:p>
          <w:p w:rsidR="003B37F0" w:rsidRPr="00F7073E" w:rsidRDefault="003B37F0" w:rsidP="003B37F0">
            <w:pPr>
              <w:rPr>
                <w:szCs w:val="24"/>
              </w:rPr>
            </w:pPr>
            <w:r w:rsidRPr="00D82AE2">
              <w:rPr>
                <w:i/>
              </w:rPr>
              <w:t/>
            </w:r>
          </w:p>
        </w:tc>
        <w:tc>
          <w:tcPr>
            <w:tcW w:w="1276" w:type="dxa"/>
            <w:gridSpan w:val="2"/>
          </w:tcPr>
          <w:p w:rsidR="003B37F0" w:rsidRPr="00F7073E" w:rsidRDefault="003B37F0" w:rsidP="003B37F0">
            <w:pPr>
              <w:rPr>
                <w:b/>
                <w:szCs w:val="24"/>
              </w:rPr>
            </w:pPr>
            <w:r w:rsidRPr="00D82AE2">
              <w:rPr>
                <w:b/>
              </w:rPr>
              <w:t/>
            </w:r>
          </w:p>
        </w:tc>
        <w:tc>
          <w:tcPr>
            <w:tcW w:w="1028" w:type="dxa"/>
            <w:gridSpan w:val="2"/>
            <w:shd w:val="clear" w:color="auto" w:fill="auto"/>
          </w:tcPr>
          <w:p w:rsidR="003B37F0" w:rsidRPr="00F7073E" w:rsidRDefault="003B37F0" w:rsidP="003B37F0">
            <w:pPr>
              <w:rPr>
                <w:b/>
                <w:szCs w:val="24"/>
              </w:rPr>
            </w:pPr>
            <w:r w:rsidRPr="00D82AE2">
              <w:rPr>
                <w:b/>
              </w:rPr>
              <w:t/>
            </w:r>
          </w:p>
        </w:tc>
        <w:tc>
          <w:tcPr>
            <w:tcW w:w="956" w:type="dxa"/>
            <w:shd w:val="clear" w:color="auto" w:fill="auto"/>
          </w:tcPr>
          <w:p w:rsidR="003B37F0" w:rsidRPr="00F7073E" w:rsidRDefault="003B37F0" w:rsidP="003B37F0">
            <w:pPr>
              <w:rPr>
                <w:b/>
                <w:szCs w:val="24"/>
              </w:rPr>
            </w:pPr>
            <w:r w:rsidRPr="00D82AE2">
              <w:rPr>
                <w:b/>
              </w:rPr>
              <w:t/>
            </w:r>
          </w:p>
        </w:tc>
      </w:tr>
      <w:tr w:rsidR="003B37F0" w:rsidRPr="00F7073E" w:rsidTr="00445D59">
        <w:trPr>
          <w:trHeight w:val="284"/>
        </w:trPr>
        <w:tc>
          <w:tcPr>
            <w:tcW w:w="993" w:type="dxa"/>
          </w:tcPr>
          <w:p w:rsidR="003B37F0" w:rsidRPr="00F7073E" w:rsidRDefault="003B37F0" w:rsidP="003B37F0">
            <w:pPr>
              <w:rPr>
                <w:szCs w:val="24"/>
              </w:rPr>
            </w:pPr>
            <w:r w:rsidRPr="00F7073E">
              <w:rPr>
                <w:szCs w:val="24"/>
              </w:rPr>
              <w:t>5.3.18.</w:t>
            </w:r>
          </w:p>
        </w:tc>
        <w:tc>
          <w:tcPr>
            <w:tcW w:w="5670" w:type="dxa"/>
            <w:gridSpan w:val="2"/>
            <w:shd w:val="clear" w:color="auto" w:fill="auto"/>
          </w:tcPr>
          <w:p w:rsidR="003B37F0" w:rsidRDefault="003B37F0" w:rsidP="003B37F0">
            <w:pPr>
              <w:rPr>
                <w:szCs w:val="24"/>
              </w:rPr>
            </w:pPr>
            <w:r w:rsidRPr="00F7073E">
              <w:rPr>
                <w:szCs w:val="24"/>
              </w:rPr>
              <w:t>Trgovačka društva u vlasništvu Republike Hrvatske i trgovačka društva u vlasništvu jedinica lokalne i područne (regionalne) samouprave</w:t>
            </w:r>
          </w:p>
          <w:p w:rsidR="003B37F0" w:rsidRPr="00F7073E" w:rsidRDefault="003B37F0" w:rsidP="003B37F0">
            <w:pPr>
              <w:rPr>
                <w:szCs w:val="24"/>
              </w:rPr>
            </w:pPr>
            <w:r w:rsidRPr="00D82AE2">
              <w:rPr>
                <w:i/>
              </w:rPr>
              <w:t/>
            </w:r>
          </w:p>
        </w:tc>
        <w:tc>
          <w:tcPr>
            <w:tcW w:w="1276" w:type="dxa"/>
            <w:gridSpan w:val="2"/>
          </w:tcPr>
          <w:p w:rsidR="003B37F0" w:rsidRPr="00F7073E" w:rsidRDefault="003B37F0" w:rsidP="003B37F0">
            <w:pPr>
              <w:rPr>
                <w:b/>
                <w:szCs w:val="24"/>
              </w:rPr>
            </w:pPr>
            <w:r w:rsidRPr="00D82AE2">
              <w:rPr>
                <w:b/>
              </w:rPr>
              <w:t/>
            </w:r>
          </w:p>
        </w:tc>
        <w:tc>
          <w:tcPr>
            <w:tcW w:w="1028" w:type="dxa"/>
            <w:gridSpan w:val="2"/>
            <w:shd w:val="clear" w:color="auto" w:fill="auto"/>
          </w:tcPr>
          <w:p w:rsidR="003B37F0" w:rsidRPr="00F7073E" w:rsidRDefault="003B37F0" w:rsidP="003B37F0">
            <w:pPr>
              <w:rPr>
                <w:b/>
                <w:szCs w:val="24"/>
              </w:rPr>
            </w:pPr>
            <w:r w:rsidRPr="00D82AE2">
              <w:rPr>
                <w:b/>
              </w:rPr>
              <w:t/>
            </w:r>
          </w:p>
        </w:tc>
        <w:tc>
          <w:tcPr>
            <w:tcW w:w="956" w:type="dxa"/>
            <w:shd w:val="clear" w:color="auto" w:fill="auto"/>
          </w:tcPr>
          <w:p w:rsidR="003B37F0" w:rsidRPr="00F7073E" w:rsidRDefault="003B37F0" w:rsidP="003B37F0">
            <w:pPr>
              <w:rPr>
                <w:b/>
                <w:szCs w:val="24"/>
              </w:rPr>
            </w:pPr>
            <w:r w:rsidRPr="00D82AE2">
              <w:rPr>
                <w:b/>
              </w:rPr>
              <w:t/>
            </w:r>
          </w:p>
        </w:tc>
      </w:tr>
      <w:tr w:rsidR="003B37F0" w:rsidRPr="00F7073E" w:rsidTr="00445D59">
        <w:trPr>
          <w:trHeight w:val="284"/>
        </w:trPr>
        <w:tc>
          <w:tcPr>
            <w:tcW w:w="993" w:type="dxa"/>
          </w:tcPr>
          <w:p w:rsidR="003B37F0" w:rsidRPr="00F7073E" w:rsidRDefault="003B37F0" w:rsidP="003B37F0">
            <w:pPr>
              <w:rPr>
                <w:szCs w:val="24"/>
              </w:rPr>
            </w:pPr>
            <w:r w:rsidRPr="00F7073E">
              <w:rPr>
                <w:szCs w:val="24"/>
              </w:rPr>
              <w:t>5.3.19.</w:t>
            </w:r>
          </w:p>
        </w:tc>
        <w:tc>
          <w:tcPr>
            <w:tcW w:w="5670" w:type="dxa"/>
            <w:gridSpan w:val="2"/>
            <w:shd w:val="clear" w:color="auto" w:fill="auto"/>
          </w:tcPr>
          <w:p w:rsidR="003B37F0" w:rsidRDefault="003B37F0" w:rsidP="003B37F0">
            <w:pPr>
              <w:rPr>
                <w:szCs w:val="24"/>
              </w:rPr>
            </w:pPr>
            <w:r w:rsidRPr="00F7073E">
              <w:rPr>
                <w:szCs w:val="24"/>
              </w:rPr>
              <w:t>Drugi utvrđeni adresati:</w:t>
            </w:r>
          </w:p>
          <w:p w:rsidR="003B37F0" w:rsidRPr="00F7073E" w:rsidRDefault="003B37F0" w:rsidP="003B37F0">
            <w:pPr>
              <w:rPr>
                <w:szCs w:val="24"/>
              </w:rPr>
            </w:pPr>
            <w:r w:rsidRPr="00D82AE2">
              <w:rPr>
                <w:i/>
              </w:rPr>
              <w:t/>
            </w:r>
          </w:p>
        </w:tc>
        <w:tc>
          <w:tcPr>
            <w:tcW w:w="1276" w:type="dxa"/>
            <w:gridSpan w:val="2"/>
          </w:tcPr>
          <w:p w:rsidR="003B37F0" w:rsidRPr="00F7073E" w:rsidRDefault="003B37F0" w:rsidP="003B37F0">
            <w:pPr>
              <w:rPr>
                <w:b/>
                <w:szCs w:val="24"/>
              </w:rPr>
            </w:pPr>
            <w:r w:rsidRPr="00D82AE2">
              <w:rPr>
                <w:b/>
              </w:rPr>
              <w:t/>
            </w:r>
          </w:p>
        </w:tc>
        <w:tc>
          <w:tcPr>
            <w:tcW w:w="1028" w:type="dxa"/>
            <w:gridSpan w:val="2"/>
            <w:shd w:val="clear" w:color="auto" w:fill="auto"/>
          </w:tcPr>
          <w:p w:rsidR="003B37F0" w:rsidRPr="00F7073E" w:rsidRDefault="003B37F0" w:rsidP="003B37F0">
            <w:pPr>
              <w:rPr>
                <w:b/>
                <w:szCs w:val="24"/>
              </w:rPr>
            </w:pPr>
            <w:r w:rsidRPr="00D82AE2">
              <w:rPr>
                <w:b/>
              </w:rPr>
              <w:t/>
            </w:r>
          </w:p>
        </w:tc>
        <w:tc>
          <w:tcPr>
            <w:tcW w:w="956" w:type="dxa"/>
            <w:shd w:val="clear" w:color="auto" w:fill="auto"/>
          </w:tcPr>
          <w:p w:rsidR="003B37F0" w:rsidRPr="00F7073E" w:rsidRDefault="003B37F0" w:rsidP="003B37F0">
            <w:pPr>
              <w:rPr>
                <w:b/>
                <w:szCs w:val="24"/>
              </w:rPr>
            </w:pPr>
            <w:r w:rsidRPr="00D82AE2">
              <w:rPr>
                <w:b/>
              </w:rPr>
              <w:t/>
            </w:r>
          </w:p>
        </w:tc>
      </w:tr>
      <w:tr w:rsidR="003B37F0" w:rsidRPr="00F7073E" w:rsidTr="00445D59">
        <w:trPr>
          <w:trHeight w:val="284"/>
        </w:trPr>
        <w:tc>
          <w:tcPr>
            <w:tcW w:w="993" w:type="dxa"/>
          </w:tcPr>
          <w:p w:rsidR="003B37F0" w:rsidRPr="00F7073E" w:rsidRDefault="003B37F0" w:rsidP="003B37F0">
            <w:pPr>
              <w:rPr>
                <w:szCs w:val="24"/>
              </w:rPr>
            </w:pPr>
            <w:r w:rsidRPr="00F7073E">
              <w:rPr>
                <w:szCs w:val="24"/>
              </w:rPr>
              <w:t>5.3.20.</w:t>
            </w:r>
          </w:p>
        </w:tc>
        <w:tc>
          <w:tcPr>
            <w:tcW w:w="8930" w:type="dxa"/>
            <w:gridSpan w:val="7"/>
            <w:shd w:val="clear" w:color="auto" w:fill="auto"/>
          </w:tcPr>
          <w:p w:rsidR="003B37F0" w:rsidRPr="00F7073E" w:rsidRDefault="003B37F0" w:rsidP="003B37F0">
            <w:pPr>
              <w:rPr>
                <w:szCs w:val="24"/>
              </w:rPr>
            </w:pPr>
            <w:r w:rsidRPr="00F7073E">
              <w:rPr>
                <w:szCs w:val="24"/>
              </w:rPr>
              <w:t>Obrazloženje za analizu utvrđivanja adresata od 5.3.9. do 5.3.19.:</w:t>
            </w:r>
          </w:p>
          <w:p w:rsidR="003B37F0" w:rsidRPr="00F7073E" w:rsidRDefault="003E7F9C" w:rsidP="003B37F0">
            <w:pPr>
              <w:rPr>
                <w:b/>
                <w:szCs w:val="24"/>
              </w:rPr>
            </w:pPr>
            <w:r w:rsidRPr="00D82AE2">
              <w:rPr>
                <w:i/>
              </w:rPr>
              <w:t>Izravni socijalni učinci primjene Zakona o trošarinama neće postojati u odnosu na adresate navedene u točkama 5.3.9.-5.3.19.</w:t>
            </w:r>
          </w:p>
        </w:tc>
      </w:tr>
      <w:tr w:rsidR="003B37F0" w:rsidRPr="00F7073E" w:rsidTr="00445D59">
        <w:trPr>
          <w:trHeight w:val="3401"/>
        </w:trPr>
        <w:tc>
          <w:tcPr>
            <w:tcW w:w="993" w:type="dxa"/>
          </w:tcPr>
          <w:p w:rsidR="003B37F0" w:rsidRPr="00F7073E" w:rsidRDefault="003B37F0" w:rsidP="003B37F0">
            <w:pPr>
              <w:rPr>
                <w:szCs w:val="24"/>
              </w:rPr>
            </w:pPr>
            <w:r w:rsidRPr="00F7073E">
              <w:rPr>
                <w:szCs w:val="24"/>
              </w:rPr>
              <w:t>5.3.21.</w:t>
            </w:r>
          </w:p>
        </w:tc>
        <w:tc>
          <w:tcPr>
            <w:tcW w:w="8930" w:type="dxa"/>
            <w:gridSpan w:val="7"/>
            <w:shd w:val="clear" w:color="auto" w:fill="auto"/>
          </w:tcPr>
          <w:p w:rsidR="003B37F0" w:rsidRPr="00F7073E" w:rsidRDefault="003B37F0" w:rsidP="003B37F0">
            <w:pPr>
              <w:rPr>
                <w:b/>
                <w:szCs w:val="24"/>
              </w:rPr>
            </w:pPr>
            <w:r w:rsidRPr="00F7073E">
              <w:rPr>
                <w:b/>
                <w:szCs w:val="24"/>
              </w:rPr>
              <w:t>REZULTAT PRETHODNE PROCJENE SOCIJALNIH UČINAKA:</w:t>
            </w:r>
          </w:p>
          <w:p w:rsidR="003B37F0" w:rsidRPr="00F7073E" w:rsidRDefault="003B37F0" w:rsidP="003B37F0">
            <w:pPr>
              <w:jc w:val="both"/>
              <w:rPr>
                <w:i/>
                <w:szCs w:val="24"/>
              </w:rPr>
            </w:pPr>
            <w:r w:rsidRPr="00F7073E">
              <w:rPr>
                <w:i/>
                <w:szCs w:val="24"/>
              </w:rPr>
              <w:t xml:space="preserve">Da li je utvrđena barem jedna kombinacija: </w:t>
            </w:r>
          </w:p>
          <w:p w:rsidR="003B37F0" w:rsidRPr="00F7073E" w:rsidRDefault="003B37F0" w:rsidP="003B37F0">
            <w:pPr>
              <w:pStyle w:val="ListParagraph"/>
              <w:numPr>
                <w:ilvl w:val="1"/>
                <w:numId w:val="33"/>
              </w:numPr>
              <w:ind w:left="459" w:hanging="283"/>
              <w:jc w:val="both"/>
              <w:rPr>
                <w:i/>
                <w:szCs w:val="24"/>
              </w:rPr>
            </w:pPr>
            <w:r w:rsidRPr="00F7073E">
              <w:rPr>
                <w:i/>
                <w:szCs w:val="24"/>
              </w:rPr>
              <w:t>veliki izravni učinak i mali broj adresata</w:t>
            </w:r>
          </w:p>
          <w:p w:rsidR="003B37F0" w:rsidRPr="00F7073E" w:rsidRDefault="003B37F0" w:rsidP="003B37F0">
            <w:pPr>
              <w:pStyle w:val="ListParagraph"/>
              <w:numPr>
                <w:ilvl w:val="1"/>
                <w:numId w:val="33"/>
              </w:numPr>
              <w:ind w:left="459" w:hanging="283"/>
              <w:jc w:val="both"/>
              <w:rPr>
                <w:i/>
                <w:szCs w:val="24"/>
              </w:rPr>
            </w:pPr>
            <w:r w:rsidRPr="00F7073E">
              <w:rPr>
                <w:i/>
                <w:szCs w:val="24"/>
              </w:rPr>
              <w:t>veliki izravni učinak i veliki broj adresata</w:t>
            </w:r>
          </w:p>
          <w:p w:rsidR="003B37F0" w:rsidRPr="00F7073E" w:rsidRDefault="003B37F0" w:rsidP="003B37F0">
            <w:pPr>
              <w:pStyle w:val="ListParagraph"/>
              <w:numPr>
                <w:ilvl w:val="1"/>
                <w:numId w:val="33"/>
              </w:numPr>
              <w:ind w:left="459" w:hanging="283"/>
              <w:jc w:val="both"/>
              <w:rPr>
                <w:i/>
                <w:szCs w:val="24"/>
              </w:rPr>
            </w:pPr>
            <w:r w:rsidRPr="00F7073E">
              <w:rPr>
                <w:i/>
                <w:szCs w:val="24"/>
              </w:rPr>
              <w:t>mali izravni učinak i veliki broj adresata.</w:t>
            </w:r>
          </w:p>
          <w:p w:rsidR="003B37F0" w:rsidRPr="00F7073E" w:rsidRDefault="003B37F0" w:rsidP="003B37F0">
            <w:pPr>
              <w:jc w:val="both"/>
              <w:rPr>
                <w:i/>
                <w:szCs w:val="24"/>
              </w:rPr>
            </w:pPr>
            <w:r w:rsidRPr="00F7073E">
              <w:rPr>
                <w:i/>
                <w:szCs w:val="24"/>
              </w:rPr>
              <w:t>Ako da, označite tu kombinaciju u tablici s "DA":</w:t>
            </w:r>
          </w:p>
          <w:tbl>
            <w:tblPr>
              <w:tblW w:w="8667" w:type="dxa"/>
              <w:tblLayout w:type="fixed"/>
              <w:tblLook w:val="04A0" w:firstRow="1" w:lastRow="0" w:firstColumn="1" w:lastColumn="0" w:noHBand="0" w:noVBand="1"/>
            </w:tblPr>
            <w:tblGrid>
              <w:gridCol w:w="2068"/>
              <w:gridCol w:w="2086"/>
              <w:gridCol w:w="1591"/>
              <w:gridCol w:w="1515"/>
              <w:gridCol w:w="1407"/>
            </w:tblGrid>
            <w:tr w:rsidR="003B37F0" w:rsidRPr="00F7073E" w:rsidTr="00445D59">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B37F0" w:rsidRPr="00F7073E" w:rsidRDefault="003B37F0" w:rsidP="003B37F0">
                  <w:pPr>
                    <w:rPr>
                      <w:rFonts w:eastAsia="Times New Roman"/>
                      <w:szCs w:val="24"/>
                    </w:rPr>
                  </w:pPr>
                  <w:r w:rsidRPr="00F7073E">
                    <w:rPr>
                      <w:rFonts w:eastAsia="Times New Roman"/>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auto"/>
                  <w:noWrap/>
                  <w:vAlign w:val="bottom"/>
                  <w:hideMark/>
                </w:tcPr>
                <w:p w:rsidR="003B37F0" w:rsidRPr="00F7073E" w:rsidRDefault="003B37F0" w:rsidP="003B37F0">
                  <w:pPr>
                    <w:jc w:val="center"/>
                    <w:rPr>
                      <w:rFonts w:eastAsia="Times New Roman"/>
                      <w:b/>
                      <w:bCs/>
                      <w:szCs w:val="24"/>
                    </w:rPr>
                  </w:pPr>
                  <w:r w:rsidRPr="00F7073E">
                    <w:rPr>
                      <w:rFonts w:eastAsia="Times New Roman"/>
                      <w:b/>
                      <w:bCs/>
                      <w:szCs w:val="24"/>
                    </w:rPr>
                    <w:t>Izravni učinci</w:t>
                  </w:r>
                </w:p>
              </w:tc>
            </w:tr>
            <w:tr w:rsidR="003B37F0" w:rsidRPr="00F7073E" w:rsidTr="009D46B6">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B37F0" w:rsidRPr="00F7073E" w:rsidRDefault="003B37F0" w:rsidP="003B37F0">
                  <w:pPr>
                    <w:rPr>
                      <w:rFonts w:eastAsia="Times New Roman"/>
                      <w:szCs w:val="24"/>
                    </w:rPr>
                  </w:pPr>
                </w:p>
              </w:tc>
              <w:tc>
                <w:tcPr>
                  <w:tcW w:w="1591" w:type="dxa"/>
                  <w:tcBorders>
                    <w:top w:val="nil"/>
                    <w:left w:val="nil"/>
                    <w:bottom w:val="single" w:sz="4" w:space="0" w:color="auto"/>
                    <w:right w:val="single" w:sz="4" w:space="0" w:color="auto"/>
                  </w:tcBorders>
                  <w:shd w:val="clear" w:color="auto" w:fill="auto"/>
                  <w:noWrap/>
                  <w:vAlign w:val="bottom"/>
                  <w:hideMark/>
                </w:tcPr>
                <w:p w:rsidR="003B37F0" w:rsidRPr="00F7073E" w:rsidRDefault="003B37F0" w:rsidP="003B37F0">
                  <w:pPr>
                    <w:rPr>
                      <w:rFonts w:eastAsia="Times New Roman"/>
                      <w:szCs w:val="24"/>
                    </w:rPr>
                  </w:pPr>
                  <w:r w:rsidRPr="00F7073E">
                    <w:rPr>
                      <w:rFonts w:eastAsia="Times New Roman"/>
                      <w:szCs w:val="24"/>
                    </w:rPr>
                    <w:t>neznatan</w:t>
                  </w:r>
                </w:p>
              </w:tc>
              <w:tc>
                <w:tcPr>
                  <w:tcW w:w="1515" w:type="dxa"/>
                  <w:tcBorders>
                    <w:top w:val="nil"/>
                    <w:left w:val="nil"/>
                    <w:bottom w:val="single" w:sz="4" w:space="0" w:color="auto"/>
                    <w:right w:val="single" w:sz="4" w:space="0" w:color="auto"/>
                  </w:tcBorders>
                  <w:shd w:val="clear" w:color="auto" w:fill="auto"/>
                  <w:noWrap/>
                  <w:vAlign w:val="bottom"/>
                  <w:hideMark/>
                </w:tcPr>
                <w:p w:rsidR="003B37F0" w:rsidRPr="00F7073E" w:rsidRDefault="003B37F0" w:rsidP="003B37F0">
                  <w:pPr>
                    <w:rPr>
                      <w:rFonts w:eastAsia="Times New Roman"/>
                      <w:szCs w:val="24"/>
                    </w:rPr>
                  </w:pPr>
                  <w:r w:rsidRPr="00F7073E">
                    <w:rPr>
                      <w:rFonts w:eastAsia="Times New Roman"/>
                      <w:szCs w:val="24"/>
                    </w:rPr>
                    <w:t>mali</w:t>
                  </w:r>
                </w:p>
              </w:tc>
              <w:tc>
                <w:tcPr>
                  <w:tcW w:w="1407" w:type="dxa"/>
                  <w:tcBorders>
                    <w:top w:val="nil"/>
                    <w:left w:val="nil"/>
                    <w:bottom w:val="single" w:sz="4" w:space="0" w:color="auto"/>
                    <w:right w:val="single" w:sz="4" w:space="0" w:color="auto"/>
                  </w:tcBorders>
                  <w:shd w:val="clear" w:color="auto" w:fill="auto"/>
                  <w:noWrap/>
                  <w:vAlign w:val="bottom"/>
                  <w:hideMark/>
                </w:tcPr>
                <w:p w:rsidR="003B37F0" w:rsidRPr="00F7073E" w:rsidRDefault="003B37F0" w:rsidP="003B37F0">
                  <w:pPr>
                    <w:rPr>
                      <w:rFonts w:eastAsia="Times New Roman"/>
                      <w:szCs w:val="24"/>
                    </w:rPr>
                  </w:pPr>
                  <w:r w:rsidRPr="00F7073E">
                    <w:rPr>
                      <w:rFonts w:eastAsia="Times New Roman"/>
                      <w:szCs w:val="24"/>
                    </w:rPr>
                    <w:t>veliki</w:t>
                  </w:r>
                </w:p>
              </w:tc>
            </w:tr>
            <w:tr w:rsidR="003E7F9C" w:rsidRPr="00F7073E" w:rsidTr="003C6553">
              <w:trPr>
                <w:trHeight w:val="299"/>
              </w:trPr>
              <w:tc>
                <w:tcPr>
                  <w:tcW w:w="20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7F9C" w:rsidRPr="00F7073E" w:rsidRDefault="003E7F9C" w:rsidP="003E7F9C">
                  <w:pPr>
                    <w:jc w:val="center"/>
                    <w:rPr>
                      <w:rFonts w:eastAsia="Times New Roman"/>
                      <w:b/>
                      <w:bCs/>
                      <w:szCs w:val="24"/>
                    </w:rPr>
                  </w:pPr>
                  <w:r w:rsidRPr="00F7073E">
                    <w:rPr>
                      <w:rFonts w:eastAsia="Times New Roman"/>
                      <w:b/>
                      <w:bCs/>
                      <w:szCs w:val="24"/>
                    </w:rPr>
                    <w:t>Adresati</w:t>
                  </w:r>
                </w:p>
              </w:tc>
              <w:tc>
                <w:tcPr>
                  <w:tcW w:w="2086" w:type="dxa"/>
                  <w:tcBorders>
                    <w:top w:val="nil"/>
                    <w:left w:val="nil"/>
                    <w:bottom w:val="single" w:sz="4" w:space="0" w:color="auto"/>
                    <w:right w:val="single" w:sz="4" w:space="0" w:color="auto"/>
                  </w:tcBorders>
                  <w:shd w:val="clear" w:color="auto" w:fill="auto"/>
                  <w:noWrap/>
                  <w:vAlign w:val="bottom"/>
                  <w:hideMark/>
                </w:tcPr>
                <w:p w:rsidR="003E7F9C" w:rsidRPr="00F7073E" w:rsidRDefault="003E7F9C" w:rsidP="003E7F9C">
                  <w:pPr>
                    <w:rPr>
                      <w:rFonts w:eastAsia="Times New Roman"/>
                      <w:szCs w:val="24"/>
                    </w:rPr>
                  </w:pPr>
                  <w:r w:rsidRPr="00F7073E">
                    <w:rPr>
                      <w:rFonts w:eastAsia="Times New Roman"/>
                      <w:szCs w:val="24"/>
                    </w:rPr>
                    <w:t>neznatan</w:t>
                  </w:r>
                </w:p>
              </w:tc>
              <w:tc>
                <w:tcPr>
                  <w:tcW w:w="1591" w:type="dxa"/>
                  <w:tcBorders>
                    <w:top w:val="nil"/>
                    <w:left w:val="nil"/>
                    <w:bottom w:val="single" w:sz="4" w:space="0" w:color="auto"/>
                    <w:right w:val="single" w:sz="4" w:space="0" w:color="auto"/>
                  </w:tcBorders>
                  <w:shd w:val="clear" w:color="auto" w:fill="auto"/>
                  <w:noWrap/>
                </w:tcPr>
                <w:p w:rsidR="003E7F9C" w:rsidRPr="00F7073E" w:rsidRDefault="003E7F9C" w:rsidP="003E7F9C">
                  <w:pPr>
                    <w:rPr>
                      <w:b/>
                      <w:szCs w:val="24"/>
                    </w:rPr>
                  </w:pPr>
                  <w:r w:rsidRPr="00D82AE2">
                    <w:rPr>
                      <w:b/>
                    </w:rPr>
                    <w:t/>
                  </w:r>
                </w:p>
              </w:tc>
              <w:tc>
                <w:tcPr>
                  <w:tcW w:w="1515" w:type="dxa"/>
                  <w:tcBorders>
                    <w:top w:val="nil"/>
                    <w:left w:val="nil"/>
                    <w:bottom w:val="single" w:sz="4" w:space="0" w:color="auto"/>
                    <w:right w:val="single" w:sz="4" w:space="0" w:color="auto"/>
                  </w:tcBorders>
                  <w:shd w:val="clear" w:color="auto" w:fill="auto"/>
                  <w:noWrap/>
                </w:tcPr>
                <w:p w:rsidR="003E7F9C" w:rsidRPr="00F7073E" w:rsidRDefault="003E7F9C" w:rsidP="003E7F9C">
                  <w:pPr>
                    <w:rPr>
                      <w:b/>
                      <w:szCs w:val="24"/>
                    </w:rPr>
                  </w:pPr>
                  <w:r w:rsidRPr="00D82AE2">
                    <w:rPr>
                      <w:b/>
                    </w:rPr>
                    <w:t/>
                  </w:r>
                </w:p>
              </w:tc>
              <w:tc>
                <w:tcPr>
                  <w:tcW w:w="1407" w:type="dxa"/>
                  <w:tcBorders>
                    <w:top w:val="nil"/>
                    <w:left w:val="nil"/>
                    <w:bottom w:val="single" w:sz="4" w:space="0" w:color="auto"/>
                    <w:right w:val="single" w:sz="4" w:space="0" w:color="auto"/>
                  </w:tcBorders>
                  <w:shd w:val="clear" w:color="auto" w:fill="auto"/>
                  <w:noWrap/>
                </w:tcPr>
                <w:p w:rsidR="003E7F9C" w:rsidRPr="00F7073E" w:rsidRDefault="003E7F9C" w:rsidP="003E7F9C">
                  <w:pPr>
                    <w:rPr>
                      <w:b/>
                      <w:szCs w:val="24"/>
                    </w:rPr>
                  </w:pPr>
                  <w:r w:rsidRPr="00D82AE2">
                    <w:rPr>
                      <w:b/>
                    </w:rPr>
                    <w:t/>
                  </w:r>
                </w:p>
              </w:tc>
            </w:tr>
            <w:tr w:rsidR="003E7F9C" w:rsidRPr="00F7073E" w:rsidTr="003C6553">
              <w:trPr>
                <w:trHeight w:val="299"/>
              </w:trPr>
              <w:tc>
                <w:tcPr>
                  <w:tcW w:w="2068" w:type="dxa"/>
                  <w:vMerge/>
                  <w:tcBorders>
                    <w:top w:val="nil"/>
                    <w:left w:val="single" w:sz="4" w:space="0" w:color="auto"/>
                    <w:bottom w:val="single" w:sz="4" w:space="0" w:color="auto"/>
                    <w:right w:val="single" w:sz="4" w:space="0" w:color="auto"/>
                  </w:tcBorders>
                  <w:shd w:val="clear" w:color="auto" w:fill="auto"/>
                  <w:vAlign w:val="center"/>
                  <w:hideMark/>
                </w:tcPr>
                <w:p w:rsidR="003E7F9C" w:rsidRPr="00F7073E" w:rsidRDefault="003E7F9C" w:rsidP="003E7F9C">
                  <w:pPr>
                    <w:rPr>
                      <w:rFonts w:eastAsia="Times New Roman"/>
                      <w:b/>
                      <w:bCs/>
                      <w:szCs w:val="24"/>
                    </w:rPr>
                  </w:pPr>
                </w:p>
              </w:tc>
              <w:tc>
                <w:tcPr>
                  <w:tcW w:w="2086" w:type="dxa"/>
                  <w:tcBorders>
                    <w:top w:val="nil"/>
                    <w:left w:val="nil"/>
                    <w:bottom w:val="single" w:sz="4" w:space="0" w:color="auto"/>
                    <w:right w:val="single" w:sz="4" w:space="0" w:color="auto"/>
                  </w:tcBorders>
                  <w:shd w:val="clear" w:color="auto" w:fill="auto"/>
                  <w:noWrap/>
                  <w:vAlign w:val="bottom"/>
                  <w:hideMark/>
                </w:tcPr>
                <w:p w:rsidR="003E7F9C" w:rsidRPr="00F7073E" w:rsidRDefault="003E7F9C" w:rsidP="003E7F9C">
                  <w:pPr>
                    <w:rPr>
                      <w:rFonts w:eastAsia="Times New Roman"/>
                      <w:szCs w:val="24"/>
                    </w:rPr>
                  </w:pPr>
                  <w:r w:rsidRPr="00F7073E">
                    <w:rPr>
                      <w:rFonts w:eastAsia="Times New Roman"/>
                      <w:szCs w:val="24"/>
                    </w:rPr>
                    <w:t>mali</w:t>
                  </w:r>
                </w:p>
              </w:tc>
              <w:tc>
                <w:tcPr>
                  <w:tcW w:w="1591" w:type="dxa"/>
                  <w:tcBorders>
                    <w:top w:val="nil"/>
                    <w:left w:val="nil"/>
                    <w:bottom w:val="single" w:sz="4" w:space="0" w:color="auto"/>
                    <w:right w:val="single" w:sz="4" w:space="0" w:color="auto"/>
                  </w:tcBorders>
                  <w:shd w:val="clear" w:color="auto" w:fill="auto"/>
                  <w:noWrap/>
                </w:tcPr>
                <w:p w:rsidR="003E7F9C" w:rsidRPr="00F7073E" w:rsidRDefault="003E7F9C" w:rsidP="003E7F9C">
                  <w:pPr>
                    <w:rPr>
                      <w:b/>
                      <w:szCs w:val="24"/>
                    </w:rPr>
                  </w:pPr>
                  <w:r w:rsidRPr="00D82AE2">
                    <w:rPr>
                      <w:b/>
                    </w:rPr>
                    <w:t/>
                  </w:r>
                </w:p>
              </w:tc>
              <w:tc>
                <w:tcPr>
                  <w:tcW w:w="1515" w:type="dxa"/>
                  <w:tcBorders>
                    <w:top w:val="nil"/>
                    <w:left w:val="nil"/>
                    <w:bottom w:val="single" w:sz="4" w:space="0" w:color="auto"/>
                    <w:right w:val="single" w:sz="4" w:space="0" w:color="auto"/>
                  </w:tcBorders>
                  <w:shd w:val="clear" w:color="auto" w:fill="auto"/>
                  <w:noWrap/>
                </w:tcPr>
                <w:p w:rsidR="003E7F9C" w:rsidRPr="00F7073E" w:rsidRDefault="003E7F9C" w:rsidP="003E7F9C">
                  <w:pPr>
                    <w:rPr>
                      <w:b/>
                      <w:szCs w:val="24"/>
                    </w:rPr>
                  </w:pPr>
                  <w:r w:rsidRPr="00D82AE2">
                    <w:rPr>
                      <w:b/>
                    </w:rPr>
                    <w:t/>
                  </w:r>
                </w:p>
              </w:tc>
              <w:tc>
                <w:tcPr>
                  <w:tcW w:w="1407" w:type="dxa"/>
                  <w:tcBorders>
                    <w:top w:val="nil"/>
                    <w:left w:val="nil"/>
                    <w:bottom w:val="single" w:sz="4" w:space="0" w:color="auto"/>
                    <w:right w:val="single" w:sz="4" w:space="0" w:color="auto"/>
                  </w:tcBorders>
                  <w:shd w:val="clear" w:color="auto" w:fill="E7E6E6" w:themeFill="background2"/>
                  <w:noWrap/>
                </w:tcPr>
                <w:p w:rsidR="003E7F9C" w:rsidRPr="00F7073E" w:rsidRDefault="003E7F9C" w:rsidP="003E7F9C">
                  <w:pPr>
                    <w:rPr>
                      <w:b/>
                      <w:szCs w:val="24"/>
                    </w:rPr>
                  </w:pPr>
                  <w:r w:rsidRPr="00D82AE2">
                    <w:rPr>
                      <w:b/>
                    </w:rPr>
                    <w:t/>
                  </w:r>
                </w:p>
              </w:tc>
            </w:tr>
            <w:tr w:rsidR="003E7F9C" w:rsidRPr="00F7073E" w:rsidTr="003C6553">
              <w:trPr>
                <w:trHeight w:val="299"/>
              </w:trPr>
              <w:tc>
                <w:tcPr>
                  <w:tcW w:w="2068" w:type="dxa"/>
                  <w:vMerge/>
                  <w:tcBorders>
                    <w:top w:val="nil"/>
                    <w:left w:val="single" w:sz="4" w:space="0" w:color="auto"/>
                    <w:bottom w:val="single" w:sz="4" w:space="0" w:color="auto"/>
                    <w:right w:val="single" w:sz="4" w:space="0" w:color="auto"/>
                  </w:tcBorders>
                  <w:shd w:val="clear" w:color="auto" w:fill="auto"/>
                  <w:vAlign w:val="center"/>
                  <w:hideMark/>
                </w:tcPr>
                <w:p w:rsidR="003E7F9C" w:rsidRPr="00F7073E" w:rsidRDefault="003E7F9C" w:rsidP="003E7F9C">
                  <w:pPr>
                    <w:rPr>
                      <w:rFonts w:eastAsia="Times New Roman"/>
                      <w:b/>
                      <w:bCs/>
                      <w:szCs w:val="24"/>
                    </w:rPr>
                  </w:pPr>
                </w:p>
              </w:tc>
              <w:tc>
                <w:tcPr>
                  <w:tcW w:w="2086" w:type="dxa"/>
                  <w:tcBorders>
                    <w:top w:val="nil"/>
                    <w:left w:val="nil"/>
                    <w:bottom w:val="single" w:sz="4" w:space="0" w:color="auto"/>
                    <w:right w:val="single" w:sz="4" w:space="0" w:color="auto"/>
                  </w:tcBorders>
                  <w:shd w:val="clear" w:color="auto" w:fill="auto"/>
                  <w:noWrap/>
                  <w:vAlign w:val="bottom"/>
                  <w:hideMark/>
                </w:tcPr>
                <w:p w:rsidR="003E7F9C" w:rsidRPr="00F7073E" w:rsidRDefault="003E7F9C" w:rsidP="003E7F9C">
                  <w:pPr>
                    <w:rPr>
                      <w:rFonts w:eastAsia="Times New Roman"/>
                      <w:szCs w:val="24"/>
                    </w:rPr>
                  </w:pPr>
                  <w:r w:rsidRPr="00F7073E">
                    <w:rPr>
                      <w:rFonts w:eastAsia="Times New Roman"/>
                      <w:szCs w:val="24"/>
                    </w:rPr>
                    <w:t>veliki</w:t>
                  </w:r>
                </w:p>
              </w:tc>
              <w:tc>
                <w:tcPr>
                  <w:tcW w:w="1591" w:type="dxa"/>
                  <w:tcBorders>
                    <w:top w:val="nil"/>
                    <w:left w:val="nil"/>
                    <w:bottom w:val="single" w:sz="4" w:space="0" w:color="auto"/>
                    <w:right w:val="single" w:sz="4" w:space="0" w:color="auto"/>
                  </w:tcBorders>
                  <w:shd w:val="clear" w:color="auto" w:fill="auto"/>
                  <w:noWrap/>
                </w:tcPr>
                <w:p w:rsidR="003E7F9C" w:rsidRPr="00F7073E" w:rsidRDefault="003E7F9C" w:rsidP="003E7F9C">
                  <w:pPr>
                    <w:rPr>
                      <w:b/>
                      <w:szCs w:val="24"/>
                    </w:rPr>
                  </w:pPr>
                  <w:r w:rsidRPr="00D82AE2">
                    <w:rPr>
                      <w:b/>
                    </w:rPr>
                    <w:t/>
                  </w:r>
                </w:p>
              </w:tc>
              <w:tc>
                <w:tcPr>
                  <w:tcW w:w="1515" w:type="dxa"/>
                  <w:tcBorders>
                    <w:top w:val="nil"/>
                    <w:left w:val="nil"/>
                    <w:bottom w:val="single" w:sz="4" w:space="0" w:color="auto"/>
                    <w:right w:val="single" w:sz="4" w:space="0" w:color="auto"/>
                  </w:tcBorders>
                  <w:shd w:val="clear" w:color="auto" w:fill="E7E6E6" w:themeFill="background2"/>
                  <w:noWrap/>
                </w:tcPr>
                <w:p w:rsidR="003E7F9C" w:rsidRPr="00F7073E" w:rsidRDefault="003E7F9C" w:rsidP="003E7F9C">
                  <w:pPr>
                    <w:rPr>
                      <w:b/>
                      <w:szCs w:val="24"/>
                    </w:rPr>
                  </w:pPr>
                  <w:r w:rsidRPr="00D82AE2">
                    <w:rPr>
                      <w:b/>
                    </w:rPr>
                    <w:t/>
                  </w:r>
                </w:p>
              </w:tc>
              <w:tc>
                <w:tcPr>
                  <w:tcW w:w="1407" w:type="dxa"/>
                  <w:tcBorders>
                    <w:top w:val="nil"/>
                    <w:left w:val="nil"/>
                    <w:bottom w:val="single" w:sz="4" w:space="0" w:color="auto"/>
                    <w:right w:val="single" w:sz="4" w:space="0" w:color="auto"/>
                  </w:tcBorders>
                  <w:shd w:val="clear" w:color="auto" w:fill="E7E6E6" w:themeFill="background2"/>
                  <w:noWrap/>
                </w:tcPr>
                <w:p w:rsidR="003E7F9C" w:rsidRPr="00F7073E" w:rsidRDefault="003E7F9C" w:rsidP="003E7F9C">
                  <w:pPr>
                    <w:rPr>
                      <w:b/>
                      <w:szCs w:val="24"/>
                    </w:rPr>
                  </w:pPr>
                  <w:r w:rsidRPr="00D82AE2">
                    <w:rPr>
                      <w:b/>
                    </w:rPr>
                    <w:t/>
                  </w:r>
                </w:p>
              </w:tc>
            </w:tr>
          </w:tbl>
          <w:p w:rsidR="003B37F0" w:rsidRPr="00F7073E" w:rsidRDefault="00366AA4" w:rsidP="003B37F0">
            <w:pPr>
              <w:rPr>
                <w:szCs w:val="24"/>
              </w:rPr>
            </w:pPr>
            <w:r w:rsidRPr="00D82AE2">
              <w:rPr>
                <w:i/>
              </w:rPr>
              <w:t/>
            </w:r>
          </w:p>
        </w:tc>
      </w:tr>
      <w:tr w:rsidR="003B37F0" w:rsidRPr="00F7073E" w:rsidTr="00445D59">
        <w:trPr>
          <w:trHeight w:val="284"/>
        </w:trPr>
        <w:tc>
          <w:tcPr>
            <w:tcW w:w="993" w:type="dxa"/>
          </w:tcPr>
          <w:p w:rsidR="003B37F0" w:rsidRPr="00F7073E" w:rsidRDefault="003B37F0" w:rsidP="003B37F0">
            <w:pPr>
              <w:rPr>
                <w:szCs w:val="24"/>
              </w:rPr>
            </w:pPr>
            <w:r w:rsidRPr="00F7073E">
              <w:rPr>
                <w:szCs w:val="24"/>
              </w:rPr>
              <w:t>5.4.</w:t>
            </w:r>
          </w:p>
        </w:tc>
        <w:tc>
          <w:tcPr>
            <w:tcW w:w="8930" w:type="dxa"/>
            <w:gridSpan w:val="7"/>
            <w:shd w:val="clear" w:color="auto" w:fill="auto"/>
          </w:tcPr>
          <w:p w:rsidR="003B37F0" w:rsidRPr="00F7073E" w:rsidRDefault="003B37F0" w:rsidP="003B37F0">
            <w:pPr>
              <w:rPr>
                <w:b/>
                <w:szCs w:val="24"/>
              </w:rPr>
            </w:pPr>
            <w:r w:rsidRPr="00F7073E">
              <w:rPr>
                <w:b/>
                <w:szCs w:val="24"/>
              </w:rPr>
              <w:t>UTVRĐIVANJE UČINAKA NA RAD I TRŽIŠTE RADA</w:t>
            </w:r>
          </w:p>
        </w:tc>
      </w:tr>
      <w:tr w:rsidR="003B37F0" w:rsidRPr="00F7073E" w:rsidTr="00445D59">
        <w:trPr>
          <w:trHeight w:val="284"/>
        </w:trPr>
        <w:tc>
          <w:tcPr>
            <w:tcW w:w="993" w:type="dxa"/>
          </w:tcPr>
          <w:p w:rsidR="003B37F0" w:rsidRPr="00F7073E" w:rsidRDefault="003B37F0" w:rsidP="003B37F0">
            <w:pPr>
              <w:rPr>
                <w:szCs w:val="24"/>
              </w:rPr>
            </w:pPr>
          </w:p>
        </w:tc>
        <w:tc>
          <w:tcPr>
            <w:tcW w:w="5670" w:type="dxa"/>
            <w:gridSpan w:val="2"/>
            <w:shd w:val="clear" w:color="auto" w:fill="auto"/>
          </w:tcPr>
          <w:p w:rsidR="003B37F0" w:rsidRPr="00F7073E" w:rsidRDefault="003B37F0" w:rsidP="003B37F0">
            <w:pPr>
              <w:rPr>
                <w:b/>
                <w:szCs w:val="24"/>
              </w:rPr>
            </w:pPr>
            <w:r w:rsidRPr="00F7073E">
              <w:rPr>
                <w:b/>
                <w:szCs w:val="24"/>
              </w:rPr>
              <w:t>Vrsta izravnih učinaka</w:t>
            </w:r>
          </w:p>
        </w:tc>
        <w:tc>
          <w:tcPr>
            <w:tcW w:w="3260" w:type="dxa"/>
            <w:gridSpan w:val="5"/>
          </w:tcPr>
          <w:p w:rsidR="003B37F0" w:rsidRPr="00F7073E" w:rsidRDefault="003B37F0" w:rsidP="003B37F0">
            <w:pPr>
              <w:jc w:val="center"/>
              <w:rPr>
                <w:b/>
                <w:szCs w:val="24"/>
              </w:rPr>
            </w:pPr>
            <w:r w:rsidRPr="00F7073E">
              <w:rPr>
                <w:b/>
                <w:szCs w:val="24"/>
              </w:rPr>
              <w:t>Mjerilo učinka</w:t>
            </w:r>
          </w:p>
        </w:tc>
      </w:tr>
      <w:tr w:rsidR="003B37F0" w:rsidRPr="00F7073E" w:rsidTr="00445D59">
        <w:trPr>
          <w:trHeight w:val="284"/>
        </w:trPr>
        <w:tc>
          <w:tcPr>
            <w:tcW w:w="993" w:type="dxa"/>
            <w:vMerge w:val="restart"/>
          </w:tcPr>
          <w:p w:rsidR="003B37F0" w:rsidRPr="00F7073E" w:rsidRDefault="003B37F0" w:rsidP="003B37F0">
            <w:pPr>
              <w:rPr>
                <w:szCs w:val="24"/>
              </w:rPr>
            </w:pPr>
          </w:p>
        </w:tc>
        <w:tc>
          <w:tcPr>
            <w:tcW w:w="5670" w:type="dxa"/>
            <w:gridSpan w:val="2"/>
            <w:vMerge w:val="restart"/>
            <w:shd w:val="clear" w:color="auto" w:fill="auto"/>
          </w:tcPr>
          <w:p w:rsidR="003B37F0" w:rsidRPr="00F7073E" w:rsidRDefault="003B37F0" w:rsidP="003B37F0">
            <w:pPr>
              <w:rPr>
                <w:szCs w:val="24"/>
              </w:rPr>
            </w:pPr>
            <w:r w:rsidRPr="00F7073E">
              <w:rPr>
                <w:szCs w:val="24"/>
              </w:rPr>
              <w:t>Utvrdite učinak na:</w:t>
            </w:r>
          </w:p>
        </w:tc>
        <w:tc>
          <w:tcPr>
            <w:tcW w:w="1276" w:type="dxa"/>
            <w:gridSpan w:val="2"/>
          </w:tcPr>
          <w:p w:rsidR="003B37F0" w:rsidRPr="00F7073E" w:rsidRDefault="003B37F0" w:rsidP="003B37F0">
            <w:pPr>
              <w:rPr>
                <w:b/>
                <w:szCs w:val="24"/>
              </w:rPr>
            </w:pPr>
            <w:r w:rsidRPr="00F7073E">
              <w:rPr>
                <w:b/>
                <w:szCs w:val="24"/>
              </w:rPr>
              <w:t>Neznatan</w:t>
            </w:r>
          </w:p>
        </w:tc>
        <w:tc>
          <w:tcPr>
            <w:tcW w:w="1028" w:type="dxa"/>
            <w:gridSpan w:val="2"/>
            <w:shd w:val="clear" w:color="auto" w:fill="auto"/>
          </w:tcPr>
          <w:p w:rsidR="003B37F0" w:rsidRPr="00F7073E" w:rsidRDefault="003B37F0" w:rsidP="003B37F0">
            <w:pPr>
              <w:rPr>
                <w:b/>
                <w:szCs w:val="24"/>
              </w:rPr>
            </w:pPr>
            <w:r w:rsidRPr="00F7073E">
              <w:rPr>
                <w:b/>
                <w:szCs w:val="24"/>
              </w:rPr>
              <w:t xml:space="preserve">Mali </w:t>
            </w:r>
          </w:p>
        </w:tc>
        <w:tc>
          <w:tcPr>
            <w:tcW w:w="956" w:type="dxa"/>
            <w:shd w:val="clear" w:color="auto" w:fill="auto"/>
          </w:tcPr>
          <w:p w:rsidR="003B37F0" w:rsidRPr="00F7073E" w:rsidRDefault="003B37F0" w:rsidP="003B37F0">
            <w:pPr>
              <w:rPr>
                <w:b/>
                <w:szCs w:val="24"/>
              </w:rPr>
            </w:pPr>
            <w:r w:rsidRPr="00F7073E">
              <w:rPr>
                <w:b/>
                <w:szCs w:val="24"/>
              </w:rPr>
              <w:t xml:space="preserve">Veliki </w:t>
            </w:r>
          </w:p>
        </w:tc>
      </w:tr>
      <w:tr w:rsidR="003B37F0" w:rsidRPr="00F7073E" w:rsidTr="00445D59">
        <w:trPr>
          <w:trHeight w:val="284"/>
        </w:trPr>
        <w:tc>
          <w:tcPr>
            <w:tcW w:w="993" w:type="dxa"/>
            <w:vMerge/>
          </w:tcPr>
          <w:p w:rsidR="003B37F0" w:rsidRPr="00F7073E" w:rsidRDefault="003B37F0" w:rsidP="003B37F0">
            <w:pPr>
              <w:rPr>
                <w:szCs w:val="24"/>
              </w:rPr>
            </w:pPr>
          </w:p>
        </w:tc>
        <w:tc>
          <w:tcPr>
            <w:tcW w:w="5670" w:type="dxa"/>
            <w:gridSpan w:val="2"/>
            <w:vMerge/>
            <w:shd w:val="clear" w:color="auto" w:fill="auto"/>
          </w:tcPr>
          <w:p w:rsidR="003B37F0" w:rsidRPr="00F7073E" w:rsidRDefault="003B37F0" w:rsidP="003B37F0">
            <w:pPr>
              <w:rPr>
                <w:szCs w:val="24"/>
              </w:rPr>
            </w:pPr>
          </w:p>
        </w:tc>
        <w:tc>
          <w:tcPr>
            <w:tcW w:w="1276" w:type="dxa"/>
            <w:gridSpan w:val="2"/>
          </w:tcPr>
          <w:p w:rsidR="003B37F0" w:rsidRPr="00F7073E" w:rsidRDefault="003B37F0" w:rsidP="003B37F0">
            <w:pPr>
              <w:rPr>
                <w:i/>
                <w:szCs w:val="24"/>
              </w:rPr>
            </w:pPr>
            <w:r w:rsidRPr="00F7073E">
              <w:rPr>
                <w:i/>
                <w:szCs w:val="24"/>
              </w:rPr>
              <w:t>Da/Ne</w:t>
            </w:r>
          </w:p>
        </w:tc>
        <w:tc>
          <w:tcPr>
            <w:tcW w:w="1028" w:type="dxa"/>
            <w:gridSpan w:val="2"/>
            <w:shd w:val="clear" w:color="auto" w:fill="auto"/>
          </w:tcPr>
          <w:p w:rsidR="003B37F0" w:rsidRPr="00F7073E" w:rsidRDefault="003B37F0" w:rsidP="003B37F0">
            <w:pPr>
              <w:rPr>
                <w:i/>
                <w:szCs w:val="24"/>
              </w:rPr>
            </w:pPr>
            <w:r w:rsidRPr="00F7073E">
              <w:rPr>
                <w:i/>
                <w:szCs w:val="24"/>
              </w:rPr>
              <w:t>Da/Ne</w:t>
            </w:r>
          </w:p>
        </w:tc>
        <w:tc>
          <w:tcPr>
            <w:tcW w:w="956" w:type="dxa"/>
            <w:shd w:val="clear" w:color="auto" w:fill="auto"/>
          </w:tcPr>
          <w:p w:rsidR="003B37F0" w:rsidRPr="00F7073E" w:rsidRDefault="003B37F0" w:rsidP="003B37F0">
            <w:pPr>
              <w:rPr>
                <w:i/>
                <w:szCs w:val="24"/>
              </w:rPr>
            </w:pPr>
            <w:r w:rsidRPr="00F7073E">
              <w:rPr>
                <w:i/>
                <w:szCs w:val="24"/>
              </w:rPr>
              <w:t>Da/Ne</w:t>
            </w:r>
          </w:p>
        </w:tc>
      </w:tr>
      <w:tr w:rsidR="00F96C4A" w:rsidRPr="00F7073E" w:rsidTr="00445D59">
        <w:trPr>
          <w:trHeight w:val="284"/>
        </w:trPr>
        <w:tc>
          <w:tcPr>
            <w:tcW w:w="993" w:type="dxa"/>
          </w:tcPr>
          <w:p w:rsidR="00F96C4A" w:rsidRPr="00F7073E" w:rsidRDefault="00F96C4A" w:rsidP="00F96C4A">
            <w:pPr>
              <w:rPr>
                <w:szCs w:val="24"/>
              </w:rPr>
            </w:pPr>
            <w:r w:rsidRPr="00F7073E">
              <w:rPr>
                <w:szCs w:val="24"/>
              </w:rPr>
              <w:t>5.4.1.</w:t>
            </w:r>
          </w:p>
        </w:tc>
        <w:tc>
          <w:tcPr>
            <w:tcW w:w="5670" w:type="dxa"/>
            <w:gridSpan w:val="2"/>
            <w:shd w:val="clear" w:color="auto" w:fill="auto"/>
          </w:tcPr>
          <w:p w:rsidR="00F96C4A" w:rsidRDefault="00F96C4A" w:rsidP="00F96C4A">
            <w:pPr>
              <w:rPr>
                <w:szCs w:val="24"/>
              </w:rPr>
            </w:pPr>
            <w:r w:rsidRPr="00F7073E">
              <w:rPr>
                <w:szCs w:val="24"/>
              </w:rPr>
              <w:t>Zapošljavanje i tržište rada u gospodarstvu Republike Hrvatske u cjelini odnosno u pojedinom gospodarskom području</w:t>
            </w:r>
          </w:p>
          <w:p w:rsidR="00F96C4A" w:rsidRPr="00F7073E" w:rsidRDefault="00F96C4A" w:rsidP="00F96C4A">
            <w:pPr>
              <w:rPr>
                <w:szCs w:val="24"/>
              </w:rPr>
            </w:pPr>
            <w:r w:rsidRPr="00D82AE2">
              <w:rPr>
                <w:i/>
              </w:rPr>
              <w:t/>
            </w:r>
          </w:p>
        </w:tc>
        <w:tc>
          <w:tcPr>
            <w:tcW w:w="1276" w:type="dxa"/>
            <w:gridSpan w:val="2"/>
          </w:tcPr>
          <w:p w:rsidR="00F96C4A" w:rsidRPr="00F7073E" w:rsidRDefault="00F96C4A" w:rsidP="00F96C4A">
            <w:pPr>
              <w:rPr>
                <w:b/>
                <w:szCs w:val="24"/>
              </w:rPr>
            </w:pPr>
            <w:r w:rsidRPr="00D82AE2">
              <w:rPr>
                <w:b/>
              </w:rPr>
              <w:t/>
            </w:r>
          </w:p>
        </w:tc>
        <w:tc>
          <w:tcPr>
            <w:tcW w:w="1028" w:type="dxa"/>
            <w:gridSpan w:val="2"/>
            <w:shd w:val="clear" w:color="auto" w:fill="auto"/>
          </w:tcPr>
          <w:p w:rsidR="00F96C4A" w:rsidRPr="00F7073E" w:rsidRDefault="00F96C4A" w:rsidP="00F96C4A">
            <w:pPr>
              <w:rPr>
                <w:b/>
                <w:szCs w:val="24"/>
              </w:rPr>
            </w:pPr>
            <w:r w:rsidRPr="00D82AE2">
              <w:rPr>
                <w:b/>
              </w:rPr>
              <w:t/>
            </w:r>
          </w:p>
        </w:tc>
        <w:tc>
          <w:tcPr>
            <w:tcW w:w="956" w:type="dxa"/>
            <w:shd w:val="clear" w:color="auto" w:fill="auto"/>
          </w:tcPr>
          <w:p w:rsidR="00F96C4A" w:rsidRPr="00F7073E" w:rsidRDefault="00F96C4A" w:rsidP="00F96C4A">
            <w:pPr>
              <w:rPr>
                <w:b/>
                <w:szCs w:val="24"/>
              </w:rPr>
            </w:pPr>
            <w:r w:rsidRPr="00D82AE2">
              <w:rPr>
                <w:b/>
              </w:rPr>
              <w:t/>
            </w:r>
          </w:p>
        </w:tc>
      </w:tr>
      <w:tr w:rsidR="003B37F0" w:rsidRPr="00F7073E" w:rsidTr="00445D59">
        <w:trPr>
          <w:trHeight w:val="284"/>
        </w:trPr>
        <w:tc>
          <w:tcPr>
            <w:tcW w:w="993" w:type="dxa"/>
          </w:tcPr>
          <w:p w:rsidR="003B37F0" w:rsidRPr="00F7073E" w:rsidRDefault="003B37F0" w:rsidP="003B37F0">
            <w:pPr>
              <w:rPr>
                <w:szCs w:val="24"/>
              </w:rPr>
            </w:pPr>
            <w:r w:rsidRPr="00F7073E">
              <w:rPr>
                <w:szCs w:val="24"/>
              </w:rPr>
              <w:t>5.4.2.</w:t>
            </w:r>
          </w:p>
        </w:tc>
        <w:tc>
          <w:tcPr>
            <w:tcW w:w="5670" w:type="dxa"/>
            <w:gridSpan w:val="2"/>
            <w:shd w:val="clear" w:color="auto" w:fill="auto"/>
          </w:tcPr>
          <w:p w:rsidR="003B37F0" w:rsidRDefault="003B37F0" w:rsidP="003B37F0">
            <w:pPr>
              <w:rPr>
                <w:szCs w:val="24"/>
              </w:rPr>
            </w:pPr>
            <w:r w:rsidRPr="00F7073E">
              <w:rPr>
                <w:szCs w:val="24"/>
              </w:rPr>
              <w:t>Otvaranje novih radnih mjesta odnosno gubitak radnih mjesta</w:t>
            </w:r>
          </w:p>
          <w:p w:rsidR="003B37F0" w:rsidRPr="00F7073E" w:rsidRDefault="003B37F0" w:rsidP="003B37F0">
            <w:pPr>
              <w:rPr>
                <w:szCs w:val="24"/>
              </w:rPr>
            </w:pPr>
            <w:r w:rsidRPr="00D82AE2">
              <w:rPr>
                <w:i/>
              </w:rPr>
              <w:t/>
            </w:r>
          </w:p>
        </w:tc>
        <w:tc>
          <w:tcPr>
            <w:tcW w:w="1276" w:type="dxa"/>
            <w:gridSpan w:val="2"/>
          </w:tcPr>
          <w:p w:rsidR="003B37F0" w:rsidRPr="00F7073E" w:rsidRDefault="00F96C4A" w:rsidP="003B37F0">
            <w:pPr>
              <w:rPr>
                <w:b/>
                <w:szCs w:val="24"/>
              </w:rPr>
            </w:pPr>
            <w:r w:rsidRPr="00D82AE2">
              <w:rPr>
                <w:b/>
              </w:rPr>
              <w:t/>
            </w:r>
          </w:p>
        </w:tc>
        <w:tc>
          <w:tcPr>
            <w:tcW w:w="1028" w:type="dxa"/>
            <w:gridSpan w:val="2"/>
            <w:shd w:val="clear" w:color="auto" w:fill="auto"/>
          </w:tcPr>
          <w:p w:rsidR="003B37F0" w:rsidRPr="00F7073E" w:rsidRDefault="00F96C4A" w:rsidP="003B37F0">
            <w:pPr>
              <w:rPr>
                <w:b/>
                <w:szCs w:val="24"/>
              </w:rPr>
            </w:pPr>
            <w:r w:rsidRPr="00D82AE2">
              <w:rPr>
                <w:b/>
              </w:rPr>
              <w:t/>
            </w:r>
          </w:p>
        </w:tc>
        <w:tc>
          <w:tcPr>
            <w:tcW w:w="956" w:type="dxa"/>
            <w:shd w:val="clear" w:color="auto" w:fill="auto"/>
          </w:tcPr>
          <w:p w:rsidR="003B37F0" w:rsidRPr="00F7073E" w:rsidRDefault="00F96C4A" w:rsidP="003B37F0">
            <w:pPr>
              <w:rPr>
                <w:b/>
                <w:szCs w:val="24"/>
              </w:rPr>
            </w:pPr>
            <w:r w:rsidRPr="00D82AE2">
              <w:rPr>
                <w:b/>
              </w:rPr>
              <w:t/>
            </w:r>
          </w:p>
        </w:tc>
      </w:tr>
      <w:tr w:rsidR="003B37F0" w:rsidRPr="00F7073E" w:rsidTr="00445D59">
        <w:trPr>
          <w:trHeight w:val="284"/>
        </w:trPr>
        <w:tc>
          <w:tcPr>
            <w:tcW w:w="993" w:type="dxa"/>
          </w:tcPr>
          <w:p w:rsidR="003B37F0" w:rsidRPr="00F7073E" w:rsidRDefault="003B37F0" w:rsidP="003B37F0">
            <w:pPr>
              <w:rPr>
                <w:szCs w:val="24"/>
              </w:rPr>
            </w:pPr>
            <w:r w:rsidRPr="00F7073E">
              <w:rPr>
                <w:szCs w:val="24"/>
              </w:rPr>
              <w:t>5.4.3.</w:t>
            </w:r>
          </w:p>
        </w:tc>
        <w:tc>
          <w:tcPr>
            <w:tcW w:w="5670" w:type="dxa"/>
            <w:gridSpan w:val="2"/>
            <w:shd w:val="clear" w:color="auto" w:fill="auto"/>
          </w:tcPr>
          <w:p w:rsidR="003B37F0" w:rsidRDefault="003B37F0" w:rsidP="003B37F0">
            <w:pPr>
              <w:rPr>
                <w:szCs w:val="24"/>
              </w:rPr>
            </w:pPr>
            <w:r w:rsidRPr="00F7073E">
              <w:rPr>
                <w:szCs w:val="24"/>
              </w:rPr>
              <w:t>Kretanje minimalne plaće i najniže mirovine</w:t>
            </w:r>
          </w:p>
          <w:p w:rsidR="003B37F0" w:rsidRPr="00F7073E" w:rsidRDefault="003B37F0" w:rsidP="003B37F0">
            <w:pPr>
              <w:rPr>
                <w:szCs w:val="24"/>
              </w:rPr>
            </w:pPr>
            <w:r w:rsidRPr="00D82AE2">
              <w:rPr>
                <w:i/>
              </w:rPr>
              <w:t/>
            </w:r>
          </w:p>
        </w:tc>
        <w:tc>
          <w:tcPr>
            <w:tcW w:w="1276" w:type="dxa"/>
            <w:gridSpan w:val="2"/>
          </w:tcPr>
          <w:p w:rsidR="003B37F0" w:rsidRPr="00F7073E" w:rsidRDefault="00F96C4A" w:rsidP="003B37F0">
            <w:pPr>
              <w:rPr>
                <w:b/>
                <w:szCs w:val="24"/>
              </w:rPr>
            </w:pPr>
            <w:r w:rsidRPr="00D82AE2">
              <w:rPr>
                <w:b/>
              </w:rPr>
              <w:t/>
            </w:r>
          </w:p>
        </w:tc>
        <w:tc>
          <w:tcPr>
            <w:tcW w:w="1028" w:type="dxa"/>
            <w:gridSpan w:val="2"/>
            <w:shd w:val="clear" w:color="auto" w:fill="auto"/>
          </w:tcPr>
          <w:p w:rsidR="003B37F0" w:rsidRPr="00F7073E" w:rsidRDefault="00F96C4A" w:rsidP="003B37F0">
            <w:pPr>
              <w:rPr>
                <w:b/>
                <w:szCs w:val="24"/>
              </w:rPr>
            </w:pPr>
            <w:r w:rsidRPr="00D82AE2">
              <w:rPr>
                <w:b/>
              </w:rPr>
              <w:t/>
            </w:r>
          </w:p>
        </w:tc>
        <w:tc>
          <w:tcPr>
            <w:tcW w:w="956" w:type="dxa"/>
            <w:shd w:val="clear" w:color="auto" w:fill="auto"/>
          </w:tcPr>
          <w:p w:rsidR="003B37F0" w:rsidRPr="00F7073E" w:rsidRDefault="00F96C4A" w:rsidP="003B37F0">
            <w:pPr>
              <w:rPr>
                <w:b/>
                <w:szCs w:val="24"/>
              </w:rPr>
            </w:pPr>
            <w:r w:rsidRPr="00D82AE2">
              <w:rPr>
                <w:b/>
              </w:rPr>
              <w:t/>
            </w:r>
          </w:p>
        </w:tc>
      </w:tr>
      <w:tr w:rsidR="003B37F0" w:rsidRPr="00F7073E" w:rsidTr="00445D59">
        <w:trPr>
          <w:trHeight w:val="284"/>
        </w:trPr>
        <w:tc>
          <w:tcPr>
            <w:tcW w:w="993" w:type="dxa"/>
          </w:tcPr>
          <w:p w:rsidR="003B37F0" w:rsidRPr="00F7073E" w:rsidRDefault="003B37F0" w:rsidP="003B37F0">
            <w:pPr>
              <w:rPr>
                <w:szCs w:val="24"/>
              </w:rPr>
            </w:pPr>
            <w:r w:rsidRPr="00F7073E">
              <w:rPr>
                <w:szCs w:val="24"/>
              </w:rPr>
              <w:lastRenderedPageBreak/>
              <w:t>5.4.4.</w:t>
            </w:r>
          </w:p>
        </w:tc>
        <w:tc>
          <w:tcPr>
            <w:tcW w:w="5670" w:type="dxa"/>
            <w:gridSpan w:val="2"/>
            <w:shd w:val="clear" w:color="auto" w:fill="auto"/>
          </w:tcPr>
          <w:p w:rsidR="003B37F0" w:rsidRDefault="003B37F0" w:rsidP="003B37F0">
            <w:pPr>
              <w:rPr>
                <w:szCs w:val="24"/>
              </w:rPr>
            </w:pPr>
            <w:r w:rsidRPr="00F7073E">
              <w:rPr>
                <w:szCs w:val="24"/>
              </w:rPr>
              <w:t>Status regulirane profesije</w:t>
            </w:r>
          </w:p>
          <w:p w:rsidR="003B37F0" w:rsidRPr="00F7073E" w:rsidRDefault="003B37F0" w:rsidP="003B37F0">
            <w:pPr>
              <w:rPr>
                <w:szCs w:val="24"/>
              </w:rPr>
            </w:pPr>
            <w:r w:rsidRPr="00D82AE2">
              <w:rPr>
                <w:i/>
              </w:rPr>
              <w:t/>
            </w:r>
          </w:p>
        </w:tc>
        <w:tc>
          <w:tcPr>
            <w:tcW w:w="1276" w:type="dxa"/>
            <w:gridSpan w:val="2"/>
          </w:tcPr>
          <w:p w:rsidR="003B37F0" w:rsidRPr="00F7073E" w:rsidRDefault="00F96C4A" w:rsidP="003B37F0">
            <w:pPr>
              <w:rPr>
                <w:b/>
                <w:szCs w:val="24"/>
              </w:rPr>
            </w:pPr>
            <w:r w:rsidRPr="00D82AE2">
              <w:rPr>
                <w:b/>
              </w:rPr>
              <w:t/>
            </w:r>
          </w:p>
        </w:tc>
        <w:tc>
          <w:tcPr>
            <w:tcW w:w="1028" w:type="dxa"/>
            <w:gridSpan w:val="2"/>
            <w:shd w:val="clear" w:color="auto" w:fill="auto"/>
          </w:tcPr>
          <w:p w:rsidR="003B37F0" w:rsidRPr="00F7073E" w:rsidRDefault="00F96C4A" w:rsidP="003B37F0">
            <w:pPr>
              <w:rPr>
                <w:b/>
                <w:szCs w:val="24"/>
              </w:rPr>
            </w:pPr>
            <w:r w:rsidRPr="00D82AE2">
              <w:rPr>
                <w:b/>
              </w:rPr>
              <w:t/>
            </w:r>
          </w:p>
        </w:tc>
        <w:tc>
          <w:tcPr>
            <w:tcW w:w="956" w:type="dxa"/>
            <w:shd w:val="clear" w:color="auto" w:fill="auto"/>
          </w:tcPr>
          <w:p w:rsidR="003B37F0" w:rsidRPr="00F7073E" w:rsidRDefault="00F96C4A" w:rsidP="003B37F0">
            <w:pPr>
              <w:rPr>
                <w:b/>
                <w:szCs w:val="24"/>
              </w:rPr>
            </w:pPr>
            <w:r w:rsidRPr="00D82AE2">
              <w:rPr>
                <w:b/>
              </w:rPr>
              <w:t/>
            </w:r>
          </w:p>
        </w:tc>
      </w:tr>
      <w:tr w:rsidR="00F96C4A" w:rsidRPr="00F7073E" w:rsidTr="00445D59">
        <w:trPr>
          <w:trHeight w:val="284"/>
        </w:trPr>
        <w:tc>
          <w:tcPr>
            <w:tcW w:w="993" w:type="dxa"/>
          </w:tcPr>
          <w:p w:rsidR="00F96C4A" w:rsidRPr="00F7073E" w:rsidRDefault="00F96C4A" w:rsidP="00F96C4A">
            <w:pPr>
              <w:rPr>
                <w:szCs w:val="24"/>
              </w:rPr>
            </w:pPr>
            <w:r w:rsidRPr="00F7073E">
              <w:rPr>
                <w:szCs w:val="24"/>
              </w:rPr>
              <w:t>5.4.5.</w:t>
            </w:r>
          </w:p>
        </w:tc>
        <w:tc>
          <w:tcPr>
            <w:tcW w:w="5670" w:type="dxa"/>
            <w:gridSpan w:val="2"/>
            <w:shd w:val="clear" w:color="auto" w:fill="auto"/>
          </w:tcPr>
          <w:p w:rsidR="00F96C4A" w:rsidRDefault="00F96C4A" w:rsidP="00F96C4A">
            <w:pPr>
              <w:rPr>
                <w:szCs w:val="24"/>
              </w:rPr>
            </w:pPr>
            <w:r w:rsidRPr="00F7073E">
              <w:rPr>
                <w:szCs w:val="24"/>
              </w:rPr>
              <w:t>Status posebnih skupina radno sposobnog stanovništva s obzirom na dob stanovništva</w:t>
            </w:r>
          </w:p>
          <w:p w:rsidR="00F96C4A" w:rsidRPr="00F7073E" w:rsidRDefault="00F96C4A" w:rsidP="00F96C4A">
            <w:pPr>
              <w:rPr>
                <w:szCs w:val="24"/>
              </w:rPr>
            </w:pPr>
            <w:r w:rsidRPr="00D82AE2">
              <w:rPr>
                <w:i/>
              </w:rPr>
              <w:t/>
            </w:r>
          </w:p>
        </w:tc>
        <w:tc>
          <w:tcPr>
            <w:tcW w:w="1276" w:type="dxa"/>
            <w:gridSpan w:val="2"/>
          </w:tcPr>
          <w:p w:rsidR="00F96C4A" w:rsidRPr="00F7073E" w:rsidRDefault="00F96C4A" w:rsidP="00F96C4A">
            <w:pPr>
              <w:rPr>
                <w:b/>
                <w:szCs w:val="24"/>
              </w:rPr>
            </w:pPr>
            <w:r w:rsidRPr="00D82AE2">
              <w:rPr>
                <w:b/>
              </w:rPr>
              <w:t/>
            </w:r>
          </w:p>
        </w:tc>
        <w:tc>
          <w:tcPr>
            <w:tcW w:w="1028" w:type="dxa"/>
            <w:gridSpan w:val="2"/>
            <w:shd w:val="clear" w:color="auto" w:fill="auto"/>
          </w:tcPr>
          <w:p w:rsidR="00F96C4A" w:rsidRPr="00F7073E" w:rsidRDefault="00F96C4A" w:rsidP="00F96C4A">
            <w:pPr>
              <w:rPr>
                <w:b/>
                <w:szCs w:val="24"/>
              </w:rPr>
            </w:pPr>
            <w:r w:rsidRPr="00D82AE2">
              <w:rPr>
                <w:b/>
              </w:rPr>
              <w:t/>
            </w:r>
          </w:p>
        </w:tc>
        <w:tc>
          <w:tcPr>
            <w:tcW w:w="956" w:type="dxa"/>
            <w:shd w:val="clear" w:color="auto" w:fill="auto"/>
          </w:tcPr>
          <w:p w:rsidR="00F96C4A" w:rsidRPr="00F7073E" w:rsidRDefault="00F96C4A" w:rsidP="00F96C4A">
            <w:pPr>
              <w:rPr>
                <w:b/>
                <w:szCs w:val="24"/>
              </w:rPr>
            </w:pPr>
            <w:r w:rsidRPr="00D82AE2">
              <w:rPr>
                <w:b/>
              </w:rPr>
              <w:t/>
            </w:r>
          </w:p>
        </w:tc>
      </w:tr>
      <w:tr w:rsidR="00F96C4A" w:rsidRPr="00F7073E" w:rsidTr="00445D59">
        <w:trPr>
          <w:trHeight w:val="284"/>
        </w:trPr>
        <w:tc>
          <w:tcPr>
            <w:tcW w:w="993" w:type="dxa"/>
          </w:tcPr>
          <w:p w:rsidR="00F96C4A" w:rsidRPr="00F7073E" w:rsidRDefault="00F96C4A" w:rsidP="00F96C4A">
            <w:pPr>
              <w:rPr>
                <w:szCs w:val="24"/>
              </w:rPr>
            </w:pPr>
            <w:r w:rsidRPr="00F7073E">
              <w:rPr>
                <w:szCs w:val="24"/>
              </w:rPr>
              <w:t>5.4.6.</w:t>
            </w:r>
          </w:p>
        </w:tc>
        <w:tc>
          <w:tcPr>
            <w:tcW w:w="5670" w:type="dxa"/>
            <w:gridSpan w:val="2"/>
            <w:shd w:val="clear" w:color="auto" w:fill="auto"/>
          </w:tcPr>
          <w:p w:rsidR="00F96C4A" w:rsidRDefault="00F96C4A" w:rsidP="00F96C4A">
            <w:pPr>
              <w:rPr>
                <w:szCs w:val="24"/>
              </w:rPr>
            </w:pPr>
            <w:r w:rsidRPr="00F7073E">
              <w:rPr>
                <w:szCs w:val="24"/>
              </w:rPr>
              <w:t>Fleksibilnost uvjeta rada i radnog mjesta za pojedine skupine stanovništva</w:t>
            </w:r>
          </w:p>
          <w:p w:rsidR="00F96C4A" w:rsidRPr="00F7073E" w:rsidRDefault="00F96C4A" w:rsidP="00F96C4A">
            <w:pPr>
              <w:rPr>
                <w:szCs w:val="24"/>
              </w:rPr>
            </w:pPr>
            <w:r w:rsidRPr="00D82AE2">
              <w:rPr>
                <w:i/>
              </w:rPr>
              <w:t/>
            </w:r>
          </w:p>
        </w:tc>
        <w:tc>
          <w:tcPr>
            <w:tcW w:w="1276" w:type="dxa"/>
            <w:gridSpan w:val="2"/>
          </w:tcPr>
          <w:p w:rsidR="00F96C4A" w:rsidRPr="00F7073E" w:rsidRDefault="00F96C4A" w:rsidP="00F96C4A">
            <w:pPr>
              <w:rPr>
                <w:b/>
                <w:szCs w:val="24"/>
              </w:rPr>
            </w:pPr>
            <w:r w:rsidRPr="00D82AE2">
              <w:rPr>
                <w:b/>
              </w:rPr>
              <w:t/>
            </w:r>
          </w:p>
        </w:tc>
        <w:tc>
          <w:tcPr>
            <w:tcW w:w="1028" w:type="dxa"/>
            <w:gridSpan w:val="2"/>
            <w:shd w:val="clear" w:color="auto" w:fill="auto"/>
          </w:tcPr>
          <w:p w:rsidR="00F96C4A" w:rsidRPr="00F7073E" w:rsidRDefault="00F96C4A" w:rsidP="00F96C4A">
            <w:pPr>
              <w:rPr>
                <w:b/>
                <w:szCs w:val="24"/>
              </w:rPr>
            </w:pPr>
            <w:r w:rsidRPr="00D82AE2">
              <w:rPr>
                <w:b/>
              </w:rPr>
              <w:t/>
            </w:r>
          </w:p>
        </w:tc>
        <w:tc>
          <w:tcPr>
            <w:tcW w:w="956" w:type="dxa"/>
            <w:shd w:val="clear" w:color="auto" w:fill="auto"/>
          </w:tcPr>
          <w:p w:rsidR="00F96C4A" w:rsidRPr="00F7073E" w:rsidRDefault="00F96C4A" w:rsidP="00F96C4A">
            <w:pPr>
              <w:rPr>
                <w:b/>
                <w:szCs w:val="24"/>
              </w:rPr>
            </w:pPr>
            <w:r w:rsidRPr="00D82AE2">
              <w:rPr>
                <w:b/>
              </w:rPr>
              <w:t/>
            </w:r>
          </w:p>
        </w:tc>
      </w:tr>
      <w:tr w:rsidR="00F96C4A" w:rsidRPr="00F7073E" w:rsidTr="00445D59">
        <w:trPr>
          <w:trHeight w:val="284"/>
        </w:trPr>
        <w:tc>
          <w:tcPr>
            <w:tcW w:w="993" w:type="dxa"/>
          </w:tcPr>
          <w:p w:rsidR="00F96C4A" w:rsidRPr="00F7073E" w:rsidRDefault="00F96C4A" w:rsidP="00F96C4A">
            <w:pPr>
              <w:rPr>
                <w:szCs w:val="24"/>
              </w:rPr>
            </w:pPr>
            <w:r w:rsidRPr="00F7073E">
              <w:rPr>
                <w:szCs w:val="24"/>
              </w:rPr>
              <w:t>5.4.7.</w:t>
            </w:r>
          </w:p>
        </w:tc>
        <w:tc>
          <w:tcPr>
            <w:tcW w:w="5670" w:type="dxa"/>
            <w:gridSpan w:val="2"/>
            <w:shd w:val="clear" w:color="auto" w:fill="auto"/>
          </w:tcPr>
          <w:p w:rsidR="00F96C4A" w:rsidRDefault="00F96C4A" w:rsidP="00F96C4A">
            <w:pPr>
              <w:rPr>
                <w:szCs w:val="24"/>
              </w:rPr>
            </w:pPr>
            <w:r w:rsidRPr="00F7073E">
              <w:rPr>
                <w:szCs w:val="24"/>
              </w:rPr>
              <w:t>Financijska održivost mirovinskoga sustava, osobito u dijelu dugoročne održivosti mirovinskoga sustava</w:t>
            </w:r>
          </w:p>
          <w:p w:rsidR="00F96C4A" w:rsidRPr="00F7073E" w:rsidRDefault="00F96C4A" w:rsidP="00F96C4A">
            <w:pPr>
              <w:rPr>
                <w:szCs w:val="24"/>
              </w:rPr>
            </w:pPr>
            <w:r w:rsidRPr="00D82AE2">
              <w:rPr>
                <w:i/>
              </w:rPr>
              <w:t/>
            </w:r>
          </w:p>
        </w:tc>
        <w:tc>
          <w:tcPr>
            <w:tcW w:w="1276" w:type="dxa"/>
            <w:gridSpan w:val="2"/>
          </w:tcPr>
          <w:p w:rsidR="00F96C4A" w:rsidRPr="00F7073E" w:rsidRDefault="00F96C4A" w:rsidP="00F96C4A">
            <w:pPr>
              <w:rPr>
                <w:b/>
                <w:szCs w:val="24"/>
              </w:rPr>
            </w:pPr>
            <w:r w:rsidRPr="00D82AE2">
              <w:rPr>
                <w:b/>
              </w:rPr>
              <w:t/>
            </w:r>
          </w:p>
        </w:tc>
        <w:tc>
          <w:tcPr>
            <w:tcW w:w="1028" w:type="dxa"/>
            <w:gridSpan w:val="2"/>
            <w:shd w:val="clear" w:color="auto" w:fill="auto"/>
          </w:tcPr>
          <w:p w:rsidR="00F96C4A" w:rsidRPr="00F7073E" w:rsidRDefault="00F96C4A" w:rsidP="00F96C4A">
            <w:pPr>
              <w:rPr>
                <w:b/>
                <w:szCs w:val="24"/>
              </w:rPr>
            </w:pPr>
            <w:r w:rsidRPr="00D82AE2">
              <w:rPr>
                <w:b/>
              </w:rPr>
              <w:t/>
            </w:r>
          </w:p>
        </w:tc>
        <w:tc>
          <w:tcPr>
            <w:tcW w:w="956" w:type="dxa"/>
            <w:shd w:val="clear" w:color="auto" w:fill="auto"/>
          </w:tcPr>
          <w:p w:rsidR="00F96C4A" w:rsidRPr="00F7073E" w:rsidRDefault="00F96C4A" w:rsidP="00F96C4A">
            <w:pPr>
              <w:rPr>
                <w:b/>
                <w:szCs w:val="24"/>
              </w:rPr>
            </w:pPr>
            <w:r w:rsidRPr="00D82AE2">
              <w:rPr>
                <w:b/>
              </w:rPr>
              <w:t/>
            </w:r>
          </w:p>
        </w:tc>
      </w:tr>
      <w:tr w:rsidR="00F96C4A" w:rsidRPr="00F7073E" w:rsidTr="00445D59">
        <w:trPr>
          <w:trHeight w:val="284"/>
        </w:trPr>
        <w:tc>
          <w:tcPr>
            <w:tcW w:w="993" w:type="dxa"/>
          </w:tcPr>
          <w:p w:rsidR="00F96C4A" w:rsidRPr="00F7073E" w:rsidRDefault="00F96C4A" w:rsidP="00F96C4A">
            <w:pPr>
              <w:rPr>
                <w:szCs w:val="24"/>
              </w:rPr>
            </w:pPr>
            <w:r w:rsidRPr="00F7073E">
              <w:rPr>
                <w:szCs w:val="24"/>
              </w:rPr>
              <w:t>5.4.8.</w:t>
            </w:r>
          </w:p>
        </w:tc>
        <w:tc>
          <w:tcPr>
            <w:tcW w:w="5670" w:type="dxa"/>
            <w:gridSpan w:val="2"/>
            <w:shd w:val="clear" w:color="auto" w:fill="auto"/>
          </w:tcPr>
          <w:p w:rsidR="00F96C4A" w:rsidRDefault="00F96C4A" w:rsidP="00F96C4A">
            <w:pPr>
              <w:rPr>
                <w:szCs w:val="24"/>
              </w:rPr>
            </w:pPr>
            <w:r w:rsidRPr="00F7073E">
              <w:rPr>
                <w:szCs w:val="24"/>
              </w:rPr>
              <w:t>Odnos između privatnog i poslovnog života</w:t>
            </w:r>
          </w:p>
          <w:p w:rsidR="00F96C4A" w:rsidRPr="00F7073E" w:rsidRDefault="00F96C4A" w:rsidP="00F96C4A">
            <w:pPr>
              <w:rPr>
                <w:szCs w:val="24"/>
              </w:rPr>
            </w:pPr>
            <w:r w:rsidRPr="00D82AE2">
              <w:rPr>
                <w:i/>
              </w:rPr>
              <w:t/>
            </w:r>
          </w:p>
        </w:tc>
        <w:tc>
          <w:tcPr>
            <w:tcW w:w="1276" w:type="dxa"/>
            <w:gridSpan w:val="2"/>
          </w:tcPr>
          <w:p w:rsidR="00F96C4A" w:rsidRPr="00F7073E" w:rsidRDefault="00F96C4A" w:rsidP="00F96C4A">
            <w:pPr>
              <w:rPr>
                <w:b/>
                <w:szCs w:val="24"/>
              </w:rPr>
            </w:pPr>
            <w:r w:rsidRPr="00D82AE2">
              <w:rPr>
                <w:b/>
              </w:rPr>
              <w:t/>
            </w:r>
          </w:p>
        </w:tc>
        <w:tc>
          <w:tcPr>
            <w:tcW w:w="1028" w:type="dxa"/>
            <w:gridSpan w:val="2"/>
            <w:shd w:val="clear" w:color="auto" w:fill="auto"/>
          </w:tcPr>
          <w:p w:rsidR="00F96C4A" w:rsidRPr="00F96C4A" w:rsidRDefault="00F96C4A" w:rsidP="00F96C4A">
            <w:pPr>
              <w:rPr>
                <w:b/>
              </w:rPr>
            </w:pPr>
            <w:r w:rsidRPr="00D82AE2">
              <w:rPr>
                <w:b/>
              </w:rPr>
              <w:t/>
            </w:r>
          </w:p>
        </w:tc>
        <w:tc>
          <w:tcPr>
            <w:tcW w:w="956" w:type="dxa"/>
            <w:shd w:val="clear" w:color="auto" w:fill="auto"/>
          </w:tcPr>
          <w:p w:rsidR="00F96C4A" w:rsidRPr="00F7073E" w:rsidRDefault="00F96C4A" w:rsidP="00F96C4A">
            <w:pPr>
              <w:rPr>
                <w:b/>
                <w:szCs w:val="24"/>
              </w:rPr>
            </w:pPr>
            <w:r w:rsidRPr="00D82AE2">
              <w:rPr>
                <w:b/>
              </w:rPr>
              <w:t/>
            </w:r>
          </w:p>
        </w:tc>
      </w:tr>
      <w:tr w:rsidR="00F96C4A" w:rsidRPr="00F7073E" w:rsidTr="00445D59">
        <w:trPr>
          <w:trHeight w:val="284"/>
        </w:trPr>
        <w:tc>
          <w:tcPr>
            <w:tcW w:w="993" w:type="dxa"/>
          </w:tcPr>
          <w:p w:rsidR="00F96C4A" w:rsidRPr="00F7073E" w:rsidRDefault="00F96C4A" w:rsidP="00F96C4A">
            <w:pPr>
              <w:rPr>
                <w:szCs w:val="24"/>
              </w:rPr>
            </w:pPr>
            <w:r w:rsidRPr="00F7073E">
              <w:rPr>
                <w:szCs w:val="24"/>
              </w:rPr>
              <w:t>5.4.9.</w:t>
            </w:r>
          </w:p>
        </w:tc>
        <w:tc>
          <w:tcPr>
            <w:tcW w:w="5670" w:type="dxa"/>
            <w:gridSpan w:val="2"/>
            <w:shd w:val="clear" w:color="auto" w:fill="auto"/>
          </w:tcPr>
          <w:p w:rsidR="00F96C4A" w:rsidRDefault="00F96C4A" w:rsidP="00F96C4A">
            <w:pPr>
              <w:rPr>
                <w:szCs w:val="24"/>
              </w:rPr>
            </w:pPr>
            <w:r w:rsidRPr="00F7073E">
              <w:rPr>
                <w:szCs w:val="24"/>
              </w:rPr>
              <w:t>Dohodak radnika odnosno samozaposlenih osoba</w:t>
            </w:r>
          </w:p>
          <w:p w:rsidR="00F96C4A" w:rsidRPr="00F7073E" w:rsidRDefault="00F96C4A" w:rsidP="00F96C4A">
            <w:pPr>
              <w:rPr>
                <w:szCs w:val="24"/>
              </w:rPr>
            </w:pPr>
            <w:r w:rsidRPr="00D82AE2">
              <w:rPr>
                <w:i/>
              </w:rPr>
              <w:t/>
            </w:r>
          </w:p>
        </w:tc>
        <w:tc>
          <w:tcPr>
            <w:tcW w:w="1276" w:type="dxa"/>
            <w:gridSpan w:val="2"/>
          </w:tcPr>
          <w:p w:rsidR="00F96C4A" w:rsidRPr="00F7073E" w:rsidRDefault="00F96C4A" w:rsidP="00F96C4A">
            <w:pPr>
              <w:rPr>
                <w:b/>
                <w:szCs w:val="24"/>
              </w:rPr>
            </w:pPr>
            <w:r w:rsidRPr="00D82AE2">
              <w:rPr>
                <w:b/>
              </w:rPr>
              <w:t/>
            </w:r>
          </w:p>
        </w:tc>
        <w:tc>
          <w:tcPr>
            <w:tcW w:w="1028" w:type="dxa"/>
            <w:gridSpan w:val="2"/>
            <w:shd w:val="clear" w:color="auto" w:fill="auto"/>
          </w:tcPr>
          <w:p w:rsidR="00F96C4A" w:rsidRPr="00F7073E" w:rsidRDefault="00F96C4A" w:rsidP="00F96C4A">
            <w:pPr>
              <w:rPr>
                <w:b/>
                <w:szCs w:val="24"/>
              </w:rPr>
            </w:pPr>
            <w:r w:rsidRPr="00D82AE2">
              <w:rPr>
                <w:b/>
              </w:rPr>
              <w:t/>
            </w:r>
          </w:p>
        </w:tc>
        <w:tc>
          <w:tcPr>
            <w:tcW w:w="956" w:type="dxa"/>
            <w:shd w:val="clear" w:color="auto" w:fill="auto"/>
          </w:tcPr>
          <w:p w:rsidR="00F96C4A" w:rsidRPr="00F7073E" w:rsidRDefault="00F96C4A" w:rsidP="00F96C4A">
            <w:pPr>
              <w:rPr>
                <w:b/>
                <w:szCs w:val="24"/>
              </w:rPr>
            </w:pPr>
            <w:r w:rsidRPr="00D82AE2">
              <w:rPr>
                <w:b/>
              </w:rPr>
              <w:t/>
            </w:r>
          </w:p>
        </w:tc>
      </w:tr>
      <w:tr w:rsidR="00F96C4A" w:rsidRPr="00F7073E" w:rsidTr="00445D59">
        <w:trPr>
          <w:trHeight w:val="284"/>
        </w:trPr>
        <w:tc>
          <w:tcPr>
            <w:tcW w:w="993" w:type="dxa"/>
          </w:tcPr>
          <w:p w:rsidR="00F96C4A" w:rsidRPr="00F7073E" w:rsidRDefault="00F96C4A" w:rsidP="00F96C4A">
            <w:pPr>
              <w:rPr>
                <w:szCs w:val="24"/>
              </w:rPr>
            </w:pPr>
            <w:r w:rsidRPr="00F7073E">
              <w:rPr>
                <w:szCs w:val="24"/>
              </w:rPr>
              <w:t>5.4.10.</w:t>
            </w:r>
          </w:p>
        </w:tc>
        <w:tc>
          <w:tcPr>
            <w:tcW w:w="5670" w:type="dxa"/>
            <w:gridSpan w:val="2"/>
            <w:shd w:val="clear" w:color="auto" w:fill="auto"/>
          </w:tcPr>
          <w:p w:rsidR="00F96C4A" w:rsidRDefault="00F96C4A" w:rsidP="00F96C4A">
            <w:pPr>
              <w:rPr>
                <w:szCs w:val="24"/>
              </w:rPr>
            </w:pPr>
            <w:r w:rsidRPr="00F7073E">
              <w:rPr>
                <w:szCs w:val="24"/>
              </w:rPr>
              <w:t>Pravo na kvalitetu radnog mjesta</w:t>
            </w:r>
          </w:p>
          <w:p w:rsidR="00F96C4A" w:rsidRPr="00F7073E" w:rsidRDefault="00F96C4A" w:rsidP="00F96C4A">
            <w:pPr>
              <w:rPr>
                <w:szCs w:val="24"/>
              </w:rPr>
            </w:pPr>
            <w:r w:rsidRPr="00D82AE2">
              <w:rPr>
                <w:i/>
              </w:rPr>
              <w:t/>
            </w:r>
          </w:p>
        </w:tc>
        <w:tc>
          <w:tcPr>
            <w:tcW w:w="1276" w:type="dxa"/>
            <w:gridSpan w:val="2"/>
          </w:tcPr>
          <w:p w:rsidR="00F96C4A" w:rsidRPr="00F7073E" w:rsidRDefault="00F96C4A" w:rsidP="00F96C4A">
            <w:pPr>
              <w:rPr>
                <w:b/>
                <w:szCs w:val="24"/>
              </w:rPr>
            </w:pPr>
            <w:r w:rsidRPr="00D82AE2">
              <w:rPr>
                <w:b/>
              </w:rPr>
              <w:t/>
            </w:r>
          </w:p>
        </w:tc>
        <w:tc>
          <w:tcPr>
            <w:tcW w:w="1028" w:type="dxa"/>
            <w:gridSpan w:val="2"/>
            <w:shd w:val="clear" w:color="auto" w:fill="auto"/>
          </w:tcPr>
          <w:p w:rsidR="00F96C4A" w:rsidRPr="00F7073E" w:rsidRDefault="00F96C4A" w:rsidP="00F96C4A">
            <w:pPr>
              <w:rPr>
                <w:b/>
                <w:szCs w:val="24"/>
              </w:rPr>
            </w:pPr>
            <w:r w:rsidRPr="00D82AE2">
              <w:rPr>
                <w:b/>
              </w:rPr>
              <w:t/>
            </w:r>
          </w:p>
        </w:tc>
        <w:tc>
          <w:tcPr>
            <w:tcW w:w="956" w:type="dxa"/>
            <w:shd w:val="clear" w:color="auto" w:fill="auto"/>
          </w:tcPr>
          <w:p w:rsidR="00F96C4A" w:rsidRPr="00F7073E" w:rsidRDefault="00F96C4A" w:rsidP="00F96C4A">
            <w:pPr>
              <w:rPr>
                <w:b/>
                <w:szCs w:val="24"/>
              </w:rPr>
            </w:pPr>
            <w:r w:rsidRPr="00D82AE2">
              <w:rPr>
                <w:b/>
              </w:rPr>
              <w:t/>
            </w:r>
          </w:p>
        </w:tc>
      </w:tr>
      <w:tr w:rsidR="00F96C4A" w:rsidRPr="00F7073E" w:rsidTr="00445D59">
        <w:trPr>
          <w:trHeight w:val="284"/>
        </w:trPr>
        <w:tc>
          <w:tcPr>
            <w:tcW w:w="993" w:type="dxa"/>
          </w:tcPr>
          <w:p w:rsidR="00F96C4A" w:rsidRPr="00F7073E" w:rsidRDefault="00F96C4A" w:rsidP="00F96C4A">
            <w:pPr>
              <w:rPr>
                <w:szCs w:val="24"/>
              </w:rPr>
            </w:pPr>
            <w:r w:rsidRPr="00F7073E">
              <w:rPr>
                <w:szCs w:val="24"/>
              </w:rPr>
              <w:t>5.4.11.</w:t>
            </w:r>
          </w:p>
        </w:tc>
        <w:tc>
          <w:tcPr>
            <w:tcW w:w="5670" w:type="dxa"/>
            <w:gridSpan w:val="2"/>
            <w:shd w:val="clear" w:color="auto" w:fill="auto"/>
          </w:tcPr>
          <w:p w:rsidR="00F96C4A" w:rsidRDefault="00F96C4A" w:rsidP="00F96C4A">
            <w:pPr>
              <w:rPr>
                <w:szCs w:val="24"/>
              </w:rPr>
            </w:pPr>
            <w:r w:rsidRPr="00F7073E">
              <w:rPr>
                <w:szCs w:val="24"/>
              </w:rPr>
              <w:t>Ostvarivanje prava na mirovinu i drugih radnih prava</w:t>
            </w:r>
          </w:p>
          <w:p w:rsidR="00F96C4A" w:rsidRPr="00F7073E" w:rsidRDefault="00F96C4A" w:rsidP="00F96C4A">
            <w:pPr>
              <w:rPr>
                <w:szCs w:val="24"/>
              </w:rPr>
            </w:pPr>
            <w:r w:rsidRPr="00D82AE2">
              <w:rPr>
                <w:i/>
              </w:rPr>
              <w:t/>
            </w:r>
          </w:p>
        </w:tc>
        <w:tc>
          <w:tcPr>
            <w:tcW w:w="1276" w:type="dxa"/>
            <w:gridSpan w:val="2"/>
          </w:tcPr>
          <w:p w:rsidR="00F96C4A" w:rsidRPr="00F7073E" w:rsidRDefault="00F96C4A" w:rsidP="00F96C4A">
            <w:pPr>
              <w:rPr>
                <w:b/>
                <w:szCs w:val="24"/>
              </w:rPr>
            </w:pPr>
            <w:r w:rsidRPr="00D82AE2">
              <w:rPr>
                <w:b/>
              </w:rPr>
              <w:t/>
            </w:r>
          </w:p>
        </w:tc>
        <w:tc>
          <w:tcPr>
            <w:tcW w:w="1028" w:type="dxa"/>
            <w:gridSpan w:val="2"/>
            <w:shd w:val="clear" w:color="auto" w:fill="auto"/>
          </w:tcPr>
          <w:p w:rsidR="00F96C4A" w:rsidRPr="00F7073E" w:rsidRDefault="00F96C4A" w:rsidP="00F96C4A">
            <w:pPr>
              <w:rPr>
                <w:b/>
                <w:szCs w:val="24"/>
              </w:rPr>
            </w:pPr>
            <w:r w:rsidRPr="00D82AE2">
              <w:rPr>
                <w:b/>
              </w:rPr>
              <w:t/>
            </w:r>
          </w:p>
        </w:tc>
        <w:tc>
          <w:tcPr>
            <w:tcW w:w="956" w:type="dxa"/>
            <w:shd w:val="clear" w:color="auto" w:fill="auto"/>
          </w:tcPr>
          <w:p w:rsidR="00F96C4A" w:rsidRPr="00F7073E" w:rsidRDefault="00F96C4A" w:rsidP="00F96C4A">
            <w:pPr>
              <w:rPr>
                <w:b/>
                <w:szCs w:val="24"/>
              </w:rPr>
            </w:pPr>
            <w:r w:rsidRPr="00D82AE2">
              <w:rPr>
                <w:b/>
              </w:rPr>
              <w:t/>
            </w:r>
          </w:p>
        </w:tc>
      </w:tr>
      <w:tr w:rsidR="00F96C4A" w:rsidRPr="00F7073E" w:rsidTr="00445D59">
        <w:trPr>
          <w:trHeight w:val="284"/>
        </w:trPr>
        <w:tc>
          <w:tcPr>
            <w:tcW w:w="993" w:type="dxa"/>
          </w:tcPr>
          <w:p w:rsidR="00F96C4A" w:rsidRPr="00F7073E" w:rsidRDefault="00F96C4A" w:rsidP="00F96C4A">
            <w:pPr>
              <w:rPr>
                <w:szCs w:val="24"/>
              </w:rPr>
            </w:pPr>
            <w:r w:rsidRPr="00F7073E">
              <w:rPr>
                <w:szCs w:val="24"/>
              </w:rPr>
              <w:t>5.4.12.</w:t>
            </w:r>
          </w:p>
        </w:tc>
        <w:tc>
          <w:tcPr>
            <w:tcW w:w="5670" w:type="dxa"/>
            <w:gridSpan w:val="2"/>
            <w:shd w:val="clear" w:color="auto" w:fill="auto"/>
          </w:tcPr>
          <w:p w:rsidR="00F96C4A" w:rsidRDefault="00F96C4A" w:rsidP="00F96C4A">
            <w:pPr>
              <w:rPr>
                <w:rFonts w:eastAsia="Times New Roman"/>
                <w:iCs/>
                <w:szCs w:val="24"/>
              </w:rPr>
            </w:pPr>
            <w:r w:rsidRPr="00F7073E">
              <w:rPr>
                <w:rFonts w:eastAsia="Times New Roman"/>
                <w:iCs/>
                <w:szCs w:val="24"/>
              </w:rPr>
              <w:t>Status prava iz kolektivnog ugovora i na pravo kolektivnog pregovaranja</w:t>
            </w:r>
          </w:p>
          <w:p w:rsidR="00F96C4A" w:rsidRPr="00F7073E" w:rsidRDefault="00F96C4A" w:rsidP="00F96C4A">
            <w:pPr>
              <w:rPr>
                <w:szCs w:val="24"/>
              </w:rPr>
            </w:pPr>
            <w:r w:rsidRPr="00D82AE2">
              <w:rPr>
                <w:i/>
              </w:rPr>
              <w:t/>
            </w:r>
          </w:p>
        </w:tc>
        <w:tc>
          <w:tcPr>
            <w:tcW w:w="1276" w:type="dxa"/>
            <w:gridSpan w:val="2"/>
          </w:tcPr>
          <w:p w:rsidR="00F96C4A" w:rsidRPr="00F7073E" w:rsidRDefault="00F96C4A" w:rsidP="00F96C4A">
            <w:pPr>
              <w:rPr>
                <w:b/>
                <w:szCs w:val="24"/>
              </w:rPr>
            </w:pPr>
            <w:r w:rsidRPr="00D82AE2">
              <w:rPr>
                <w:b/>
              </w:rPr>
              <w:t/>
            </w:r>
          </w:p>
        </w:tc>
        <w:tc>
          <w:tcPr>
            <w:tcW w:w="1028" w:type="dxa"/>
            <w:gridSpan w:val="2"/>
            <w:shd w:val="clear" w:color="auto" w:fill="auto"/>
          </w:tcPr>
          <w:p w:rsidR="00F96C4A" w:rsidRPr="00F7073E" w:rsidRDefault="00F96C4A" w:rsidP="00F96C4A">
            <w:pPr>
              <w:rPr>
                <w:b/>
                <w:szCs w:val="24"/>
              </w:rPr>
            </w:pPr>
            <w:r w:rsidRPr="00D82AE2">
              <w:rPr>
                <w:b/>
              </w:rPr>
              <w:t/>
            </w:r>
          </w:p>
        </w:tc>
        <w:tc>
          <w:tcPr>
            <w:tcW w:w="956" w:type="dxa"/>
            <w:shd w:val="clear" w:color="auto" w:fill="auto"/>
          </w:tcPr>
          <w:p w:rsidR="00F96C4A" w:rsidRPr="00F7073E" w:rsidRDefault="00F96C4A" w:rsidP="00F96C4A">
            <w:pPr>
              <w:rPr>
                <w:b/>
                <w:szCs w:val="24"/>
              </w:rPr>
            </w:pPr>
            <w:r w:rsidRPr="00D82AE2">
              <w:rPr>
                <w:b/>
              </w:rPr>
              <w:t/>
            </w:r>
          </w:p>
        </w:tc>
      </w:tr>
      <w:tr w:rsidR="00F96C4A" w:rsidRPr="00F7073E" w:rsidTr="00445D59">
        <w:trPr>
          <w:trHeight w:val="284"/>
        </w:trPr>
        <w:tc>
          <w:tcPr>
            <w:tcW w:w="993" w:type="dxa"/>
          </w:tcPr>
          <w:p w:rsidR="00F96C4A" w:rsidRPr="00F7073E" w:rsidRDefault="00F96C4A" w:rsidP="00F96C4A">
            <w:pPr>
              <w:rPr>
                <w:szCs w:val="24"/>
              </w:rPr>
            </w:pPr>
            <w:r w:rsidRPr="00F7073E">
              <w:rPr>
                <w:szCs w:val="24"/>
              </w:rPr>
              <w:t>5.4.13.</w:t>
            </w:r>
          </w:p>
        </w:tc>
        <w:tc>
          <w:tcPr>
            <w:tcW w:w="5670" w:type="dxa"/>
            <w:gridSpan w:val="2"/>
            <w:shd w:val="clear" w:color="auto" w:fill="auto"/>
          </w:tcPr>
          <w:p w:rsidR="00F96C4A" w:rsidRPr="00F7073E" w:rsidRDefault="00F96C4A" w:rsidP="00F96C4A">
            <w:pPr>
              <w:jc w:val="both"/>
              <w:rPr>
                <w:rFonts w:eastAsia="Times New Roman"/>
                <w:szCs w:val="24"/>
              </w:rPr>
            </w:pPr>
            <w:r w:rsidRPr="00F7073E">
              <w:rPr>
                <w:rFonts w:eastAsia="Times New Roman"/>
                <w:szCs w:val="24"/>
              </w:rPr>
              <w:t>Drugi očekivani izravni učinak:</w:t>
            </w:r>
          </w:p>
          <w:p w:rsidR="00F96C4A" w:rsidRPr="00F7073E" w:rsidRDefault="00F96C4A" w:rsidP="00F96C4A">
            <w:pPr>
              <w:rPr>
                <w:rFonts w:eastAsia="Times New Roman"/>
                <w:iCs/>
                <w:szCs w:val="24"/>
              </w:rPr>
            </w:pPr>
            <w:r w:rsidRPr="00D82AE2">
              <w:rPr>
                <w:i/>
              </w:rPr>
              <w:t/>
            </w:r>
          </w:p>
        </w:tc>
        <w:tc>
          <w:tcPr>
            <w:tcW w:w="1276" w:type="dxa"/>
            <w:gridSpan w:val="2"/>
          </w:tcPr>
          <w:p w:rsidR="00F96C4A" w:rsidRPr="00F7073E" w:rsidRDefault="00F96C4A" w:rsidP="00F96C4A">
            <w:pPr>
              <w:rPr>
                <w:b/>
                <w:szCs w:val="24"/>
              </w:rPr>
            </w:pPr>
            <w:r w:rsidRPr="00D82AE2">
              <w:rPr>
                <w:b/>
              </w:rPr>
              <w:t/>
            </w:r>
          </w:p>
        </w:tc>
        <w:tc>
          <w:tcPr>
            <w:tcW w:w="1028" w:type="dxa"/>
            <w:gridSpan w:val="2"/>
            <w:shd w:val="clear" w:color="auto" w:fill="auto"/>
          </w:tcPr>
          <w:p w:rsidR="00F96C4A" w:rsidRPr="00F7073E" w:rsidRDefault="00F96C4A" w:rsidP="00F96C4A">
            <w:pPr>
              <w:rPr>
                <w:b/>
                <w:szCs w:val="24"/>
              </w:rPr>
            </w:pPr>
            <w:r w:rsidRPr="00D82AE2">
              <w:rPr>
                <w:b/>
              </w:rPr>
              <w:t/>
            </w:r>
          </w:p>
        </w:tc>
        <w:tc>
          <w:tcPr>
            <w:tcW w:w="956" w:type="dxa"/>
            <w:shd w:val="clear" w:color="auto" w:fill="auto"/>
          </w:tcPr>
          <w:p w:rsidR="00F96C4A" w:rsidRPr="00F7073E" w:rsidRDefault="00F96C4A" w:rsidP="00F96C4A">
            <w:pPr>
              <w:rPr>
                <w:b/>
                <w:szCs w:val="24"/>
              </w:rPr>
            </w:pPr>
            <w:r w:rsidRPr="00D82AE2">
              <w:rPr>
                <w:b/>
              </w:rPr>
              <w:t/>
            </w:r>
          </w:p>
        </w:tc>
      </w:tr>
      <w:tr w:rsidR="00F96C4A" w:rsidRPr="00F7073E" w:rsidTr="00445D59">
        <w:trPr>
          <w:trHeight w:val="284"/>
        </w:trPr>
        <w:tc>
          <w:tcPr>
            <w:tcW w:w="993" w:type="dxa"/>
          </w:tcPr>
          <w:p w:rsidR="00F96C4A" w:rsidRPr="00F7073E" w:rsidRDefault="00F96C4A" w:rsidP="00F96C4A">
            <w:pPr>
              <w:rPr>
                <w:szCs w:val="24"/>
              </w:rPr>
            </w:pPr>
            <w:r w:rsidRPr="00F7073E">
              <w:rPr>
                <w:szCs w:val="24"/>
              </w:rPr>
              <w:t>5.4.14.</w:t>
            </w:r>
          </w:p>
        </w:tc>
        <w:tc>
          <w:tcPr>
            <w:tcW w:w="8930" w:type="dxa"/>
            <w:gridSpan w:val="7"/>
            <w:shd w:val="clear" w:color="auto" w:fill="auto"/>
          </w:tcPr>
          <w:p w:rsidR="00F96C4A" w:rsidRPr="00F7073E" w:rsidRDefault="00F96C4A" w:rsidP="00F96C4A">
            <w:pPr>
              <w:rPr>
                <w:szCs w:val="24"/>
              </w:rPr>
            </w:pPr>
            <w:r w:rsidRPr="00F7073E">
              <w:rPr>
                <w:szCs w:val="24"/>
              </w:rPr>
              <w:t>Obrazloženje za analizu utvrđivanja izravnih učinaka od 5.4.1 do 5.4.13:</w:t>
            </w:r>
          </w:p>
          <w:p w:rsidR="00F96C4A" w:rsidRPr="00F7073E" w:rsidRDefault="00366AA4" w:rsidP="00F96C4A">
            <w:pPr>
              <w:rPr>
                <w:b/>
                <w:szCs w:val="24"/>
              </w:rPr>
            </w:pPr>
            <w:r w:rsidRPr="00D82AE2">
              <w:rPr>
                <w:i/>
              </w:rPr>
              <w:t>Ne očekuje se da će primjena Zakona o trošarinama dovesti do većeg zapošljavanja u sektoru proizvodnje alkohola, alkoholnih pića i piva te u komercijalnom prijevozu. </w:t>
            </w:r>
          </w:p>
        </w:tc>
      </w:tr>
      <w:tr w:rsidR="00F96C4A" w:rsidRPr="00F7073E" w:rsidTr="00445D59">
        <w:trPr>
          <w:trHeight w:val="284"/>
        </w:trPr>
        <w:tc>
          <w:tcPr>
            <w:tcW w:w="993" w:type="dxa"/>
          </w:tcPr>
          <w:p w:rsidR="00F96C4A" w:rsidRPr="00F7073E" w:rsidRDefault="00F96C4A" w:rsidP="00F96C4A">
            <w:pPr>
              <w:rPr>
                <w:szCs w:val="24"/>
              </w:rPr>
            </w:pPr>
          </w:p>
        </w:tc>
        <w:tc>
          <w:tcPr>
            <w:tcW w:w="5670" w:type="dxa"/>
            <w:gridSpan w:val="2"/>
            <w:shd w:val="clear" w:color="auto" w:fill="auto"/>
          </w:tcPr>
          <w:p w:rsidR="00F96C4A" w:rsidRPr="00F7073E" w:rsidRDefault="00F96C4A" w:rsidP="00F96C4A">
            <w:pPr>
              <w:rPr>
                <w:szCs w:val="24"/>
              </w:rPr>
            </w:pPr>
            <w:r w:rsidRPr="00F7073E">
              <w:rPr>
                <w:b/>
                <w:szCs w:val="24"/>
              </w:rPr>
              <w:t>Utvrdite veličinu adresata:</w:t>
            </w:r>
          </w:p>
        </w:tc>
        <w:tc>
          <w:tcPr>
            <w:tcW w:w="1276" w:type="dxa"/>
            <w:gridSpan w:val="2"/>
          </w:tcPr>
          <w:p w:rsidR="00F96C4A" w:rsidRPr="00F7073E" w:rsidRDefault="00F96C4A" w:rsidP="00F96C4A">
            <w:pPr>
              <w:rPr>
                <w:b/>
                <w:szCs w:val="24"/>
              </w:rPr>
            </w:pPr>
          </w:p>
        </w:tc>
        <w:tc>
          <w:tcPr>
            <w:tcW w:w="1028" w:type="dxa"/>
            <w:gridSpan w:val="2"/>
            <w:shd w:val="clear" w:color="auto" w:fill="auto"/>
          </w:tcPr>
          <w:p w:rsidR="00F96C4A" w:rsidRPr="00F7073E" w:rsidRDefault="00F96C4A" w:rsidP="00F96C4A">
            <w:pPr>
              <w:rPr>
                <w:b/>
                <w:szCs w:val="24"/>
              </w:rPr>
            </w:pPr>
          </w:p>
        </w:tc>
        <w:tc>
          <w:tcPr>
            <w:tcW w:w="956" w:type="dxa"/>
            <w:shd w:val="clear" w:color="auto" w:fill="auto"/>
          </w:tcPr>
          <w:p w:rsidR="00F96C4A" w:rsidRPr="00F7073E" w:rsidRDefault="00F96C4A" w:rsidP="00F96C4A">
            <w:pPr>
              <w:rPr>
                <w:b/>
                <w:szCs w:val="24"/>
              </w:rPr>
            </w:pPr>
          </w:p>
        </w:tc>
      </w:tr>
      <w:tr w:rsidR="005C4627" w:rsidRPr="00F7073E" w:rsidTr="00445D59">
        <w:trPr>
          <w:trHeight w:val="284"/>
        </w:trPr>
        <w:tc>
          <w:tcPr>
            <w:tcW w:w="993" w:type="dxa"/>
          </w:tcPr>
          <w:p w:rsidR="005C4627" w:rsidRPr="00F7073E" w:rsidRDefault="005C4627" w:rsidP="005C4627">
            <w:pPr>
              <w:rPr>
                <w:szCs w:val="24"/>
              </w:rPr>
            </w:pPr>
            <w:r w:rsidRPr="00F7073E">
              <w:rPr>
                <w:szCs w:val="24"/>
              </w:rPr>
              <w:t>5.4.15.</w:t>
            </w:r>
          </w:p>
        </w:tc>
        <w:tc>
          <w:tcPr>
            <w:tcW w:w="5670" w:type="dxa"/>
            <w:gridSpan w:val="2"/>
            <w:shd w:val="clear" w:color="auto" w:fill="auto"/>
          </w:tcPr>
          <w:p w:rsidR="005C4627" w:rsidRDefault="005C4627" w:rsidP="005C4627">
            <w:pPr>
              <w:rPr>
                <w:szCs w:val="24"/>
              </w:rPr>
            </w:pPr>
            <w:r w:rsidRPr="00F7073E">
              <w:rPr>
                <w:szCs w:val="24"/>
              </w:rPr>
              <w:t>Mikro i mali poduzetnici i/ili obiteljska poljoprivredna gospodarstva i/ili zadruge</w:t>
            </w:r>
          </w:p>
          <w:p w:rsidR="005C4627" w:rsidRPr="00F7073E" w:rsidRDefault="005C4627" w:rsidP="005C4627">
            <w:pPr>
              <w:rPr>
                <w:szCs w:val="24"/>
              </w:rPr>
            </w:pPr>
            <w:r w:rsidRPr="00D82AE2">
              <w:rPr>
                <w:i/>
              </w:rPr>
              <w:t/>
            </w:r>
          </w:p>
        </w:tc>
        <w:tc>
          <w:tcPr>
            <w:tcW w:w="1276" w:type="dxa"/>
            <w:gridSpan w:val="2"/>
          </w:tcPr>
          <w:p w:rsidR="005C4627" w:rsidRPr="00F7073E" w:rsidRDefault="005C4627" w:rsidP="005C4627">
            <w:pPr>
              <w:rPr>
                <w:b/>
                <w:szCs w:val="24"/>
              </w:rPr>
            </w:pPr>
            <w:r w:rsidRPr="00D82AE2">
              <w:rPr>
                <w:b/>
              </w:rPr>
              <w:t/>
            </w:r>
          </w:p>
        </w:tc>
        <w:tc>
          <w:tcPr>
            <w:tcW w:w="1028" w:type="dxa"/>
            <w:gridSpan w:val="2"/>
            <w:shd w:val="clear" w:color="auto" w:fill="auto"/>
          </w:tcPr>
          <w:p w:rsidR="005C4627" w:rsidRPr="00F7073E" w:rsidRDefault="005C4627" w:rsidP="005C4627">
            <w:pPr>
              <w:rPr>
                <w:b/>
                <w:szCs w:val="24"/>
              </w:rPr>
            </w:pPr>
            <w:r w:rsidRPr="00D82AE2">
              <w:rPr>
                <w:b/>
              </w:rPr>
              <w:t/>
            </w:r>
          </w:p>
        </w:tc>
        <w:tc>
          <w:tcPr>
            <w:tcW w:w="956" w:type="dxa"/>
            <w:shd w:val="clear" w:color="auto" w:fill="auto"/>
          </w:tcPr>
          <w:p w:rsidR="005C4627" w:rsidRPr="00F7073E" w:rsidRDefault="005C4627" w:rsidP="005C4627">
            <w:pPr>
              <w:rPr>
                <w:b/>
                <w:szCs w:val="24"/>
              </w:rPr>
            </w:pPr>
            <w:r w:rsidRPr="00D82AE2">
              <w:rPr>
                <w:b/>
              </w:rPr>
              <w:t/>
            </w:r>
          </w:p>
        </w:tc>
      </w:tr>
      <w:tr w:rsidR="005C4627" w:rsidRPr="00F7073E" w:rsidTr="00445D59">
        <w:trPr>
          <w:trHeight w:val="284"/>
        </w:trPr>
        <w:tc>
          <w:tcPr>
            <w:tcW w:w="993" w:type="dxa"/>
          </w:tcPr>
          <w:p w:rsidR="005C4627" w:rsidRPr="00F7073E" w:rsidRDefault="005C4627" w:rsidP="005C4627">
            <w:pPr>
              <w:rPr>
                <w:szCs w:val="24"/>
              </w:rPr>
            </w:pPr>
            <w:r w:rsidRPr="00F7073E">
              <w:rPr>
                <w:szCs w:val="24"/>
              </w:rPr>
              <w:t>5.4.16.</w:t>
            </w:r>
          </w:p>
        </w:tc>
        <w:tc>
          <w:tcPr>
            <w:tcW w:w="5670" w:type="dxa"/>
            <w:gridSpan w:val="2"/>
            <w:shd w:val="clear" w:color="auto" w:fill="auto"/>
          </w:tcPr>
          <w:p w:rsidR="005C4627" w:rsidRDefault="005C4627" w:rsidP="005C4627">
            <w:pPr>
              <w:rPr>
                <w:szCs w:val="24"/>
              </w:rPr>
            </w:pPr>
            <w:r w:rsidRPr="00F7073E">
              <w:rPr>
                <w:szCs w:val="24"/>
              </w:rPr>
              <w:t>Srednji i veliki poduzetnici</w:t>
            </w:r>
          </w:p>
          <w:p w:rsidR="005C4627" w:rsidRPr="00F7073E" w:rsidRDefault="005C4627" w:rsidP="005C4627">
            <w:pPr>
              <w:rPr>
                <w:szCs w:val="24"/>
              </w:rPr>
            </w:pPr>
            <w:r w:rsidRPr="00D82AE2">
              <w:rPr>
                <w:i/>
              </w:rPr>
              <w:t/>
            </w:r>
          </w:p>
        </w:tc>
        <w:tc>
          <w:tcPr>
            <w:tcW w:w="1276" w:type="dxa"/>
            <w:gridSpan w:val="2"/>
          </w:tcPr>
          <w:p w:rsidR="005C4627" w:rsidRPr="00F7073E" w:rsidRDefault="005C4627" w:rsidP="005C4627">
            <w:pPr>
              <w:rPr>
                <w:b/>
                <w:szCs w:val="24"/>
              </w:rPr>
            </w:pPr>
            <w:r w:rsidRPr="00D82AE2">
              <w:rPr>
                <w:b/>
              </w:rPr>
              <w:t/>
            </w:r>
          </w:p>
        </w:tc>
        <w:tc>
          <w:tcPr>
            <w:tcW w:w="1028" w:type="dxa"/>
            <w:gridSpan w:val="2"/>
            <w:shd w:val="clear" w:color="auto" w:fill="auto"/>
          </w:tcPr>
          <w:p w:rsidR="005C4627" w:rsidRPr="00F7073E" w:rsidRDefault="005C4627" w:rsidP="005C4627">
            <w:pPr>
              <w:rPr>
                <w:b/>
                <w:szCs w:val="24"/>
              </w:rPr>
            </w:pPr>
            <w:r w:rsidRPr="00D82AE2">
              <w:rPr>
                <w:b/>
              </w:rPr>
              <w:t/>
            </w:r>
          </w:p>
        </w:tc>
        <w:tc>
          <w:tcPr>
            <w:tcW w:w="956" w:type="dxa"/>
            <w:shd w:val="clear" w:color="auto" w:fill="auto"/>
          </w:tcPr>
          <w:p w:rsidR="005C4627" w:rsidRPr="00F7073E" w:rsidRDefault="005C4627" w:rsidP="005C4627">
            <w:pPr>
              <w:rPr>
                <w:b/>
                <w:szCs w:val="24"/>
              </w:rPr>
            </w:pPr>
            <w:r w:rsidRPr="00D82AE2">
              <w:rPr>
                <w:b/>
              </w:rPr>
              <w:t/>
            </w:r>
          </w:p>
        </w:tc>
      </w:tr>
      <w:tr w:rsidR="005C4627" w:rsidRPr="00F7073E" w:rsidTr="00445D59">
        <w:trPr>
          <w:trHeight w:val="284"/>
        </w:trPr>
        <w:tc>
          <w:tcPr>
            <w:tcW w:w="993" w:type="dxa"/>
          </w:tcPr>
          <w:p w:rsidR="005C4627" w:rsidRPr="00F7073E" w:rsidRDefault="005C4627" w:rsidP="005C4627">
            <w:pPr>
              <w:rPr>
                <w:szCs w:val="24"/>
              </w:rPr>
            </w:pPr>
            <w:r w:rsidRPr="00F7073E">
              <w:rPr>
                <w:szCs w:val="24"/>
              </w:rPr>
              <w:t>5.4.17.</w:t>
            </w:r>
          </w:p>
        </w:tc>
        <w:tc>
          <w:tcPr>
            <w:tcW w:w="5670" w:type="dxa"/>
            <w:gridSpan w:val="2"/>
            <w:shd w:val="clear" w:color="auto" w:fill="auto"/>
          </w:tcPr>
          <w:p w:rsidR="005C4627" w:rsidRDefault="005C4627" w:rsidP="005C4627">
            <w:pPr>
              <w:rPr>
                <w:szCs w:val="24"/>
              </w:rPr>
            </w:pPr>
            <w:r w:rsidRPr="00F7073E">
              <w:rPr>
                <w:szCs w:val="24"/>
              </w:rPr>
              <w:t>Građani i/ili obitelji i/ili kućanstva</w:t>
            </w:r>
          </w:p>
          <w:p w:rsidR="005C4627" w:rsidRPr="00F7073E" w:rsidRDefault="005C4627" w:rsidP="005C4627">
            <w:pPr>
              <w:rPr>
                <w:szCs w:val="24"/>
              </w:rPr>
            </w:pPr>
            <w:r w:rsidRPr="00D82AE2">
              <w:rPr>
                <w:i/>
              </w:rPr>
              <w:t/>
            </w:r>
          </w:p>
        </w:tc>
        <w:tc>
          <w:tcPr>
            <w:tcW w:w="1276" w:type="dxa"/>
            <w:gridSpan w:val="2"/>
          </w:tcPr>
          <w:p w:rsidR="005C4627" w:rsidRPr="00F7073E" w:rsidRDefault="005C4627" w:rsidP="005C4627">
            <w:pPr>
              <w:rPr>
                <w:b/>
                <w:szCs w:val="24"/>
              </w:rPr>
            </w:pPr>
            <w:r w:rsidRPr="00D82AE2">
              <w:rPr>
                <w:b/>
              </w:rPr>
              <w:t/>
            </w:r>
          </w:p>
        </w:tc>
        <w:tc>
          <w:tcPr>
            <w:tcW w:w="1028" w:type="dxa"/>
            <w:gridSpan w:val="2"/>
            <w:shd w:val="clear" w:color="auto" w:fill="auto"/>
          </w:tcPr>
          <w:p w:rsidR="005C4627" w:rsidRPr="00F7073E" w:rsidRDefault="005C4627" w:rsidP="005C4627">
            <w:pPr>
              <w:rPr>
                <w:b/>
                <w:szCs w:val="24"/>
              </w:rPr>
            </w:pPr>
            <w:r w:rsidRPr="00D82AE2">
              <w:rPr>
                <w:b/>
              </w:rPr>
              <w:t/>
            </w:r>
          </w:p>
        </w:tc>
        <w:tc>
          <w:tcPr>
            <w:tcW w:w="956" w:type="dxa"/>
            <w:shd w:val="clear" w:color="auto" w:fill="auto"/>
          </w:tcPr>
          <w:p w:rsidR="005C4627" w:rsidRPr="00F7073E" w:rsidRDefault="005C4627" w:rsidP="005C4627">
            <w:pPr>
              <w:rPr>
                <w:b/>
                <w:szCs w:val="24"/>
              </w:rPr>
            </w:pPr>
            <w:r w:rsidRPr="00D82AE2">
              <w:rPr>
                <w:b/>
              </w:rPr>
              <w:t/>
            </w:r>
          </w:p>
        </w:tc>
      </w:tr>
      <w:tr w:rsidR="005C4627" w:rsidRPr="00F7073E" w:rsidTr="00445D59">
        <w:trPr>
          <w:trHeight w:val="284"/>
        </w:trPr>
        <w:tc>
          <w:tcPr>
            <w:tcW w:w="993" w:type="dxa"/>
          </w:tcPr>
          <w:p w:rsidR="005C4627" w:rsidRPr="00F7073E" w:rsidRDefault="005C4627" w:rsidP="005C4627">
            <w:pPr>
              <w:rPr>
                <w:szCs w:val="24"/>
              </w:rPr>
            </w:pPr>
            <w:r w:rsidRPr="00F7073E">
              <w:rPr>
                <w:szCs w:val="24"/>
              </w:rPr>
              <w:t>5.4.18.</w:t>
            </w:r>
          </w:p>
        </w:tc>
        <w:tc>
          <w:tcPr>
            <w:tcW w:w="5670" w:type="dxa"/>
            <w:gridSpan w:val="2"/>
            <w:shd w:val="clear" w:color="auto" w:fill="auto"/>
          </w:tcPr>
          <w:p w:rsidR="005C4627" w:rsidRDefault="005C4627" w:rsidP="005C4627">
            <w:pPr>
              <w:rPr>
                <w:szCs w:val="24"/>
              </w:rPr>
            </w:pPr>
            <w:r w:rsidRPr="00F7073E">
              <w:rPr>
                <w:szCs w:val="24"/>
              </w:rPr>
              <w:t>Radnici i/ili umirovljenici</w:t>
            </w:r>
          </w:p>
          <w:p w:rsidR="005C4627" w:rsidRPr="00F7073E" w:rsidRDefault="005C4627" w:rsidP="005C4627">
            <w:pPr>
              <w:rPr>
                <w:szCs w:val="24"/>
              </w:rPr>
            </w:pPr>
            <w:r w:rsidRPr="00D82AE2">
              <w:rPr>
                <w:i/>
              </w:rPr>
              <w:t/>
            </w:r>
          </w:p>
        </w:tc>
        <w:tc>
          <w:tcPr>
            <w:tcW w:w="1276" w:type="dxa"/>
            <w:gridSpan w:val="2"/>
          </w:tcPr>
          <w:p w:rsidR="005C4627" w:rsidRPr="00F7073E" w:rsidRDefault="005C4627" w:rsidP="005C4627">
            <w:pPr>
              <w:rPr>
                <w:b/>
                <w:szCs w:val="24"/>
              </w:rPr>
            </w:pPr>
            <w:r w:rsidRPr="00D82AE2">
              <w:rPr>
                <w:b/>
              </w:rPr>
              <w:t/>
            </w:r>
          </w:p>
        </w:tc>
        <w:tc>
          <w:tcPr>
            <w:tcW w:w="1028" w:type="dxa"/>
            <w:gridSpan w:val="2"/>
            <w:shd w:val="clear" w:color="auto" w:fill="auto"/>
          </w:tcPr>
          <w:p w:rsidR="005C4627" w:rsidRPr="00F7073E" w:rsidRDefault="005C4627" w:rsidP="005C4627">
            <w:pPr>
              <w:rPr>
                <w:b/>
                <w:szCs w:val="24"/>
              </w:rPr>
            </w:pPr>
            <w:r w:rsidRPr="00D82AE2">
              <w:rPr>
                <w:b/>
              </w:rPr>
              <w:t/>
            </w:r>
          </w:p>
        </w:tc>
        <w:tc>
          <w:tcPr>
            <w:tcW w:w="956" w:type="dxa"/>
            <w:shd w:val="clear" w:color="auto" w:fill="auto"/>
          </w:tcPr>
          <w:p w:rsidR="005C4627" w:rsidRPr="00F7073E" w:rsidRDefault="005C4627" w:rsidP="005C4627">
            <w:pPr>
              <w:rPr>
                <w:b/>
                <w:szCs w:val="24"/>
              </w:rPr>
            </w:pPr>
            <w:r w:rsidRPr="00D82AE2">
              <w:rPr>
                <w:b/>
              </w:rPr>
              <w:t/>
            </w:r>
          </w:p>
        </w:tc>
      </w:tr>
      <w:tr w:rsidR="005C4627" w:rsidRPr="00F7073E" w:rsidTr="00445D59">
        <w:trPr>
          <w:trHeight w:val="284"/>
        </w:trPr>
        <w:tc>
          <w:tcPr>
            <w:tcW w:w="993" w:type="dxa"/>
          </w:tcPr>
          <w:p w:rsidR="005C4627" w:rsidRPr="00F7073E" w:rsidRDefault="005C4627" w:rsidP="005C4627">
            <w:pPr>
              <w:rPr>
                <w:szCs w:val="24"/>
              </w:rPr>
            </w:pPr>
            <w:r w:rsidRPr="00F7073E">
              <w:rPr>
                <w:szCs w:val="24"/>
              </w:rPr>
              <w:t>5.4.19.</w:t>
            </w:r>
          </w:p>
        </w:tc>
        <w:tc>
          <w:tcPr>
            <w:tcW w:w="5670" w:type="dxa"/>
            <w:gridSpan w:val="2"/>
            <w:shd w:val="clear" w:color="auto" w:fill="auto"/>
          </w:tcPr>
          <w:p w:rsidR="005C4627" w:rsidRDefault="005C4627" w:rsidP="005C4627">
            <w:pPr>
              <w:rPr>
                <w:szCs w:val="24"/>
              </w:rPr>
            </w:pPr>
            <w:r w:rsidRPr="00F7073E">
              <w:rPr>
                <w:szCs w:val="24"/>
              </w:rPr>
              <w:t>Pružatelji uslužnih djelatnosti u pojedinoj gospodarskoj grani i/ili potrošači</w:t>
            </w:r>
          </w:p>
          <w:p w:rsidR="005C4627" w:rsidRPr="00F7073E" w:rsidRDefault="005C4627" w:rsidP="005C4627">
            <w:pPr>
              <w:rPr>
                <w:szCs w:val="24"/>
              </w:rPr>
            </w:pPr>
            <w:r w:rsidRPr="00D82AE2">
              <w:rPr>
                <w:i/>
              </w:rPr>
              <w:t/>
            </w:r>
          </w:p>
        </w:tc>
        <w:tc>
          <w:tcPr>
            <w:tcW w:w="1276" w:type="dxa"/>
            <w:gridSpan w:val="2"/>
          </w:tcPr>
          <w:p w:rsidR="005C4627" w:rsidRPr="00F7073E" w:rsidRDefault="005C4627" w:rsidP="005C4627">
            <w:pPr>
              <w:rPr>
                <w:b/>
                <w:szCs w:val="24"/>
              </w:rPr>
            </w:pPr>
            <w:r w:rsidRPr="00D82AE2">
              <w:rPr>
                <w:b/>
              </w:rPr>
              <w:t/>
            </w:r>
          </w:p>
        </w:tc>
        <w:tc>
          <w:tcPr>
            <w:tcW w:w="1028" w:type="dxa"/>
            <w:gridSpan w:val="2"/>
            <w:shd w:val="clear" w:color="auto" w:fill="auto"/>
          </w:tcPr>
          <w:p w:rsidR="005C4627" w:rsidRPr="00F7073E" w:rsidRDefault="005C4627" w:rsidP="005C4627">
            <w:pPr>
              <w:rPr>
                <w:b/>
                <w:szCs w:val="24"/>
              </w:rPr>
            </w:pPr>
            <w:r w:rsidRPr="00D82AE2">
              <w:rPr>
                <w:b/>
              </w:rPr>
              <w:t/>
            </w:r>
          </w:p>
        </w:tc>
        <w:tc>
          <w:tcPr>
            <w:tcW w:w="956" w:type="dxa"/>
            <w:shd w:val="clear" w:color="auto" w:fill="auto"/>
          </w:tcPr>
          <w:p w:rsidR="005C4627" w:rsidRPr="00F7073E" w:rsidRDefault="005C4627" w:rsidP="005C4627">
            <w:pPr>
              <w:rPr>
                <w:b/>
                <w:szCs w:val="24"/>
              </w:rPr>
            </w:pPr>
            <w:r w:rsidRPr="00D82AE2">
              <w:rPr>
                <w:b/>
              </w:rPr>
              <w:t/>
            </w:r>
          </w:p>
        </w:tc>
      </w:tr>
      <w:tr w:rsidR="005C4627" w:rsidRPr="00F7073E" w:rsidTr="00445D59">
        <w:trPr>
          <w:trHeight w:val="284"/>
        </w:trPr>
        <w:tc>
          <w:tcPr>
            <w:tcW w:w="993" w:type="dxa"/>
          </w:tcPr>
          <w:p w:rsidR="005C4627" w:rsidRPr="00F7073E" w:rsidRDefault="005C4627" w:rsidP="005C4627">
            <w:pPr>
              <w:rPr>
                <w:szCs w:val="24"/>
              </w:rPr>
            </w:pPr>
            <w:r w:rsidRPr="00F7073E">
              <w:rPr>
                <w:szCs w:val="24"/>
              </w:rPr>
              <w:lastRenderedPageBreak/>
              <w:t>5.4.20.</w:t>
            </w:r>
          </w:p>
        </w:tc>
        <w:tc>
          <w:tcPr>
            <w:tcW w:w="5670" w:type="dxa"/>
            <w:gridSpan w:val="2"/>
            <w:shd w:val="clear" w:color="auto" w:fill="auto"/>
          </w:tcPr>
          <w:p w:rsidR="005C4627" w:rsidRDefault="005C4627" w:rsidP="005C4627">
            <w:pPr>
              <w:rPr>
                <w:szCs w:val="24"/>
              </w:rPr>
            </w:pPr>
            <w:r w:rsidRPr="00F7073E">
              <w:rPr>
                <w:szCs w:val="24"/>
              </w:rPr>
              <w:t>Hrvatski branitelji</w:t>
            </w:r>
          </w:p>
          <w:p w:rsidR="005C4627" w:rsidRPr="00F7073E" w:rsidRDefault="005C4627" w:rsidP="005C4627">
            <w:pPr>
              <w:rPr>
                <w:szCs w:val="24"/>
              </w:rPr>
            </w:pPr>
            <w:r w:rsidRPr="00D82AE2">
              <w:rPr>
                <w:i/>
              </w:rPr>
              <w:t/>
            </w:r>
          </w:p>
        </w:tc>
        <w:tc>
          <w:tcPr>
            <w:tcW w:w="1276" w:type="dxa"/>
            <w:gridSpan w:val="2"/>
          </w:tcPr>
          <w:p w:rsidR="005C4627" w:rsidRPr="00F7073E" w:rsidRDefault="005C4627" w:rsidP="005C4627">
            <w:pPr>
              <w:rPr>
                <w:b/>
                <w:szCs w:val="24"/>
              </w:rPr>
            </w:pPr>
            <w:r w:rsidRPr="00D82AE2">
              <w:rPr>
                <w:b/>
              </w:rPr>
              <w:t/>
            </w:r>
          </w:p>
        </w:tc>
        <w:tc>
          <w:tcPr>
            <w:tcW w:w="1028" w:type="dxa"/>
            <w:gridSpan w:val="2"/>
            <w:shd w:val="clear" w:color="auto" w:fill="auto"/>
          </w:tcPr>
          <w:p w:rsidR="005C4627" w:rsidRPr="00F7073E" w:rsidRDefault="005C4627" w:rsidP="005C4627">
            <w:pPr>
              <w:rPr>
                <w:b/>
                <w:szCs w:val="24"/>
              </w:rPr>
            </w:pPr>
            <w:r w:rsidRPr="00D82AE2">
              <w:rPr>
                <w:b/>
              </w:rPr>
              <w:t/>
            </w:r>
          </w:p>
        </w:tc>
        <w:tc>
          <w:tcPr>
            <w:tcW w:w="956" w:type="dxa"/>
            <w:shd w:val="clear" w:color="auto" w:fill="auto"/>
          </w:tcPr>
          <w:p w:rsidR="005C4627" w:rsidRPr="00F7073E" w:rsidRDefault="005C4627" w:rsidP="005C4627">
            <w:pPr>
              <w:rPr>
                <w:b/>
                <w:szCs w:val="24"/>
              </w:rPr>
            </w:pPr>
            <w:r w:rsidRPr="00D82AE2">
              <w:rPr>
                <w:b/>
              </w:rPr>
              <w:t/>
            </w:r>
          </w:p>
        </w:tc>
      </w:tr>
      <w:tr w:rsidR="005C4627" w:rsidRPr="00F7073E" w:rsidTr="00445D59">
        <w:trPr>
          <w:trHeight w:val="284"/>
        </w:trPr>
        <w:tc>
          <w:tcPr>
            <w:tcW w:w="993" w:type="dxa"/>
          </w:tcPr>
          <w:p w:rsidR="005C4627" w:rsidRPr="00F7073E" w:rsidRDefault="005C4627" w:rsidP="005C4627">
            <w:pPr>
              <w:rPr>
                <w:szCs w:val="24"/>
              </w:rPr>
            </w:pPr>
            <w:r w:rsidRPr="00F7073E">
              <w:rPr>
                <w:szCs w:val="24"/>
              </w:rPr>
              <w:t>5.4.21.</w:t>
            </w:r>
          </w:p>
        </w:tc>
        <w:tc>
          <w:tcPr>
            <w:tcW w:w="5670" w:type="dxa"/>
            <w:gridSpan w:val="2"/>
            <w:shd w:val="clear" w:color="auto" w:fill="auto"/>
          </w:tcPr>
          <w:p w:rsidR="005C4627" w:rsidRDefault="005C4627" w:rsidP="005C4627">
            <w:pPr>
              <w:rPr>
                <w:szCs w:val="24"/>
              </w:rPr>
            </w:pPr>
            <w:r w:rsidRPr="00F7073E">
              <w:rPr>
                <w:szCs w:val="24"/>
              </w:rPr>
              <w:t>Manjine i/ili socijalne skupine s posebnim interesima i potrebama</w:t>
            </w:r>
          </w:p>
          <w:p w:rsidR="005C4627" w:rsidRPr="00F7073E" w:rsidRDefault="005C4627" w:rsidP="005C4627">
            <w:pPr>
              <w:rPr>
                <w:szCs w:val="24"/>
              </w:rPr>
            </w:pPr>
            <w:r w:rsidRPr="00D82AE2">
              <w:rPr>
                <w:i/>
              </w:rPr>
              <w:t/>
            </w:r>
          </w:p>
        </w:tc>
        <w:tc>
          <w:tcPr>
            <w:tcW w:w="1276" w:type="dxa"/>
            <w:gridSpan w:val="2"/>
          </w:tcPr>
          <w:p w:rsidR="005C4627" w:rsidRPr="00F7073E" w:rsidRDefault="005C4627" w:rsidP="005C4627">
            <w:pPr>
              <w:rPr>
                <w:b/>
                <w:szCs w:val="24"/>
              </w:rPr>
            </w:pPr>
            <w:r w:rsidRPr="00D82AE2">
              <w:rPr>
                <w:b/>
              </w:rPr>
              <w:t/>
            </w:r>
          </w:p>
        </w:tc>
        <w:tc>
          <w:tcPr>
            <w:tcW w:w="1028" w:type="dxa"/>
            <w:gridSpan w:val="2"/>
            <w:shd w:val="clear" w:color="auto" w:fill="auto"/>
          </w:tcPr>
          <w:p w:rsidR="005C4627" w:rsidRPr="00F7073E" w:rsidRDefault="005C4627" w:rsidP="005C4627">
            <w:pPr>
              <w:rPr>
                <w:b/>
                <w:szCs w:val="24"/>
              </w:rPr>
            </w:pPr>
            <w:r w:rsidRPr="00D82AE2">
              <w:rPr>
                <w:b/>
              </w:rPr>
              <w:t/>
            </w:r>
          </w:p>
        </w:tc>
        <w:tc>
          <w:tcPr>
            <w:tcW w:w="956" w:type="dxa"/>
            <w:shd w:val="clear" w:color="auto" w:fill="auto"/>
          </w:tcPr>
          <w:p w:rsidR="005C4627" w:rsidRPr="00F7073E" w:rsidRDefault="005C4627" w:rsidP="005C4627">
            <w:pPr>
              <w:rPr>
                <w:b/>
                <w:szCs w:val="24"/>
              </w:rPr>
            </w:pPr>
            <w:r w:rsidRPr="00D82AE2">
              <w:rPr>
                <w:b/>
              </w:rPr>
              <w:t/>
            </w:r>
          </w:p>
        </w:tc>
      </w:tr>
      <w:tr w:rsidR="005C4627" w:rsidRPr="00F7073E" w:rsidTr="00445D59">
        <w:trPr>
          <w:trHeight w:val="284"/>
        </w:trPr>
        <w:tc>
          <w:tcPr>
            <w:tcW w:w="993" w:type="dxa"/>
          </w:tcPr>
          <w:p w:rsidR="005C4627" w:rsidRPr="00F7073E" w:rsidRDefault="005C4627" w:rsidP="005C4627">
            <w:pPr>
              <w:rPr>
                <w:szCs w:val="24"/>
              </w:rPr>
            </w:pPr>
            <w:r w:rsidRPr="00F7073E">
              <w:rPr>
                <w:szCs w:val="24"/>
              </w:rPr>
              <w:t>5.4.22.</w:t>
            </w:r>
          </w:p>
        </w:tc>
        <w:tc>
          <w:tcPr>
            <w:tcW w:w="5670" w:type="dxa"/>
            <w:gridSpan w:val="2"/>
            <w:shd w:val="clear" w:color="auto" w:fill="auto"/>
          </w:tcPr>
          <w:p w:rsidR="005C4627" w:rsidRDefault="005C4627" w:rsidP="005C4627">
            <w:pPr>
              <w:rPr>
                <w:szCs w:val="24"/>
              </w:rPr>
            </w:pPr>
            <w:r w:rsidRPr="00F7073E">
              <w:rPr>
                <w:szCs w:val="24"/>
              </w:rPr>
              <w:t>Udruge i/ili zaklade</w:t>
            </w:r>
          </w:p>
          <w:p w:rsidR="005C4627" w:rsidRPr="00F7073E" w:rsidRDefault="005C4627" w:rsidP="005C4627">
            <w:pPr>
              <w:rPr>
                <w:szCs w:val="24"/>
              </w:rPr>
            </w:pPr>
            <w:r w:rsidRPr="00D82AE2">
              <w:rPr>
                <w:i/>
              </w:rPr>
              <w:t/>
            </w:r>
          </w:p>
        </w:tc>
        <w:tc>
          <w:tcPr>
            <w:tcW w:w="1276" w:type="dxa"/>
            <w:gridSpan w:val="2"/>
          </w:tcPr>
          <w:p w:rsidR="005C4627" w:rsidRPr="00F7073E" w:rsidRDefault="005C4627" w:rsidP="005C4627">
            <w:pPr>
              <w:rPr>
                <w:b/>
                <w:szCs w:val="24"/>
              </w:rPr>
            </w:pPr>
            <w:r w:rsidRPr="00D82AE2">
              <w:rPr>
                <w:b/>
              </w:rPr>
              <w:t/>
            </w:r>
          </w:p>
        </w:tc>
        <w:tc>
          <w:tcPr>
            <w:tcW w:w="1028" w:type="dxa"/>
            <w:gridSpan w:val="2"/>
            <w:shd w:val="clear" w:color="auto" w:fill="auto"/>
          </w:tcPr>
          <w:p w:rsidR="005C4627" w:rsidRPr="00F7073E" w:rsidRDefault="005C4627" w:rsidP="005C4627">
            <w:pPr>
              <w:rPr>
                <w:b/>
                <w:szCs w:val="24"/>
              </w:rPr>
            </w:pPr>
            <w:r w:rsidRPr="00D82AE2">
              <w:rPr>
                <w:b/>
              </w:rPr>
              <w:t/>
            </w:r>
          </w:p>
        </w:tc>
        <w:tc>
          <w:tcPr>
            <w:tcW w:w="956" w:type="dxa"/>
            <w:shd w:val="clear" w:color="auto" w:fill="auto"/>
          </w:tcPr>
          <w:p w:rsidR="005C4627" w:rsidRPr="00F7073E" w:rsidRDefault="005C4627" w:rsidP="005C4627">
            <w:pPr>
              <w:rPr>
                <w:b/>
                <w:szCs w:val="24"/>
              </w:rPr>
            </w:pPr>
            <w:r w:rsidRPr="00D82AE2">
              <w:rPr>
                <w:b/>
              </w:rPr>
              <w:t/>
            </w:r>
          </w:p>
        </w:tc>
      </w:tr>
      <w:tr w:rsidR="005C4627" w:rsidRPr="00F7073E" w:rsidTr="00445D59">
        <w:trPr>
          <w:trHeight w:val="284"/>
        </w:trPr>
        <w:tc>
          <w:tcPr>
            <w:tcW w:w="993" w:type="dxa"/>
          </w:tcPr>
          <w:p w:rsidR="005C4627" w:rsidRPr="00F7073E" w:rsidRDefault="005C4627" w:rsidP="005C4627">
            <w:pPr>
              <w:rPr>
                <w:szCs w:val="24"/>
              </w:rPr>
            </w:pPr>
            <w:r w:rsidRPr="00F7073E">
              <w:rPr>
                <w:szCs w:val="24"/>
              </w:rPr>
              <w:t>5.4.23.</w:t>
            </w:r>
          </w:p>
        </w:tc>
        <w:tc>
          <w:tcPr>
            <w:tcW w:w="5670" w:type="dxa"/>
            <w:gridSpan w:val="2"/>
            <w:shd w:val="clear" w:color="auto" w:fill="auto"/>
          </w:tcPr>
          <w:p w:rsidR="005C4627" w:rsidRDefault="005C4627" w:rsidP="005C4627">
            <w:pPr>
              <w:rPr>
                <w:szCs w:val="24"/>
              </w:rPr>
            </w:pPr>
            <w:r w:rsidRPr="00F7073E">
              <w:rPr>
                <w:szCs w:val="24"/>
              </w:rPr>
              <w:t>Središnja tijela državne uprave, druga državna tijela, pravosudna tijela, javne ustanove, jedinice lokalne i područne (regionalne) samouprave, pravne osobe s javnim ovlastima</w:t>
            </w:r>
          </w:p>
          <w:p w:rsidR="005C4627" w:rsidRPr="00F7073E" w:rsidRDefault="005C4627" w:rsidP="005C4627">
            <w:pPr>
              <w:rPr>
                <w:szCs w:val="24"/>
              </w:rPr>
            </w:pPr>
            <w:r w:rsidRPr="00D82AE2">
              <w:rPr>
                <w:i/>
              </w:rPr>
              <w:t/>
            </w:r>
          </w:p>
        </w:tc>
        <w:tc>
          <w:tcPr>
            <w:tcW w:w="1276" w:type="dxa"/>
            <w:gridSpan w:val="2"/>
          </w:tcPr>
          <w:p w:rsidR="005C4627" w:rsidRPr="00F7073E" w:rsidRDefault="005C4627" w:rsidP="005C4627">
            <w:pPr>
              <w:rPr>
                <w:b/>
                <w:szCs w:val="24"/>
              </w:rPr>
            </w:pPr>
            <w:r w:rsidRPr="00D82AE2">
              <w:rPr>
                <w:b/>
              </w:rPr>
              <w:t/>
            </w:r>
          </w:p>
        </w:tc>
        <w:tc>
          <w:tcPr>
            <w:tcW w:w="1028" w:type="dxa"/>
            <w:gridSpan w:val="2"/>
            <w:shd w:val="clear" w:color="auto" w:fill="auto"/>
          </w:tcPr>
          <w:p w:rsidR="005C4627" w:rsidRPr="00F7073E" w:rsidRDefault="005C4627" w:rsidP="005C4627">
            <w:pPr>
              <w:rPr>
                <w:b/>
                <w:szCs w:val="24"/>
              </w:rPr>
            </w:pPr>
            <w:r w:rsidRPr="00D82AE2">
              <w:rPr>
                <w:b/>
              </w:rPr>
              <w:t/>
            </w:r>
          </w:p>
        </w:tc>
        <w:tc>
          <w:tcPr>
            <w:tcW w:w="956" w:type="dxa"/>
            <w:shd w:val="clear" w:color="auto" w:fill="auto"/>
          </w:tcPr>
          <w:p w:rsidR="005C4627" w:rsidRPr="00F7073E" w:rsidRDefault="005C4627" w:rsidP="005C4627">
            <w:pPr>
              <w:rPr>
                <w:b/>
                <w:szCs w:val="24"/>
              </w:rPr>
            </w:pPr>
            <w:r w:rsidRPr="00D82AE2">
              <w:rPr>
                <w:b/>
              </w:rPr>
              <w:t/>
            </w:r>
          </w:p>
        </w:tc>
      </w:tr>
      <w:tr w:rsidR="005C4627" w:rsidRPr="00F7073E" w:rsidTr="00445D59">
        <w:trPr>
          <w:trHeight w:val="284"/>
        </w:trPr>
        <w:tc>
          <w:tcPr>
            <w:tcW w:w="993" w:type="dxa"/>
          </w:tcPr>
          <w:p w:rsidR="005C4627" w:rsidRPr="00F7073E" w:rsidRDefault="005C4627" w:rsidP="005C4627">
            <w:pPr>
              <w:rPr>
                <w:szCs w:val="24"/>
              </w:rPr>
            </w:pPr>
            <w:r w:rsidRPr="00F7073E">
              <w:rPr>
                <w:szCs w:val="24"/>
              </w:rPr>
              <w:t>5.4.24.</w:t>
            </w:r>
          </w:p>
        </w:tc>
        <w:tc>
          <w:tcPr>
            <w:tcW w:w="5670" w:type="dxa"/>
            <w:gridSpan w:val="2"/>
            <w:shd w:val="clear" w:color="auto" w:fill="auto"/>
          </w:tcPr>
          <w:p w:rsidR="005C4627" w:rsidRDefault="005C4627" w:rsidP="005C4627">
            <w:pPr>
              <w:rPr>
                <w:szCs w:val="24"/>
              </w:rPr>
            </w:pPr>
            <w:r w:rsidRPr="00F7073E">
              <w:rPr>
                <w:szCs w:val="24"/>
              </w:rPr>
              <w:t>Trgovačka društva u vlasništvu Republike Hrvatske i trgovačka društva u vlasništvu jedinica lokalne i područne (regionalne) samouprave</w:t>
            </w:r>
          </w:p>
          <w:p w:rsidR="005C4627" w:rsidRPr="00F7073E" w:rsidRDefault="005C4627" w:rsidP="005C4627">
            <w:pPr>
              <w:rPr>
                <w:szCs w:val="24"/>
              </w:rPr>
            </w:pPr>
            <w:r w:rsidRPr="00D82AE2">
              <w:rPr>
                <w:i/>
              </w:rPr>
              <w:t/>
            </w:r>
          </w:p>
        </w:tc>
        <w:tc>
          <w:tcPr>
            <w:tcW w:w="1276" w:type="dxa"/>
            <w:gridSpan w:val="2"/>
          </w:tcPr>
          <w:p w:rsidR="005C4627" w:rsidRPr="00F7073E" w:rsidRDefault="005C4627" w:rsidP="005C4627">
            <w:pPr>
              <w:rPr>
                <w:b/>
                <w:szCs w:val="24"/>
              </w:rPr>
            </w:pPr>
            <w:r w:rsidRPr="00D82AE2">
              <w:rPr>
                <w:b/>
              </w:rPr>
              <w:t/>
            </w:r>
          </w:p>
        </w:tc>
        <w:tc>
          <w:tcPr>
            <w:tcW w:w="1028" w:type="dxa"/>
            <w:gridSpan w:val="2"/>
            <w:shd w:val="clear" w:color="auto" w:fill="auto"/>
          </w:tcPr>
          <w:p w:rsidR="005C4627" w:rsidRPr="00F7073E" w:rsidRDefault="005C4627" w:rsidP="005C4627">
            <w:pPr>
              <w:rPr>
                <w:b/>
                <w:szCs w:val="24"/>
              </w:rPr>
            </w:pPr>
            <w:r w:rsidRPr="00D82AE2">
              <w:rPr>
                <w:b/>
              </w:rPr>
              <w:t/>
            </w:r>
          </w:p>
        </w:tc>
        <w:tc>
          <w:tcPr>
            <w:tcW w:w="956" w:type="dxa"/>
            <w:shd w:val="clear" w:color="auto" w:fill="auto"/>
          </w:tcPr>
          <w:p w:rsidR="005C4627" w:rsidRPr="00F7073E" w:rsidRDefault="005C4627" w:rsidP="005C4627">
            <w:pPr>
              <w:rPr>
                <w:b/>
                <w:szCs w:val="24"/>
              </w:rPr>
            </w:pPr>
            <w:r w:rsidRPr="00D82AE2">
              <w:rPr>
                <w:b/>
              </w:rPr>
              <w:t/>
            </w:r>
          </w:p>
        </w:tc>
      </w:tr>
      <w:tr w:rsidR="005C4627" w:rsidRPr="00F7073E" w:rsidTr="00445D59">
        <w:trPr>
          <w:trHeight w:val="284"/>
        </w:trPr>
        <w:tc>
          <w:tcPr>
            <w:tcW w:w="993" w:type="dxa"/>
          </w:tcPr>
          <w:p w:rsidR="005C4627" w:rsidRPr="00F7073E" w:rsidRDefault="005C4627" w:rsidP="005C4627">
            <w:pPr>
              <w:rPr>
                <w:szCs w:val="24"/>
              </w:rPr>
            </w:pPr>
            <w:r w:rsidRPr="00F7073E">
              <w:rPr>
                <w:szCs w:val="24"/>
              </w:rPr>
              <w:t>5.4.25.</w:t>
            </w:r>
          </w:p>
        </w:tc>
        <w:tc>
          <w:tcPr>
            <w:tcW w:w="5670" w:type="dxa"/>
            <w:gridSpan w:val="2"/>
            <w:shd w:val="clear" w:color="auto" w:fill="auto"/>
          </w:tcPr>
          <w:p w:rsidR="005C4627" w:rsidRPr="00F7073E" w:rsidRDefault="005C4627" w:rsidP="005C4627">
            <w:pPr>
              <w:rPr>
                <w:szCs w:val="24"/>
              </w:rPr>
            </w:pPr>
            <w:r w:rsidRPr="00F7073E">
              <w:rPr>
                <w:szCs w:val="24"/>
              </w:rPr>
              <w:t>Drugi utvrđeni adresati:</w:t>
            </w:r>
          </w:p>
          <w:p w:rsidR="005C4627" w:rsidRPr="00F7073E" w:rsidRDefault="005C4627" w:rsidP="005C4627">
            <w:pPr>
              <w:rPr>
                <w:szCs w:val="24"/>
              </w:rPr>
            </w:pPr>
            <w:r w:rsidRPr="00D82AE2">
              <w:rPr>
                <w:i/>
              </w:rPr>
              <w:t/>
            </w:r>
          </w:p>
        </w:tc>
        <w:tc>
          <w:tcPr>
            <w:tcW w:w="1276" w:type="dxa"/>
            <w:gridSpan w:val="2"/>
          </w:tcPr>
          <w:p w:rsidR="005C4627" w:rsidRPr="00F7073E" w:rsidRDefault="005C4627" w:rsidP="005C4627">
            <w:pPr>
              <w:rPr>
                <w:b/>
                <w:szCs w:val="24"/>
              </w:rPr>
            </w:pPr>
            <w:r w:rsidRPr="00D82AE2">
              <w:rPr>
                <w:b/>
              </w:rPr>
              <w:t/>
            </w:r>
          </w:p>
        </w:tc>
        <w:tc>
          <w:tcPr>
            <w:tcW w:w="1028" w:type="dxa"/>
            <w:gridSpan w:val="2"/>
            <w:shd w:val="clear" w:color="auto" w:fill="auto"/>
          </w:tcPr>
          <w:p w:rsidR="005C4627" w:rsidRPr="00F7073E" w:rsidRDefault="005C4627" w:rsidP="005C4627">
            <w:pPr>
              <w:rPr>
                <w:b/>
                <w:szCs w:val="24"/>
              </w:rPr>
            </w:pPr>
            <w:r w:rsidRPr="00D82AE2">
              <w:rPr>
                <w:b/>
              </w:rPr>
              <w:t/>
            </w:r>
          </w:p>
        </w:tc>
        <w:tc>
          <w:tcPr>
            <w:tcW w:w="956" w:type="dxa"/>
            <w:shd w:val="clear" w:color="auto" w:fill="auto"/>
          </w:tcPr>
          <w:p w:rsidR="005C4627" w:rsidRPr="00F7073E" w:rsidRDefault="005C4627" w:rsidP="005C4627">
            <w:pPr>
              <w:rPr>
                <w:b/>
                <w:szCs w:val="24"/>
              </w:rPr>
            </w:pPr>
            <w:r w:rsidRPr="00D82AE2">
              <w:rPr>
                <w:b/>
              </w:rPr>
              <w:t/>
            </w:r>
          </w:p>
        </w:tc>
      </w:tr>
      <w:tr w:rsidR="005C4627" w:rsidRPr="00F7073E" w:rsidTr="00445D59">
        <w:trPr>
          <w:trHeight w:val="284"/>
        </w:trPr>
        <w:tc>
          <w:tcPr>
            <w:tcW w:w="993" w:type="dxa"/>
          </w:tcPr>
          <w:p w:rsidR="005C4627" w:rsidRPr="00F7073E" w:rsidRDefault="005C4627" w:rsidP="005C4627">
            <w:pPr>
              <w:rPr>
                <w:szCs w:val="24"/>
              </w:rPr>
            </w:pPr>
            <w:r w:rsidRPr="00F7073E">
              <w:rPr>
                <w:szCs w:val="24"/>
              </w:rPr>
              <w:t>5.4.26.</w:t>
            </w:r>
          </w:p>
        </w:tc>
        <w:tc>
          <w:tcPr>
            <w:tcW w:w="8930" w:type="dxa"/>
            <w:gridSpan w:val="7"/>
            <w:shd w:val="clear" w:color="auto" w:fill="auto"/>
          </w:tcPr>
          <w:p w:rsidR="005C4627" w:rsidRPr="00F7073E" w:rsidRDefault="005C4627" w:rsidP="005C4627">
            <w:pPr>
              <w:rPr>
                <w:szCs w:val="24"/>
              </w:rPr>
            </w:pPr>
            <w:r w:rsidRPr="00F7073E">
              <w:rPr>
                <w:szCs w:val="24"/>
              </w:rPr>
              <w:t>Obrazloženje za analizu utvrđivanja adresata od 5.4.15. do 5.4.25.</w:t>
            </w:r>
          </w:p>
          <w:p w:rsidR="005C4627" w:rsidRPr="00F7073E" w:rsidRDefault="00366AA4" w:rsidP="005C4627">
            <w:pPr>
              <w:rPr>
                <w:b/>
                <w:szCs w:val="24"/>
              </w:rPr>
            </w:pPr>
            <w:r w:rsidRPr="00D82AE2">
              <w:rPr>
                <w:i/>
              </w:rPr>
              <w:t>Primjena Zakona o trošarinama neće imati izravne učinke na rad i tržište rada u odnosu na adresate navedene u točkama 5.4.15.-5.4.25. </w:t>
            </w:r>
          </w:p>
        </w:tc>
      </w:tr>
      <w:tr w:rsidR="005C4627" w:rsidRPr="00F7073E" w:rsidTr="00445D59">
        <w:trPr>
          <w:trHeight w:val="3436"/>
        </w:trPr>
        <w:tc>
          <w:tcPr>
            <w:tcW w:w="993" w:type="dxa"/>
          </w:tcPr>
          <w:p w:rsidR="005C4627" w:rsidRPr="00F7073E" w:rsidRDefault="005C4627" w:rsidP="005C4627">
            <w:pPr>
              <w:rPr>
                <w:szCs w:val="24"/>
              </w:rPr>
            </w:pPr>
            <w:r w:rsidRPr="00F7073E">
              <w:rPr>
                <w:szCs w:val="24"/>
              </w:rPr>
              <w:t>5.4.27.</w:t>
            </w:r>
          </w:p>
        </w:tc>
        <w:tc>
          <w:tcPr>
            <w:tcW w:w="8930" w:type="dxa"/>
            <w:gridSpan w:val="7"/>
            <w:shd w:val="clear" w:color="auto" w:fill="auto"/>
          </w:tcPr>
          <w:p w:rsidR="005C4627" w:rsidRPr="00F7073E" w:rsidRDefault="005C4627" w:rsidP="005C4627">
            <w:pPr>
              <w:rPr>
                <w:b/>
                <w:szCs w:val="24"/>
              </w:rPr>
            </w:pPr>
            <w:r w:rsidRPr="00F7073E">
              <w:rPr>
                <w:b/>
                <w:szCs w:val="24"/>
              </w:rPr>
              <w:t>REZULTAT PRETHODNE PROCJENE UČINAKA NA RAD I TRŽIŠTE RADA:</w:t>
            </w:r>
          </w:p>
          <w:p w:rsidR="005C4627" w:rsidRPr="00F7073E" w:rsidRDefault="005C4627" w:rsidP="005C4627">
            <w:pPr>
              <w:jc w:val="both"/>
              <w:rPr>
                <w:i/>
                <w:szCs w:val="24"/>
              </w:rPr>
            </w:pPr>
            <w:r w:rsidRPr="00F7073E">
              <w:rPr>
                <w:i/>
                <w:szCs w:val="24"/>
              </w:rPr>
              <w:t xml:space="preserve">Da li je utvrđena barem jedna kombinacija: </w:t>
            </w:r>
          </w:p>
          <w:p w:rsidR="005C4627" w:rsidRPr="00F7073E" w:rsidRDefault="005C4627" w:rsidP="005C4627">
            <w:pPr>
              <w:pStyle w:val="ListParagraph"/>
              <w:numPr>
                <w:ilvl w:val="1"/>
                <w:numId w:val="33"/>
              </w:numPr>
              <w:ind w:left="459" w:hanging="283"/>
              <w:jc w:val="both"/>
              <w:rPr>
                <w:i/>
                <w:szCs w:val="24"/>
              </w:rPr>
            </w:pPr>
            <w:r w:rsidRPr="00F7073E">
              <w:rPr>
                <w:i/>
                <w:szCs w:val="24"/>
              </w:rPr>
              <w:t>veliki izravni učinak i mali broj adresata</w:t>
            </w:r>
          </w:p>
          <w:p w:rsidR="005C4627" w:rsidRPr="00F7073E" w:rsidRDefault="005C4627" w:rsidP="005C4627">
            <w:pPr>
              <w:pStyle w:val="ListParagraph"/>
              <w:numPr>
                <w:ilvl w:val="1"/>
                <w:numId w:val="33"/>
              </w:numPr>
              <w:ind w:left="459" w:hanging="283"/>
              <w:jc w:val="both"/>
              <w:rPr>
                <w:i/>
                <w:szCs w:val="24"/>
              </w:rPr>
            </w:pPr>
            <w:r w:rsidRPr="00F7073E">
              <w:rPr>
                <w:i/>
                <w:szCs w:val="24"/>
              </w:rPr>
              <w:t>veliki izravni učinak i veliki broj adresata</w:t>
            </w:r>
          </w:p>
          <w:p w:rsidR="005C4627" w:rsidRPr="00F7073E" w:rsidRDefault="005C4627" w:rsidP="005C4627">
            <w:pPr>
              <w:pStyle w:val="ListParagraph"/>
              <w:numPr>
                <w:ilvl w:val="1"/>
                <w:numId w:val="33"/>
              </w:numPr>
              <w:ind w:left="459" w:hanging="283"/>
              <w:jc w:val="both"/>
              <w:rPr>
                <w:i/>
                <w:szCs w:val="24"/>
              </w:rPr>
            </w:pPr>
            <w:r w:rsidRPr="00F7073E">
              <w:rPr>
                <w:i/>
                <w:szCs w:val="24"/>
              </w:rPr>
              <w:t>mali izravni učinak i veliki broj adresata.</w:t>
            </w:r>
          </w:p>
          <w:p w:rsidR="005C4627" w:rsidRPr="00F7073E" w:rsidRDefault="005C4627" w:rsidP="005C4627">
            <w:pPr>
              <w:jc w:val="both"/>
              <w:rPr>
                <w:i/>
                <w:szCs w:val="24"/>
              </w:rPr>
            </w:pPr>
            <w:r w:rsidRPr="00F7073E">
              <w:rPr>
                <w:i/>
                <w:szCs w:val="24"/>
              </w:rPr>
              <w:t>Ako da, označite tu kombinaciju u tablici s "DA":</w:t>
            </w:r>
          </w:p>
          <w:tbl>
            <w:tblPr>
              <w:tblW w:w="8667" w:type="dxa"/>
              <w:tblLayout w:type="fixed"/>
              <w:tblLook w:val="04A0" w:firstRow="1" w:lastRow="0" w:firstColumn="1" w:lastColumn="0" w:noHBand="0" w:noVBand="1"/>
            </w:tblPr>
            <w:tblGrid>
              <w:gridCol w:w="2068"/>
              <w:gridCol w:w="2086"/>
              <w:gridCol w:w="1591"/>
              <w:gridCol w:w="1515"/>
              <w:gridCol w:w="1407"/>
            </w:tblGrid>
            <w:tr w:rsidR="005C4627" w:rsidRPr="00F7073E" w:rsidTr="00445D59">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C4627" w:rsidRPr="00F7073E" w:rsidRDefault="005C4627" w:rsidP="005C4627">
                  <w:pPr>
                    <w:rPr>
                      <w:rFonts w:eastAsia="Times New Roman"/>
                      <w:szCs w:val="24"/>
                    </w:rPr>
                  </w:pPr>
                  <w:r w:rsidRPr="00F7073E">
                    <w:rPr>
                      <w:rFonts w:eastAsia="Times New Roman"/>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auto"/>
                  <w:noWrap/>
                  <w:vAlign w:val="bottom"/>
                  <w:hideMark/>
                </w:tcPr>
                <w:p w:rsidR="005C4627" w:rsidRPr="00F7073E" w:rsidRDefault="005C4627" w:rsidP="005C4627">
                  <w:pPr>
                    <w:jc w:val="center"/>
                    <w:rPr>
                      <w:rFonts w:eastAsia="Times New Roman"/>
                      <w:b/>
                      <w:bCs/>
                      <w:szCs w:val="24"/>
                    </w:rPr>
                  </w:pPr>
                  <w:r w:rsidRPr="00F7073E">
                    <w:rPr>
                      <w:rFonts w:eastAsia="Times New Roman"/>
                      <w:b/>
                      <w:bCs/>
                      <w:szCs w:val="24"/>
                    </w:rPr>
                    <w:t>Izravni učinci</w:t>
                  </w:r>
                </w:p>
              </w:tc>
            </w:tr>
            <w:tr w:rsidR="005C4627" w:rsidRPr="00F7073E" w:rsidTr="00366AA4">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5C4627" w:rsidRPr="00F7073E" w:rsidRDefault="005C4627" w:rsidP="005C4627">
                  <w:pPr>
                    <w:rPr>
                      <w:rFonts w:eastAsia="Times New Roman"/>
                      <w:szCs w:val="24"/>
                    </w:rPr>
                  </w:pPr>
                </w:p>
              </w:tc>
              <w:tc>
                <w:tcPr>
                  <w:tcW w:w="1591" w:type="dxa"/>
                  <w:tcBorders>
                    <w:top w:val="nil"/>
                    <w:left w:val="nil"/>
                    <w:bottom w:val="single" w:sz="4" w:space="0" w:color="auto"/>
                    <w:right w:val="single" w:sz="4" w:space="0" w:color="auto"/>
                  </w:tcBorders>
                  <w:shd w:val="clear" w:color="auto" w:fill="auto"/>
                  <w:noWrap/>
                  <w:vAlign w:val="bottom"/>
                  <w:hideMark/>
                </w:tcPr>
                <w:p w:rsidR="005C4627" w:rsidRPr="00F7073E" w:rsidRDefault="005C4627" w:rsidP="005C4627">
                  <w:pPr>
                    <w:rPr>
                      <w:rFonts w:eastAsia="Times New Roman"/>
                      <w:szCs w:val="24"/>
                    </w:rPr>
                  </w:pPr>
                  <w:r w:rsidRPr="00F7073E">
                    <w:rPr>
                      <w:rFonts w:eastAsia="Times New Roman"/>
                      <w:szCs w:val="24"/>
                    </w:rPr>
                    <w:t>neznatan</w:t>
                  </w:r>
                </w:p>
              </w:tc>
              <w:tc>
                <w:tcPr>
                  <w:tcW w:w="1515" w:type="dxa"/>
                  <w:tcBorders>
                    <w:top w:val="nil"/>
                    <w:left w:val="nil"/>
                    <w:bottom w:val="single" w:sz="4" w:space="0" w:color="auto"/>
                    <w:right w:val="single" w:sz="4" w:space="0" w:color="auto"/>
                  </w:tcBorders>
                  <w:shd w:val="clear" w:color="auto" w:fill="auto"/>
                  <w:noWrap/>
                  <w:vAlign w:val="bottom"/>
                  <w:hideMark/>
                </w:tcPr>
                <w:p w:rsidR="005C4627" w:rsidRPr="00F7073E" w:rsidRDefault="005C4627" w:rsidP="005C4627">
                  <w:pPr>
                    <w:rPr>
                      <w:rFonts w:eastAsia="Times New Roman"/>
                      <w:szCs w:val="24"/>
                    </w:rPr>
                  </w:pPr>
                  <w:r w:rsidRPr="00F7073E">
                    <w:rPr>
                      <w:rFonts w:eastAsia="Times New Roman"/>
                      <w:szCs w:val="24"/>
                    </w:rPr>
                    <w:t>mali</w:t>
                  </w:r>
                </w:p>
              </w:tc>
              <w:tc>
                <w:tcPr>
                  <w:tcW w:w="1407" w:type="dxa"/>
                  <w:tcBorders>
                    <w:top w:val="nil"/>
                    <w:left w:val="nil"/>
                    <w:bottom w:val="single" w:sz="4" w:space="0" w:color="auto"/>
                    <w:right w:val="single" w:sz="4" w:space="0" w:color="auto"/>
                  </w:tcBorders>
                  <w:shd w:val="clear" w:color="auto" w:fill="auto"/>
                  <w:noWrap/>
                  <w:vAlign w:val="bottom"/>
                  <w:hideMark/>
                </w:tcPr>
                <w:p w:rsidR="005C4627" w:rsidRPr="00F7073E" w:rsidRDefault="005C4627" w:rsidP="005C4627">
                  <w:pPr>
                    <w:rPr>
                      <w:rFonts w:eastAsia="Times New Roman"/>
                      <w:szCs w:val="24"/>
                    </w:rPr>
                  </w:pPr>
                  <w:r w:rsidRPr="00F7073E">
                    <w:rPr>
                      <w:rFonts w:eastAsia="Times New Roman"/>
                      <w:szCs w:val="24"/>
                    </w:rPr>
                    <w:t>veliki</w:t>
                  </w:r>
                </w:p>
              </w:tc>
            </w:tr>
            <w:tr w:rsidR="00366AA4" w:rsidRPr="00F7073E" w:rsidTr="003C6553">
              <w:trPr>
                <w:trHeight w:val="299"/>
              </w:trPr>
              <w:tc>
                <w:tcPr>
                  <w:tcW w:w="20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66AA4" w:rsidRPr="00F7073E" w:rsidRDefault="00366AA4" w:rsidP="00366AA4">
                  <w:pPr>
                    <w:jc w:val="center"/>
                    <w:rPr>
                      <w:rFonts w:eastAsia="Times New Roman"/>
                      <w:b/>
                      <w:bCs/>
                      <w:szCs w:val="24"/>
                    </w:rPr>
                  </w:pPr>
                  <w:r w:rsidRPr="00F7073E">
                    <w:rPr>
                      <w:rFonts w:eastAsia="Times New Roman"/>
                      <w:b/>
                      <w:bCs/>
                      <w:szCs w:val="24"/>
                    </w:rPr>
                    <w:t>Adresati</w:t>
                  </w:r>
                </w:p>
              </w:tc>
              <w:tc>
                <w:tcPr>
                  <w:tcW w:w="2086" w:type="dxa"/>
                  <w:tcBorders>
                    <w:top w:val="nil"/>
                    <w:left w:val="nil"/>
                    <w:bottom w:val="single" w:sz="4" w:space="0" w:color="auto"/>
                    <w:right w:val="single" w:sz="4" w:space="0" w:color="auto"/>
                  </w:tcBorders>
                  <w:shd w:val="clear" w:color="auto" w:fill="auto"/>
                  <w:noWrap/>
                  <w:vAlign w:val="bottom"/>
                  <w:hideMark/>
                </w:tcPr>
                <w:p w:rsidR="00366AA4" w:rsidRPr="00F7073E" w:rsidRDefault="00366AA4" w:rsidP="00366AA4">
                  <w:pPr>
                    <w:rPr>
                      <w:rFonts w:eastAsia="Times New Roman"/>
                      <w:szCs w:val="24"/>
                    </w:rPr>
                  </w:pPr>
                  <w:r w:rsidRPr="00F7073E">
                    <w:rPr>
                      <w:rFonts w:eastAsia="Times New Roman"/>
                      <w:szCs w:val="24"/>
                    </w:rPr>
                    <w:t>neznatan</w:t>
                  </w:r>
                </w:p>
              </w:tc>
              <w:tc>
                <w:tcPr>
                  <w:tcW w:w="1591" w:type="dxa"/>
                  <w:tcBorders>
                    <w:top w:val="nil"/>
                    <w:left w:val="nil"/>
                    <w:bottom w:val="single" w:sz="4" w:space="0" w:color="auto"/>
                    <w:right w:val="single" w:sz="4" w:space="0" w:color="auto"/>
                  </w:tcBorders>
                  <w:shd w:val="clear" w:color="auto" w:fill="auto"/>
                  <w:noWrap/>
                </w:tcPr>
                <w:p w:rsidR="00366AA4" w:rsidRPr="00F7073E" w:rsidRDefault="00366AA4" w:rsidP="00366AA4">
                  <w:pPr>
                    <w:rPr>
                      <w:b/>
                      <w:szCs w:val="24"/>
                    </w:rPr>
                  </w:pPr>
                  <w:r w:rsidRPr="00D82AE2">
                    <w:rPr>
                      <w:b/>
                    </w:rPr>
                    <w:t/>
                  </w:r>
                </w:p>
              </w:tc>
              <w:tc>
                <w:tcPr>
                  <w:tcW w:w="1515" w:type="dxa"/>
                  <w:tcBorders>
                    <w:top w:val="nil"/>
                    <w:left w:val="nil"/>
                    <w:bottom w:val="single" w:sz="4" w:space="0" w:color="auto"/>
                    <w:right w:val="single" w:sz="4" w:space="0" w:color="auto"/>
                  </w:tcBorders>
                  <w:shd w:val="clear" w:color="auto" w:fill="auto"/>
                  <w:noWrap/>
                </w:tcPr>
                <w:p w:rsidR="00366AA4" w:rsidRPr="00F7073E" w:rsidRDefault="00366AA4" w:rsidP="00366AA4">
                  <w:pPr>
                    <w:rPr>
                      <w:b/>
                      <w:szCs w:val="24"/>
                    </w:rPr>
                  </w:pPr>
                  <w:r w:rsidRPr="00D82AE2">
                    <w:rPr>
                      <w:b/>
                    </w:rPr>
                    <w:t/>
                  </w:r>
                </w:p>
              </w:tc>
              <w:tc>
                <w:tcPr>
                  <w:tcW w:w="1407" w:type="dxa"/>
                  <w:tcBorders>
                    <w:top w:val="nil"/>
                    <w:left w:val="nil"/>
                    <w:bottom w:val="single" w:sz="4" w:space="0" w:color="auto"/>
                    <w:right w:val="single" w:sz="4" w:space="0" w:color="auto"/>
                  </w:tcBorders>
                  <w:shd w:val="clear" w:color="auto" w:fill="auto"/>
                  <w:noWrap/>
                </w:tcPr>
                <w:p w:rsidR="00366AA4" w:rsidRPr="00F7073E" w:rsidRDefault="00366AA4" w:rsidP="00366AA4">
                  <w:pPr>
                    <w:rPr>
                      <w:b/>
                      <w:szCs w:val="24"/>
                    </w:rPr>
                  </w:pPr>
                  <w:r w:rsidRPr="00D82AE2">
                    <w:rPr>
                      <w:b/>
                    </w:rPr>
                    <w:t/>
                  </w:r>
                </w:p>
              </w:tc>
            </w:tr>
            <w:tr w:rsidR="00366AA4" w:rsidRPr="00F7073E" w:rsidTr="003C6553">
              <w:trPr>
                <w:trHeight w:val="299"/>
              </w:trPr>
              <w:tc>
                <w:tcPr>
                  <w:tcW w:w="2068" w:type="dxa"/>
                  <w:vMerge/>
                  <w:tcBorders>
                    <w:top w:val="nil"/>
                    <w:left w:val="single" w:sz="4" w:space="0" w:color="auto"/>
                    <w:bottom w:val="single" w:sz="4" w:space="0" w:color="auto"/>
                    <w:right w:val="single" w:sz="4" w:space="0" w:color="auto"/>
                  </w:tcBorders>
                  <w:shd w:val="clear" w:color="auto" w:fill="auto"/>
                  <w:vAlign w:val="center"/>
                  <w:hideMark/>
                </w:tcPr>
                <w:p w:rsidR="00366AA4" w:rsidRPr="00F7073E" w:rsidRDefault="00366AA4" w:rsidP="00366AA4">
                  <w:pPr>
                    <w:rPr>
                      <w:rFonts w:eastAsia="Times New Roman"/>
                      <w:b/>
                      <w:bCs/>
                      <w:szCs w:val="24"/>
                    </w:rPr>
                  </w:pPr>
                </w:p>
              </w:tc>
              <w:tc>
                <w:tcPr>
                  <w:tcW w:w="2086" w:type="dxa"/>
                  <w:tcBorders>
                    <w:top w:val="nil"/>
                    <w:left w:val="nil"/>
                    <w:bottom w:val="single" w:sz="4" w:space="0" w:color="auto"/>
                    <w:right w:val="single" w:sz="4" w:space="0" w:color="auto"/>
                  </w:tcBorders>
                  <w:shd w:val="clear" w:color="auto" w:fill="auto"/>
                  <w:noWrap/>
                  <w:vAlign w:val="bottom"/>
                  <w:hideMark/>
                </w:tcPr>
                <w:p w:rsidR="00366AA4" w:rsidRPr="00F7073E" w:rsidRDefault="00366AA4" w:rsidP="00366AA4">
                  <w:pPr>
                    <w:rPr>
                      <w:rFonts w:eastAsia="Times New Roman"/>
                      <w:szCs w:val="24"/>
                    </w:rPr>
                  </w:pPr>
                  <w:r w:rsidRPr="00F7073E">
                    <w:rPr>
                      <w:rFonts w:eastAsia="Times New Roman"/>
                      <w:szCs w:val="24"/>
                    </w:rPr>
                    <w:t>mali</w:t>
                  </w:r>
                </w:p>
              </w:tc>
              <w:tc>
                <w:tcPr>
                  <w:tcW w:w="1591" w:type="dxa"/>
                  <w:tcBorders>
                    <w:top w:val="nil"/>
                    <w:left w:val="nil"/>
                    <w:bottom w:val="single" w:sz="4" w:space="0" w:color="auto"/>
                    <w:right w:val="single" w:sz="4" w:space="0" w:color="auto"/>
                  </w:tcBorders>
                  <w:shd w:val="clear" w:color="auto" w:fill="auto"/>
                  <w:noWrap/>
                </w:tcPr>
                <w:p w:rsidR="00366AA4" w:rsidRPr="00F7073E" w:rsidRDefault="00366AA4" w:rsidP="00366AA4">
                  <w:pPr>
                    <w:rPr>
                      <w:b/>
                      <w:szCs w:val="24"/>
                    </w:rPr>
                  </w:pPr>
                  <w:r w:rsidRPr="00D82AE2">
                    <w:rPr>
                      <w:b/>
                    </w:rPr>
                    <w:t/>
                  </w:r>
                </w:p>
              </w:tc>
              <w:tc>
                <w:tcPr>
                  <w:tcW w:w="1515" w:type="dxa"/>
                  <w:tcBorders>
                    <w:top w:val="nil"/>
                    <w:left w:val="nil"/>
                    <w:bottom w:val="single" w:sz="4" w:space="0" w:color="auto"/>
                    <w:right w:val="single" w:sz="4" w:space="0" w:color="auto"/>
                  </w:tcBorders>
                  <w:shd w:val="clear" w:color="auto" w:fill="auto"/>
                  <w:noWrap/>
                </w:tcPr>
                <w:p w:rsidR="00366AA4" w:rsidRPr="00F7073E" w:rsidRDefault="00366AA4" w:rsidP="00366AA4">
                  <w:pPr>
                    <w:rPr>
                      <w:b/>
                      <w:szCs w:val="24"/>
                    </w:rPr>
                  </w:pPr>
                  <w:r w:rsidRPr="00D82AE2">
                    <w:rPr>
                      <w:b/>
                    </w:rPr>
                    <w:t/>
                  </w:r>
                </w:p>
              </w:tc>
              <w:tc>
                <w:tcPr>
                  <w:tcW w:w="1407" w:type="dxa"/>
                  <w:tcBorders>
                    <w:top w:val="nil"/>
                    <w:left w:val="nil"/>
                    <w:bottom w:val="single" w:sz="4" w:space="0" w:color="auto"/>
                    <w:right w:val="single" w:sz="4" w:space="0" w:color="auto"/>
                  </w:tcBorders>
                  <w:shd w:val="clear" w:color="auto" w:fill="E7E6E6" w:themeFill="background2"/>
                  <w:noWrap/>
                </w:tcPr>
                <w:p w:rsidR="00366AA4" w:rsidRPr="00F7073E" w:rsidRDefault="00366AA4" w:rsidP="00366AA4">
                  <w:pPr>
                    <w:rPr>
                      <w:b/>
                      <w:szCs w:val="24"/>
                    </w:rPr>
                  </w:pPr>
                  <w:r w:rsidRPr="00D82AE2">
                    <w:rPr>
                      <w:b/>
                    </w:rPr>
                    <w:t/>
                  </w:r>
                </w:p>
              </w:tc>
            </w:tr>
            <w:tr w:rsidR="00366AA4" w:rsidRPr="00F7073E" w:rsidTr="003C6553">
              <w:trPr>
                <w:trHeight w:val="299"/>
              </w:trPr>
              <w:tc>
                <w:tcPr>
                  <w:tcW w:w="2068" w:type="dxa"/>
                  <w:vMerge/>
                  <w:tcBorders>
                    <w:top w:val="nil"/>
                    <w:left w:val="single" w:sz="4" w:space="0" w:color="auto"/>
                    <w:bottom w:val="single" w:sz="4" w:space="0" w:color="auto"/>
                    <w:right w:val="single" w:sz="4" w:space="0" w:color="auto"/>
                  </w:tcBorders>
                  <w:shd w:val="clear" w:color="auto" w:fill="auto"/>
                  <w:vAlign w:val="center"/>
                  <w:hideMark/>
                </w:tcPr>
                <w:p w:rsidR="00366AA4" w:rsidRPr="00F7073E" w:rsidRDefault="00366AA4" w:rsidP="00366AA4">
                  <w:pPr>
                    <w:rPr>
                      <w:rFonts w:eastAsia="Times New Roman"/>
                      <w:b/>
                      <w:bCs/>
                      <w:szCs w:val="24"/>
                    </w:rPr>
                  </w:pPr>
                </w:p>
              </w:tc>
              <w:tc>
                <w:tcPr>
                  <w:tcW w:w="2086" w:type="dxa"/>
                  <w:tcBorders>
                    <w:top w:val="nil"/>
                    <w:left w:val="nil"/>
                    <w:bottom w:val="single" w:sz="4" w:space="0" w:color="auto"/>
                    <w:right w:val="single" w:sz="4" w:space="0" w:color="auto"/>
                  </w:tcBorders>
                  <w:shd w:val="clear" w:color="auto" w:fill="auto"/>
                  <w:noWrap/>
                  <w:vAlign w:val="bottom"/>
                  <w:hideMark/>
                </w:tcPr>
                <w:p w:rsidR="00366AA4" w:rsidRPr="00F7073E" w:rsidRDefault="00366AA4" w:rsidP="00366AA4">
                  <w:pPr>
                    <w:rPr>
                      <w:rFonts w:eastAsia="Times New Roman"/>
                      <w:szCs w:val="24"/>
                    </w:rPr>
                  </w:pPr>
                  <w:r w:rsidRPr="00F7073E">
                    <w:rPr>
                      <w:rFonts w:eastAsia="Times New Roman"/>
                      <w:szCs w:val="24"/>
                    </w:rPr>
                    <w:t>veliki</w:t>
                  </w:r>
                </w:p>
              </w:tc>
              <w:tc>
                <w:tcPr>
                  <w:tcW w:w="1591" w:type="dxa"/>
                  <w:tcBorders>
                    <w:top w:val="nil"/>
                    <w:left w:val="nil"/>
                    <w:bottom w:val="single" w:sz="4" w:space="0" w:color="auto"/>
                    <w:right w:val="single" w:sz="4" w:space="0" w:color="auto"/>
                  </w:tcBorders>
                  <w:shd w:val="clear" w:color="auto" w:fill="auto"/>
                  <w:noWrap/>
                </w:tcPr>
                <w:p w:rsidR="00366AA4" w:rsidRPr="00F7073E" w:rsidRDefault="00366AA4" w:rsidP="00366AA4">
                  <w:pPr>
                    <w:rPr>
                      <w:b/>
                      <w:szCs w:val="24"/>
                    </w:rPr>
                  </w:pPr>
                  <w:r w:rsidRPr="00D82AE2">
                    <w:rPr>
                      <w:b/>
                    </w:rPr>
                    <w:t/>
                  </w:r>
                </w:p>
              </w:tc>
              <w:tc>
                <w:tcPr>
                  <w:tcW w:w="1515" w:type="dxa"/>
                  <w:tcBorders>
                    <w:top w:val="nil"/>
                    <w:left w:val="nil"/>
                    <w:bottom w:val="single" w:sz="4" w:space="0" w:color="auto"/>
                    <w:right w:val="single" w:sz="4" w:space="0" w:color="auto"/>
                  </w:tcBorders>
                  <w:shd w:val="clear" w:color="auto" w:fill="E7E6E6" w:themeFill="background2"/>
                  <w:noWrap/>
                </w:tcPr>
                <w:p w:rsidR="00366AA4" w:rsidRPr="00F7073E" w:rsidRDefault="00366AA4" w:rsidP="00366AA4">
                  <w:pPr>
                    <w:rPr>
                      <w:b/>
                      <w:szCs w:val="24"/>
                    </w:rPr>
                  </w:pPr>
                  <w:r w:rsidRPr="00D82AE2">
                    <w:rPr>
                      <w:b/>
                    </w:rPr>
                    <w:t/>
                  </w:r>
                </w:p>
              </w:tc>
              <w:tc>
                <w:tcPr>
                  <w:tcW w:w="1407" w:type="dxa"/>
                  <w:tcBorders>
                    <w:top w:val="nil"/>
                    <w:left w:val="nil"/>
                    <w:bottom w:val="single" w:sz="4" w:space="0" w:color="auto"/>
                    <w:right w:val="single" w:sz="4" w:space="0" w:color="auto"/>
                  </w:tcBorders>
                  <w:shd w:val="clear" w:color="auto" w:fill="E7E6E6" w:themeFill="background2"/>
                  <w:noWrap/>
                </w:tcPr>
                <w:p w:rsidR="00366AA4" w:rsidRPr="00F7073E" w:rsidRDefault="00366AA4" w:rsidP="00366AA4">
                  <w:pPr>
                    <w:rPr>
                      <w:b/>
                      <w:szCs w:val="24"/>
                    </w:rPr>
                  </w:pPr>
                  <w:r w:rsidRPr="00D82AE2">
                    <w:rPr>
                      <w:b/>
                    </w:rPr>
                    <w:t/>
                  </w:r>
                </w:p>
              </w:tc>
            </w:tr>
          </w:tbl>
          <w:p w:rsidR="005C4627" w:rsidRPr="00F7073E" w:rsidRDefault="00366AA4" w:rsidP="005C4627">
            <w:pPr>
              <w:rPr>
                <w:szCs w:val="24"/>
              </w:rPr>
            </w:pPr>
            <w:r w:rsidRPr="00D82AE2">
              <w:rPr>
                <w:i/>
              </w:rPr>
              <w:t/>
            </w:r>
          </w:p>
        </w:tc>
      </w:tr>
      <w:tr w:rsidR="005C4627" w:rsidRPr="00F7073E" w:rsidTr="00445D59">
        <w:trPr>
          <w:trHeight w:val="284"/>
        </w:trPr>
        <w:tc>
          <w:tcPr>
            <w:tcW w:w="993" w:type="dxa"/>
          </w:tcPr>
          <w:p w:rsidR="005C4627" w:rsidRPr="00F7073E" w:rsidRDefault="005C4627" w:rsidP="005C4627">
            <w:pPr>
              <w:rPr>
                <w:szCs w:val="24"/>
              </w:rPr>
            </w:pPr>
            <w:r w:rsidRPr="00F7073E">
              <w:rPr>
                <w:szCs w:val="24"/>
              </w:rPr>
              <w:t>5.5.</w:t>
            </w:r>
          </w:p>
        </w:tc>
        <w:tc>
          <w:tcPr>
            <w:tcW w:w="8930" w:type="dxa"/>
            <w:gridSpan w:val="7"/>
            <w:shd w:val="clear" w:color="auto" w:fill="auto"/>
          </w:tcPr>
          <w:p w:rsidR="005C4627" w:rsidRPr="00F7073E" w:rsidRDefault="005C4627" w:rsidP="005C4627">
            <w:pPr>
              <w:rPr>
                <w:b/>
                <w:szCs w:val="24"/>
              </w:rPr>
            </w:pPr>
            <w:r w:rsidRPr="00F7073E">
              <w:rPr>
                <w:b/>
                <w:szCs w:val="24"/>
              </w:rPr>
              <w:t>UTVRĐIVANJE UČINAKA NA ZAŠTITU OKOLIŠA</w:t>
            </w:r>
          </w:p>
        </w:tc>
      </w:tr>
      <w:tr w:rsidR="005C4627" w:rsidRPr="00F7073E" w:rsidTr="00445D59">
        <w:trPr>
          <w:trHeight w:val="284"/>
        </w:trPr>
        <w:tc>
          <w:tcPr>
            <w:tcW w:w="993" w:type="dxa"/>
          </w:tcPr>
          <w:p w:rsidR="005C4627" w:rsidRPr="00F7073E" w:rsidRDefault="005C4627" w:rsidP="005C4627">
            <w:pPr>
              <w:rPr>
                <w:szCs w:val="24"/>
              </w:rPr>
            </w:pPr>
          </w:p>
        </w:tc>
        <w:tc>
          <w:tcPr>
            <w:tcW w:w="5670" w:type="dxa"/>
            <w:gridSpan w:val="2"/>
            <w:shd w:val="clear" w:color="auto" w:fill="auto"/>
          </w:tcPr>
          <w:p w:rsidR="005C4627" w:rsidRPr="00F7073E" w:rsidRDefault="005C4627" w:rsidP="005C4627">
            <w:pPr>
              <w:rPr>
                <w:b/>
                <w:szCs w:val="24"/>
              </w:rPr>
            </w:pPr>
            <w:r w:rsidRPr="00F7073E">
              <w:rPr>
                <w:b/>
                <w:szCs w:val="24"/>
              </w:rPr>
              <w:t>Vrsta izravnih učinaka</w:t>
            </w:r>
          </w:p>
        </w:tc>
        <w:tc>
          <w:tcPr>
            <w:tcW w:w="3260" w:type="dxa"/>
            <w:gridSpan w:val="5"/>
          </w:tcPr>
          <w:p w:rsidR="005C4627" w:rsidRPr="00F7073E" w:rsidRDefault="005C4627" w:rsidP="005C4627">
            <w:pPr>
              <w:jc w:val="center"/>
              <w:rPr>
                <w:b/>
                <w:szCs w:val="24"/>
              </w:rPr>
            </w:pPr>
            <w:r w:rsidRPr="00F7073E">
              <w:rPr>
                <w:b/>
                <w:szCs w:val="24"/>
              </w:rPr>
              <w:t>Mjerilo učinka</w:t>
            </w:r>
          </w:p>
        </w:tc>
      </w:tr>
      <w:tr w:rsidR="005C4627" w:rsidRPr="00F7073E" w:rsidTr="00445D59">
        <w:trPr>
          <w:trHeight w:val="284"/>
        </w:trPr>
        <w:tc>
          <w:tcPr>
            <w:tcW w:w="993" w:type="dxa"/>
            <w:vMerge w:val="restart"/>
          </w:tcPr>
          <w:p w:rsidR="005C4627" w:rsidRPr="00F7073E" w:rsidRDefault="005C4627" w:rsidP="005C4627">
            <w:pPr>
              <w:rPr>
                <w:szCs w:val="24"/>
              </w:rPr>
            </w:pPr>
          </w:p>
        </w:tc>
        <w:tc>
          <w:tcPr>
            <w:tcW w:w="5670" w:type="dxa"/>
            <w:gridSpan w:val="2"/>
            <w:vMerge w:val="restart"/>
            <w:shd w:val="clear" w:color="auto" w:fill="auto"/>
          </w:tcPr>
          <w:p w:rsidR="005C4627" w:rsidRPr="00F7073E" w:rsidRDefault="005C4627" w:rsidP="005C4627">
            <w:pPr>
              <w:rPr>
                <w:szCs w:val="24"/>
              </w:rPr>
            </w:pPr>
            <w:r w:rsidRPr="00F7073E">
              <w:rPr>
                <w:szCs w:val="24"/>
              </w:rPr>
              <w:t>Utvrdite učinak na:</w:t>
            </w:r>
          </w:p>
        </w:tc>
        <w:tc>
          <w:tcPr>
            <w:tcW w:w="1276" w:type="dxa"/>
            <w:gridSpan w:val="2"/>
          </w:tcPr>
          <w:p w:rsidR="005C4627" w:rsidRPr="00F7073E" w:rsidRDefault="005C4627" w:rsidP="005C4627">
            <w:pPr>
              <w:rPr>
                <w:b/>
                <w:szCs w:val="24"/>
              </w:rPr>
            </w:pPr>
            <w:r w:rsidRPr="00F7073E">
              <w:rPr>
                <w:b/>
                <w:szCs w:val="24"/>
              </w:rPr>
              <w:t xml:space="preserve">Neznatan </w:t>
            </w:r>
          </w:p>
        </w:tc>
        <w:tc>
          <w:tcPr>
            <w:tcW w:w="1028" w:type="dxa"/>
            <w:gridSpan w:val="2"/>
            <w:shd w:val="clear" w:color="auto" w:fill="auto"/>
          </w:tcPr>
          <w:p w:rsidR="005C4627" w:rsidRPr="00F7073E" w:rsidRDefault="005C4627" w:rsidP="005C4627">
            <w:pPr>
              <w:rPr>
                <w:b/>
                <w:szCs w:val="24"/>
              </w:rPr>
            </w:pPr>
            <w:r w:rsidRPr="00F7073E">
              <w:rPr>
                <w:b/>
                <w:szCs w:val="24"/>
              </w:rPr>
              <w:t>Mali</w:t>
            </w:r>
          </w:p>
        </w:tc>
        <w:tc>
          <w:tcPr>
            <w:tcW w:w="956" w:type="dxa"/>
            <w:shd w:val="clear" w:color="auto" w:fill="auto"/>
          </w:tcPr>
          <w:p w:rsidR="005C4627" w:rsidRPr="00F7073E" w:rsidRDefault="005C4627" w:rsidP="005C4627">
            <w:pPr>
              <w:rPr>
                <w:b/>
                <w:szCs w:val="24"/>
              </w:rPr>
            </w:pPr>
            <w:r w:rsidRPr="00F7073E">
              <w:rPr>
                <w:b/>
                <w:szCs w:val="24"/>
              </w:rPr>
              <w:t>Veliki</w:t>
            </w:r>
          </w:p>
        </w:tc>
      </w:tr>
      <w:tr w:rsidR="005C4627" w:rsidRPr="00F7073E" w:rsidTr="00445D59">
        <w:trPr>
          <w:trHeight w:val="284"/>
        </w:trPr>
        <w:tc>
          <w:tcPr>
            <w:tcW w:w="993" w:type="dxa"/>
            <w:vMerge/>
          </w:tcPr>
          <w:p w:rsidR="005C4627" w:rsidRPr="00F7073E" w:rsidRDefault="005C4627" w:rsidP="005C4627">
            <w:pPr>
              <w:rPr>
                <w:szCs w:val="24"/>
              </w:rPr>
            </w:pPr>
          </w:p>
        </w:tc>
        <w:tc>
          <w:tcPr>
            <w:tcW w:w="5670" w:type="dxa"/>
            <w:gridSpan w:val="2"/>
            <w:vMerge/>
            <w:shd w:val="clear" w:color="auto" w:fill="auto"/>
          </w:tcPr>
          <w:p w:rsidR="005C4627" w:rsidRPr="00F7073E" w:rsidRDefault="005C4627" w:rsidP="005C4627">
            <w:pPr>
              <w:rPr>
                <w:szCs w:val="24"/>
              </w:rPr>
            </w:pPr>
          </w:p>
        </w:tc>
        <w:tc>
          <w:tcPr>
            <w:tcW w:w="1276" w:type="dxa"/>
            <w:gridSpan w:val="2"/>
          </w:tcPr>
          <w:p w:rsidR="005C4627" w:rsidRPr="00F7073E" w:rsidRDefault="005C4627" w:rsidP="005C4627">
            <w:pPr>
              <w:rPr>
                <w:i/>
                <w:szCs w:val="24"/>
              </w:rPr>
            </w:pPr>
            <w:r w:rsidRPr="00F7073E">
              <w:rPr>
                <w:i/>
                <w:szCs w:val="24"/>
              </w:rPr>
              <w:t>Da/Ne</w:t>
            </w:r>
          </w:p>
        </w:tc>
        <w:tc>
          <w:tcPr>
            <w:tcW w:w="1028" w:type="dxa"/>
            <w:gridSpan w:val="2"/>
            <w:shd w:val="clear" w:color="auto" w:fill="auto"/>
          </w:tcPr>
          <w:p w:rsidR="005C4627" w:rsidRPr="00F7073E" w:rsidRDefault="005C4627" w:rsidP="005C4627">
            <w:pPr>
              <w:rPr>
                <w:i/>
                <w:szCs w:val="24"/>
              </w:rPr>
            </w:pPr>
            <w:r w:rsidRPr="00F7073E">
              <w:rPr>
                <w:i/>
                <w:szCs w:val="24"/>
              </w:rPr>
              <w:t>Da/Ne</w:t>
            </w:r>
          </w:p>
        </w:tc>
        <w:tc>
          <w:tcPr>
            <w:tcW w:w="956" w:type="dxa"/>
            <w:shd w:val="clear" w:color="auto" w:fill="auto"/>
          </w:tcPr>
          <w:p w:rsidR="005C4627" w:rsidRPr="00F7073E" w:rsidRDefault="005C4627" w:rsidP="005C4627">
            <w:pPr>
              <w:rPr>
                <w:i/>
                <w:szCs w:val="24"/>
              </w:rPr>
            </w:pPr>
            <w:r w:rsidRPr="00F7073E">
              <w:rPr>
                <w:i/>
                <w:szCs w:val="24"/>
              </w:rPr>
              <w:t>Da/Ne</w:t>
            </w:r>
          </w:p>
        </w:tc>
      </w:tr>
      <w:tr w:rsidR="002C7BDE" w:rsidRPr="00F7073E" w:rsidTr="00445D59">
        <w:trPr>
          <w:trHeight w:val="284"/>
        </w:trPr>
        <w:tc>
          <w:tcPr>
            <w:tcW w:w="993" w:type="dxa"/>
          </w:tcPr>
          <w:p w:rsidR="002C7BDE" w:rsidRPr="00F7073E" w:rsidRDefault="002C7BDE" w:rsidP="002C7BDE">
            <w:pPr>
              <w:rPr>
                <w:szCs w:val="24"/>
              </w:rPr>
            </w:pPr>
            <w:r w:rsidRPr="00F7073E">
              <w:rPr>
                <w:szCs w:val="24"/>
              </w:rPr>
              <w:t>5.5.1.</w:t>
            </w:r>
          </w:p>
        </w:tc>
        <w:tc>
          <w:tcPr>
            <w:tcW w:w="5670" w:type="dxa"/>
            <w:gridSpan w:val="2"/>
            <w:shd w:val="clear" w:color="auto" w:fill="auto"/>
          </w:tcPr>
          <w:p w:rsidR="002C7BDE" w:rsidRDefault="002C7BDE" w:rsidP="002C7BDE">
            <w:pPr>
              <w:rPr>
                <w:szCs w:val="24"/>
              </w:rPr>
            </w:pPr>
            <w:r w:rsidRPr="00F7073E">
              <w:rPr>
                <w:szCs w:val="24"/>
              </w:rPr>
              <w:t>Utjecaj na klimu</w:t>
            </w:r>
          </w:p>
          <w:p w:rsidR="002C7BDE" w:rsidRPr="00F7073E" w:rsidRDefault="002C7BDE" w:rsidP="002C7BDE">
            <w:pPr>
              <w:rPr>
                <w:szCs w:val="24"/>
              </w:rPr>
            </w:pPr>
            <w:r w:rsidRPr="00D82AE2">
              <w:rPr>
                <w:i/>
              </w:rPr>
              <w:t/>
            </w:r>
          </w:p>
        </w:tc>
        <w:tc>
          <w:tcPr>
            <w:tcW w:w="1276" w:type="dxa"/>
            <w:gridSpan w:val="2"/>
          </w:tcPr>
          <w:p w:rsidR="002C7BDE" w:rsidRPr="00F7073E" w:rsidRDefault="002C7BDE" w:rsidP="002C7BDE">
            <w:pPr>
              <w:rPr>
                <w:b/>
                <w:szCs w:val="24"/>
              </w:rPr>
            </w:pPr>
            <w:r w:rsidRPr="00D82AE2">
              <w:rPr>
                <w:b/>
              </w:rPr>
              <w:t/>
            </w:r>
          </w:p>
        </w:tc>
        <w:tc>
          <w:tcPr>
            <w:tcW w:w="1028" w:type="dxa"/>
            <w:gridSpan w:val="2"/>
            <w:shd w:val="clear" w:color="auto" w:fill="auto"/>
          </w:tcPr>
          <w:p w:rsidR="002C7BDE" w:rsidRPr="00F7073E" w:rsidRDefault="002C7BDE" w:rsidP="002C7BDE">
            <w:pPr>
              <w:rPr>
                <w:b/>
                <w:szCs w:val="24"/>
              </w:rPr>
            </w:pPr>
            <w:r w:rsidRPr="00D82AE2">
              <w:rPr>
                <w:b/>
              </w:rPr>
              <w:t/>
            </w:r>
          </w:p>
        </w:tc>
        <w:tc>
          <w:tcPr>
            <w:tcW w:w="956" w:type="dxa"/>
            <w:shd w:val="clear" w:color="auto" w:fill="auto"/>
          </w:tcPr>
          <w:p w:rsidR="002C7BDE" w:rsidRPr="00F7073E" w:rsidRDefault="002C7BDE" w:rsidP="002C7BDE">
            <w:pPr>
              <w:rPr>
                <w:b/>
                <w:szCs w:val="24"/>
              </w:rPr>
            </w:pPr>
            <w:r w:rsidRPr="00D82AE2">
              <w:rPr>
                <w:b/>
              </w:rPr>
              <w:t/>
            </w:r>
          </w:p>
        </w:tc>
      </w:tr>
      <w:tr w:rsidR="002C7BDE" w:rsidRPr="00F7073E" w:rsidTr="00445D59">
        <w:trPr>
          <w:trHeight w:val="284"/>
        </w:trPr>
        <w:tc>
          <w:tcPr>
            <w:tcW w:w="993" w:type="dxa"/>
          </w:tcPr>
          <w:p w:rsidR="002C7BDE" w:rsidRPr="00F7073E" w:rsidRDefault="002C7BDE" w:rsidP="002C7BDE">
            <w:pPr>
              <w:rPr>
                <w:szCs w:val="24"/>
              </w:rPr>
            </w:pPr>
            <w:r w:rsidRPr="00F7073E">
              <w:rPr>
                <w:szCs w:val="24"/>
              </w:rPr>
              <w:t>5.5.2.</w:t>
            </w:r>
          </w:p>
        </w:tc>
        <w:tc>
          <w:tcPr>
            <w:tcW w:w="5670" w:type="dxa"/>
            <w:gridSpan w:val="2"/>
            <w:shd w:val="clear" w:color="auto" w:fill="auto"/>
          </w:tcPr>
          <w:p w:rsidR="002C7BDE" w:rsidRDefault="002C7BDE" w:rsidP="002C7BDE">
            <w:pPr>
              <w:rPr>
                <w:szCs w:val="24"/>
              </w:rPr>
            </w:pPr>
            <w:r w:rsidRPr="00F7073E">
              <w:rPr>
                <w:szCs w:val="24"/>
              </w:rPr>
              <w:t>Kvaliteta i korištenje zraka, vode i tla</w:t>
            </w:r>
          </w:p>
          <w:p w:rsidR="002C7BDE" w:rsidRPr="00F7073E" w:rsidRDefault="002C7BDE" w:rsidP="002C7BDE">
            <w:pPr>
              <w:rPr>
                <w:szCs w:val="24"/>
              </w:rPr>
            </w:pPr>
            <w:r w:rsidRPr="00D82AE2">
              <w:rPr>
                <w:i/>
              </w:rPr>
              <w:t/>
            </w:r>
          </w:p>
        </w:tc>
        <w:tc>
          <w:tcPr>
            <w:tcW w:w="1276" w:type="dxa"/>
            <w:gridSpan w:val="2"/>
          </w:tcPr>
          <w:p w:rsidR="002C7BDE" w:rsidRPr="00F7073E" w:rsidRDefault="002C7BDE" w:rsidP="002C7BDE">
            <w:pPr>
              <w:rPr>
                <w:b/>
                <w:szCs w:val="24"/>
              </w:rPr>
            </w:pPr>
            <w:r w:rsidRPr="00D82AE2">
              <w:rPr>
                <w:b/>
              </w:rPr>
              <w:t/>
            </w:r>
          </w:p>
        </w:tc>
        <w:tc>
          <w:tcPr>
            <w:tcW w:w="1028" w:type="dxa"/>
            <w:gridSpan w:val="2"/>
            <w:shd w:val="clear" w:color="auto" w:fill="auto"/>
          </w:tcPr>
          <w:p w:rsidR="002C7BDE" w:rsidRPr="00F7073E" w:rsidRDefault="002C7BDE" w:rsidP="002C7BDE">
            <w:pPr>
              <w:rPr>
                <w:b/>
                <w:szCs w:val="24"/>
              </w:rPr>
            </w:pPr>
            <w:r w:rsidRPr="00D82AE2">
              <w:rPr>
                <w:b/>
              </w:rPr>
              <w:t/>
            </w:r>
          </w:p>
        </w:tc>
        <w:tc>
          <w:tcPr>
            <w:tcW w:w="956" w:type="dxa"/>
            <w:shd w:val="clear" w:color="auto" w:fill="auto"/>
          </w:tcPr>
          <w:p w:rsidR="002C7BDE" w:rsidRPr="00F7073E" w:rsidRDefault="002C7BDE" w:rsidP="002C7BDE">
            <w:pPr>
              <w:rPr>
                <w:b/>
                <w:szCs w:val="24"/>
              </w:rPr>
            </w:pPr>
            <w:r w:rsidRPr="00D82AE2">
              <w:rPr>
                <w:b/>
              </w:rPr>
              <w:t/>
            </w:r>
          </w:p>
        </w:tc>
      </w:tr>
      <w:tr w:rsidR="002C7BDE" w:rsidRPr="00F7073E" w:rsidTr="00445D59">
        <w:trPr>
          <w:trHeight w:val="284"/>
        </w:trPr>
        <w:tc>
          <w:tcPr>
            <w:tcW w:w="993" w:type="dxa"/>
          </w:tcPr>
          <w:p w:rsidR="002C7BDE" w:rsidRPr="00F7073E" w:rsidRDefault="002C7BDE" w:rsidP="002C7BDE">
            <w:pPr>
              <w:rPr>
                <w:szCs w:val="24"/>
              </w:rPr>
            </w:pPr>
            <w:r w:rsidRPr="00F7073E">
              <w:rPr>
                <w:szCs w:val="24"/>
              </w:rPr>
              <w:lastRenderedPageBreak/>
              <w:t>5.5.3.</w:t>
            </w:r>
          </w:p>
        </w:tc>
        <w:tc>
          <w:tcPr>
            <w:tcW w:w="5670" w:type="dxa"/>
            <w:gridSpan w:val="2"/>
            <w:shd w:val="clear" w:color="auto" w:fill="auto"/>
          </w:tcPr>
          <w:p w:rsidR="002C7BDE" w:rsidRDefault="002C7BDE" w:rsidP="002C7BDE">
            <w:pPr>
              <w:rPr>
                <w:szCs w:val="24"/>
              </w:rPr>
            </w:pPr>
            <w:r w:rsidRPr="00F7073E">
              <w:rPr>
                <w:szCs w:val="24"/>
              </w:rPr>
              <w:t>Korištenje energije</w:t>
            </w:r>
          </w:p>
          <w:p w:rsidR="002C7BDE" w:rsidRPr="00F7073E" w:rsidRDefault="002C7BDE" w:rsidP="002C7BDE">
            <w:pPr>
              <w:rPr>
                <w:szCs w:val="24"/>
              </w:rPr>
            </w:pPr>
            <w:r w:rsidRPr="00D82AE2">
              <w:rPr>
                <w:i/>
              </w:rPr>
              <w:t/>
            </w:r>
          </w:p>
        </w:tc>
        <w:tc>
          <w:tcPr>
            <w:tcW w:w="1276" w:type="dxa"/>
            <w:gridSpan w:val="2"/>
          </w:tcPr>
          <w:p w:rsidR="002C7BDE" w:rsidRPr="00F7073E" w:rsidRDefault="002C7BDE" w:rsidP="002C7BDE">
            <w:pPr>
              <w:rPr>
                <w:b/>
                <w:szCs w:val="24"/>
              </w:rPr>
            </w:pPr>
            <w:r w:rsidRPr="00D82AE2">
              <w:rPr>
                <w:b/>
              </w:rPr>
              <w:t/>
            </w:r>
          </w:p>
        </w:tc>
        <w:tc>
          <w:tcPr>
            <w:tcW w:w="1028" w:type="dxa"/>
            <w:gridSpan w:val="2"/>
            <w:shd w:val="clear" w:color="auto" w:fill="auto"/>
          </w:tcPr>
          <w:p w:rsidR="002C7BDE" w:rsidRPr="00F7073E" w:rsidRDefault="002C7BDE" w:rsidP="002C7BDE">
            <w:pPr>
              <w:rPr>
                <w:b/>
                <w:szCs w:val="24"/>
              </w:rPr>
            </w:pPr>
            <w:r w:rsidRPr="00D82AE2">
              <w:rPr>
                <w:b/>
              </w:rPr>
              <w:t/>
            </w:r>
          </w:p>
        </w:tc>
        <w:tc>
          <w:tcPr>
            <w:tcW w:w="956" w:type="dxa"/>
            <w:shd w:val="clear" w:color="auto" w:fill="auto"/>
          </w:tcPr>
          <w:p w:rsidR="002C7BDE" w:rsidRPr="00F7073E" w:rsidRDefault="002C7BDE" w:rsidP="002C7BDE">
            <w:pPr>
              <w:rPr>
                <w:b/>
                <w:szCs w:val="24"/>
              </w:rPr>
            </w:pPr>
            <w:r w:rsidRPr="00D82AE2">
              <w:rPr>
                <w:b/>
              </w:rPr>
              <w:t/>
            </w:r>
          </w:p>
        </w:tc>
      </w:tr>
      <w:tr w:rsidR="002C7BDE" w:rsidRPr="00F7073E" w:rsidTr="00445D59">
        <w:trPr>
          <w:trHeight w:val="284"/>
        </w:trPr>
        <w:tc>
          <w:tcPr>
            <w:tcW w:w="993" w:type="dxa"/>
          </w:tcPr>
          <w:p w:rsidR="002C7BDE" w:rsidRPr="00F7073E" w:rsidRDefault="002C7BDE" w:rsidP="002C7BDE">
            <w:pPr>
              <w:rPr>
                <w:szCs w:val="24"/>
              </w:rPr>
            </w:pPr>
            <w:r w:rsidRPr="00F7073E">
              <w:rPr>
                <w:szCs w:val="24"/>
              </w:rPr>
              <w:t>5.5.4.</w:t>
            </w:r>
          </w:p>
        </w:tc>
        <w:tc>
          <w:tcPr>
            <w:tcW w:w="5670" w:type="dxa"/>
            <w:gridSpan w:val="2"/>
            <w:shd w:val="clear" w:color="auto" w:fill="auto"/>
          </w:tcPr>
          <w:p w:rsidR="002C7BDE" w:rsidRDefault="002C7BDE" w:rsidP="002C7BDE">
            <w:pPr>
              <w:rPr>
                <w:szCs w:val="24"/>
              </w:rPr>
            </w:pPr>
            <w:r w:rsidRPr="00F7073E">
              <w:rPr>
                <w:szCs w:val="24"/>
              </w:rPr>
              <w:t>Korištenje obnovljivih i neobnovljivih izvora energije</w:t>
            </w:r>
          </w:p>
          <w:p w:rsidR="002C7BDE" w:rsidRPr="00F7073E" w:rsidRDefault="002C7BDE" w:rsidP="002C7BDE">
            <w:pPr>
              <w:rPr>
                <w:szCs w:val="24"/>
              </w:rPr>
            </w:pPr>
            <w:r w:rsidRPr="00D82AE2">
              <w:rPr>
                <w:i/>
              </w:rPr>
              <w:t/>
            </w:r>
          </w:p>
        </w:tc>
        <w:tc>
          <w:tcPr>
            <w:tcW w:w="1276" w:type="dxa"/>
            <w:gridSpan w:val="2"/>
          </w:tcPr>
          <w:p w:rsidR="002C7BDE" w:rsidRPr="00F7073E" w:rsidRDefault="002C7BDE" w:rsidP="002C7BDE">
            <w:pPr>
              <w:rPr>
                <w:b/>
                <w:szCs w:val="24"/>
              </w:rPr>
            </w:pPr>
            <w:r w:rsidRPr="00D82AE2">
              <w:rPr>
                <w:b/>
              </w:rPr>
              <w:t/>
            </w:r>
          </w:p>
        </w:tc>
        <w:tc>
          <w:tcPr>
            <w:tcW w:w="1028" w:type="dxa"/>
            <w:gridSpan w:val="2"/>
            <w:shd w:val="clear" w:color="auto" w:fill="auto"/>
          </w:tcPr>
          <w:p w:rsidR="002C7BDE" w:rsidRPr="00F7073E" w:rsidRDefault="002C7BDE" w:rsidP="002C7BDE">
            <w:pPr>
              <w:rPr>
                <w:b/>
                <w:szCs w:val="24"/>
              </w:rPr>
            </w:pPr>
            <w:r w:rsidRPr="00D82AE2">
              <w:rPr>
                <w:b/>
              </w:rPr>
              <w:t/>
            </w:r>
          </w:p>
        </w:tc>
        <w:tc>
          <w:tcPr>
            <w:tcW w:w="956" w:type="dxa"/>
            <w:shd w:val="clear" w:color="auto" w:fill="auto"/>
          </w:tcPr>
          <w:p w:rsidR="002C7BDE" w:rsidRPr="00F7073E" w:rsidRDefault="002C7BDE" w:rsidP="002C7BDE">
            <w:pPr>
              <w:rPr>
                <w:b/>
                <w:szCs w:val="24"/>
              </w:rPr>
            </w:pPr>
            <w:r w:rsidRPr="00D82AE2">
              <w:rPr>
                <w:b/>
              </w:rPr>
              <w:t/>
            </w:r>
          </w:p>
        </w:tc>
      </w:tr>
      <w:tr w:rsidR="002C7BDE" w:rsidRPr="00F7073E" w:rsidTr="00445D59">
        <w:trPr>
          <w:trHeight w:val="284"/>
        </w:trPr>
        <w:tc>
          <w:tcPr>
            <w:tcW w:w="993" w:type="dxa"/>
          </w:tcPr>
          <w:p w:rsidR="002C7BDE" w:rsidRPr="00F7073E" w:rsidRDefault="002C7BDE" w:rsidP="002C7BDE">
            <w:pPr>
              <w:rPr>
                <w:szCs w:val="24"/>
              </w:rPr>
            </w:pPr>
            <w:r w:rsidRPr="00F7073E">
              <w:rPr>
                <w:szCs w:val="24"/>
              </w:rPr>
              <w:t>5.5.5.</w:t>
            </w:r>
          </w:p>
        </w:tc>
        <w:tc>
          <w:tcPr>
            <w:tcW w:w="5670" w:type="dxa"/>
            <w:gridSpan w:val="2"/>
            <w:shd w:val="clear" w:color="auto" w:fill="auto"/>
          </w:tcPr>
          <w:p w:rsidR="002C7BDE" w:rsidRDefault="002C7BDE" w:rsidP="002C7BDE">
            <w:pPr>
              <w:rPr>
                <w:szCs w:val="24"/>
              </w:rPr>
            </w:pPr>
            <w:r w:rsidRPr="00F7073E">
              <w:rPr>
                <w:szCs w:val="24"/>
              </w:rPr>
              <w:t>Bioraznolikost biljnog i životinjskog svijeta</w:t>
            </w:r>
          </w:p>
          <w:p w:rsidR="002C7BDE" w:rsidRPr="00F7073E" w:rsidRDefault="002C7BDE" w:rsidP="002C7BDE">
            <w:pPr>
              <w:rPr>
                <w:szCs w:val="24"/>
              </w:rPr>
            </w:pPr>
            <w:r w:rsidRPr="00D82AE2">
              <w:rPr>
                <w:i/>
              </w:rPr>
              <w:t/>
            </w:r>
          </w:p>
        </w:tc>
        <w:tc>
          <w:tcPr>
            <w:tcW w:w="1276" w:type="dxa"/>
            <w:gridSpan w:val="2"/>
          </w:tcPr>
          <w:p w:rsidR="002C7BDE" w:rsidRPr="00F7073E" w:rsidRDefault="002C7BDE" w:rsidP="002C7BDE">
            <w:pPr>
              <w:rPr>
                <w:b/>
                <w:szCs w:val="24"/>
              </w:rPr>
            </w:pPr>
            <w:r w:rsidRPr="00D82AE2">
              <w:rPr>
                <w:b/>
              </w:rPr>
              <w:t/>
            </w:r>
          </w:p>
        </w:tc>
        <w:tc>
          <w:tcPr>
            <w:tcW w:w="1028" w:type="dxa"/>
            <w:gridSpan w:val="2"/>
            <w:shd w:val="clear" w:color="auto" w:fill="auto"/>
          </w:tcPr>
          <w:p w:rsidR="002C7BDE" w:rsidRPr="00F7073E" w:rsidRDefault="002C7BDE" w:rsidP="002C7BDE">
            <w:pPr>
              <w:rPr>
                <w:b/>
                <w:szCs w:val="24"/>
              </w:rPr>
            </w:pPr>
            <w:r w:rsidRPr="00D82AE2">
              <w:rPr>
                <w:b/>
              </w:rPr>
              <w:t/>
            </w:r>
          </w:p>
        </w:tc>
        <w:tc>
          <w:tcPr>
            <w:tcW w:w="956" w:type="dxa"/>
            <w:shd w:val="clear" w:color="auto" w:fill="auto"/>
          </w:tcPr>
          <w:p w:rsidR="002C7BDE" w:rsidRPr="00F7073E" w:rsidRDefault="002C7BDE" w:rsidP="002C7BDE">
            <w:pPr>
              <w:rPr>
                <w:b/>
                <w:szCs w:val="24"/>
              </w:rPr>
            </w:pPr>
            <w:r w:rsidRPr="00D82AE2">
              <w:rPr>
                <w:b/>
              </w:rPr>
              <w:t/>
            </w:r>
          </w:p>
        </w:tc>
      </w:tr>
      <w:tr w:rsidR="002C7BDE" w:rsidRPr="00F7073E" w:rsidTr="00445D59">
        <w:trPr>
          <w:trHeight w:val="284"/>
        </w:trPr>
        <w:tc>
          <w:tcPr>
            <w:tcW w:w="993" w:type="dxa"/>
          </w:tcPr>
          <w:p w:rsidR="002C7BDE" w:rsidRPr="00F7073E" w:rsidRDefault="002C7BDE" w:rsidP="002C7BDE">
            <w:pPr>
              <w:rPr>
                <w:szCs w:val="24"/>
              </w:rPr>
            </w:pPr>
            <w:r w:rsidRPr="00F7073E">
              <w:rPr>
                <w:szCs w:val="24"/>
              </w:rPr>
              <w:t>5.5.6.</w:t>
            </w:r>
          </w:p>
        </w:tc>
        <w:tc>
          <w:tcPr>
            <w:tcW w:w="5670" w:type="dxa"/>
            <w:gridSpan w:val="2"/>
            <w:shd w:val="clear" w:color="auto" w:fill="auto"/>
          </w:tcPr>
          <w:p w:rsidR="002C7BDE" w:rsidRDefault="002C7BDE" w:rsidP="002C7BDE">
            <w:pPr>
              <w:rPr>
                <w:szCs w:val="24"/>
              </w:rPr>
            </w:pPr>
            <w:r w:rsidRPr="00F7073E">
              <w:rPr>
                <w:szCs w:val="24"/>
              </w:rPr>
              <w:t>Gospodarenje otpadom i/ili recikliranje</w:t>
            </w:r>
          </w:p>
          <w:p w:rsidR="002C7BDE" w:rsidRPr="00F7073E" w:rsidRDefault="002C7BDE" w:rsidP="002C7BDE">
            <w:pPr>
              <w:rPr>
                <w:szCs w:val="24"/>
              </w:rPr>
            </w:pPr>
            <w:r w:rsidRPr="00D82AE2">
              <w:rPr>
                <w:i/>
              </w:rPr>
              <w:t/>
            </w:r>
          </w:p>
        </w:tc>
        <w:tc>
          <w:tcPr>
            <w:tcW w:w="1276" w:type="dxa"/>
            <w:gridSpan w:val="2"/>
          </w:tcPr>
          <w:p w:rsidR="002C7BDE" w:rsidRPr="00F7073E" w:rsidRDefault="002C7BDE" w:rsidP="002C7BDE">
            <w:pPr>
              <w:rPr>
                <w:b/>
                <w:szCs w:val="24"/>
              </w:rPr>
            </w:pPr>
            <w:r w:rsidRPr="00D82AE2">
              <w:rPr>
                <w:b/>
              </w:rPr>
              <w:t/>
            </w:r>
          </w:p>
        </w:tc>
        <w:tc>
          <w:tcPr>
            <w:tcW w:w="1028" w:type="dxa"/>
            <w:gridSpan w:val="2"/>
            <w:shd w:val="clear" w:color="auto" w:fill="auto"/>
          </w:tcPr>
          <w:p w:rsidR="002C7BDE" w:rsidRPr="00F7073E" w:rsidRDefault="002C7BDE" w:rsidP="002C7BDE">
            <w:pPr>
              <w:rPr>
                <w:b/>
                <w:szCs w:val="24"/>
              </w:rPr>
            </w:pPr>
            <w:r w:rsidRPr="00D82AE2">
              <w:rPr>
                <w:b/>
              </w:rPr>
              <w:t/>
            </w:r>
          </w:p>
        </w:tc>
        <w:tc>
          <w:tcPr>
            <w:tcW w:w="956" w:type="dxa"/>
            <w:shd w:val="clear" w:color="auto" w:fill="auto"/>
          </w:tcPr>
          <w:p w:rsidR="002C7BDE" w:rsidRPr="00F7073E" w:rsidRDefault="002C7BDE" w:rsidP="002C7BDE">
            <w:pPr>
              <w:rPr>
                <w:b/>
                <w:szCs w:val="24"/>
              </w:rPr>
            </w:pPr>
            <w:r w:rsidRPr="00D82AE2">
              <w:rPr>
                <w:b/>
              </w:rPr>
              <w:t/>
            </w:r>
          </w:p>
        </w:tc>
      </w:tr>
      <w:tr w:rsidR="002C7BDE" w:rsidRPr="00F7073E" w:rsidTr="00445D59">
        <w:trPr>
          <w:trHeight w:val="284"/>
        </w:trPr>
        <w:tc>
          <w:tcPr>
            <w:tcW w:w="993" w:type="dxa"/>
          </w:tcPr>
          <w:p w:rsidR="002C7BDE" w:rsidRPr="00F7073E" w:rsidRDefault="002C7BDE" w:rsidP="002C7BDE">
            <w:pPr>
              <w:rPr>
                <w:szCs w:val="24"/>
              </w:rPr>
            </w:pPr>
            <w:r w:rsidRPr="00F7073E">
              <w:rPr>
                <w:szCs w:val="24"/>
              </w:rPr>
              <w:t>5.5.7.</w:t>
            </w:r>
          </w:p>
        </w:tc>
        <w:tc>
          <w:tcPr>
            <w:tcW w:w="5670" w:type="dxa"/>
            <w:gridSpan w:val="2"/>
            <w:shd w:val="clear" w:color="auto" w:fill="auto"/>
          </w:tcPr>
          <w:p w:rsidR="002C7BDE" w:rsidRDefault="002C7BDE" w:rsidP="002C7BDE">
            <w:pPr>
              <w:rPr>
                <w:szCs w:val="24"/>
              </w:rPr>
            </w:pPr>
            <w:r w:rsidRPr="00F7073E">
              <w:rPr>
                <w:szCs w:val="24"/>
              </w:rPr>
              <w:t>Rizik onečišćenja od industrijskih pogona po bilo kojoj osnovi</w:t>
            </w:r>
          </w:p>
          <w:p w:rsidR="002C7BDE" w:rsidRPr="00F7073E" w:rsidRDefault="002C7BDE" w:rsidP="002C7BDE">
            <w:pPr>
              <w:rPr>
                <w:szCs w:val="24"/>
              </w:rPr>
            </w:pPr>
            <w:r w:rsidRPr="00D82AE2">
              <w:rPr>
                <w:i/>
              </w:rPr>
              <w:t/>
            </w:r>
          </w:p>
        </w:tc>
        <w:tc>
          <w:tcPr>
            <w:tcW w:w="1276" w:type="dxa"/>
            <w:gridSpan w:val="2"/>
          </w:tcPr>
          <w:p w:rsidR="002C7BDE" w:rsidRPr="00F7073E" w:rsidRDefault="002C7BDE" w:rsidP="002C7BDE">
            <w:pPr>
              <w:rPr>
                <w:b/>
                <w:szCs w:val="24"/>
              </w:rPr>
            </w:pPr>
            <w:r w:rsidRPr="00D82AE2">
              <w:rPr>
                <w:b/>
              </w:rPr>
              <w:t/>
            </w:r>
          </w:p>
        </w:tc>
        <w:tc>
          <w:tcPr>
            <w:tcW w:w="1028" w:type="dxa"/>
            <w:gridSpan w:val="2"/>
            <w:shd w:val="clear" w:color="auto" w:fill="auto"/>
          </w:tcPr>
          <w:p w:rsidR="002C7BDE" w:rsidRPr="00F7073E" w:rsidRDefault="002C7BDE" w:rsidP="002C7BDE">
            <w:pPr>
              <w:rPr>
                <w:b/>
                <w:szCs w:val="24"/>
              </w:rPr>
            </w:pPr>
            <w:r w:rsidRPr="00D82AE2">
              <w:rPr>
                <w:b/>
              </w:rPr>
              <w:t/>
            </w:r>
          </w:p>
        </w:tc>
        <w:tc>
          <w:tcPr>
            <w:tcW w:w="956" w:type="dxa"/>
            <w:shd w:val="clear" w:color="auto" w:fill="auto"/>
          </w:tcPr>
          <w:p w:rsidR="002C7BDE" w:rsidRPr="00F7073E" w:rsidRDefault="002C7BDE" w:rsidP="002C7BDE">
            <w:pPr>
              <w:rPr>
                <w:b/>
                <w:szCs w:val="24"/>
              </w:rPr>
            </w:pPr>
            <w:r w:rsidRPr="00D82AE2">
              <w:rPr>
                <w:b/>
              </w:rPr>
              <w:t/>
            </w:r>
          </w:p>
        </w:tc>
      </w:tr>
      <w:tr w:rsidR="002C7BDE" w:rsidRPr="00F7073E" w:rsidTr="00445D59">
        <w:trPr>
          <w:trHeight w:val="284"/>
        </w:trPr>
        <w:tc>
          <w:tcPr>
            <w:tcW w:w="993" w:type="dxa"/>
          </w:tcPr>
          <w:p w:rsidR="002C7BDE" w:rsidRPr="00F7073E" w:rsidRDefault="002C7BDE" w:rsidP="002C7BDE">
            <w:pPr>
              <w:rPr>
                <w:szCs w:val="24"/>
              </w:rPr>
            </w:pPr>
            <w:r w:rsidRPr="00F7073E">
              <w:rPr>
                <w:szCs w:val="24"/>
              </w:rPr>
              <w:t>5.5.8.</w:t>
            </w:r>
          </w:p>
        </w:tc>
        <w:tc>
          <w:tcPr>
            <w:tcW w:w="5670" w:type="dxa"/>
            <w:gridSpan w:val="2"/>
            <w:shd w:val="clear" w:color="auto" w:fill="auto"/>
          </w:tcPr>
          <w:p w:rsidR="002C7BDE" w:rsidRDefault="002C7BDE" w:rsidP="002C7BDE">
            <w:pPr>
              <w:rPr>
                <w:rFonts w:eastAsia="Times New Roman"/>
                <w:szCs w:val="24"/>
              </w:rPr>
            </w:pPr>
            <w:r w:rsidRPr="00F7073E">
              <w:rPr>
                <w:rFonts w:eastAsia="Times New Roman"/>
                <w:szCs w:val="24"/>
              </w:rPr>
              <w:t>Zaštita od utjecaja genetski modificiranih organizama</w:t>
            </w:r>
          </w:p>
          <w:p w:rsidR="002C7BDE" w:rsidRPr="00F7073E" w:rsidRDefault="002C7BDE" w:rsidP="002C7BDE">
            <w:pPr>
              <w:rPr>
                <w:szCs w:val="24"/>
              </w:rPr>
            </w:pPr>
            <w:r w:rsidRPr="00D82AE2">
              <w:rPr>
                <w:i/>
              </w:rPr>
              <w:t/>
            </w:r>
          </w:p>
        </w:tc>
        <w:tc>
          <w:tcPr>
            <w:tcW w:w="1276" w:type="dxa"/>
            <w:gridSpan w:val="2"/>
          </w:tcPr>
          <w:p w:rsidR="002C7BDE" w:rsidRPr="00F7073E" w:rsidRDefault="002C7BDE" w:rsidP="002C7BDE">
            <w:pPr>
              <w:rPr>
                <w:b/>
                <w:szCs w:val="24"/>
              </w:rPr>
            </w:pPr>
            <w:r w:rsidRPr="00D82AE2">
              <w:rPr>
                <w:b/>
              </w:rPr>
              <w:t/>
            </w:r>
          </w:p>
        </w:tc>
        <w:tc>
          <w:tcPr>
            <w:tcW w:w="1028" w:type="dxa"/>
            <w:gridSpan w:val="2"/>
            <w:shd w:val="clear" w:color="auto" w:fill="auto"/>
          </w:tcPr>
          <w:p w:rsidR="002C7BDE" w:rsidRPr="00F7073E" w:rsidRDefault="002C7BDE" w:rsidP="002C7BDE">
            <w:pPr>
              <w:rPr>
                <w:b/>
                <w:szCs w:val="24"/>
              </w:rPr>
            </w:pPr>
            <w:r w:rsidRPr="00D82AE2">
              <w:rPr>
                <w:b/>
              </w:rPr>
              <w:t/>
            </w:r>
          </w:p>
        </w:tc>
        <w:tc>
          <w:tcPr>
            <w:tcW w:w="956" w:type="dxa"/>
            <w:shd w:val="clear" w:color="auto" w:fill="auto"/>
          </w:tcPr>
          <w:p w:rsidR="002C7BDE" w:rsidRPr="00F7073E" w:rsidRDefault="002C7BDE" w:rsidP="002C7BDE">
            <w:pPr>
              <w:rPr>
                <w:b/>
                <w:szCs w:val="24"/>
              </w:rPr>
            </w:pPr>
            <w:r w:rsidRPr="00D82AE2">
              <w:rPr>
                <w:b/>
              </w:rPr>
              <w:t/>
            </w:r>
          </w:p>
        </w:tc>
      </w:tr>
      <w:tr w:rsidR="002C7BDE" w:rsidRPr="00F7073E" w:rsidTr="00445D59">
        <w:trPr>
          <w:trHeight w:val="284"/>
        </w:trPr>
        <w:tc>
          <w:tcPr>
            <w:tcW w:w="993" w:type="dxa"/>
          </w:tcPr>
          <w:p w:rsidR="002C7BDE" w:rsidRPr="00F7073E" w:rsidRDefault="002C7BDE" w:rsidP="002C7BDE">
            <w:pPr>
              <w:rPr>
                <w:szCs w:val="24"/>
              </w:rPr>
            </w:pPr>
            <w:r w:rsidRPr="00F7073E">
              <w:rPr>
                <w:szCs w:val="24"/>
              </w:rPr>
              <w:t>5.5.9.</w:t>
            </w:r>
          </w:p>
        </w:tc>
        <w:tc>
          <w:tcPr>
            <w:tcW w:w="5670" w:type="dxa"/>
            <w:gridSpan w:val="2"/>
            <w:shd w:val="clear" w:color="auto" w:fill="auto"/>
          </w:tcPr>
          <w:p w:rsidR="002C7BDE" w:rsidRDefault="002C7BDE" w:rsidP="002C7BDE">
            <w:pPr>
              <w:rPr>
                <w:szCs w:val="24"/>
              </w:rPr>
            </w:pPr>
            <w:r w:rsidRPr="00F7073E">
              <w:rPr>
                <w:szCs w:val="24"/>
              </w:rPr>
              <w:t>Zaštita od utjecaja kemikalija</w:t>
            </w:r>
          </w:p>
          <w:p w:rsidR="002C7BDE" w:rsidRPr="00F7073E" w:rsidRDefault="002C7BDE" w:rsidP="002C7BDE">
            <w:pPr>
              <w:rPr>
                <w:szCs w:val="24"/>
              </w:rPr>
            </w:pPr>
            <w:r w:rsidRPr="00D82AE2">
              <w:rPr>
                <w:i/>
              </w:rPr>
              <w:t/>
            </w:r>
          </w:p>
        </w:tc>
        <w:tc>
          <w:tcPr>
            <w:tcW w:w="1276" w:type="dxa"/>
            <w:gridSpan w:val="2"/>
          </w:tcPr>
          <w:p w:rsidR="002C7BDE" w:rsidRPr="00F7073E" w:rsidRDefault="002C7BDE" w:rsidP="002C7BDE">
            <w:pPr>
              <w:rPr>
                <w:b/>
                <w:szCs w:val="24"/>
              </w:rPr>
            </w:pPr>
            <w:r w:rsidRPr="00D82AE2">
              <w:rPr>
                <w:b/>
              </w:rPr>
              <w:t/>
            </w:r>
          </w:p>
        </w:tc>
        <w:tc>
          <w:tcPr>
            <w:tcW w:w="1028" w:type="dxa"/>
            <w:gridSpan w:val="2"/>
            <w:shd w:val="clear" w:color="auto" w:fill="auto"/>
          </w:tcPr>
          <w:p w:rsidR="002C7BDE" w:rsidRPr="00F7073E" w:rsidRDefault="002C7BDE" w:rsidP="002C7BDE">
            <w:pPr>
              <w:rPr>
                <w:b/>
                <w:szCs w:val="24"/>
              </w:rPr>
            </w:pPr>
            <w:r w:rsidRPr="00D82AE2">
              <w:rPr>
                <w:b/>
              </w:rPr>
              <w:t/>
            </w:r>
          </w:p>
        </w:tc>
        <w:tc>
          <w:tcPr>
            <w:tcW w:w="956" w:type="dxa"/>
            <w:shd w:val="clear" w:color="auto" w:fill="auto"/>
          </w:tcPr>
          <w:p w:rsidR="002C7BDE" w:rsidRPr="00F7073E" w:rsidRDefault="002C7BDE" w:rsidP="002C7BDE">
            <w:pPr>
              <w:rPr>
                <w:b/>
                <w:szCs w:val="24"/>
              </w:rPr>
            </w:pPr>
            <w:r w:rsidRPr="00D82AE2">
              <w:rPr>
                <w:b/>
              </w:rPr>
              <w:t/>
            </w:r>
          </w:p>
        </w:tc>
      </w:tr>
      <w:tr w:rsidR="002C7BDE" w:rsidRPr="00F7073E" w:rsidTr="00445D59">
        <w:trPr>
          <w:trHeight w:val="284"/>
        </w:trPr>
        <w:tc>
          <w:tcPr>
            <w:tcW w:w="993" w:type="dxa"/>
          </w:tcPr>
          <w:p w:rsidR="002C7BDE" w:rsidRPr="00F7073E" w:rsidRDefault="002C7BDE" w:rsidP="002C7BDE">
            <w:pPr>
              <w:rPr>
                <w:szCs w:val="24"/>
              </w:rPr>
            </w:pPr>
            <w:r w:rsidRPr="00F7073E">
              <w:rPr>
                <w:szCs w:val="24"/>
              </w:rPr>
              <w:t>5.5.10.</w:t>
            </w:r>
          </w:p>
        </w:tc>
        <w:tc>
          <w:tcPr>
            <w:tcW w:w="5670" w:type="dxa"/>
            <w:gridSpan w:val="2"/>
            <w:shd w:val="clear" w:color="auto" w:fill="auto"/>
          </w:tcPr>
          <w:p w:rsidR="002C7BDE" w:rsidRDefault="002C7BDE" w:rsidP="002C7BDE">
            <w:pPr>
              <w:jc w:val="both"/>
              <w:rPr>
                <w:rFonts w:eastAsia="Times New Roman"/>
                <w:szCs w:val="24"/>
              </w:rPr>
            </w:pPr>
            <w:r w:rsidRPr="00F7073E">
              <w:rPr>
                <w:rFonts w:eastAsia="Times New Roman"/>
                <w:szCs w:val="24"/>
              </w:rPr>
              <w:t>Drugi očekivani izravni učinak:</w:t>
            </w:r>
          </w:p>
          <w:p w:rsidR="002C7BDE" w:rsidRPr="00F7073E" w:rsidRDefault="002C7BDE" w:rsidP="002C7BDE">
            <w:pPr>
              <w:jc w:val="both"/>
              <w:rPr>
                <w:szCs w:val="24"/>
              </w:rPr>
            </w:pPr>
            <w:r w:rsidRPr="00D82AE2">
              <w:rPr>
                <w:i/>
              </w:rPr>
              <w:t/>
            </w:r>
          </w:p>
        </w:tc>
        <w:tc>
          <w:tcPr>
            <w:tcW w:w="1276" w:type="dxa"/>
            <w:gridSpan w:val="2"/>
          </w:tcPr>
          <w:p w:rsidR="002C7BDE" w:rsidRPr="00F7073E" w:rsidRDefault="002C7BDE" w:rsidP="002C7BDE">
            <w:pPr>
              <w:rPr>
                <w:b/>
                <w:szCs w:val="24"/>
              </w:rPr>
            </w:pPr>
            <w:r w:rsidRPr="00D82AE2">
              <w:rPr>
                <w:b/>
              </w:rPr>
              <w:t/>
            </w:r>
          </w:p>
        </w:tc>
        <w:tc>
          <w:tcPr>
            <w:tcW w:w="1028" w:type="dxa"/>
            <w:gridSpan w:val="2"/>
            <w:shd w:val="clear" w:color="auto" w:fill="auto"/>
          </w:tcPr>
          <w:p w:rsidR="002C7BDE" w:rsidRPr="00F7073E" w:rsidRDefault="002C7BDE" w:rsidP="002C7BDE">
            <w:pPr>
              <w:rPr>
                <w:b/>
                <w:szCs w:val="24"/>
              </w:rPr>
            </w:pPr>
            <w:r w:rsidRPr="00D82AE2">
              <w:rPr>
                <w:b/>
              </w:rPr>
              <w:t/>
            </w:r>
          </w:p>
        </w:tc>
        <w:tc>
          <w:tcPr>
            <w:tcW w:w="956" w:type="dxa"/>
            <w:shd w:val="clear" w:color="auto" w:fill="auto"/>
          </w:tcPr>
          <w:p w:rsidR="002C7BDE" w:rsidRPr="00F7073E" w:rsidRDefault="002C7BDE" w:rsidP="002C7BDE">
            <w:pPr>
              <w:rPr>
                <w:b/>
                <w:szCs w:val="24"/>
              </w:rPr>
            </w:pPr>
            <w:r w:rsidRPr="00D82AE2">
              <w:rPr>
                <w:b/>
              </w:rPr>
              <w:t/>
            </w:r>
          </w:p>
        </w:tc>
      </w:tr>
      <w:tr w:rsidR="002C7BDE" w:rsidRPr="00F7073E" w:rsidTr="00445D59">
        <w:trPr>
          <w:trHeight w:val="284"/>
        </w:trPr>
        <w:tc>
          <w:tcPr>
            <w:tcW w:w="993" w:type="dxa"/>
          </w:tcPr>
          <w:p w:rsidR="002C7BDE" w:rsidRPr="00F7073E" w:rsidRDefault="002C7BDE" w:rsidP="002C7BDE">
            <w:pPr>
              <w:rPr>
                <w:szCs w:val="24"/>
              </w:rPr>
            </w:pPr>
            <w:r w:rsidRPr="00F7073E">
              <w:rPr>
                <w:szCs w:val="24"/>
              </w:rPr>
              <w:t>5.5.11.</w:t>
            </w:r>
          </w:p>
        </w:tc>
        <w:tc>
          <w:tcPr>
            <w:tcW w:w="8930" w:type="dxa"/>
            <w:gridSpan w:val="7"/>
            <w:shd w:val="clear" w:color="auto" w:fill="auto"/>
          </w:tcPr>
          <w:p w:rsidR="002C7BDE" w:rsidRPr="00F7073E" w:rsidRDefault="002C7BDE" w:rsidP="002C7BDE">
            <w:pPr>
              <w:rPr>
                <w:szCs w:val="24"/>
              </w:rPr>
            </w:pPr>
            <w:r w:rsidRPr="00F7073E">
              <w:rPr>
                <w:szCs w:val="24"/>
              </w:rPr>
              <w:t>Obrazloženje za analizu utvrđivanja izravnih učinaka od 5.5.1. do 5.5.10.:</w:t>
            </w:r>
          </w:p>
          <w:p w:rsidR="002C7BDE" w:rsidRPr="00F7073E" w:rsidRDefault="00366AA4" w:rsidP="002C7BDE">
            <w:pPr>
              <w:rPr>
                <w:b/>
                <w:szCs w:val="24"/>
              </w:rPr>
            </w:pPr>
            <w:r w:rsidRPr="00D82AE2">
              <w:rPr>
                <w:i/>
              </w:rPr>
              <w:t>Primjena Zakona o trošarinama neće imati izravne učinke na zaštitu okoliša.</w:t>
            </w:r>
          </w:p>
        </w:tc>
      </w:tr>
      <w:tr w:rsidR="002C7BDE" w:rsidRPr="00F7073E" w:rsidTr="00445D59">
        <w:trPr>
          <w:trHeight w:val="284"/>
        </w:trPr>
        <w:tc>
          <w:tcPr>
            <w:tcW w:w="993" w:type="dxa"/>
          </w:tcPr>
          <w:p w:rsidR="002C7BDE" w:rsidRPr="00F7073E" w:rsidRDefault="002C7BDE" w:rsidP="002C7BDE">
            <w:pPr>
              <w:rPr>
                <w:szCs w:val="24"/>
              </w:rPr>
            </w:pPr>
          </w:p>
        </w:tc>
        <w:tc>
          <w:tcPr>
            <w:tcW w:w="5670" w:type="dxa"/>
            <w:gridSpan w:val="2"/>
            <w:shd w:val="clear" w:color="auto" w:fill="auto"/>
          </w:tcPr>
          <w:p w:rsidR="002C7BDE" w:rsidRPr="00F7073E" w:rsidRDefault="002C7BDE" w:rsidP="002C7BDE">
            <w:pPr>
              <w:rPr>
                <w:szCs w:val="24"/>
              </w:rPr>
            </w:pPr>
            <w:r w:rsidRPr="00F7073E">
              <w:rPr>
                <w:b/>
                <w:szCs w:val="24"/>
              </w:rPr>
              <w:t>Utvrdite veličinu adresata:</w:t>
            </w:r>
          </w:p>
        </w:tc>
        <w:tc>
          <w:tcPr>
            <w:tcW w:w="1276" w:type="dxa"/>
            <w:gridSpan w:val="2"/>
          </w:tcPr>
          <w:p w:rsidR="002C7BDE" w:rsidRPr="00F7073E" w:rsidRDefault="002C7BDE" w:rsidP="002C7BDE">
            <w:pPr>
              <w:rPr>
                <w:b/>
                <w:szCs w:val="24"/>
              </w:rPr>
            </w:pPr>
          </w:p>
        </w:tc>
        <w:tc>
          <w:tcPr>
            <w:tcW w:w="1028" w:type="dxa"/>
            <w:gridSpan w:val="2"/>
            <w:shd w:val="clear" w:color="auto" w:fill="auto"/>
          </w:tcPr>
          <w:p w:rsidR="002C7BDE" w:rsidRPr="00F7073E" w:rsidRDefault="002C7BDE" w:rsidP="002C7BDE">
            <w:pPr>
              <w:rPr>
                <w:b/>
                <w:szCs w:val="24"/>
              </w:rPr>
            </w:pPr>
          </w:p>
        </w:tc>
        <w:tc>
          <w:tcPr>
            <w:tcW w:w="956" w:type="dxa"/>
            <w:shd w:val="clear" w:color="auto" w:fill="auto"/>
          </w:tcPr>
          <w:p w:rsidR="002C7BDE" w:rsidRPr="00F7073E" w:rsidRDefault="002C7BDE" w:rsidP="002C7BDE">
            <w:pPr>
              <w:rPr>
                <w:b/>
                <w:szCs w:val="24"/>
              </w:rPr>
            </w:pPr>
          </w:p>
        </w:tc>
      </w:tr>
      <w:tr w:rsidR="00D945E9" w:rsidRPr="00F7073E" w:rsidTr="00445D59">
        <w:trPr>
          <w:trHeight w:val="284"/>
        </w:trPr>
        <w:tc>
          <w:tcPr>
            <w:tcW w:w="993" w:type="dxa"/>
          </w:tcPr>
          <w:p w:rsidR="00D945E9" w:rsidRPr="00F7073E" w:rsidRDefault="00D945E9" w:rsidP="00D945E9">
            <w:pPr>
              <w:rPr>
                <w:szCs w:val="24"/>
              </w:rPr>
            </w:pPr>
            <w:r w:rsidRPr="00F7073E">
              <w:rPr>
                <w:szCs w:val="24"/>
              </w:rPr>
              <w:t>5.5.12.</w:t>
            </w:r>
          </w:p>
        </w:tc>
        <w:tc>
          <w:tcPr>
            <w:tcW w:w="5670" w:type="dxa"/>
            <w:gridSpan w:val="2"/>
            <w:shd w:val="clear" w:color="auto" w:fill="auto"/>
          </w:tcPr>
          <w:p w:rsidR="00D945E9" w:rsidRDefault="00D945E9" w:rsidP="00D945E9">
            <w:pPr>
              <w:rPr>
                <w:szCs w:val="24"/>
              </w:rPr>
            </w:pPr>
            <w:r w:rsidRPr="00F7073E">
              <w:rPr>
                <w:szCs w:val="24"/>
              </w:rPr>
              <w:t>Mikro i mali poduzetnici i/ili obiteljska poljoprivredna gospodarstva i/ili zadruge</w:t>
            </w:r>
          </w:p>
          <w:p w:rsidR="00D945E9" w:rsidRPr="00F7073E" w:rsidRDefault="00D945E9" w:rsidP="00D945E9">
            <w:pPr>
              <w:rPr>
                <w:szCs w:val="24"/>
              </w:rPr>
            </w:pPr>
            <w:r w:rsidRPr="00D82AE2">
              <w:rPr>
                <w:i/>
              </w:rPr>
              <w:t/>
            </w:r>
          </w:p>
        </w:tc>
        <w:tc>
          <w:tcPr>
            <w:tcW w:w="1276" w:type="dxa"/>
            <w:gridSpan w:val="2"/>
          </w:tcPr>
          <w:p w:rsidR="00D945E9" w:rsidRPr="00F7073E" w:rsidRDefault="00D945E9" w:rsidP="00D945E9">
            <w:pPr>
              <w:rPr>
                <w:b/>
                <w:szCs w:val="24"/>
              </w:rPr>
            </w:pPr>
            <w:r w:rsidRPr="00D82AE2">
              <w:rPr>
                <w:b/>
              </w:rPr>
              <w:t/>
            </w:r>
          </w:p>
        </w:tc>
        <w:tc>
          <w:tcPr>
            <w:tcW w:w="1028" w:type="dxa"/>
            <w:gridSpan w:val="2"/>
            <w:shd w:val="clear" w:color="auto" w:fill="auto"/>
          </w:tcPr>
          <w:p w:rsidR="00D945E9" w:rsidRPr="00F7073E" w:rsidRDefault="00D945E9" w:rsidP="00D945E9">
            <w:pPr>
              <w:rPr>
                <w:b/>
                <w:szCs w:val="24"/>
              </w:rPr>
            </w:pPr>
            <w:r w:rsidRPr="00D82AE2">
              <w:rPr>
                <w:b/>
              </w:rPr>
              <w:t/>
            </w:r>
          </w:p>
        </w:tc>
        <w:tc>
          <w:tcPr>
            <w:tcW w:w="956" w:type="dxa"/>
            <w:shd w:val="clear" w:color="auto" w:fill="auto"/>
          </w:tcPr>
          <w:p w:rsidR="00D945E9" w:rsidRPr="00F7073E" w:rsidRDefault="00D945E9" w:rsidP="00D945E9">
            <w:pPr>
              <w:rPr>
                <w:b/>
                <w:szCs w:val="24"/>
              </w:rPr>
            </w:pPr>
            <w:r w:rsidRPr="00D82AE2">
              <w:rPr>
                <w:b/>
              </w:rPr>
              <w:t/>
            </w:r>
          </w:p>
        </w:tc>
      </w:tr>
      <w:tr w:rsidR="00D945E9" w:rsidRPr="00F7073E" w:rsidTr="00445D59">
        <w:trPr>
          <w:trHeight w:val="284"/>
        </w:trPr>
        <w:tc>
          <w:tcPr>
            <w:tcW w:w="993" w:type="dxa"/>
          </w:tcPr>
          <w:p w:rsidR="00D945E9" w:rsidRPr="00F7073E" w:rsidRDefault="00D945E9" w:rsidP="00D945E9">
            <w:pPr>
              <w:rPr>
                <w:szCs w:val="24"/>
              </w:rPr>
            </w:pPr>
            <w:r w:rsidRPr="00F7073E">
              <w:rPr>
                <w:szCs w:val="24"/>
              </w:rPr>
              <w:t>5.5.13.</w:t>
            </w:r>
          </w:p>
        </w:tc>
        <w:tc>
          <w:tcPr>
            <w:tcW w:w="5670" w:type="dxa"/>
            <w:gridSpan w:val="2"/>
            <w:shd w:val="clear" w:color="auto" w:fill="auto"/>
          </w:tcPr>
          <w:p w:rsidR="00D945E9" w:rsidRDefault="00D945E9" w:rsidP="00D945E9">
            <w:pPr>
              <w:rPr>
                <w:szCs w:val="24"/>
              </w:rPr>
            </w:pPr>
            <w:r w:rsidRPr="00F7073E">
              <w:rPr>
                <w:szCs w:val="24"/>
              </w:rPr>
              <w:t>Srednji i veliki poduzetnici</w:t>
            </w:r>
          </w:p>
          <w:p w:rsidR="00D945E9" w:rsidRPr="00F7073E" w:rsidRDefault="00D945E9" w:rsidP="00D945E9">
            <w:pPr>
              <w:rPr>
                <w:szCs w:val="24"/>
              </w:rPr>
            </w:pPr>
            <w:r w:rsidRPr="00D82AE2">
              <w:rPr>
                <w:i/>
              </w:rPr>
              <w:t/>
            </w:r>
          </w:p>
        </w:tc>
        <w:tc>
          <w:tcPr>
            <w:tcW w:w="1276" w:type="dxa"/>
            <w:gridSpan w:val="2"/>
          </w:tcPr>
          <w:p w:rsidR="00D945E9" w:rsidRPr="00F7073E" w:rsidRDefault="00D945E9" w:rsidP="00D945E9">
            <w:pPr>
              <w:rPr>
                <w:b/>
                <w:szCs w:val="24"/>
              </w:rPr>
            </w:pPr>
            <w:r w:rsidRPr="00D82AE2">
              <w:rPr>
                <w:b/>
              </w:rPr>
              <w:t/>
            </w:r>
          </w:p>
        </w:tc>
        <w:tc>
          <w:tcPr>
            <w:tcW w:w="1028" w:type="dxa"/>
            <w:gridSpan w:val="2"/>
            <w:shd w:val="clear" w:color="auto" w:fill="auto"/>
          </w:tcPr>
          <w:p w:rsidR="00D945E9" w:rsidRPr="00F7073E" w:rsidRDefault="00D945E9" w:rsidP="00D945E9">
            <w:pPr>
              <w:rPr>
                <w:b/>
                <w:szCs w:val="24"/>
              </w:rPr>
            </w:pPr>
            <w:r w:rsidRPr="00D82AE2">
              <w:rPr>
                <w:b/>
              </w:rPr>
              <w:t/>
            </w:r>
          </w:p>
        </w:tc>
        <w:tc>
          <w:tcPr>
            <w:tcW w:w="956" w:type="dxa"/>
            <w:shd w:val="clear" w:color="auto" w:fill="auto"/>
          </w:tcPr>
          <w:p w:rsidR="00D945E9" w:rsidRPr="00F7073E" w:rsidRDefault="00D945E9" w:rsidP="00D945E9">
            <w:pPr>
              <w:rPr>
                <w:b/>
                <w:szCs w:val="24"/>
              </w:rPr>
            </w:pPr>
            <w:r w:rsidRPr="00D82AE2">
              <w:rPr>
                <w:b/>
              </w:rPr>
              <w:t/>
            </w:r>
          </w:p>
        </w:tc>
      </w:tr>
      <w:tr w:rsidR="00D945E9" w:rsidRPr="00F7073E" w:rsidTr="00445D59">
        <w:trPr>
          <w:trHeight w:val="284"/>
        </w:trPr>
        <w:tc>
          <w:tcPr>
            <w:tcW w:w="993" w:type="dxa"/>
          </w:tcPr>
          <w:p w:rsidR="00D945E9" w:rsidRPr="00F7073E" w:rsidRDefault="00D945E9" w:rsidP="00D945E9">
            <w:pPr>
              <w:rPr>
                <w:szCs w:val="24"/>
              </w:rPr>
            </w:pPr>
            <w:r w:rsidRPr="00F7073E">
              <w:rPr>
                <w:szCs w:val="24"/>
              </w:rPr>
              <w:t>5.5.14.</w:t>
            </w:r>
          </w:p>
        </w:tc>
        <w:tc>
          <w:tcPr>
            <w:tcW w:w="5670" w:type="dxa"/>
            <w:gridSpan w:val="2"/>
            <w:shd w:val="clear" w:color="auto" w:fill="auto"/>
          </w:tcPr>
          <w:p w:rsidR="00D945E9" w:rsidRDefault="00D945E9" w:rsidP="00D945E9">
            <w:pPr>
              <w:rPr>
                <w:szCs w:val="24"/>
              </w:rPr>
            </w:pPr>
            <w:r w:rsidRPr="00F7073E">
              <w:rPr>
                <w:szCs w:val="24"/>
              </w:rPr>
              <w:t>Građani i/ili obitelji i/ili kućanstva</w:t>
            </w:r>
          </w:p>
          <w:p w:rsidR="00D945E9" w:rsidRPr="00F7073E" w:rsidRDefault="00D945E9" w:rsidP="00D945E9">
            <w:pPr>
              <w:rPr>
                <w:szCs w:val="24"/>
              </w:rPr>
            </w:pPr>
            <w:r w:rsidRPr="00D82AE2">
              <w:rPr>
                <w:i/>
              </w:rPr>
              <w:t/>
            </w:r>
          </w:p>
        </w:tc>
        <w:tc>
          <w:tcPr>
            <w:tcW w:w="1276" w:type="dxa"/>
            <w:gridSpan w:val="2"/>
          </w:tcPr>
          <w:p w:rsidR="00D945E9" w:rsidRPr="00F7073E" w:rsidRDefault="00D945E9" w:rsidP="00D945E9">
            <w:pPr>
              <w:rPr>
                <w:b/>
                <w:szCs w:val="24"/>
              </w:rPr>
            </w:pPr>
            <w:r w:rsidRPr="00D82AE2">
              <w:rPr>
                <w:b/>
              </w:rPr>
              <w:t/>
            </w:r>
          </w:p>
        </w:tc>
        <w:tc>
          <w:tcPr>
            <w:tcW w:w="1028" w:type="dxa"/>
            <w:gridSpan w:val="2"/>
            <w:shd w:val="clear" w:color="auto" w:fill="auto"/>
          </w:tcPr>
          <w:p w:rsidR="00D945E9" w:rsidRPr="00F7073E" w:rsidRDefault="00D945E9" w:rsidP="00D945E9">
            <w:pPr>
              <w:rPr>
                <w:b/>
                <w:szCs w:val="24"/>
              </w:rPr>
            </w:pPr>
            <w:r w:rsidRPr="00D82AE2">
              <w:rPr>
                <w:b/>
              </w:rPr>
              <w:t/>
            </w:r>
          </w:p>
        </w:tc>
        <w:tc>
          <w:tcPr>
            <w:tcW w:w="956" w:type="dxa"/>
            <w:shd w:val="clear" w:color="auto" w:fill="auto"/>
          </w:tcPr>
          <w:p w:rsidR="00D945E9" w:rsidRPr="00F7073E" w:rsidRDefault="00D945E9" w:rsidP="00D945E9">
            <w:pPr>
              <w:rPr>
                <w:b/>
                <w:szCs w:val="24"/>
              </w:rPr>
            </w:pPr>
            <w:r w:rsidRPr="00D82AE2">
              <w:rPr>
                <w:b/>
              </w:rPr>
              <w:t/>
            </w:r>
          </w:p>
        </w:tc>
      </w:tr>
      <w:tr w:rsidR="00D945E9" w:rsidRPr="00F7073E" w:rsidTr="00445D59">
        <w:trPr>
          <w:trHeight w:val="284"/>
        </w:trPr>
        <w:tc>
          <w:tcPr>
            <w:tcW w:w="993" w:type="dxa"/>
          </w:tcPr>
          <w:p w:rsidR="00D945E9" w:rsidRPr="00F7073E" w:rsidRDefault="00D945E9" w:rsidP="00D945E9">
            <w:pPr>
              <w:rPr>
                <w:szCs w:val="24"/>
              </w:rPr>
            </w:pPr>
            <w:r w:rsidRPr="00F7073E">
              <w:rPr>
                <w:szCs w:val="24"/>
              </w:rPr>
              <w:t>5.5.15.</w:t>
            </w:r>
          </w:p>
        </w:tc>
        <w:tc>
          <w:tcPr>
            <w:tcW w:w="5670" w:type="dxa"/>
            <w:gridSpan w:val="2"/>
            <w:shd w:val="clear" w:color="auto" w:fill="auto"/>
          </w:tcPr>
          <w:p w:rsidR="00D945E9" w:rsidRDefault="00D945E9" w:rsidP="00D945E9">
            <w:pPr>
              <w:rPr>
                <w:szCs w:val="24"/>
              </w:rPr>
            </w:pPr>
            <w:r w:rsidRPr="00F7073E">
              <w:rPr>
                <w:szCs w:val="24"/>
              </w:rPr>
              <w:t>Radnici i/ili umirovljenici</w:t>
            </w:r>
          </w:p>
          <w:p w:rsidR="00D945E9" w:rsidRPr="00F7073E" w:rsidRDefault="00D945E9" w:rsidP="00D945E9">
            <w:pPr>
              <w:rPr>
                <w:szCs w:val="24"/>
              </w:rPr>
            </w:pPr>
            <w:r w:rsidRPr="00D82AE2">
              <w:rPr>
                <w:i/>
              </w:rPr>
              <w:t/>
            </w:r>
          </w:p>
        </w:tc>
        <w:tc>
          <w:tcPr>
            <w:tcW w:w="1276" w:type="dxa"/>
            <w:gridSpan w:val="2"/>
          </w:tcPr>
          <w:p w:rsidR="00D945E9" w:rsidRPr="00F7073E" w:rsidRDefault="00D945E9" w:rsidP="00D945E9">
            <w:pPr>
              <w:rPr>
                <w:b/>
                <w:szCs w:val="24"/>
              </w:rPr>
            </w:pPr>
            <w:r w:rsidRPr="00D82AE2">
              <w:rPr>
                <w:b/>
              </w:rPr>
              <w:t/>
            </w:r>
          </w:p>
        </w:tc>
        <w:tc>
          <w:tcPr>
            <w:tcW w:w="1028" w:type="dxa"/>
            <w:gridSpan w:val="2"/>
            <w:shd w:val="clear" w:color="auto" w:fill="auto"/>
          </w:tcPr>
          <w:p w:rsidR="00D945E9" w:rsidRPr="00F7073E" w:rsidRDefault="00D945E9" w:rsidP="00D945E9">
            <w:pPr>
              <w:rPr>
                <w:b/>
                <w:szCs w:val="24"/>
              </w:rPr>
            </w:pPr>
            <w:r w:rsidRPr="00D82AE2">
              <w:rPr>
                <w:b/>
              </w:rPr>
              <w:t/>
            </w:r>
          </w:p>
        </w:tc>
        <w:tc>
          <w:tcPr>
            <w:tcW w:w="956" w:type="dxa"/>
            <w:shd w:val="clear" w:color="auto" w:fill="auto"/>
          </w:tcPr>
          <w:p w:rsidR="00D945E9" w:rsidRPr="00F7073E" w:rsidRDefault="00D945E9" w:rsidP="00D945E9">
            <w:pPr>
              <w:rPr>
                <w:b/>
                <w:szCs w:val="24"/>
              </w:rPr>
            </w:pPr>
            <w:r w:rsidRPr="00D82AE2">
              <w:rPr>
                <w:b/>
              </w:rPr>
              <w:t/>
            </w:r>
          </w:p>
        </w:tc>
      </w:tr>
      <w:tr w:rsidR="00D945E9" w:rsidRPr="00F7073E" w:rsidTr="00445D59">
        <w:trPr>
          <w:trHeight w:val="284"/>
        </w:trPr>
        <w:tc>
          <w:tcPr>
            <w:tcW w:w="993" w:type="dxa"/>
          </w:tcPr>
          <w:p w:rsidR="00D945E9" w:rsidRPr="00F7073E" w:rsidRDefault="00D945E9" w:rsidP="00D945E9">
            <w:pPr>
              <w:rPr>
                <w:szCs w:val="24"/>
              </w:rPr>
            </w:pPr>
            <w:r w:rsidRPr="00F7073E">
              <w:rPr>
                <w:szCs w:val="24"/>
              </w:rPr>
              <w:t>5.5.16.</w:t>
            </w:r>
          </w:p>
        </w:tc>
        <w:tc>
          <w:tcPr>
            <w:tcW w:w="5670" w:type="dxa"/>
            <w:gridSpan w:val="2"/>
            <w:shd w:val="clear" w:color="auto" w:fill="auto"/>
          </w:tcPr>
          <w:p w:rsidR="00D945E9" w:rsidRDefault="00D945E9" w:rsidP="00D945E9">
            <w:pPr>
              <w:rPr>
                <w:szCs w:val="24"/>
              </w:rPr>
            </w:pPr>
            <w:r w:rsidRPr="00F7073E">
              <w:rPr>
                <w:szCs w:val="24"/>
              </w:rPr>
              <w:t>Pružatelji uslužnih djelatnosti u pojedinoj gospodarskoj grani i/ili potrošači</w:t>
            </w:r>
          </w:p>
          <w:p w:rsidR="00D945E9" w:rsidRPr="00F7073E" w:rsidRDefault="00D945E9" w:rsidP="00D945E9">
            <w:pPr>
              <w:rPr>
                <w:szCs w:val="24"/>
              </w:rPr>
            </w:pPr>
            <w:r w:rsidRPr="00D82AE2">
              <w:rPr>
                <w:i/>
              </w:rPr>
              <w:t/>
            </w:r>
          </w:p>
        </w:tc>
        <w:tc>
          <w:tcPr>
            <w:tcW w:w="1276" w:type="dxa"/>
            <w:gridSpan w:val="2"/>
          </w:tcPr>
          <w:p w:rsidR="00D945E9" w:rsidRPr="00F7073E" w:rsidRDefault="00D945E9" w:rsidP="00D945E9">
            <w:pPr>
              <w:rPr>
                <w:b/>
                <w:szCs w:val="24"/>
              </w:rPr>
            </w:pPr>
            <w:r w:rsidRPr="00D82AE2">
              <w:rPr>
                <w:b/>
              </w:rPr>
              <w:t/>
            </w:r>
          </w:p>
        </w:tc>
        <w:tc>
          <w:tcPr>
            <w:tcW w:w="1028" w:type="dxa"/>
            <w:gridSpan w:val="2"/>
            <w:shd w:val="clear" w:color="auto" w:fill="auto"/>
          </w:tcPr>
          <w:p w:rsidR="00D945E9" w:rsidRPr="00F7073E" w:rsidRDefault="00D945E9" w:rsidP="00D945E9">
            <w:pPr>
              <w:rPr>
                <w:b/>
                <w:szCs w:val="24"/>
              </w:rPr>
            </w:pPr>
            <w:r w:rsidRPr="00D82AE2">
              <w:rPr>
                <w:b/>
              </w:rPr>
              <w:t/>
            </w:r>
          </w:p>
        </w:tc>
        <w:tc>
          <w:tcPr>
            <w:tcW w:w="956" w:type="dxa"/>
            <w:shd w:val="clear" w:color="auto" w:fill="auto"/>
          </w:tcPr>
          <w:p w:rsidR="00D945E9" w:rsidRPr="00F7073E" w:rsidRDefault="00D945E9" w:rsidP="00D945E9">
            <w:pPr>
              <w:rPr>
                <w:b/>
                <w:szCs w:val="24"/>
              </w:rPr>
            </w:pPr>
            <w:r w:rsidRPr="00D82AE2">
              <w:rPr>
                <w:b/>
              </w:rPr>
              <w:t/>
            </w:r>
          </w:p>
        </w:tc>
      </w:tr>
      <w:tr w:rsidR="00D945E9" w:rsidRPr="00F7073E" w:rsidTr="00445D59">
        <w:trPr>
          <w:trHeight w:val="284"/>
        </w:trPr>
        <w:tc>
          <w:tcPr>
            <w:tcW w:w="993" w:type="dxa"/>
          </w:tcPr>
          <w:p w:rsidR="00D945E9" w:rsidRPr="00F7073E" w:rsidRDefault="00D945E9" w:rsidP="00D945E9">
            <w:pPr>
              <w:rPr>
                <w:szCs w:val="24"/>
              </w:rPr>
            </w:pPr>
            <w:r w:rsidRPr="00F7073E">
              <w:rPr>
                <w:szCs w:val="24"/>
              </w:rPr>
              <w:t>5.5.17.</w:t>
            </w:r>
          </w:p>
        </w:tc>
        <w:tc>
          <w:tcPr>
            <w:tcW w:w="5670" w:type="dxa"/>
            <w:gridSpan w:val="2"/>
            <w:shd w:val="clear" w:color="auto" w:fill="auto"/>
          </w:tcPr>
          <w:p w:rsidR="00D945E9" w:rsidRDefault="00D945E9" w:rsidP="00D945E9">
            <w:pPr>
              <w:rPr>
                <w:szCs w:val="24"/>
              </w:rPr>
            </w:pPr>
            <w:r w:rsidRPr="00F7073E">
              <w:rPr>
                <w:szCs w:val="24"/>
              </w:rPr>
              <w:t>Hrvatski branitelji</w:t>
            </w:r>
          </w:p>
          <w:p w:rsidR="00D945E9" w:rsidRPr="00F7073E" w:rsidRDefault="00D945E9" w:rsidP="00D945E9">
            <w:pPr>
              <w:rPr>
                <w:szCs w:val="24"/>
              </w:rPr>
            </w:pPr>
            <w:r w:rsidRPr="00D82AE2">
              <w:rPr>
                <w:i/>
              </w:rPr>
              <w:t/>
            </w:r>
          </w:p>
        </w:tc>
        <w:tc>
          <w:tcPr>
            <w:tcW w:w="1276" w:type="dxa"/>
            <w:gridSpan w:val="2"/>
          </w:tcPr>
          <w:p w:rsidR="00D945E9" w:rsidRPr="00F7073E" w:rsidRDefault="00D945E9" w:rsidP="00D945E9">
            <w:pPr>
              <w:rPr>
                <w:b/>
                <w:szCs w:val="24"/>
              </w:rPr>
            </w:pPr>
            <w:r w:rsidRPr="00D82AE2">
              <w:rPr>
                <w:b/>
              </w:rPr>
              <w:t/>
            </w:r>
          </w:p>
        </w:tc>
        <w:tc>
          <w:tcPr>
            <w:tcW w:w="1028" w:type="dxa"/>
            <w:gridSpan w:val="2"/>
            <w:shd w:val="clear" w:color="auto" w:fill="auto"/>
          </w:tcPr>
          <w:p w:rsidR="00D945E9" w:rsidRPr="00F7073E" w:rsidRDefault="00D945E9" w:rsidP="00D945E9">
            <w:pPr>
              <w:rPr>
                <w:b/>
                <w:szCs w:val="24"/>
              </w:rPr>
            </w:pPr>
            <w:r w:rsidRPr="00D82AE2">
              <w:rPr>
                <w:b/>
              </w:rPr>
              <w:t/>
            </w:r>
          </w:p>
        </w:tc>
        <w:tc>
          <w:tcPr>
            <w:tcW w:w="956" w:type="dxa"/>
            <w:shd w:val="clear" w:color="auto" w:fill="auto"/>
          </w:tcPr>
          <w:p w:rsidR="00D945E9" w:rsidRPr="00F7073E" w:rsidRDefault="00D945E9" w:rsidP="00D945E9">
            <w:pPr>
              <w:rPr>
                <w:b/>
                <w:szCs w:val="24"/>
              </w:rPr>
            </w:pPr>
            <w:r w:rsidRPr="00D82AE2">
              <w:rPr>
                <w:b/>
              </w:rPr>
              <w:t/>
            </w:r>
          </w:p>
        </w:tc>
      </w:tr>
      <w:tr w:rsidR="00D945E9" w:rsidRPr="00F7073E" w:rsidTr="00445D59">
        <w:trPr>
          <w:trHeight w:val="284"/>
        </w:trPr>
        <w:tc>
          <w:tcPr>
            <w:tcW w:w="993" w:type="dxa"/>
          </w:tcPr>
          <w:p w:rsidR="00D945E9" w:rsidRPr="00F7073E" w:rsidRDefault="00D945E9" w:rsidP="00D945E9">
            <w:pPr>
              <w:rPr>
                <w:szCs w:val="24"/>
              </w:rPr>
            </w:pPr>
            <w:r w:rsidRPr="00F7073E">
              <w:rPr>
                <w:szCs w:val="24"/>
              </w:rPr>
              <w:t>5.5.18.</w:t>
            </w:r>
          </w:p>
        </w:tc>
        <w:tc>
          <w:tcPr>
            <w:tcW w:w="5670" w:type="dxa"/>
            <w:gridSpan w:val="2"/>
            <w:shd w:val="clear" w:color="auto" w:fill="auto"/>
          </w:tcPr>
          <w:p w:rsidR="00D945E9" w:rsidRDefault="00D945E9" w:rsidP="00D945E9">
            <w:pPr>
              <w:rPr>
                <w:szCs w:val="24"/>
              </w:rPr>
            </w:pPr>
            <w:r w:rsidRPr="00F7073E">
              <w:rPr>
                <w:szCs w:val="24"/>
              </w:rPr>
              <w:t>Manjine i/ili socijalne skupine s posebnim interesima i potrebama</w:t>
            </w:r>
          </w:p>
          <w:p w:rsidR="00D945E9" w:rsidRPr="00F7073E" w:rsidRDefault="00D945E9" w:rsidP="00D945E9">
            <w:pPr>
              <w:rPr>
                <w:szCs w:val="24"/>
              </w:rPr>
            </w:pPr>
            <w:r w:rsidRPr="00D82AE2">
              <w:rPr>
                <w:i/>
              </w:rPr>
              <w:t/>
            </w:r>
          </w:p>
        </w:tc>
        <w:tc>
          <w:tcPr>
            <w:tcW w:w="1276" w:type="dxa"/>
            <w:gridSpan w:val="2"/>
          </w:tcPr>
          <w:p w:rsidR="00D945E9" w:rsidRPr="00F7073E" w:rsidRDefault="00D945E9" w:rsidP="00D945E9">
            <w:pPr>
              <w:rPr>
                <w:b/>
                <w:szCs w:val="24"/>
              </w:rPr>
            </w:pPr>
            <w:r w:rsidRPr="00D82AE2">
              <w:rPr>
                <w:b/>
              </w:rPr>
              <w:t/>
            </w:r>
          </w:p>
        </w:tc>
        <w:tc>
          <w:tcPr>
            <w:tcW w:w="1028" w:type="dxa"/>
            <w:gridSpan w:val="2"/>
            <w:shd w:val="clear" w:color="auto" w:fill="auto"/>
          </w:tcPr>
          <w:p w:rsidR="00D945E9" w:rsidRPr="00F7073E" w:rsidRDefault="00D945E9" w:rsidP="00D945E9">
            <w:pPr>
              <w:rPr>
                <w:b/>
                <w:szCs w:val="24"/>
              </w:rPr>
            </w:pPr>
            <w:r w:rsidRPr="00D82AE2">
              <w:rPr>
                <w:b/>
              </w:rPr>
              <w:t/>
            </w:r>
          </w:p>
        </w:tc>
        <w:tc>
          <w:tcPr>
            <w:tcW w:w="956" w:type="dxa"/>
            <w:shd w:val="clear" w:color="auto" w:fill="auto"/>
          </w:tcPr>
          <w:p w:rsidR="00D945E9" w:rsidRPr="00F7073E" w:rsidRDefault="00D945E9" w:rsidP="00D945E9">
            <w:pPr>
              <w:rPr>
                <w:b/>
                <w:szCs w:val="24"/>
              </w:rPr>
            </w:pPr>
            <w:r w:rsidRPr="00D82AE2">
              <w:rPr>
                <w:b/>
              </w:rPr>
              <w:t/>
            </w:r>
          </w:p>
        </w:tc>
      </w:tr>
      <w:tr w:rsidR="00D945E9" w:rsidRPr="00F7073E" w:rsidTr="00445D59">
        <w:trPr>
          <w:trHeight w:val="284"/>
        </w:trPr>
        <w:tc>
          <w:tcPr>
            <w:tcW w:w="993" w:type="dxa"/>
          </w:tcPr>
          <w:p w:rsidR="00D945E9" w:rsidRPr="00F7073E" w:rsidRDefault="00D945E9" w:rsidP="00D945E9">
            <w:pPr>
              <w:rPr>
                <w:szCs w:val="24"/>
              </w:rPr>
            </w:pPr>
            <w:r w:rsidRPr="00F7073E">
              <w:rPr>
                <w:szCs w:val="24"/>
              </w:rPr>
              <w:lastRenderedPageBreak/>
              <w:t>5.5.19.</w:t>
            </w:r>
          </w:p>
        </w:tc>
        <w:tc>
          <w:tcPr>
            <w:tcW w:w="5670" w:type="dxa"/>
            <w:gridSpan w:val="2"/>
            <w:shd w:val="clear" w:color="auto" w:fill="auto"/>
          </w:tcPr>
          <w:p w:rsidR="00D945E9" w:rsidRDefault="00D945E9" w:rsidP="00D945E9">
            <w:pPr>
              <w:rPr>
                <w:szCs w:val="24"/>
              </w:rPr>
            </w:pPr>
            <w:r w:rsidRPr="00F7073E">
              <w:rPr>
                <w:szCs w:val="24"/>
              </w:rPr>
              <w:t>Udruge i/ili zaklade</w:t>
            </w:r>
          </w:p>
          <w:p w:rsidR="00D945E9" w:rsidRPr="00F7073E" w:rsidRDefault="00D945E9" w:rsidP="00D945E9">
            <w:pPr>
              <w:rPr>
                <w:szCs w:val="24"/>
              </w:rPr>
            </w:pPr>
            <w:r w:rsidRPr="00D82AE2">
              <w:rPr>
                <w:i/>
              </w:rPr>
              <w:t/>
            </w:r>
          </w:p>
        </w:tc>
        <w:tc>
          <w:tcPr>
            <w:tcW w:w="1276" w:type="dxa"/>
            <w:gridSpan w:val="2"/>
          </w:tcPr>
          <w:p w:rsidR="00D945E9" w:rsidRPr="00F7073E" w:rsidRDefault="00D945E9" w:rsidP="00D945E9">
            <w:pPr>
              <w:rPr>
                <w:b/>
                <w:szCs w:val="24"/>
              </w:rPr>
            </w:pPr>
            <w:r w:rsidRPr="00D82AE2">
              <w:rPr>
                <w:b/>
              </w:rPr>
              <w:t/>
            </w:r>
          </w:p>
        </w:tc>
        <w:tc>
          <w:tcPr>
            <w:tcW w:w="1028" w:type="dxa"/>
            <w:gridSpan w:val="2"/>
            <w:shd w:val="clear" w:color="auto" w:fill="auto"/>
          </w:tcPr>
          <w:p w:rsidR="00D945E9" w:rsidRPr="00F7073E" w:rsidRDefault="00D945E9" w:rsidP="00D945E9">
            <w:pPr>
              <w:rPr>
                <w:b/>
                <w:szCs w:val="24"/>
              </w:rPr>
            </w:pPr>
            <w:r w:rsidRPr="00D82AE2">
              <w:rPr>
                <w:b/>
              </w:rPr>
              <w:t/>
            </w:r>
          </w:p>
        </w:tc>
        <w:tc>
          <w:tcPr>
            <w:tcW w:w="956" w:type="dxa"/>
            <w:shd w:val="clear" w:color="auto" w:fill="auto"/>
          </w:tcPr>
          <w:p w:rsidR="00D945E9" w:rsidRPr="00F7073E" w:rsidRDefault="00D945E9" w:rsidP="00D945E9">
            <w:pPr>
              <w:rPr>
                <w:b/>
                <w:szCs w:val="24"/>
              </w:rPr>
            </w:pPr>
            <w:r w:rsidRPr="00D82AE2">
              <w:rPr>
                <w:b/>
              </w:rPr>
              <w:t/>
            </w:r>
          </w:p>
        </w:tc>
      </w:tr>
      <w:tr w:rsidR="00D945E9" w:rsidRPr="00F7073E" w:rsidTr="00445D59">
        <w:trPr>
          <w:trHeight w:val="284"/>
        </w:trPr>
        <w:tc>
          <w:tcPr>
            <w:tcW w:w="993" w:type="dxa"/>
          </w:tcPr>
          <w:p w:rsidR="00D945E9" w:rsidRPr="00F7073E" w:rsidRDefault="00D945E9" w:rsidP="00D945E9">
            <w:pPr>
              <w:rPr>
                <w:szCs w:val="24"/>
              </w:rPr>
            </w:pPr>
            <w:r w:rsidRPr="00F7073E">
              <w:rPr>
                <w:szCs w:val="24"/>
              </w:rPr>
              <w:t>5.5.20.</w:t>
            </w:r>
          </w:p>
        </w:tc>
        <w:tc>
          <w:tcPr>
            <w:tcW w:w="5670" w:type="dxa"/>
            <w:gridSpan w:val="2"/>
            <w:shd w:val="clear" w:color="auto" w:fill="auto"/>
          </w:tcPr>
          <w:p w:rsidR="00D945E9" w:rsidRDefault="00D945E9" w:rsidP="00D945E9">
            <w:pPr>
              <w:rPr>
                <w:szCs w:val="24"/>
              </w:rPr>
            </w:pPr>
            <w:r w:rsidRPr="00F7073E">
              <w:rPr>
                <w:szCs w:val="24"/>
              </w:rPr>
              <w:t>Središnja tijela državne uprave, druga državna tijela, pravosudna tijela, javne ustanove, jedinice lokalne i područne (regionalne) samouprave, pravne osobe s javnim ovlastima</w:t>
            </w:r>
          </w:p>
          <w:p w:rsidR="00D945E9" w:rsidRPr="00F7073E" w:rsidRDefault="00D945E9" w:rsidP="00D945E9">
            <w:pPr>
              <w:rPr>
                <w:szCs w:val="24"/>
              </w:rPr>
            </w:pPr>
            <w:r w:rsidRPr="00D82AE2">
              <w:rPr>
                <w:i/>
              </w:rPr>
              <w:t/>
            </w:r>
          </w:p>
        </w:tc>
        <w:tc>
          <w:tcPr>
            <w:tcW w:w="1276" w:type="dxa"/>
            <w:gridSpan w:val="2"/>
          </w:tcPr>
          <w:p w:rsidR="00D945E9" w:rsidRPr="00F7073E" w:rsidRDefault="00D945E9" w:rsidP="00D945E9">
            <w:pPr>
              <w:rPr>
                <w:b/>
                <w:szCs w:val="24"/>
              </w:rPr>
            </w:pPr>
            <w:r w:rsidRPr="00D82AE2">
              <w:rPr>
                <w:b/>
              </w:rPr>
              <w:t/>
            </w:r>
          </w:p>
        </w:tc>
        <w:tc>
          <w:tcPr>
            <w:tcW w:w="1028" w:type="dxa"/>
            <w:gridSpan w:val="2"/>
            <w:shd w:val="clear" w:color="auto" w:fill="auto"/>
          </w:tcPr>
          <w:p w:rsidR="00D945E9" w:rsidRPr="00F7073E" w:rsidRDefault="00D945E9" w:rsidP="00D945E9">
            <w:pPr>
              <w:rPr>
                <w:b/>
                <w:szCs w:val="24"/>
              </w:rPr>
            </w:pPr>
            <w:r w:rsidRPr="00D82AE2">
              <w:rPr>
                <w:b/>
              </w:rPr>
              <w:t/>
            </w:r>
          </w:p>
        </w:tc>
        <w:tc>
          <w:tcPr>
            <w:tcW w:w="956" w:type="dxa"/>
            <w:shd w:val="clear" w:color="auto" w:fill="auto"/>
          </w:tcPr>
          <w:p w:rsidR="00D945E9" w:rsidRPr="00F7073E" w:rsidRDefault="00D945E9" w:rsidP="00D945E9">
            <w:pPr>
              <w:rPr>
                <w:b/>
                <w:szCs w:val="24"/>
              </w:rPr>
            </w:pPr>
            <w:r w:rsidRPr="00D82AE2">
              <w:rPr>
                <w:b/>
              </w:rPr>
              <w:t/>
            </w:r>
          </w:p>
        </w:tc>
      </w:tr>
      <w:tr w:rsidR="00D945E9" w:rsidRPr="00F7073E" w:rsidTr="00445D59">
        <w:trPr>
          <w:trHeight w:val="284"/>
        </w:trPr>
        <w:tc>
          <w:tcPr>
            <w:tcW w:w="993" w:type="dxa"/>
          </w:tcPr>
          <w:p w:rsidR="00D945E9" w:rsidRPr="00F7073E" w:rsidRDefault="00D945E9" w:rsidP="00D945E9">
            <w:pPr>
              <w:rPr>
                <w:szCs w:val="24"/>
              </w:rPr>
            </w:pPr>
            <w:r w:rsidRPr="00F7073E">
              <w:rPr>
                <w:szCs w:val="24"/>
              </w:rPr>
              <w:t>5.5.21.</w:t>
            </w:r>
          </w:p>
        </w:tc>
        <w:tc>
          <w:tcPr>
            <w:tcW w:w="5670" w:type="dxa"/>
            <w:gridSpan w:val="2"/>
            <w:shd w:val="clear" w:color="auto" w:fill="auto"/>
          </w:tcPr>
          <w:p w:rsidR="00D945E9" w:rsidRDefault="00D945E9" w:rsidP="00D945E9">
            <w:pPr>
              <w:rPr>
                <w:szCs w:val="24"/>
              </w:rPr>
            </w:pPr>
            <w:r w:rsidRPr="00F7073E">
              <w:rPr>
                <w:szCs w:val="24"/>
              </w:rPr>
              <w:t>Trgovačka društva u vlasništvu Republike Hrvatske i trgovačka društva u vlasništvu jedinica lokalne i područne (regionalne) samouprave</w:t>
            </w:r>
          </w:p>
          <w:p w:rsidR="00D945E9" w:rsidRPr="00F7073E" w:rsidRDefault="00D945E9" w:rsidP="00D945E9">
            <w:pPr>
              <w:rPr>
                <w:szCs w:val="24"/>
              </w:rPr>
            </w:pPr>
            <w:r w:rsidRPr="00D82AE2">
              <w:rPr>
                <w:i/>
              </w:rPr>
              <w:t/>
            </w:r>
          </w:p>
        </w:tc>
        <w:tc>
          <w:tcPr>
            <w:tcW w:w="1276" w:type="dxa"/>
            <w:gridSpan w:val="2"/>
          </w:tcPr>
          <w:p w:rsidR="00D945E9" w:rsidRPr="00F7073E" w:rsidRDefault="00D945E9" w:rsidP="00D945E9">
            <w:pPr>
              <w:rPr>
                <w:b/>
                <w:szCs w:val="24"/>
              </w:rPr>
            </w:pPr>
            <w:r w:rsidRPr="00D82AE2">
              <w:rPr>
                <w:b/>
              </w:rPr>
              <w:t/>
            </w:r>
          </w:p>
        </w:tc>
        <w:tc>
          <w:tcPr>
            <w:tcW w:w="1028" w:type="dxa"/>
            <w:gridSpan w:val="2"/>
            <w:shd w:val="clear" w:color="auto" w:fill="auto"/>
          </w:tcPr>
          <w:p w:rsidR="00D945E9" w:rsidRPr="00F7073E" w:rsidRDefault="00D945E9" w:rsidP="00D945E9">
            <w:pPr>
              <w:rPr>
                <w:b/>
                <w:szCs w:val="24"/>
              </w:rPr>
            </w:pPr>
            <w:r w:rsidRPr="00D82AE2">
              <w:rPr>
                <w:b/>
              </w:rPr>
              <w:t/>
            </w:r>
          </w:p>
        </w:tc>
        <w:tc>
          <w:tcPr>
            <w:tcW w:w="956" w:type="dxa"/>
            <w:shd w:val="clear" w:color="auto" w:fill="auto"/>
          </w:tcPr>
          <w:p w:rsidR="00D945E9" w:rsidRPr="00F7073E" w:rsidRDefault="00D945E9" w:rsidP="00D945E9">
            <w:pPr>
              <w:rPr>
                <w:b/>
                <w:szCs w:val="24"/>
              </w:rPr>
            </w:pPr>
            <w:r w:rsidRPr="00D82AE2">
              <w:rPr>
                <w:b/>
              </w:rPr>
              <w:t/>
            </w:r>
          </w:p>
        </w:tc>
      </w:tr>
      <w:tr w:rsidR="00D945E9" w:rsidRPr="00F7073E" w:rsidTr="00445D59">
        <w:trPr>
          <w:trHeight w:val="284"/>
        </w:trPr>
        <w:tc>
          <w:tcPr>
            <w:tcW w:w="993" w:type="dxa"/>
          </w:tcPr>
          <w:p w:rsidR="00D945E9" w:rsidRPr="00F7073E" w:rsidRDefault="00D945E9" w:rsidP="00D945E9">
            <w:pPr>
              <w:rPr>
                <w:szCs w:val="24"/>
              </w:rPr>
            </w:pPr>
            <w:r w:rsidRPr="00F7073E">
              <w:rPr>
                <w:szCs w:val="24"/>
              </w:rPr>
              <w:t>5.5.22.</w:t>
            </w:r>
          </w:p>
        </w:tc>
        <w:tc>
          <w:tcPr>
            <w:tcW w:w="5670" w:type="dxa"/>
            <w:gridSpan w:val="2"/>
            <w:shd w:val="clear" w:color="auto" w:fill="auto"/>
          </w:tcPr>
          <w:p w:rsidR="00D945E9" w:rsidRPr="00F7073E" w:rsidRDefault="00D945E9" w:rsidP="00D945E9">
            <w:pPr>
              <w:rPr>
                <w:szCs w:val="24"/>
              </w:rPr>
            </w:pPr>
            <w:r w:rsidRPr="00F7073E">
              <w:rPr>
                <w:szCs w:val="24"/>
              </w:rPr>
              <w:t>Drugi utvrđeni adresati:</w:t>
            </w:r>
          </w:p>
          <w:p w:rsidR="00D945E9" w:rsidRPr="00F7073E" w:rsidRDefault="00D945E9" w:rsidP="00D945E9">
            <w:pPr>
              <w:rPr>
                <w:szCs w:val="24"/>
              </w:rPr>
            </w:pPr>
            <w:r w:rsidRPr="00D82AE2">
              <w:rPr>
                <w:i/>
              </w:rPr>
              <w:t/>
            </w:r>
          </w:p>
        </w:tc>
        <w:tc>
          <w:tcPr>
            <w:tcW w:w="1276" w:type="dxa"/>
            <w:gridSpan w:val="2"/>
          </w:tcPr>
          <w:p w:rsidR="00D945E9" w:rsidRPr="00F7073E" w:rsidRDefault="00D945E9" w:rsidP="00D945E9">
            <w:pPr>
              <w:rPr>
                <w:b/>
                <w:szCs w:val="24"/>
              </w:rPr>
            </w:pPr>
            <w:r w:rsidRPr="00D82AE2">
              <w:rPr>
                <w:b/>
              </w:rPr>
              <w:t/>
            </w:r>
          </w:p>
        </w:tc>
        <w:tc>
          <w:tcPr>
            <w:tcW w:w="1028" w:type="dxa"/>
            <w:gridSpan w:val="2"/>
            <w:shd w:val="clear" w:color="auto" w:fill="auto"/>
          </w:tcPr>
          <w:p w:rsidR="00D945E9" w:rsidRPr="00F7073E" w:rsidRDefault="00D945E9" w:rsidP="00D945E9">
            <w:pPr>
              <w:rPr>
                <w:b/>
                <w:szCs w:val="24"/>
              </w:rPr>
            </w:pPr>
            <w:r w:rsidRPr="00D82AE2">
              <w:rPr>
                <w:b/>
              </w:rPr>
              <w:t/>
            </w:r>
          </w:p>
        </w:tc>
        <w:tc>
          <w:tcPr>
            <w:tcW w:w="956" w:type="dxa"/>
            <w:shd w:val="clear" w:color="auto" w:fill="auto"/>
          </w:tcPr>
          <w:p w:rsidR="00D945E9" w:rsidRPr="00F7073E" w:rsidRDefault="00D945E9" w:rsidP="00D945E9">
            <w:pPr>
              <w:rPr>
                <w:b/>
                <w:szCs w:val="24"/>
              </w:rPr>
            </w:pPr>
            <w:r w:rsidRPr="00D82AE2">
              <w:rPr>
                <w:b/>
              </w:rPr>
              <w:t/>
            </w:r>
          </w:p>
        </w:tc>
      </w:tr>
      <w:tr w:rsidR="00D945E9" w:rsidRPr="00F7073E" w:rsidTr="00445D59">
        <w:trPr>
          <w:trHeight w:val="284"/>
        </w:trPr>
        <w:tc>
          <w:tcPr>
            <w:tcW w:w="993" w:type="dxa"/>
          </w:tcPr>
          <w:p w:rsidR="00D945E9" w:rsidRPr="00F7073E" w:rsidRDefault="00D945E9" w:rsidP="00D945E9">
            <w:pPr>
              <w:rPr>
                <w:szCs w:val="24"/>
              </w:rPr>
            </w:pPr>
            <w:r w:rsidRPr="00F7073E">
              <w:rPr>
                <w:szCs w:val="24"/>
              </w:rPr>
              <w:t>5.5.23.</w:t>
            </w:r>
          </w:p>
        </w:tc>
        <w:tc>
          <w:tcPr>
            <w:tcW w:w="8930" w:type="dxa"/>
            <w:gridSpan w:val="7"/>
            <w:shd w:val="clear" w:color="auto" w:fill="auto"/>
          </w:tcPr>
          <w:p w:rsidR="00D945E9" w:rsidRPr="00F7073E" w:rsidRDefault="00D945E9" w:rsidP="00D945E9">
            <w:pPr>
              <w:rPr>
                <w:szCs w:val="24"/>
              </w:rPr>
            </w:pPr>
            <w:r w:rsidRPr="00F7073E">
              <w:rPr>
                <w:szCs w:val="24"/>
              </w:rPr>
              <w:t>Obrazloženje za analizu utvrđivanja adresata od 5.5.12. do 5.5.22.</w:t>
            </w:r>
          </w:p>
          <w:p w:rsidR="00D945E9" w:rsidRPr="00F7073E" w:rsidRDefault="00400869" w:rsidP="00D945E9">
            <w:pPr>
              <w:rPr>
                <w:b/>
                <w:szCs w:val="24"/>
              </w:rPr>
            </w:pPr>
            <w:r w:rsidRPr="00D82AE2">
              <w:rPr>
                <w:i/>
              </w:rPr>
              <w:t>Izravni učinci Zakona o trošarinama na zaštitu okoliša neće postojati u odnosu na adresate navedene u točkama 5.5.12.-5.5.22.</w:t>
            </w:r>
          </w:p>
        </w:tc>
      </w:tr>
      <w:tr w:rsidR="00D945E9" w:rsidRPr="00F7073E" w:rsidTr="00445D59">
        <w:trPr>
          <w:trHeight w:val="3418"/>
        </w:trPr>
        <w:tc>
          <w:tcPr>
            <w:tcW w:w="993" w:type="dxa"/>
          </w:tcPr>
          <w:p w:rsidR="00D945E9" w:rsidRPr="00F7073E" w:rsidRDefault="00D945E9" w:rsidP="00D945E9">
            <w:pPr>
              <w:rPr>
                <w:szCs w:val="24"/>
              </w:rPr>
            </w:pPr>
            <w:r w:rsidRPr="00F7073E">
              <w:rPr>
                <w:szCs w:val="24"/>
              </w:rPr>
              <w:t>5.5.24.</w:t>
            </w:r>
          </w:p>
        </w:tc>
        <w:tc>
          <w:tcPr>
            <w:tcW w:w="8930" w:type="dxa"/>
            <w:gridSpan w:val="7"/>
            <w:shd w:val="clear" w:color="auto" w:fill="auto"/>
          </w:tcPr>
          <w:p w:rsidR="00D945E9" w:rsidRPr="00F7073E" w:rsidRDefault="00D945E9" w:rsidP="00D945E9">
            <w:pPr>
              <w:rPr>
                <w:b/>
                <w:szCs w:val="24"/>
              </w:rPr>
            </w:pPr>
            <w:r w:rsidRPr="00F7073E">
              <w:rPr>
                <w:b/>
                <w:szCs w:val="24"/>
              </w:rPr>
              <w:t>REZULTAT PRETHODNE PROCJENE UČINAKA NA ZAŠTITU OKOLIŠA:</w:t>
            </w:r>
          </w:p>
          <w:p w:rsidR="00D945E9" w:rsidRPr="00F7073E" w:rsidRDefault="00D945E9" w:rsidP="00D945E9">
            <w:pPr>
              <w:jc w:val="both"/>
              <w:rPr>
                <w:i/>
                <w:szCs w:val="24"/>
              </w:rPr>
            </w:pPr>
            <w:r w:rsidRPr="00F7073E">
              <w:rPr>
                <w:i/>
                <w:szCs w:val="24"/>
              </w:rPr>
              <w:t xml:space="preserve">Da li je utvrđena barem jedna kombinacija: </w:t>
            </w:r>
          </w:p>
          <w:p w:rsidR="00D945E9" w:rsidRPr="00F7073E" w:rsidRDefault="00D945E9" w:rsidP="00D945E9">
            <w:pPr>
              <w:pStyle w:val="ListParagraph"/>
              <w:numPr>
                <w:ilvl w:val="1"/>
                <w:numId w:val="33"/>
              </w:numPr>
              <w:ind w:left="459" w:hanging="283"/>
              <w:jc w:val="both"/>
              <w:rPr>
                <w:i/>
                <w:szCs w:val="24"/>
              </w:rPr>
            </w:pPr>
            <w:r w:rsidRPr="00F7073E">
              <w:rPr>
                <w:i/>
                <w:szCs w:val="24"/>
              </w:rPr>
              <w:t>veliki izravni učinak i mali broj adresata</w:t>
            </w:r>
          </w:p>
          <w:p w:rsidR="00D945E9" w:rsidRPr="00F7073E" w:rsidRDefault="00D945E9" w:rsidP="00D945E9">
            <w:pPr>
              <w:pStyle w:val="ListParagraph"/>
              <w:numPr>
                <w:ilvl w:val="1"/>
                <w:numId w:val="33"/>
              </w:numPr>
              <w:ind w:left="459" w:hanging="283"/>
              <w:jc w:val="both"/>
              <w:rPr>
                <w:i/>
                <w:szCs w:val="24"/>
              </w:rPr>
            </w:pPr>
            <w:r w:rsidRPr="00F7073E">
              <w:rPr>
                <w:i/>
                <w:szCs w:val="24"/>
              </w:rPr>
              <w:t>veliki izravni učinak i veliki broj adresata</w:t>
            </w:r>
          </w:p>
          <w:p w:rsidR="00D945E9" w:rsidRPr="00F7073E" w:rsidRDefault="00D945E9" w:rsidP="00D945E9">
            <w:pPr>
              <w:pStyle w:val="ListParagraph"/>
              <w:numPr>
                <w:ilvl w:val="1"/>
                <w:numId w:val="33"/>
              </w:numPr>
              <w:ind w:left="459" w:hanging="283"/>
              <w:jc w:val="both"/>
              <w:rPr>
                <w:i/>
                <w:szCs w:val="24"/>
              </w:rPr>
            </w:pPr>
            <w:r w:rsidRPr="00F7073E">
              <w:rPr>
                <w:i/>
                <w:szCs w:val="24"/>
              </w:rPr>
              <w:t>mali izravni učinak i veliki broj adresata.</w:t>
            </w:r>
          </w:p>
          <w:p w:rsidR="00D945E9" w:rsidRPr="00F7073E" w:rsidRDefault="00D945E9" w:rsidP="00D945E9">
            <w:pPr>
              <w:jc w:val="both"/>
              <w:rPr>
                <w:i/>
                <w:szCs w:val="24"/>
              </w:rPr>
            </w:pPr>
            <w:r w:rsidRPr="00F7073E">
              <w:rPr>
                <w:i/>
                <w:szCs w:val="24"/>
              </w:rPr>
              <w:t>Ako da, označite tu kombinaciju u tablici s "DA":</w:t>
            </w:r>
          </w:p>
          <w:tbl>
            <w:tblPr>
              <w:tblW w:w="8667" w:type="dxa"/>
              <w:tblLayout w:type="fixed"/>
              <w:tblLook w:val="04A0" w:firstRow="1" w:lastRow="0" w:firstColumn="1" w:lastColumn="0" w:noHBand="0" w:noVBand="1"/>
            </w:tblPr>
            <w:tblGrid>
              <w:gridCol w:w="2068"/>
              <w:gridCol w:w="2086"/>
              <w:gridCol w:w="1591"/>
              <w:gridCol w:w="1515"/>
              <w:gridCol w:w="1407"/>
            </w:tblGrid>
            <w:tr w:rsidR="00D945E9" w:rsidRPr="00F7073E" w:rsidTr="00445D59">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45E9" w:rsidRPr="00F7073E" w:rsidRDefault="00D945E9" w:rsidP="00D945E9">
                  <w:pPr>
                    <w:rPr>
                      <w:rFonts w:eastAsia="Times New Roman"/>
                      <w:szCs w:val="24"/>
                    </w:rPr>
                  </w:pPr>
                  <w:r w:rsidRPr="00F7073E">
                    <w:rPr>
                      <w:rFonts w:eastAsia="Times New Roman"/>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auto"/>
                  <w:noWrap/>
                  <w:vAlign w:val="bottom"/>
                  <w:hideMark/>
                </w:tcPr>
                <w:p w:rsidR="00D945E9" w:rsidRPr="00F7073E" w:rsidRDefault="00D945E9" w:rsidP="00D945E9">
                  <w:pPr>
                    <w:jc w:val="center"/>
                    <w:rPr>
                      <w:rFonts w:eastAsia="Times New Roman"/>
                      <w:b/>
                      <w:bCs/>
                      <w:szCs w:val="24"/>
                    </w:rPr>
                  </w:pPr>
                  <w:r w:rsidRPr="00F7073E">
                    <w:rPr>
                      <w:rFonts w:eastAsia="Times New Roman"/>
                      <w:b/>
                      <w:bCs/>
                      <w:szCs w:val="24"/>
                    </w:rPr>
                    <w:t>Izravni učinci</w:t>
                  </w:r>
                </w:p>
              </w:tc>
            </w:tr>
            <w:tr w:rsidR="00D945E9" w:rsidRPr="00F7073E" w:rsidTr="00F2172D">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45E9" w:rsidRPr="00F7073E" w:rsidRDefault="00D945E9" w:rsidP="00D945E9">
                  <w:pPr>
                    <w:rPr>
                      <w:rFonts w:eastAsia="Times New Roman"/>
                      <w:szCs w:val="24"/>
                    </w:rPr>
                  </w:pPr>
                </w:p>
              </w:tc>
              <w:tc>
                <w:tcPr>
                  <w:tcW w:w="1591" w:type="dxa"/>
                  <w:tcBorders>
                    <w:top w:val="nil"/>
                    <w:left w:val="nil"/>
                    <w:bottom w:val="single" w:sz="4" w:space="0" w:color="auto"/>
                    <w:right w:val="single" w:sz="4" w:space="0" w:color="auto"/>
                  </w:tcBorders>
                  <w:shd w:val="clear" w:color="auto" w:fill="auto"/>
                  <w:noWrap/>
                  <w:vAlign w:val="bottom"/>
                  <w:hideMark/>
                </w:tcPr>
                <w:p w:rsidR="00D945E9" w:rsidRPr="00F7073E" w:rsidRDefault="00D945E9" w:rsidP="00D945E9">
                  <w:pPr>
                    <w:rPr>
                      <w:rFonts w:eastAsia="Times New Roman"/>
                      <w:szCs w:val="24"/>
                    </w:rPr>
                  </w:pPr>
                  <w:r w:rsidRPr="00F7073E">
                    <w:rPr>
                      <w:rFonts w:eastAsia="Times New Roman"/>
                      <w:szCs w:val="24"/>
                    </w:rPr>
                    <w:t>neznatan</w:t>
                  </w:r>
                </w:p>
              </w:tc>
              <w:tc>
                <w:tcPr>
                  <w:tcW w:w="1515" w:type="dxa"/>
                  <w:tcBorders>
                    <w:top w:val="nil"/>
                    <w:left w:val="nil"/>
                    <w:bottom w:val="single" w:sz="4" w:space="0" w:color="auto"/>
                    <w:right w:val="single" w:sz="4" w:space="0" w:color="auto"/>
                  </w:tcBorders>
                  <w:shd w:val="clear" w:color="auto" w:fill="auto"/>
                  <w:noWrap/>
                  <w:vAlign w:val="bottom"/>
                  <w:hideMark/>
                </w:tcPr>
                <w:p w:rsidR="00D945E9" w:rsidRPr="00F7073E" w:rsidRDefault="00D945E9" w:rsidP="00D945E9">
                  <w:pPr>
                    <w:rPr>
                      <w:rFonts w:eastAsia="Times New Roman"/>
                      <w:szCs w:val="24"/>
                    </w:rPr>
                  </w:pPr>
                  <w:r w:rsidRPr="00F7073E">
                    <w:rPr>
                      <w:rFonts w:eastAsia="Times New Roman"/>
                      <w:szCs w:val="24"/>
                    </w:rPr>
                    <w:t>mali</w:t>
                  </w:r>
                </w:p>
              </w:tc>
              <w:tc>
                <w:tcPr>
                  <w:tcW w:w="1407" w:type="dxa"/>
                  <w:tcBorders>
                    <w:top w:val="nil"/>
                    <w:left w:val="nil"/>
                    <w:bottom w:val="single" w:sz="4" w:space="0" w:color="auto"/>
                    <w:right w:val="single" w:sz="4" w:space="0" w:color="auto"/>
                  </w:tcBorders>
                  <w:shd w:val="clear" w:color="auto" w:fill="auto"/>
                  <w:noWrap/>
                  <w:vAlign w:val="bottom"/>
                  <w:hideMark/>
                </w:tcPr>
                <w:p w:rsidR="00D945E9" w:rsidRPr="00F7073E" w:rsidRDefault="00D945E9" w:rsidP="00D945E9">
                  <w:pPr>
                    <w:rPr>
                      <w:rFonts w:eastAsia="Times New Roman"/>
                      <w:szCs w:val="24"/>
                    </w:rPr>
                  </w:pPr>
                  <w:r w:rsidRPr="00F7073E">
                    <w:rPr>
                      <w:rFonts w:eastAsia="Times New Roman"/>
                      <w:szCs w:val="24"/>
                    </w:rPr>
                    <w:t>veliki</w:t>
                  </w:r>
                </w:p>
              </w:tc>
            </w:tr>
            <w:tr w:rsidR="00F2172D" w:rsidRPr="00F7073E" w:rsidTr="003C6553">
              <w:trPr>
                <w:trHeight w:val="299"/>
              </w:trPr>
              <w:tc>
                <w:tcPr>
                  <w:tcW w:w="20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172D" w:rsidRPr="00F7073E" w:rsidRDefault="00F2172D" w:rsidP="00F2172D">
                  <w:pPr>
                    <w:jc w:val="center"/>
                    <w:rPr>
                      <w:rFonts w:eastAsia="Times New Roman"/>
                      <w:b/>
                      <w:bCs/>
                      <w:szCs w:val="24"/>
                    </w:rPr>
                  </w:pPr>
                  <w:r w:rsidRPr="00F7073E">
                    <w:rPr>
                      <w:rFonts w:eastAsia="Times New Roman"/>
                      <w:b/>
                      <w:bCs/>
                      <w:szCs w:val="24"/>
                    </w:rPr>
                    <w:t>Adresati</w:t>
                  </w:r>
                </w:p>
              </w:tc>
              <w:tc>
                <w:tcPr>
                  <w:tcW w:w="2086" w:type="dxa"/>
                  <w:tcBorders>
                    <w:top w:val="nil"/>
                    <w:left w:val="nil"/>
                    <w:bottom w:val="single" w:sz="4" w:space="0" w:color="auto"/>
                    <w:right w:val="single" w:sz="4" w:space="0" w:color="auto"/>
                  </w:tcBorders>
                  <w:shd w:val="clear" w:color="auto" w:fill="auto"/>
                  <w:noWrap/>
                  <w:vAlign w:val="bottom"/>
                  <w:hideMark/>
                </w:tcPr>
                <w:p w:rsidR="00F2172D" w:rsidRPr="00F7073E" w:rsidRDefault="00F2172D" w:rsidP="00F2172D">
                  <w:pPr>
                    <w:rPr>
                      <w:rFonts w:eastAsia="Times New Roman"/>
                      <w:szCs w:val="24"/>
                    </w:rPr>
                  </w:pPr>
                  <w:r w:rsidRPr="00F7073E">
                    <w:rPr>
                      <w:rFonts w:eastAsia="Times New Roman"/>
                      <w:szCs w:val="24"/>
                    </w:rPr>
                    <w:t>neznatan</w:t>
                  </w:r>
                </w:p>
              </w:tc>
              <w:tc>
                <w:tcPr>
                  <w:tcW w:w="1591" w:type="dxa"/>
                  <w:tcBorders>
                    <w:top w:val="nil"/>
                    <w:left w:val="nil"/>
                    <w:bottom w:val="single" w:sz="4" w:space="0" w:color="auto"/>
                    <w:right w:val="single" w:sz="4" w:space="0" w:color="auto"/>
                  </w:tcBorders>
                  <w:shd w:val="clear" w:color="auto" w:fill="auto"/>
                  <w:noWrap/>
                </w:tcPr>
                <w:p w:rsidR="00F2172D" w:rsidRPr="00F7073E" w:rsidRDefault="00F2172D" w:rsidP="00F2172D">
                  <w:pPr>
                    <w:rPr>
                      <w:b/>
                      <w:szCs w:val="24"/>
                    </w:rPr>
                  </w:pPr>
                  <w:r w:rsidRPr="00D82AE2">
                    <w:rPr>
                      <w:b/>
                    </w:rPr>
                    <w:t/>
                  </w:r>
                </w:p>
              </w:tc>
              <w:tc>
                <w:tcPr>
                  <w:tcW w:w="1515" w:type="dxa"/>
                  <w:tcBorders>
                    <w:top w:val="nil"/>
                    <w:left w:val="nil"/>
                    <w:bottom w:val="single" w:sz="4" w:space="0" w:color="auto"/>
                    <w:right w:val="single" w:sz="4" w:space="0" w:color="auto"/>
                  </w:tcBorders>
                  <w:shd w:val="clear" w:color="auto" w:fill="auto"/>
                  <w:noWrap/>
                </w:tcPr>
                <w:p w:rsidR="00F2172D" w:rsidRPr="00F7073E" w:rsidRDefault="00F2172D" w:rsidP="00F2172D">
                  <w:pPr>
                    <w:rPr>
                      <w:b/>
                      <w:szCs w:val="24"/>
                    </w:rPr>
                  </w:pPr>
                  <w:r w:rsidRPr="00D82AE2">
                    <w:rPr>
                      <w:b/>
                    </w:rPr>
                    <w:t/>
                  </w:r>
                </w:p>
              </w:tc>
              <w:tc>
                <w:tcPr>
                  <w:tcW w:w="1407" w:type="dxa"/>
                  <w:tcBorders>
                    <w:top w:val="nil"/>
                    <w:left w:val="nil"/>
                    <w:bottom w:val="single" w:sz="4" w:space="0" w:color="auto"/>
                    <w:right w:val="single" w:sz="4" w:space="0" w:color="auto"/>
                  </w:tcBorders>
                  <w:shd w:val="clear" w:color="auto" w:fill="auto"/>
                  <w:noWrap/>
                </w:tcPr>
                <w:p w:rsidR="00F2172D" w:rsidRPr="00F7073E" w:rsidRDefault="00F2172D" w:rsidP="00F2172D">
                  <w:pPr>
                    <w:rPr>
                      <w:b/>
                      <w:szCs w:val="24"/>
                    </w:rPr>
                  </w:pPr>
                  <w:r w:rsidRPr="00D82AE2">
                    <w:rPr>
                      <w:b/>
                    </w:rPr>
                    <w:t/>
                  </w:r>
                </w:p>
              </w:tc>
            </w:tr>
            <w:tr w:rsidR="00F2172D" w:rsidRPr="00F7073E" w:rsidTr="003C6553">
              <w:trPr>
                <w:trHeight w:val="299"/>
              </w:trPr>
              <w:tc>
                <w:tcPr>
                  <w:tcW w:w="2068" w:type="dxa"/>
                  <w:vMerge/>
                  <w:tcBorders>
                    <w:top w:val="nil"/>
                    <w:left w:val="single" w:sz="4" w:space="0" w:color="auto"/>
                    <w:bottom w:val="single" w:sz="4" w:space="0" w:color="auto"/>
                    <w:right w:val="single" w:sz="4" w:space="0" w:color="auto"/>
                  </w:tcBorders>
                  <w:shd w:val="clear" w:color="auto" w:fill="auto"/>
                  <w:vAlign w:val="center"/>
                  <w:hideMark/>
                </w:tcPr>
                <w:p w:rsidR="00F2172D" w:rsidRPr="00F7073E" w:rsidRDefault="00F2172D" w:rsidP="00F2172D">
                  <w:pPr>
                    <w:rPr>
                      <w:rFonts w:eastAsia="Times New Roman"/>
                      <w:b/>
                      <w:bCs/>
                      <w:szCs w:val="24"/>
                    </w:rPr>
                  </w:pPr>
                </w:p>
              </w:tc>
              <w:tc>
                <w:tcPr>
                  <w:tcW w:w="2086" w:type="dxa"/>
                  <w:tcBorders>
                    <w:top w:val="nil"/>
                    <w:left w:val="nil"/>
                    <w:bottom w:val="single" w:sz="4" w:space="0" w:color="auto"/>
                    <w:right w:val="single" w:sz="4" w:space="0" w:color="auto"/>
                  </w:tcBorders>
                  <w:shd w:val="clear" w:color="auto" w:fill="auto"/>
                  <w:noWrap/>
                  <w:vAlign w:val="bottom"/>
                  <w:hideMark/>
                </w:tcPr>
                <w:p w:rsidR="00F2172D" w:rsidRPr="00F7073E" w:rsidRDefault="00F2172D" w:rsidP="00F2172D">
                  <w:pPr>
                    <w:rPr>
                      <w:rFonts w:eastAsia="Times New Roman"/>
                      <w:szCs w:val="24"/>
                    </w:rPr>
                  </w:pPr>
                  <w:r w:rsidRPr="00F7073E">
                    <w:rPr>
                      <w:rFonts w:eastAsia="Times New Roman"/>
                      <w:szCs w:val="24"/>
                    </w:rPr>
                    <w:t>mali</w:t>
                  </w:r>
                </w:p>
              </w:tc>
              <w:tc>
                <w:tcPr>
                  <w:tcW w:w="1591" w:type="dxa"/>
                  <w:tcBorders>
                    <w:top w:val="nil"/>
                    <w:left w:val="nil"/>
                    <w:bottom w:val="single" w:sz="4" w:space="0" w:color="auto"/>
                    <w:right w:val="single" w:sz="4" w:space="0" w:color="auto"/>
                  </w:tcBorders>
                  <w:shd w:val="clear" w:color="auto" w:fill="auto"/>
                  <w:noWrap/>
                </w:tcPr>
                <w:p w:rsidR="00F2172D" w:rsidRPr="00F7073E" w:rsidRDefault="00F2172D" w:rsidP="00F2172D">
                  <w:pPr>
                    <w:rPr>
                      <w:b/>
                      <w:szCs w:val="24"/>
                    </w:rPr>
                  </w:pPr>
                  <w:r w:rsidRPr="00D82AE2">
                    <w:rPr>
                      <w:b/>
                    </w:rPr>
                    <w:t/>
                  </w:r>
                </w:p>
              </w:tc>
              <w:tc>
                <w:tcPr>
                  <w:tcW w:w="1515" w:type="dxa"/>
                  <w:tcBorders>
                    <w:top w:val="nil"/>
                    <w:left w:val="nil"/>
                    <w:bottom w:val="single" w:sz="4" w:space="0" w:color="auto"/>
                    <w:right w:val="single" w:sz="4" w:space="0" w:color="auto"/>
                  </w:tcBorders>
                  <w:shd w:val="clear" w:color="auto" w:fill="auto"/>
                  <w:noWrap/>
                </w:tcPr>
                <w:p w:rsidR="00F2172D" w:rsidRPr="00F7073E" w:rsidRDefault="00F2172D" w:rsidP="00F2172D">
                  <w:pPr>
                    <w:rPr>
                      <w:b/>
                      <w:szCs w:val="24"/>
                    </w:rPr>
                  </w:pPr>
                  <w:r w:rsidRPr="00D82AE2">
                    <w:rPr>
                      <w:b/>
                    </w:rPr>
                    <w:t/>
                  </w:r>
                </w:p>
              </w:tc>
              <w:tc>
                <w:tcPr>
                  <w:tcW w:w="1407" w:type="dxa"/>
                  <w:tcBorders>
                    <w:top w:val="nil"/>
                    <w:left w:val="nil"/>
                    <w:bottom w:val="single" w:sz="4" w:space="0" w:color="auto"/>
                    <w:right w:val="single" w:sz="4" w:space="0" w:color="auto"/>
                  </w:tcBorders>
                  <w:shd w:val="clear" w:color="auto" w:fill="E7E6E6" w:themeFill="background2"/>
                  <w:noWrap/>
                </w:tcPr>
                <w:p w:rsidR="00F2172D" w:rsidRPr="00F7073E" w:rsidRDefault="00F2172D" w:rsidP="00F2172D">
                  <w:pPr>
                    <w:rPr>
                      <w:b/>
                      <w:szCs w:val="24"/>
                    </w:rPr>
                  </w:pPr>
                  <w:r w:rsidRPr="00D82AE2">
                    <w:rPr>
                      <w:b/>
                    </w:rPr>
                    <w:t/>
                  </w:r>
                </w:p>
              </w:tc>
            </w:tr>
            <w:tr w:rsidR="00F2172D" w:rsidRPr="00F7073E" w:rsidTr="003C6553">
              <w:trPr>
                <w:trHeight w:val="299"/>
              </w:trPr>
              <w:tc>
                <w:tcPr>
                  <w:tcW w:w="2068" w:type="dxa"/>
                  <w:vMerge/>
                  <w:tcBorders>
                    <w:top w:val="nil"/>
                    <w:left w:val="single" w:sz="4" w:space="0" w:color="auto"/>
                    <w:bottom w:val="single" w:sz="4" w:space="0" w:color="auto"/>
                    <w:right w:val="single" w:sz="4" w:space="0" w:color="auto"/>
                  </w:tcBorders>
                  <w:shd w:val="clear" w:color="auto" w:fill="auto"/>
                  <w:vAlign w:val="center"/>
                  <w:hideMark/>
                </w:tcPr>
                <w:p w:rsidR="00F2172D" w:rsidRPr="00F7073E" w:rsidRDefault="00F2172D" w:rsidP="00F2172D">
                  <w:pPr>
                    <w:rPr>
                      <w:rFonts w:eastAsia="Times New Roman"/>
                      <w:b/>
                      <w:bCs/>
                      <w:szCs w:val="24"/>
                    </w:rPr>
                  </w:pPr>
                </w:p>
              </w:tc>
              <w:tc>
                <w:tcPr>
                  <w:tcW w:w="2086" w:type="dxa"/>
                  <w:tcBorders>
                    <w:top w:val="nil"/>
                    <w:left w:val="nil"/>
                    <w:bottom w:val="single" w:sz="4" w:space="0" w:color="auto"/>
                    <w:right w:val="single" w:sz="4" w:space="0" w:color="auto"/>
                  </w:tcBorders>
                  <w:shd w:val="clear" w:color="auto" w:fill="auto"/>
                  <w:noWrap/>
                  <w:vAlign w:val="bottom"/>
                  <w:hideMark/>
                </w:tcPr>
                <w:p w:rsidR="00F2172D" w:rsidRPr="00F7073E" w:rsidRDefault="00F2172D" w:rsidP="00F2172D">
                  <w:pPr>
                    <w:rPr>
                      <w:rFonts w:eastAsia="Times New Roman"/>
                      <w:szCs w:val="24"/>
                    </w:rPr>
                  </w:pPr>
                  <w:r w:rsidRPr="00F7073E">
                    <w:rPr>
                      <w:rFonts w:eastAsia="Times New Roman"/>
                      <w:szCs w:val="24"/>
                    </w:rPr>
                    <w:t>veliki</w:t>
                  </w:r>
                </w:p>
              </w:tc>
              <w:tc>
                <w:tcPr>
                  <w:tcW w:w="1591" w:type="dxa"/>
                  <w:tcBorders>
                    <w:top w:val="nil"/>
                    <w:left w:val="nil"/>
                    <w:bottom w:val="single" w:sz="4" w:space="0" w:color="auto"/>
                    <w:right w:val="single" w:sz="4" w:space="0" w:color="auto"/>
                  </w:tcBorders>
                  <w:shd w:val="clear" w:color="auto" w:fill="auto"/>
                  <w:noWrap/>
                </w:tcPr>
                <w:p w:rsidR="00F2172D" w:rsidRPr="00F7073E" w:rsidRDefault="00F2172D" w:rsidP="00F2172D">
                  <w:pPr>
                    <w:rPr>
                      <w:b/>
                      <w:szCs w:val="24"/>
                    </w:rPr>
                  </w:pPr>
                  <w:r w:rsidRPr="00D82AE2">
                    <w:rPr>
                      <w:b/>
                    </w:rPr>
                    <w:t/>
                  </w:r>
                </w:p>
              </w:tc>
              <w:tc>
                <w:tcPr>
                  <w:tcW w:w="1515" w:type="dxa"/>
                  <w:tcBorders>
                    <w:top w:val="nil"/>
                    <w:left w:val="nil"/>
                    <w:bottom w:val="single" w:sz="4" w:space="0" w:color="auto"/>
                    <w:right w:val="single" w:sz="4" w:space="0" w:color="auto"/>
                  </w:tcBorders>
                  <w:shd w:val="clear" w:color="auto" w:fill="E7E6E6" w:themeFill="background2"/>
                  <w:noWrap/>
                </w:tcPr>
                <w:p w:rsidR="00F2172D" w:rsidRPr="00F7073E" w:rsidRDefault="00F2172D" w:rsidP="00F2172D">
                  <w:pPr>
                    <w:rPr>
                      <w:b/>
                      <w:szCs w:val="24"/>
                    </w:rPr>
                  </w:pPr>
                  <w:r w:rsidRPr="00D82AE2">
                    <w:rPr>
                      <w:b/>
                    </w:rPr>
                    <w:t/>
                  </w:r>
                </w:p>
              </w:tc>
              <w:tc>
                <w:tcPr>
                  <w:tcW w:w="1407" w:type="dxa"/>
                  <w:tcBorders>
                    <w:top w:val="nil"/>
                    <w:left w:val="nil"/>
                    <w:bottom w:val="single" w:sz="4" w:space="0" w:color="auto"/>
                    <w:right w:val="single" w:sz="4" w:space="0" w:color="auto"/>
                  </w:tcBorders>
                  <w:shd w:val="clear" w:color="auto" w:fill="E7E6E6" w:themeFill="background2"/>
                  <w:noWrap/>
                </w:tcPr>
                <w:p w:rsidR="00F2172D" w:rsidRPr="00F7073E" w:rsidRDefault="00F2172D" w:rsidP="00F2172D">
                  <w:pPr>
                    <w:rPr>
                      <w:b/>
                      <w:szCs w:val="24"/>
                    </w:rPr>
                  </w:pPr>
                  <w:r w:rsidRPr="00D82AE2">
                    <w:rPr>
                      <w:b/>
                    </w:rPr>
                    <w:t/>
                  </w:r>
                </w:p>
              </w:tc>
            </w:tr>
          </w:tbl>
          <w:p w:rsidR="00D945E9" w:rsidRPr="00F7073E" w:rsidRDefault="00E32286" w:rsidP="00D945E9">
            <w:pPr>
              <w:rPr>
                <w:szCs w:val="24"/>
              </w:rPr>
            </w:pPr>
            <w:r w:rsidRPr="00D82AE2">
              <w:rPr>
                <w:i/>
              </w:rPr>
              <w:t/>
            </w:r>
          </w:p>
        </w:tc>
      </w:tr>
      <w:tr w:rsidR="00D945E9" w:rsidRPr="00F7073E" w:rsidTr="00445D59">
        <w:trPr>
          <w:trHeight w:val="284"/>
        </w:trPr>
        <w:tc>
          <w:tcPr>
            <w:tcW w:w="993" w:type="dxa"/>
          </w:tcPr>
          <w:p w:rsidR="00D945E9" w:rsidRPr="00F7073E" w:rsidRDefault="00D945E9" w:rsidP="00D945E9">
            <w:pPr>
              <w:rPr>
                <w:szCs w:val="24"/>
              </w:rPr>
            </w:pPr>
            <w:r w:rsidRPr="00F7073E">
              <w:rPr>
                <w:szCs w:val="24"/>
              </w:rPr>
              <w:t>5.6.</w:t>
            </w:r>
          </w:p>
        </w:tc>
        <w:tc>
          <w:tcPr>
            <w:tcW w:w="8930" w:type="dxa"/>
            <w:gridSpan w:val="7"/>
            <w:shd w:val="clear" w:color="auto" w:fill="auto"/>
          </w:tcPr>
          <w:p w:rsidR="00D945E9" w:rsidRPr="00F7073E" w:rsidRDefault="00D945E9" w:rsidP="00D945E9">
            <w:pPr>
              <w:rPr>
                <w:b/>
                <w:szCs w:val="24"/>
              </w:rPr>
            </w:pPr>
            <w:r w:rsidRPr="00F7073E">
              <w:rPr>
                <w:b/>
                <w:szCs w:val="24"/>
              </w:rPr>
              <w:t>UTVRĐIVANJE UČINAKA NA ZAŠTITU LJUDSKIH PRAVA</w:t>
            </w:r>
          </w:p>
        </w:tc>
      </w:tr>
      <w:tr w:rsidR="00D945E9" w:rsidRPr="00F7073E" w:rsidTr="00445D59">
        <w:trPr>
          <w:trHeight w:val="284"/>
        </w:trPr>
        <w:tc>
          <w:tcPr>
            <w:tcW w:w="993" w:type="dxa"/>
          </w:tcPr>
          <w:p w:rsidR="00D945E9" w:rsidRPr="00F7073E" w:rsidRDefault="00D945E9" w:rsidP="00D945E9">
            <w:pPr>
              <w:rPr>
                <w:szCs w:val="24"/>
              </w:rPr>
            </w:pPr>
          </w:p>
        </w:tc>
        <w:tc>
          <w:tcPr>
            <w:tcW w:w="5670" w:type="dxa"/>
            <w:gridSpan w:val="2"/>
            <w:shd w:val="clear" w:color="auto" w:fill="auto"/>
          </w:tcPr>
          <w:p w:rsidR="00D945E9" w:rsidRPr="00F7073E" w:rsidRDefault="00D945E9" w:rsidP="00D945E9">
            <w:pPr>
              <w:rPr>
                <w:b/>
                <w:szCs w:val="24"/>
              </w:rPr>
            </w:pPr>
            <w:r w:rsidRPr="00F7073E">
              <w:rPr>
                <w:b/>
                <w:szCs w:val="24"/>
              </w:rPr>
              <w:t>Vrsta izravnih učinaka</w:t>
            </w:r>
          </w:p>
        </w:tc>
        <w:tc>
          <w:tcPr>
            <w:tcW w:w="3260" w:type="dxa"/>
            <w:gridSpan w:val="5"/>
          </w:tcPr>
          <w:p w:rsidR="00D945E9" w:rsidRPr="00F7073E" w:rsidRDefault="00D945E9" w:rsidP="00D945E9">
            <w:pPr>
              <w:jc w:val="center"/>
              <w:rPr>
                <w:b/>
                <w:szCs w:val="24"/>
              </w:rPr>
            </w:pPr>
            <w:r w:rsidRPr="00F7073E">
              <w:rPr>
                <w:b/>
                <w:szCs w:val="24"/>
              </w:rPr>
              <w:t>Mjerilo učinka</w:t>
            </w:r>
          </w:p>
        </w:tc>
      </w:tr>
      <w:tr w:rsidR="00D945E9" w:rsidRPr="00F7073E" w:rsidTr="00445D59">
        <w:trPr>
          <w:trHeight w:val="284"/>
        </w:trPr>
        <w:tc>
          <w:tcPr>
            <w:tcW w:w="993" w:type="dxa"/>
            <w:vMerge w:val="restart"/>
          </w:tcPr>
          <w:p w:rsidR="00D945E9" w:rsidRPr="00F7073E" w:rsidRDefault="00D945E9" w:rsidP="00D945E9">
            <w:pPr>
              <w:rPr>
                <w:szCs w:val="24"/>
              </w:rPr>
            </w:pPr>
          </w:p>
        </w:tc>
        <w:tc>
          <w:tcPr>
            <w:tcW w:w="5670" w:type="dxa"/>
            <w:gridSpan w:val="2"/>
            <w:vMerge w:val="restart"/>
            <w:shd w:val="clear" w:color="auto" w:fill="auto"/>
          </w:tcPr>
          <w:p w:rsidR="00D945E9" w:rsidRPr="00F7073E" w:rsidRDefault="00D945E9" w:rsidP="00D945E9">
            <w:pPr>
              <w:rPr>
                <w:szCs w:val="24"/>
              </w:rPr>
            </w:pPr>
            <w:r w:rsidRPr="00F7073E">
              <w:rPr>
                <w:szCs w:val="24"/>
              </w:rPr>
              <w:t>Utvrdite učinak na:</w:t>
            </w:r>
          </w:p>
        </w:tc>
        <w:tc>
          <w:tcPr>
            <w:tcW w:w="1276" w:type="dxa"/>
            <w:gridSpan w:val="2"/>
          </w:tcPr>
          <w:p w:rsidR="00D945E9" w:rsidRPr="00F7073E" w:rsidRDefault="00D945E9" w:rsidP="00D945E9">
            <w:pPr>
              <w:rPr>
                <w:b/>
                <w:szCs w:val="24"/>
              </w:rPr>
            </w:pPr>
            <w:r w:rsidRPr="00F7073E">
              <w:rPr>
                <w:b/>
                <w:szCs w:val="24"/>
              </w:rPr>
              <w:t xml:space="preserve">Neznatan </w:t>
            </w:r>
          </w:p>
        </w:tc>
        <w:tc>
          <w:tcPr>
            <w:tcW w:w="1028" w:type="dxa"/>
            <w:gridSpan w:val="2"/>
            <w:shd w:val="clear" w:color="auto" w:fill="auto"/>
          </w:tcPr>
          <w:p w:rsidR="00D945E9" w:rsidRPr="00F7073E" w:rsidRDefault="00D945E9" w:rsidP="00D945E9">
            <w:pPr>
              <w:rPr>
                <w:b/>
                <w:szCs w:val="24"/>
              </w:rPr>
            </w:pPr>
            <w:r w:rsidRPr="00F7073E">
              <w:rPr>
                <w:b/>
                <w:szCs w:val="24"/>
              </w:rPr>
              <w:t>Mali</w:t>
            </w:r>
          </w:p>
        </w:tc>
        <w:tc>
          <w:tcPr>
            <w:tcW w:w="956" w:type="dxa"/>
            <w:shd w:val="clear" w:color="auto" w:fill="auto"/>
          </w:tcPr>
          <w:p w:rsidR="00D945E9" w:rsidRPr="00F7073E" w:rsidRDefault="00D945E9" w:rsidP="00D945E9">
            <w:pPr>
              <w:rPr>
                <w:b/>
                <w:szCs w:val="24"/>
              </w:rPr>
            </w:pPr>
            <w:r w:rsidRPr="00F7073E">
              <w:rPr>
                <w:b/>
                <w:szCs w:val="24"/>
              </w:rPr>
              <w:t>Veliki</w:t>
            </w:r>
          </w:p>
        </w:tc>
      </w:tr>
      <w:tr w:rsidR="00D945E9" w:rsidRPr="00F7073E" w:rsidTr="00445D59">
        <w:trPr>
          <w:trHeight w:val="284"/>
        </w:trPr>
        <w:tc>
          <w:tcPr>
            <w:tcW w:w="993" w:type="dxa"/>
            <w:vMerge/>
          </w:tcPr>
          <w:p w:rsidR="00D945E9" w:rsidRPr="00F7073E" w:rsidRDefault="00D945E9" w:rsidP="00D945E9">
            <w:pPr>
              <w:rPr>
                <w:szCs w:val="24"/>
              </w:rPr>
            </w:pPr>
          </w:p>
        </w:tc>
        <w:tc>
          <w:tcPr>
            <w:tcW w:w="5670" w:type="dxa"/>
            <w:gridSpan w:val="2"/>
            <w:vMerge/>
            <w:shd w:val="clear" w:color="auto" w:fill="auto"/>
          </w:tcPr>
          <w:p w:rsidR="00D945E9" w:rsidRPr="00F7073E" w:rsidRDefault="00D945E9" w:rsidP="00D945E9">
            <w:pPr>
              <w:rPr>
                <w:szCs w:val="24"/>
              </w:rPr>
            </w:pPr>
          </w:p>
        </w:tc>
        <w:tc>
          <w:tcPr>
            <w:tcW w:w="1276" w:type="dxa"/>
            <w:gridSpan w:val="2"/>
          </w:tcPr>
          <w:p w:rsidR="00D945E9" w:rsidRPr="00F7073E" w:rsidRDefault="00D945E9" w:rsidP="00D945E9">
            <w:pPr>
              <w:rPr>
                <w:i/>
                <w:szCs w:val="24"/>
              </w:rPr>
            </w:pPr>
            <w:r w:rsidRPr="00F7073E">
              <w:rPr>
                <w:i/>
                <w:szCs w:val="24"/>
              </w:rPr>
              <w:t>Da/Ne</w:t>
            </w:r>
          </w:p>
        </w:tc>
        <w:tc>
          <w:tcPr>
            <w:tcW w:w="1028" w:type="dxa"/>
            <w:gridSpan w:val="2"/>
            <w:shd w:val="clear" w:color="auto" w:fill="auto"/>
          </w:tcPr>
          <w:p w:rsidR="00D945E9" w:rsidRPr="00F7073E" w:rsidRDefault="00D945E9" w:rsidP="00D945E9">
            <w:pPr>
              <w:rPr>
                <w:i/>
                <w:szCs w:val="24"/>
              </w:rPr>
            </w:pPr>
            <w:r w:rsidRPr="00F7073E">
              <w:rPr>
                <w:i/>
                <w:szCs w:val="24"/>
              </w:rPr>
              <w:t>Da/Ne</w:t>
            </w:r>
          </w:p>
        </w:tc>
        <w:tc>
          <w:tcPr>
            <w:tcW w:w="956" w:type="dxa"/>
            <w:shd w:val="clear" w:color="auto" w:fill="auto"/>
          </w:tcPr>
          <w:p w:rsidR="00D945E9" w:rsidRPr="00F7073E" w:rsidRDefault="00D945E9" w:rsidP="00D945E9">
            <w:pPr>
              <w:rPr>
                <w:i/>
                <w:szCs w:val="24"/>
              </w:rPr>
            </w:pPr>
            <w:r w:rsidRPr="00F7073E">
              <w:rPr>
                <w:i/>
                <w:szCs w:val="24"/>
              </w:rPr>
              <w:t>Da/Ne</w:t>
            </w:r>
          </w:p>
        </w:tc>
      </w:tr>
      <w:tr w:rsidR="0058416A" w:rsidRPr="00F7073E" w:rsidTr="00445D59">
        <w:trPr>
          <w:trHeight w:val="943"/>
        </w:trPr>
        <w:tc>
          <w:tcPr>
            <w:tcW w:w="993" w:type="dxa"/>
          </w:tcPr>
          <w:p w:rsidR="0058416A" w:rsidRPr="00F7073E" w:rsidRDefault="0058416A" w:rsidP="0058416A">
            <w:pPr>
              <w:rPr>
                <w:szCs w:val="24"/>
              </w:rPr>
            </w:pPr>
            <w:r w:rsidRPr="00F7073E">
              <w:rPr>
                <w:szCs w:val="24"/>
              </w:rPr>
              <w:t>5.6.1.</w:t>
            </w:r>
          </w:p>
        </w:tc>
        <w:tc>
          <w:tcPr>
            <w:tcW w:w="5670" w:type="dxa"/>
            <w:gridSpan w:val="2"/>
            <w:shd w:val="clear" w:color="auto" w:fill="auto"/>
          </w:tcPr>
          <w:p w:rsidR="0058416A" w:rsidRDefault="0058416A" w:rsidP="0058416A">
            <w:pPr>
              <w:spacing w:before="100" w:beforeAutospacing="1" w:after="100" w:afterAutospacing="1"/>
              <w:jc w:val="both"/>
              <w:rPr>
                <w:rFonts w:eastAsia="Times New Roman"/>
                <w:szCs w:val="24"/>
              </w:rPr>
            </w:pPr>
            <w:r w:rsidRPr="00F7073E">
              <w:rPr>
                <w:rFonts w:eastAsia="Times New Roman"/>
                <w:szCs w:val="24"/>
              </w:rPr>
              <w:t>Ravnopravnost spolova u smislu jednakog statusa, jednake mogućnosti za ostvarivanje svih prava, kao i jednaku korist od ostvarenih rezultata</w:t>
            </w:r>
          </w:p>
          <w:p w:rsidR="0058416A" w:rsidRPr="00F7073E" w:rsidRDefault="0058416A" w:rsidP="0058416A">
            <w:pPr>
              <w:spacing w:before="100" w:beforeAutospacing="1" w:after="100" w:afterAutospacing="1"/>
              <w:jc w:val="both"/>
              <w:rPr>
                <w:rFonts w:eastAsia="Times New Roman"/>
                <w:szCs w:val="24"/>
              </w:rPr>
            </w:pPr>
            <w:r w:rsidRPr="00D82AE2">
              <w:rPr>
                <w:i/>
              </w:rPr>
              <w:t/>
            </w:r>
          </w:p>
        </w:tc>
        <w:tc>
          <w:tcPr>
            <w:tcW w:w="1276" w:type="dxa"/>
            <w:gridSpan w:val="2"/>
          </w:tcPr>
          <w:p w:rsidR="0058416A" w:rsidRPr="00F7073E" w:rsidRDefault="0058416A" w:rsidP="0058416A">
            <w:pPr>
              <w:rPr>
                <w:b/>
                <w:szCs w:val="24"/>
              </w:rPr>
            </w:pPr>
            <w:r w:rsidRPr="00D82AE2">
              <w:rPr>
                <w:b/>
              </w:rPr>
              <w:t/>
            </w:r>
          </w:p>
        </w:tc>
        <w:tc>
          <w:tcPr>
            <w:tcW w:w="1028" w:type="dxa"/>
            <w:gridSpan w:val="2"/>
            <w:shd w:val="clear" w:color="auto" w:fill="auto"/>
          </w:tcPr>
          <w:p w:rsidR="0058416A" w:rsidRPr="00F7073E" w:rsidRDefault="0058416A" w:rsidP="0058416A">
            <w:pPr>
              <w:rPr>
                <w:b/>
                <w:szCs w:val="24"/>
              </w:rPr>
            </w:pPr>
            <w:r w:rsidRPr="00D82AE2">
              <w:rPr>
                <w:b/>
              </w:rPr>
              <w:t/>
            </w:r>
          </w:p>
        </w:tc>
        <w:tc>
          <w:tcPr>
            <w:tcW w:w="956" w:type="dxa"/>
            <w:shd w:val="clear" w:color="auto" w:fill="auto"/>
          </w:tcPr>
          <w:p w:rsidR="0058416A" w:rsidRPr="00F7073E" w:rsidRDefault="0058416A" w:rsidP="0058416A">
            <w:pPr>
              <w:rPr>
                <w:b/>
                <w:szCs w:val="24"/>
              </w:rPr>
            </w:pPr>
            <w:r w:rsidRPr="00D82AE2">
              <w:rPr>
                <w:b/>
              </w:rPr>
              <w:t/>
            </w:r>
          </w:p>
        </w:tc>
      </w:tr>
      <w:tr w:rsidR="0058416A" w:rsidRPr="00F7073E" w:rsidTr="00445D59">
        <w:trPr>
          <w:trHeight w:val="701"/>
        </w:trPr>
        <w:tc>
          <w:tcPr>
            <w:tcW w:w="993" w:type="dxa"/>
          </w:tcPr>
          <w:p w:rsidR="0058416A" w:rsidRPr="00F7073E" w:rsidRDefault="0058416A" w:rsidP="0058416A">
            <w:pPr>
              <w:rPr>
                <w:szCs w:val="24"/>
              </w:rPr>
            </w:pPr>
            <w:r w:rsidRPr="00F7073E">
              <w:rPr>
                <w:szCs w:val="24"/>
              </w:rPr>
              <w:t>5.6.2.</w:t>
            </w:r>
          </w:p>
        </w:tc>
        <w:tc>
          <w:tcPr>
            <w:tcW w:w="5670" w:type="dxa"/>
            <w:gridSpan w:val="2"/>
            <w:shd w:val="clear" w:color="auto" w:fill="auto"/>
          </w:tcPr>
          <w:p w:rsidR="0058416A" w:rsidRDefault="0058416A" w:rsidP="0058416A">
            <w:pPr>
              <w:spacing w:before="100" w:beforeAutospacing="1" w:after="100" w:afterAutospacing="1"/>
              <w:jc w:val="both"/>
              <w:rPr>
                <w:rFonts w:eastAsia="Times New Roman"/>
                <w:szCs w:val="24"/>
              </w:rPr>
            </w:pPr>
            <w:r w:rsidRPr="00F7073E">
              <w:rPr>
                <w:rFonts w:eastAsia="Times New Roman"/>
                <w:szCs w:val="24"/>
              </w:rPr>
              <w:t>Pravo na jednaki tretman i prilike osobito u dijelu ostvarivanja materijalnih prava, zapošljavanja, rada i drugih Ustavom Republike Hrvatske zajamčenih prava</w:t>
            </w:r>
          </w:p>
          <w:p w:rsidR="0058416A" w:rsidRPr="00F7073E" w:rsidRDefault="0058416A" w:rsidP="0058416A">
            <w:pPr>
              <w:spacing w:before="100" w:beforeAutospacing="1" w:after="100" w:afterAutospacing="1"/>
              <w:jc w:val="both"/>
              <w:rPr>
                <w:rFonts w:eastAsia="Times New Roman"/>
                <w:szCs w:val="24"/>
              </w:rPr>
            </w:pPr>
            <w:r w:rsidRPr="00D82AE2">
              <w:rPr>
                <w:i/>
              </w:rPr>
              <w:t/>
            </w:r>
          </w:p>
        </w:tc>
        <w:tc>
          <w:tcPr>
            <w:tcW w:w="1276" w:type="dxa"/>
            <w:gridSpan w:val="2"/>
          </w:tcPr>
          <w:p w:rsidR="0058416A" w:rsidRPr="00F7073E" w:rsidRDefault="0058416A" w:rsidP="0058416A">
            <w:pPr>
              <w:rPr>
                <w:b/>
                <w:szCs w:val="24"/>
              </w:rPr>
            </w:pPr>
            <w:r w:rsidRPr="00D82AE2">
              <w:rPr>
                <w:b/>
              </w:rPr>
              <w:t/>
            </w:r>
          </w:p>
        </w:tc>
        <w:tc>
          <w:tcPr>
            <w:tcW w:w="1028" w:type="dxa"/>
            <w:gridSpan w:val="2"/>
            <w:shd w:val="clear" w:color="auto" w:fill="auto"/>
          </w:tcPr>
          <w:p w:rsidR="0058416A" w:rsidRPr="00F7073E" w:rsidRDefault="0058416A" w:rsidP="0058416A">
            <w:pPr>
              <w:rPr>
                <w:b/>
                <w:szCs w:val="24"/>
              </w:rPr>
            </w:pPr>
            <w:r w:rsidRPr="00D82AE2">
              <w:rPr>
                <w:b/>
              </w:rPr>
              <w:t/>
            </w:r>
          </w:p>
        </w:tc>
        <w:tc>
          <w:tcPr>
            <w:tcW w:w="956" w:type="dxa"/>
            <w:shd w:val="clear" w:color="auto" w:fill="auto"/>
          </w:tcPr>
          <w:p w:rsidR="0058416A" w:rsidRPr="00F7073E" w:rsidRDefault="0058416A" w:rsidP="0058416A">
            <w:pPr>
              <w:rPr>
                <w:b/>
                <w:szCs w:val="24"/>
              </w:rPr>
            </w:pPr>
            <w:r w:rsidRPr="00D82AE2">
              <w:rPr>
                <w:b/>
              </w:rPr>
              <w:t/>
            </w:r>
          </w:p>
        </w:tc>
      </w:tr>
      <w:tr w:rsidR="0058416A" w:rsidRPr="00F7073E" w:rsidTr="00445D59">
        <w:trPr>
          <w:trHeight w:val="284"/>
        </w:trPr>
        <w:tc>
          <w:tcPr>
            <w:tcW w:w="993" w:type="dxa"/>
          </w:tcPr>
          <w:p w:rsidR="0058416A" w:rsidRPr="00F7073E" w:rsidRDefault="0058416A" w:rsidP="0058416A">
            <w:pPr>
              <w:rPr>
                <w:szCs w:val="24"/>
              </w:rPr>
            </w:pPr>
            <w:r w:rsidRPr="00F7073E">
              <w:rPr>
                <w:szCs w:val="24"/>
              </w:rPr>
              <w:t>5.6.3.</w:t>
            </w:r>
          </w:p>
        </w:tc>
        <w:tc>
          <w:tcPr>
            <w:tcW w:w="5670" w:type="dxa"/>
            <w:gridSpan w:val="2"/>
            <w:shd w:val="clear" w:color="auto" w:fill="auto"/>
          </w:tcPr>
          <w:p w:rsidR="0058416A" w:rsidRDefault="0058416A" w:rsidP="0058416A">
            <w:pPr>
              <w:spacing w:before="100" w:beforeAutospacing="1" w:after="100" w:afterAutospacing="1"/>
              <w:jc w:val="both"/>
              <w:rPr>
                <w:rFonts w:eastAsia="Times New Roman"/>
                <w:szCs w:val="24"/>
              </w:rPr>
            </w:pPr>
            <w:r w:rsidRPr="00F7073E">
              <w:rPr>
                <w:rFonts w:eastAsia="Times New Roman"/>
                <w:szCs w:val="24"/>
              </w:rPr>
              <w:t>Povreda prava na slobodu kretanja u Republici Hrvatskoj odnosno u drugim zemljama članicama Europske unije</w:t>
            </w:r>
          </w:p>
          <w:p w:rsidR="0058416A" w:rsidRPr="00F7073E" w:rsidRDefault="0058416A" w:rsidP="0058416A">
            <w:pPr>
              <w:spacing w:before="100" w:beforeAutospacing="1" w:after="100" w:afterAutospacing="1"/>
              <w:jc w:val="both"/>
              <w:rPr>
                <w:rFonts w:eastAsia="Times New Roman"/>
                <w:szCs w:val="24"/>
              </w:rPr>
            </w:pPr>
            <w:r w:rsidRPr="00D82AE2">
              <w:rPr>
                <w:i/>
              </w:rPr>
              <w:lastRenderedPageBreak/>
              <w:t/>
            </w:r>
          </w:p>
        </w:tc>
        <w:tc>
          <w:tcPr>
            <w:tcW w:w="1276" w:type="dxa"/>
            <w:gridSpan w:val="2"/>
          </w:tcPr>
          <w:p w:rsidR="0058416A" w:rsidRPr="00F7073E" w:rsidRDefault="0058416A" w:rsidP="0058416A">
            <w:pPr>
              <w:rPr>
                <w:b/>
                <w:szCs w:val="24"/>
              </w:rPr>
            </w:pPr>
            <w:r w:rsidRPr="00D82AE2">
              <w:rPr>
                <w:b/>
              </w:rPr>
              <w:lastRenderedPageBreak/>
              <w:t/>
            </w:r>
          </w:p>
        </w:tc>
        <w:tc>
          <w:tcPr>
            <w:tcW w:w="1028" w:type="dxa"/>
            <w:gridSpan w:val="2"/>
            <w:shd w:val="clear" w:color="auto" w:fill="auto"/>
          </w:tcPr>
          <w:p w:rsidR="0058416A" w:rsidRPr="00F7073E" w:rsidRDefault="0058416A" w:rsidP="0058416A">
            <w:pPr>
              <w:rPr>
                <w:b/>
                <w:szCs w:val="24"/>
              </w:rPr>
            </w:pPr>
            <w:r w:rsidRPr="00D82AE2">
              <w:rPr>
                <w:b/>
              </w:rPr>
              <w:t/>
            </w:r>
          </w:p>
        </w:tc>
        <w:tc>
          <w:tcPr>
            <w:tcW w:w="956" w:type="dxa"/>
            <w:shd w:val="clear" w:color="auto" w:fill="auto"/>
          </w:tcPr>
          <w:p w:rsidR="0058416A" w:rsidRPr="00F7073E" w:rsidRDefault="0058416A" w:rsidP="0058416A">
            <w:pPr>
              <w:rPr>
                <w:b/>
                <w:szCs w:val="24"/>
              </w:rPr>
            </w:pPr>
            <w:r w:rsidRPr="00D82AE2">
              <w:rPr>
                <w:b/>
              </w:rPr>
              <w:t/>
            </w:r>
          </w:p>
        </w:tc>
      </w:tr>
      <w:tr w:rsidR="0058416A" w:rsidRPr="00F7073E" w:rsidTr="00445D59">
        <w:trPr>
          <w:trHeight w:val="284"/>
        </w:trPr>
        <w:tc>
          <w:tcPr>
            <w:tcW w:w="993" w:type="dxa"/>
          </w:tcPr>
          <w:p w:rsidR="0058416A" w:rsidRPr="00F7073E" w:rsidRDefault="0058416A" w:rsidP="0058416A">
            <w:pPr>
              <w:rPr>
                <w:szCs w:val="24"/>
              </w:rPr>
            </w:pPr>
            <w:r w:rsidRPr="00F7073E">
              <w:rPr>
                <w:szCs w:val="24"/>
              </w:rPr>
              <w:t>5.6.4.</w:t>
            </w:r>
          </w:p>
        </w:tc>
        <w:tc>
          <w:tcPr>
            <w:tcW w:w="5670" w:type="dxa"/>
            <w:gridSpan w:val="2"/>
            <w:shd w:val="clear" w:color="auto" w:fill="auto"/>
          </w:tcPr>
          <w:p w:rsidR="0058416A" w:rsidRDefault="0058416A" w:rsidP="0058416A">
            <w:pPr>
              <w:spacing w:before="100" w:beforeAutospacing="1" w:after="100" w:afterAutospacing="1"/>
              <w:jc w:val="both"/>
              <w:rPr>
                <w:rFonts w:eastAsia="Times New Roman"/>
                <w:szCs w:val="24"/>
              </w:rPr>
            </w:pPr>
            <w:r w:rsidRPr="00F7073E">
              <w:rPr>
                <w:rFonts w:eastAsia="Times New Roman"/>
                <w:szCs w:val="24"/>
              </w:rPr>
              <w:t>Izravna ili neizravna diskriminacija po bilo kojoj osnovi</w:t>
            </w:r>
          </w:p>
          <w:p w:rsidR="0058416A" w:rsidRPr="00F7073E" w:rsidRDefault="0058416A" w:rsidP="0058416A">
            <w:pPr>
              <w:spacing w:before="100" w:beforeAutospacing="1" w:after="100" w:afterAutospacing="1"/>
              <w:jc w:val="both"/>
              <w:rPr>
                <w:rFonts w:eastAsia="Times New Roman"/>
                <w:szCs w:val="24"/>
              </w:rPr>
            </w:pPr>
            <w:r w:rsidRPr="00D82AE2">
              <w:rPr>
                <w:i/>
              </w:rPr>
              <w:t/>
            </w:r>
          </w:p>
        </w:tc>
        <w:tc>
          <w:tcPr>
            <w:tcW w:w="1276" w:type="dxa"/>
            <w:gridSpan w:val="2"/>
          </w:tcPr>
          <w:p w:rsidR="0058416A" w:rsidRPr="00F7073E" w:rsidRDefault="0058416A" w:rsidP="0058416A">
            <w:pPr>
              <w:rPr>
                <w:b/>
                <w:szCs w:val="24"/>
              </w:rPr>
            </w:pPr>
            <w:r w:rsidRPr="00D82AE2">
              <w:rPr>
                <w:b/>
              </w:rPr>
              <w:t/>
            </w:r>
          </w:p>
        </w:tc>
        <w:tc>
          <w:tcPr>
            <w:tcW w:w="1028" w:type="dxa"/>
            <w:gridSpan w:val="2"/>
            <w:shd w:val="clear" w:color="auto" w:fill="auto"/>
          </w:tcPr>
          <w:p w:rsidR="0058416A" w:rsidRPr="00F7073E" w:rsidRDefault="0058416A" w:rsidP="0058416A">
            <w:pPr>
              <w:rPr>
                <w:b/>
                <w:szCs w:val="24"/>
              </w:rPr>
            </w:pPr>
            <w:r w:rsidRPr="00D82AE2">
              <w:rPr>
                <w:b/>
              </w:rPr>
              <w:t/>
            </w:r>
          </w:p>
        </w:tc>
        <w:tc>
          <w:tcPr>
            <w:tcW w:w="956" w:type="dxa"/>
            <w:shd w:val="clear" w:color="auto" w:fill="auto"/>
          </w:tcPr>
          <w:p w:rsidR="0058416A" w:rsidRPr="00F7073E" w:rsidRDefault="0058416A" w:rsidP="0058416A">
            <w:pPr>
              <w:rPr>
                <w:b/>
                <w:szCs w:val="24"/>
              </w:rPr>
            </w:pPr>
            <w:r w:rsidRPr="00D82AE2">
              <w:rPr>
                <w:b/>
              </w:rPr>
              <w:t/>
            </w:r>
          </w:p>
        </w:tc>
      </w:tr>
      <w:tr w:rsidR="0058416A" w:rsidRPr="00F7073E" w:rsidTr="00445D59">
        <w:trPr>
          <w:trHeight w:val="284"/>
        </w:trPr>
        <w:tc>
          <w:tcPr>
            <w:tcW w:w="993" w:type="dxa"/>
          </w:tcPr>
          <w:p w:rsidR="0058416A" w:rsidRPr="00F7073E" w:rsidRDefault="0058416A" w:rsidP="0058416A">
            <w:pPr>
              <w:rPr>
                <w:szCs w:val="24"/>
              </w:rPr>
            </w:pPr>
            <w:r w:rsidRPr="00F7073E">
              <w:rPr>
                <w:szCs w:val="24"/>
              </w:rPr>
              <w:t>5.6.5.</w:t>
            </w:r>
          </w:p>
        </w:tc>
        <w:tc>
          <w:tcPr>
            <w:tcW w:w="5670" w:type="dxa"/>
            <w:gridSpan w:val="2"/>
            <w:shd w:val="clear" w:color="auto" w:fill="auto"/>
          </w:tcPr>
          <w:p w:rsidR="0058416A" w:rsidRDefault="0058416A" w:rsidP="0058416A">
            <w:pPr>
              <w:spacing w:before="100" w:beforeAutospacing="1" w:after="100" w:afterAutospacing="1"/>
              <w:jc w:val="both"/>
              <w:rPr>
                <w:rFonts w:eastAsia="Times New Roman"/>
                <w:szCs w:val="24"/>
              </w:rPr>
            </w:pPr>
            <w:r w:rsidRPr="00F7073E">
              <w:rPr>
                <w:rFonts w:eastAsia="Times New Roman"/>
                <w:szCs w:val="24"/>
              </w:rPr>
              <w:t>Povreda prava na privatnost</w:t>
            </w:r>
          </w:p>
          <w:p w:rsidR="0058416A" w:rsidRPr="00F7073E" w:rsidRDefault="0058416A" w:rsidP="0058416A">
            <w:pPr>
              <w:spacing w:before="100" w:beforeAutospacing="1" w:after="100" w:afterAutospacing="1"/>
              <w:jc w:val="both"/>
              <w:rPr>
                <w:rFonts w:eastAsia="Times New Roman"/>
                <w:szCs w:val="24"/>
              </w:rPr>
            </w:pPr>
            <w:r w:rsidRPr="00D82AE2">
              <w:rPr>
                <w:i/>
              </w:rPr>
              <w:t/>
            </w:r>
          </w:p>
        </w:tc>
        <w:tc>
          <w:tcPr>
            <w:tcW w:w="1276" w:type="dxa"/>
            <w:gridSpan w:val="2"/>
          </w:tcPr>
          <w:p w:rsidR="0058416A" w:rsidRPr="00F7073E" w:rsidRDefault="0058416A" w:rsidP="0058416A">
            <w:pPr>
              <w:rPr>
                <w:b/>
                <w:szCs w:val="24"/>
              </w:rPr>
            </w:pPr>
            <w:r w:rsidRPr="00D82AE2">
              <w:rPr>
                <w:b/>
              </w:rPr>
              <w:t/>
            </w:r>
          </w:p>
        </w:tc>
        <w:tc>
          <w:tcPr>
            <w:tcW w:w="1028" w:type="dxa"/>
            <w:gridSpan w:val="2"/>
            <w:shd w:val="clear" w:color="auto" w:fill="auto"/>
          </w:tcPr>
          <w:p w:rsidR="0058416A" w:rsidRPr="00F7073E" w:rsidRDefault="0058416A" w:rsidP="0058416A">
            <w:pPr>
              <w:rPr>
                <w:b/>
                <w:szCs w:val="24"/>
              </w:rPr>
            </w:pPr>
            <w:r w:rsidRPr="00D82AE2">
              <w:rPr>
                <w:b/>
              </w:rPr>
              <w:t/>
            </w:r>
          </w:p>
        </w:tc>
        <w:tc>
          <w:tcPr>
            <w:tcW w:w="956" w:type="dxa"/>
            <w:shd w:val="clear" w:color="auto" w:fill="auto"/>
          </w:tcPr>
          <w:p w:rsidR="0058416A" w:rsidRPr="00F7073E" w:rsidRDefault="0058416A" w:rsidP="0058416A">
            <w:pPr>
              <w:rPr>
                <w:b/>
                <w:szCs w:val="24"/>
              </w:rPr>
            </w:pPr>
            <w:r w:rsidRPr="00D82AE2">
              <w:rPr>
                <w:b/>
              </w:rPr>
              <w:t/>
            </w:r>
          </w:p>
        </w:tc>
      </w:tr>
      <w:tr w:rsidR="0058416A" w:rsidRPr="00F7073E" w:rsidTr="00445D59">
        <w:trPr>
          <w:trHeight w:val="284"/>
        </w:trPr>
        <w:tc>
          <w:tcPr>
            <w:tcW w:w="993" w:type="dxa"/>
          </w:tcPr>
          <w:p w:rsidR="0058416A" w:rsidRPr="00F7073E" w:rsidRDefault="0058416A" w:rsidP="0058416A">
            <w:pPr>
              <w:rPr>
                <w:szCs w:val="24"/>
              </w:rPr>
            </w:pPr>
            <w:r w:rsidRPr="00F7073E">
              <w:rPr>
                <w:szCs w:val="24"/>
              </w:rPr>
              <w:t>5.6.6.</w:t>
            </w:r>
          </w:p>
        </w:tc>
        <w:tc>
          <w:tcPr>
            <w:tcW w:w="5670" w:type="dxa"/>
            <w:gridSpan w:val="2"/>
            <w:shd w:val="clear" w:color="auto" w:fill="auto"/>
          </w:tcPr>
          <w:p w:rsidR="0058416A" w:rsidRDefault="0058416A" w:rsidP="0058416A">
            <w:pPr>
              <w:spacing w:before="100" w:beforeAutospacing="1" w:after="100" w:afterAutospacing="1"/>
              <w:jc w:val="both"/>
              <w:rPr>
                <w:rFonts w:eastAsia="Times New Roman"/>
                <w:szCs w:val="24"/>
              </w:rPr>
            </w:pPr>
            <w:r w:rsidRPr="00F7073E">
              <w:rPr>
                <w:rFonts w:eastAsia="Times New Roman"/>
                <w:szCs w:val="24"/>
              </w:rPr>
              <w:t>Ostvarivanje pravne zaštite, pristup sudu i pravo na besplatnu pravnu pomoć</w:t>
            </w:r>
          </w:p>
          <w:p w:rsidR="0058416A" w:rsidRPr="00F7073E" w:rsidRDefault="0058416A" w:rsidP="0058416A">
            <w:pPr>
              <w:spacing w:before="100" w:beforeAutospacing="1" w:after="100" w:afterAutospacing="1"/>
              <w:jc w:val="both"/>
              <w:rPr>
                <w:rFonts w:eastAsia="Times New Roman"/>
                <w:szCs w:val="24"/>
              </w:rPr>
            </w:pPr>
            <w:r w:rsidRPr="00D82AE2">
              <w:rPr>
                <w:i/>
              </w:rPr>
              <w:t/>
            </w:r>
          </w:p>
        </w:tc>
        <w:tc>
          <w:tcPr>
            <w:tcW w:w="1276" w:type="dxa"/>
            <w:gridSpan w:val="2"/>
          </w:tcPr>
          <w:p w:rsidR="0058416A" w:rsidRPr="00F7073E" w:rsidRDefault="0058416A" w:rsidP="0058416A">
            <w:pPr>
              <w:rPr>
                <w:b/>
                <w:szCs w:val="24"/>
              </w:rPr>
            </w:pPr>
            <w:r w:rsidRPr="00D82AE2">
              <w:rPr>
                <w:b/>
              </w:rPr>
              <w:t/>
            </w:r>
          </w:p>
        </w:tc>
        <w:tc>
          <w:tcPr>
            <w:tcW w:w="1028" w:type="dxa"/>
            <w:gridSpan w:val="2"/>
            <w:shd w:val="clear" w:color="auto" w:fill="auto"/>
          </w:tcPr>
          <w:p w:rsidR="0058416A" w:rsidRPr="00F7073E" w:rsidRDefault="0058416A" w:rsidP="0058416A">
            <w:pPr>
              <w:rPr>
                <w:b/>
                <w:szCs w:val="24"/>
              </w:rPr>
            </w:pPr>
            <w:r w:rsidRPr="00D82AE2">
              <w:rPr>
                <w:b/>
              </w:rPr>
              <w:t/>
            </w:r>
          </w:p>
        </w:tc>
        <w:tc>
          <w:tcPr>
            <w:tcW w:w="956" w:type="dxa"/>
            <w:shd w:val="clear" w:color="auto" w:fill="auto"/>
          </w:tcPr>
          <w:p w:rsidR="0058416A" w:rsidRPr="00F7073E" w:rsidRDefault="0058416A" w:rsidP="0058416A">
            <w:pPr>
              <w:rPr>
                <w:b/>
                <w:szCs w:val="24"/>
              </w:rPr>
            </w:pPr>
            <w:r w:rsidRPr="00D82AE2">
              <w:rPr>
                <w:b/>
              </w:rPr>
              <w:t/>
            </w:r>
          </w:p>
        </w:tc>
      </w:tr>
      <w:tr w:rsidR="0058416A" w:rsidRPr="00F7073E" w:rsidTr="00445D59">
        <w:trPr>
          <w:trHeight w:val="284"/>
        </w:trPr>
        <w:tc>
          <w:tcPr>
            <w:tcW w:w="993" w:type="dxa"/>
          </w:tcPr>
          <w:p w:rsidR="0058416A" w:rsidRPr="00F7073E" w:rsidRDefault="0058416A" w:rsidP="0058416A">
            <w:pPr>
              <w:rPr>
                <w:szCs w:val="24"/>
              </w:rPr>
            </w:pPr>
            <w:r w:rsidRPr="00F7073E">
              <w:rPr>
                <w:szCs w:val="24"/>
              </w:rPr>
              <w:t>5.6.7.</w:t>
            </w:r>
          </w:p>
        </w:tc>
        <w:tc>
          <w:tcPr>
            <w:tcW w:w="5670" w:type="dxa"/>
            <w:gridSpan w:val="2"/>
            <w:shd w:val="clear" w:color="auto" w:fill="auto"/>
          </w:tcPr>
          <w:p w:rsidR="0058416A" w:rsidRDefault="0058416A" w:rsidP="0058416A">
            <w:pPr>
              <w:spacing w:before="100" w:beforeAutospacing="1" w:after="100" w:afterAutospacing="1"/>
              <w:jc w:val="both"/>
              <w:rPr>
                <w:rFonts w:eastAsia="Times New Roman"/>
                <w:szCs w:val="24"/>
              </w:rPr>
            </w:pPr>
            <w:r w:rsidRPr="00F7073E">
              <w:rPr>
                <w:rFonts w:eastAsia="Times New Roman"/>
                <w:szCs w:val="24"/>
              </w:rPr>
              <w:t>Pravo na međunarodnu zaštitu, privremenu zaštitu i postupanje s tim u vezi</w:t>
            </w:r>
          </w:p>
          <w:p w:rsidR="0058416A" w:rsidRPr="00F7073E" w:rsidRDefault="0058416A" w:rsidP="0058416A">
            <w:pPr>
              <w:spacing w:before="100" w:beforeAutospacing="1" w:after="100" w:afterAutospacing="1"/>
              <w:jc w:val="both"/>
              <w:rPr>
                <w:rFonts w:eastAsia="Times New Roman"/>
                <w:szCs w:val="24"/>
              </w:rPr>
            </w:pPr>
            <w:r w:rsidRPr="00D82AE2">
              <w:rPr>
                <w:i/>
              </w:rPr>
              <w:t/>
            </w:r>
          </w:p>
        </w:tc>
        <w:tc>
          <w:tcPr>
            <w:tcW w:w="1276" w:type="dxa"/>
            <w:gridSpan w:val="2"/>
          </w:tcPr>
          <w:p w:rsidR="0058416A" w:rsidRPr="00F7073E" w:rsidRDefault="0058416A" w:rsidP="0058416A">
            <w:pPr>
              <w:rPr>
                <w:b/>
                <w:szCs w:val="24"/>
              </w:rPr>
            </w:pPr>
            <w:r w:rsidRPr="00D82AE2">
              <w:rPr>
                <w:b/>
              </w:rPr>
              <w:t/>
            </w:r>
          </w:p>
        </w:tc>
        <w:tc>
          <w:tcPr>
            <w:tcW w:w="1028" w:type="dxa"/>
            <w:gridSpan w:val="2"/>
            <w:shd w:val="clear" w:color="auto" w:fill="auto"/>
          </w:tcPr>
          <w:p w:rsidR="0058416A" w:rsidRPr="00F7073E" w:rsidRDefault="0058416A" w:rsidP="0058416A">
            <w:pPr>
              <w:rPr>
                <w:b/>
                <w:szCs w:val="24"/>
              </w:rPr>
            </w:pPr>
            <w:r w:rsidRPr="00D82AE2">
              <w:rPr>
                <w:b/>
              </w:rPr>
              <w:t/>
            </w:r>
          </w:p>
        </w:tc>
        <w:tc>
          <w:tcPr>
            <w:tcW w:w="956" w:type="dxa"/>
            <w:shd w:val="clear" w:color="auto" w:fill="auto"/>
          </w:tcPr>
          <w:p w:rsidR="0058416A" w:rsidRPr="00F7073E" w:rsidRDefault="0058416A" w:rsidP="0058416A">
            <w:pPr>
              <w:rPr>
                <w:b/>
                <w:szCs w:val="24"/>
              </w:rPr>
            </w:pPr>
            <w:r w:rsidRPr="00D82AE2">
              <w:rPr>
                <w:b/>
              </w:rPr>
              <w:t/>
            </w:r>
          </w:p>
        </w:tc>
      </w:tr>
      <w:tr w:rsidR="0058416A" w:rsidRPr="00F7073E" w:rsidTr="00445D59">
        <w:trPr>
          <w:trHeight w:val="284"/>
        </w:trPr>
        <w:tc>
          <w:tcPr>
            <w:tcW w:w="993" w:type="dxa"/>
          </w:tcPr>
          <w:p w:rsidR="0058416A" w:rsidRPr="00F7073E" w:rsidRDefault="0058416A" w:rsidP="0058416A">
            <w:pPr>
              <w:rPr>
                <w:szCs w:val="24"/>
              </w:rPr>
            </w:pPr>
            <w:r w:rsidRPr="00F7073E">
              <w:rPr>
                <w:szCs w:val="24"/>
              </w:rPr>
              <w:t>5.6.8.</w:t>
            </w:r>
          </w:p>
        </w:tc>
        <w:tc>
          <w:tcPr>
            <w:tcW w:w="5670" w:type="dxa"/>
            <w:gridSpan w:val="2"/>
            <w:shd w:val="clear" w:color="auto" w:fill="auto"/>
          </w:tcPr>
          <w:p w:rsidR="0058416A" w:rsidRDefault="0058416A" w:rsidP="0058416A">
            <w:pPr>
              <w:spacing w:before="100" w:beforeAutospacing="1" w:after="100" w:afterAutospacing="1"/>
              <w:jc w:val="both"/>
              <w:rPr>
                <w:rFonts w:eastAsia="Times New Roman"/>
                <w:szCs w:val="24"/>
              </w:rPr>
            </w:pPr>
            <w:r w:rsidRPr="00F7073E">
              <w:rPr>
                <w:rFonts w:eastAsia="Times New Roman"/>
                <w:szCs w:val="24"/>
              </w:rPr>
              <w:t>Pravo na pristup informacijama</w:t>
            </w:r>
          </w:p>
          <w:p w:rsidR="0058416A" w:rsidRPr="00F7073E" w:rsidRDefault="0058416A" w:rsidP="0058416A">
            <w:pPr>
              <w:spacing w:before="100" w:beforeAutospacing="1" w:after="100" w:afterAutospacing="1"/>
              <w:jc w:val="both"/>
              <w:rPr>
                <w:rFonts w:eastAsia="Times New Roman"/>
                <w:szCs w:val="24"/>
              </w:rPr>
            </w:pPr>
            <w:r w:rsidRPr="00D82AE2">
              <w:rPr>
                <w:i/>
              </w:rPr>
              <w:t/>
            </w:r>
          </w:p>
        </w:tc>
        <w:tc>
          <w:tcPr>
            <w:tcW w:w="1276" w:type="dxa"/>
            <w:gridSpan w:val="2"/>
          </w:tcPr>
          <w:p w:rsidR="0058416A" w:rsidRPr="00F7073E" w:rsidRDefault="0058416A" w:rsidP="0058416A">
            <w:pPr>
              <w:rPr>
                <w:b/>
                <w:szCs w:val="24"/>
              </w:rPr>
            </w:pPr>
            <w:r w:rsidRPr="00D82AE2">
              <w:rPr>
                <w:b/>
              </w:rPr>
              <w:t/>
            </w:r>
          </w:p>
        </w:tc>
        <w:tc>
          <w:tcPr>
            <w:tcW w:w="1028" w:type="dxa"/>
            <w:gridSpan w:val="2"/>
            <w:shd w:val="clear" w:color="auto" w:fill="auto"/>
          </w:tcPr>
          <w:p w:rsidR="0058416A" w:rsidRPr="00F7073E" w:rsidRDefault="0058416A" w:rsidP="0058416A">
            <w:pPr>
              <w:rPr>
                <w:b/>
                <w:szCs w:val="24"/>
              </w:rPr>
            </w:pPr>
            <w:r w:rsidRPr="00D82AE2">
              <w:rPr>
                <w:b/>
              </w:rPr>
              <w:t/>
            </w:r>
          </w:p>
        </w:tc>
        <w:tc>
          <w:tcPr>
            <w:tcW w:w="956" w:type="dxa"/>
            <w:shd w:val="clear" w:color="auto" w:fill="auto"/>
          </w:tcPr>
          <w:p w:rsidR="0058416A" w:rsidRPr="00F7073E" w:rsidRDefault="0058416A" w:rsidP="0058416A">
            <w:pPr>
              <w:rPr>
                <w:b/>
                <w:szCs w:val="24"/>
              </w:rPr>
            </w:pPr>
            <w:r w:rsidRPr="00D82AE2">
              <w:rPr>
                <w:b/>
              </w:rPr>
              <w:t/>
            </w:r>
          </w:p>
        </w:tc>
      </w:tr>
      <w:tr w:rsidR="0058416A" w:rsidRPr="00F7073E" w:rsidTr="00445D59">
        <w:trPr>
          <w:trHeight w:val="284"/>
        </w:trPr>
        <w:tc>
          <w:tcPr>
            <w:tcW w:w="993" w:type="dxa"/>
          </w:tcPr>
          <w:p w:rsidR="0058416A" w:rsidRPr="00F7073E" w:rsidRDefault="0058416A" w:rsidP="0058416A">
            <w:pPr>
              <w:rPr>
                <w:szCs w:val="24"/>
              </w:rPr>
            </w:pPr>
            <w:r w:rsidRPr="00F7073E">
              <w:rPr>
                <w:szCs w:val="24"/>
              </w:rPr>
              <w:t>5.6.9.</w:t>
            </w:r>
          </w:p>
        </w:tc>
        <w:tc>
          <w:tcPr>
            <w:tcW w:w="5670" w:type="dxa"/>
            <w:gridSpan w:val="2"/>
            <w:shd w:val="clear" w:color="auto" w:fill="auto"/>
          </w:tcPr>
          <w:p w:rsidR="0058416A" w:rsidRDefault="0058416A" w:rsidP="0058416A">
            <w:pPr>
              <w:spacing w:before="100" w:beforeAutospacing="1" w:after="100" w:afterAutospacing="1"/>
              <w:jc w:val="both"/>
              <w:rPr>
                <w:rFonts w:eastAsia="Times New Roman"/>
                <w:szCs w:val="24"/>
              </w:rPr>
            </w:pPr>
            <w:r w:rsidRPr="00F7073E">
              <w:rPr>
                <w:rFonts w:eastAsia="Times New Roman"/>
                <w:szCs w:val="24"/>
              </w:rPr>
              <w:t>Drugi očekivani izravni učinak:</w:t>
            </w:r>
          </w:p>
          <w:p w:rsidR="0058416A" w:rsidRPr="00F7073E" w:rsidRDefault="0058416A" w:rsidP="0058416A">
            <w:pPr>
              <w:spacing w:before="100" w:beforeAutospacing="1" w:after="100" w:afterAutospacing="1"/>
              <w:jc w:val="both"/>
              <w:rPr>
                <w:rFonts w:eastAsia="Times New Roman"/>
                <w:szCs w:val="24"/>
              </w:rPr>
            </w:pPr>
            <w:r w:rsidRPr="00D82AE2">
              <w:rPr>
                <w:i/>
              </w:rPr>
              <w:t/>
            </w:r>
          </w:p>
        </w:tc>
        <w:tc>
          <w:tcPr>
            <w:tcW w:w="1276" w:type="dxa"/>
            <w:gridSpan w:val="2"/>
          </w:tcPr>
          <w:p w:rsidR="0058416A" w:rsidRPr="00F7073E" w:rsidRDefault="0058416A" w:rsidP="0058416A">
            <w:pPr>
              <w:rPr>
                <w:b/>
                <w:szCs w:val="24"/>
              </w:rPr>
            </w:pPr>
            <w:r w:rsidRPr="00D82AE2">
              <w:rPr>
                <w:b/>
              </w:rPr>
              <w:t/>
            </w:r>
          </w:p>
        </w:tc>
        <w:tc>
          <w:tcPr>
            <w:tcW w:w="1028" w:type="dxa"/>
            <w:gridSpan w:val="2"/>
            <w:shd w:val="clear" w:color="auto" w:fill="auto"/>
          </w:tcPr>
          <w:p w:rsidR="0058416A" w:rsidRPr="00F7073E" w:rsidRDefault="0058416A" w:rsidP="0058416A">
            <w:pPr>
              <w:rPr>
                <w:b/>
                <w:szCs w:val="24"/>
              </w:rPr>
            </w:pPr>
            <w:r w:rsidRPr="00D82AE2">
              <w:rPr>
                <w:b/>
              </w:rPr>
              <w:t/>
            </w:r>
          </w:p>
        </w:tc>
        <w:tc>
          <w:tcPr>
            <w:tcW w:w="956" w:type="dxa"/>
            <w:shd w:val="clear" w:color="auto" w:fill="auto"/>
          </w:tcPr>
          <w:p w:rsidR="0058416A" w:rsidRPr="00F7073E" w:rsidRDefault="0058416A" w:rsidP="0058416A">
            <w:pPr>
              <w:rPr>
                <w:b/>
                <w:szCs w:val="24"/>
              </w:rPr>
            </w:pPr>
            <w:r w:rsidRPr="00D82AE2">
              <w:rPr>
                <w:b/>
              </w:rPr>
              <w:t/>
            </w:r>
          </w:p>
        </w:tc>
      </w:tr>
      <w:tr w:rsidR="0058416A" w:rsidRPr="00F7073E" w:rsidTr="00445D59">
        <w:trPr>
          <w:trHeight w:val="284"/>
        </w:trPr>
        <w:tc>
          <w:tcPr>
            <w:tcW w:w="993" w:type="dxa"/>
          </w:tcPr>
          <w:p w:rsidR="0058416A" w:rsidRPr="00F7073E" w:rsidRDefault="0058416A" w:rsidP="0058416A">
            <w:pPr>
              <w:rPr>
                <w:szCs w:val="24"/>
              </w:rPr>
            </w:pPr>
            <w:r w:rsidRPr="00F7073E">
              <w:rPr>
                <w:szCs w:val="24"/>
              </w:rPr>
              <w:t>5.6.10.</w:t>
            </w:r>
          </w:p>
        </w:tc>
        <w:tc>
          <w:tcPr>
            <w:tcW w:w="8930" w:type="dxa"/>
            <w:gridSpan w:val="7"/>
            <w:shd w:val="clear" w:color="auto" w:fill="auto"/>
          </w:tcPr>
          <w:p w:rsidR="0058416A" w:rsidRPr="00F7073E" w:rsidRDefault="0058416A" w:rsidP="0058416A">
            <w:pPr>
              <w:rPr>
                <w:szCs w:val="24"/>
              </w:rPr>
            </w:pPr>
            <w:r w:rsidRPr="00F7073E">
              <w:rPr>
                <w:szCs w:val="24"/>
              </w:rPr>
              <w:t>Obrazloženje za analizu utvrđivanja izravnih učinaka od 5.6.1. do 5.6.9.:</w:t>
            </w:r>
          </w:p>
          <w:p w:rsidR="0058416A" w:rsidRPr="00F7073E" w:rsidRDefault="00544250" w:rsidP="0058416A">
            <w:pPr>
              <w:rPr>
                <w:b/>
                <w:szCs w:val="24"/>
              </w:rPr>
            </w:pPr>
            <w:r w:rsidRPr="00D82AE2">
              <w:rPr>
                <w:i/>
              </w:rPr>
              <w:t>Primjena Zakona o trošarinama neće imati izravne učinke na zaštitu ljudskih prava.</w:t>
            </w:r>
          </w:p>
        </w:tc>
      </w:tr>
      <w:tr w:rsidR="0058416A" w:rsidRPr="00F7073E" w:rsidTr="00445D59">
        <w:trPr>
          <w:trHeight w:val="284"/>
        </w:trPr>
        <w:tc>
          <w:tcPr>
            <w:tcW w:w="993" w:type="dxa"/>
          </w:tcPr>
          <w:p w:rsidR="0058416A" w:rsidRPr="00F7073E" w:rsidRDefault="0058416A" w:rsidP="0058416A">
            <w:pPr>
              <w:rPr>
                <w:szCs w:val="24"/>
              </w:rPr>
            </w:pPr>
          </w:p>
        </w:tc>
        <w:tc>
          <w:tcPr>
            <w:tcW w:w="5670" w:type="dxa"/>
            <w:gridSpan w:val="2"/>
            <w:shd w:val="clear" w:color="auto" w:fill="auto"/>
          </w:tcPr>
          <w:p w:rsidR="0058416A" w:rsidRPr="00F7073E" w:rsidRDefault="0058416A" w:rsidP="0058416A">
            <w:pPr>
              <w:rPr>
                <w:szCs w:val="24"/>
              </w:rPr>
            </w:pPr>
            <w:r w:rsidRPr="00F7073E">
              <w:rPr>
                <w:b/>
                <w:szCs w:val="24"/>
              </w:rPr>
              <w:t>Utvrdite veličinu adresata:</w:t>
            </w:r>
          </w:p>
        </w:tc>
        <w:tc>
          <w:tcPr>
            <w:tcW w:w="1276" w:type="dxa"/>
            <w:gridSpan w:val="2"/>
          </w:tcPr>
          <w:p w:rsidR="0058416A" w:rsidRPr="00F7073E" w:rsidRDefault="0058416A" w:rsidP="0058416A">
            <w:pPr>
              <w:rPr>
                <w:b/>
                <w:szCs w:val="24"/>
              </w:rPr>
            </w:pPr>
          </w:p>
        </w:tc>
        <w:tc>
          <w:tcPr>
            <w:tcW w:w="1028" w:type="dxa"/>
            <w:gridSpan w:val="2"/>
            <w:shd w:val="clear" w:color="auto" w:fill="auto"/>
          </w:tcPr>
          <w:p w:rsidR="0058416A" w:rsidRPr="00F7073E" w:rsidRDefault="0058416A" w:rsidP="0058416A">
            <w:pPr>
              <w:rPr>
                <w:b/>
                <w:szCs w:val="24"/>
              </w:rPr>
            </w:pPr>
          </w:p>
        </w:tc>
        <w:tc>
          <w:tcPr>
            <w:tcW w:w="956" w:type="dxa"/>
            <w:shd w:val="clear" w:color="auto" w:fill="auto"/>
          </w:tcPr>
          <w:p w:rsidR="0058416A" w:rsidRPr="00F7073E" w:rsidRDefault="0058416A" w:rsidP="0058416A">
            <w:pPr>
              <w:rPr>
                <w:b/>
                <w:szCs w:val="24"/>
              </w:rPr>
            </w:pPr>
          </w:p>
        </w:tc>
      </w:tr>
      <w:tr w:rsidR="00E80307" w:rsidRPr="00F7073E" w:rsidTr="00445D59">
        <w:trPr>
          <w:trHeight w:val="284"/>
        </w:trPr>
        <w:tc>
          <w:tcPr>
            <w:tcW w:w="993" w:type="dxa"/>
          </w:tcPr>
          <w:p w:rsidR="00E80307" w:rsidRPr="00F7073E" w:rsidRDefault="00E80307" w:rsidP="00E80307">
            <w:pPr>
              <w:rPr>
                <w:szCs w:val="24"/>
              </w:rPr>
            </w:pPr>
            <w:r w:rsidRPr="00F7073E">
              <w:rPr>
                <w:szCs w:val="24"/>
              </w:rPr>
              <w:t>5.6.11.</w:t>
            </w:r>
          </w:p>
        </w:tc>
        <w:tc>
          <w:tcPr>
            <w:tcW w:w="5670" w:type="dxa"/>
            <w:gridSpan w:val="2"/>
            <w:shd w:val="clear" w:color="auto" w:fill="auto"/>
          </w:tcPr>
          <w:p w:rsidR="00E80307" w:rsidRDefault="00E80307" w:rsidP="00E80307">
            <w:pPr>
              <w:rPr>
                <w:szCs w:val="24"/>
              </w:rPr>
            </w:pPr>
            <w:r w:rsidRPr="00F7073E">
              <w:rPr>
                <w:szCs w:val="24"/>
              </w:rPr>
              <w:t>Mikro i mali poduzetnici i/ili obiteljska poljoprivredna gospodarstva i/ili zadruge</w:t>
            </w:r>
          </w:p>
          <w:p w:rsidR="00E80307" w:rsidRPr="00F7073E" w:rsidRDefault="00E80307" w:rsidP="00E80307">
            <w:pPr>
              <w:rPr>
                <w:szCs w:val="24"/>
              </w:rPr>
            </w:pPr>
            <w:r w:rsidRPr="00D82AE2">
              <w:rPr>
                <w:i/>
              </w:rPr>
              <w:t/>
            </w:r>
          </w:p>
        </w:tc>
        <w:tc>
          <w:tcPr>
            <w:tcW w:w="1276" w:type="dxa"/>
            <w:gridSpan w:val="2"/>
          </w:tcPr>
          <w:p w:rsidR="00E80307" w:rsidRPr="00F7073E" w:rsidRDefault="00E80307" w:rsidP="00E80307">
            <w:pPr>
              <w:rPr>
                <w:b/>
                <w:szCs w:val="24"/>
              </w:rPr>
            </w:pPr>
            <w:r w:rsidRPr="00D82AE2">
              <w:rPr>
                <w:b/>
              </w:rPr>
              <w:t/>
            </w:r>
          </w:p>
        </w:tc>
        <w:tc>
          <w:tcPr>
            <w:tcW w:w="1028" w:type="dxa"/>
            <w:gridSpan w:val="2"/>
            <w:shd w:val="clear" w:color="auto" w:fill="auto"/>
          </w:tcPr>
          <w:p w:rsidR="00E80307" w:rsidRPr="00F7073E" w:rsidRDefault="00E80307" w:rsidP="00E80307">
            <w:pPr>
              <w:rPr>
                <w:b/>
                <w:szCs w:val="24"/>
              </w:rPr>
            </w:pPr>
            <w:r w:rsidRPr="00D82AE2">
              <w:rPr>
                <w:b/>
              </w:rPr>
              <w:t/>
            </w:r>
          </w:p>
        </w:tc>
        <w:tc>
          <w:tcPr>
            <w:tcW w:w="956" w:type="dxa"/>
            <w:shd w:val="clear" w:color="auto" w:fill="auto"/>
          </w:tcPr>
          <w:p w:rsidR="00E80307" w:rsidRPr="00F7073E" w:rsidRDefault="00E80307" w:rsidP="00E80307">
            <w:pPr>
              <w:rPr>
                <w:b/>
                <w:szCs w:val="24"/>
              </w:rPr>
            </w:pPr>
            <w:r w:rsidRPr="00D82AE2">
              <w:rPr>
                <w:b/>
              </w:rPr>
              <w:t/>
            </w:r>
          </w:p>
        </w:tc>
      </w:tr>
      <w:tr w:rsidR="00AA2F27" w:rsidRPr="00F7073E" w:rsidTr="00445D59">
        <w:trPr>
          <w:trHeight w:val="284"/>
        </w:trPr>
        <w:tc>
          <w:tcPr>
            <w:tcW w:w="993" w:type="dxa"/>
          </w:tcPr>
          <w:p w:rsidR="00AA2F27" w:rsidRPr="00F7073E" w:rsidRDefault="00AA2F27" w:rsidP="00AA2F27">
            <w:pPr>
              <w:rPr>
                <w:szCs w:val="24"/>
              </w:rPr>
            </w:pPr>
            <w:r w:rsidRPr="00F7073E">
              <w:rPr>
                <w:szCs w:val="24"/>
              </w:rPr>
              <w:t>5.6.12.</w:t>
            </w:r>
          </w:p>
        </w:tc>
        <w:tc>
          <w:tcPr>
            <w:tcW w:w="5670" w:type="dxa"/>
            <w:gridSpan w:val="2"/>
            <w:shd w:val="clear" w:color="auto" w:fill="auto"/>
          </w:tcPr>
          <w:p w:rsidR="00AA2F27" w:rsidRDefault="00AA2F27" w:rsidP="00AA2F27">
            <w:pPr>
              <w:rPr>
                <w:szCs w:val="24"/>
              </w:rPr>
            </w:pPr>
            <w:r w:rsidRPr="00F7073E">
              <w:rPr>
                <w:szCs w:val="24"/>
              </w:rPr>
              <w:t>Srednji i veliki poduzetnici</w:t>
            </w:r>
          </w:p>
          <w:p w:rsidR="00AA2F27" w:rsidRPr="00F7073E" w:rsidRDefault="00AA2F27" w:rsidP="00AA2F27">
            <w:pPr>
              <w:rPr>
                <w:szCs w:val="24"/>
              </w:rPr>
            </w:pPr>
            <w:r w:rsidRPr="00D82AE2">
              <w:rPr>
                <w:i/>
              </w:rPr>
              <w:t/>
            </w:r>
          </w:p>
        </w:tc>
        <w:tc>
          <w:tcPr>
            <w:tcW w:w="1276" w:type="dxa"/>
            <w:gridSpan w:val="2"/>
          </w:tcPr>
          <w:p w:rsidR="00AA2F27" w:rsidRPr="00F7073E" w:rsidRDefault="00AA2F27" w:rsidP="00AA2F27">
            <w:pPr>
              <w:rPr>
                <w:b/>
                <w:szCs w:val="24"/>
              </w:rPr>
            </w:pPr>
            <w:r w:rsidRPr="00D82AE2">
              <w:rPr>
                <w:b/>
              </w:rPr>
              <w:t/>
            </w:r>
          </w:p>
        </w:tc>
        <w:tc>
          <w:tcPr>
            <w:tcW w:w="1028" w:type="dxa"/>
            <w:gridSpan w:val="2"/>
            <w:shd w:val="clear" w:color="auto" w:fill="auto"/>
          </w:tcPr>
          <w:p w:rsidR="00AA2F27" w:rsidRPr="00F7073E" w:rsidRDefault="00AA2F27" w:rsidP="00AA2F27">
            <w:pPr>
              <w:rPr>
                <w:b/>
                <w:szCs w:val="24"/>
              </w:rPr>
            </w:pPr>
            <w:r w:rsidRPr="00D82AE2">
              <w:rPr>
                <w:b/>
              </w:rPr>
              <w:t/>
            </w:r>
          </w:p>
        </w:tc>
        <w:tc>
          <w:tcPr>
            <w:tcW w:w="956" w:type="dxa"/>
            <w:shd w:val="clear" w:color="auto" w:fill="auto"/>
          </w:tcPr>
          <w:p w:rsidR="00AA2F27" w:rsidRPr="00F7073E" w:rsidRDefault="00AA2F27" w:rsidP="00AA2F27">
            <w:pPr>
              <w:rPr>
                <w:b/>
                <w:szCs w:val="24"/>
              </w:rPr>
            </w:pPr>
            <w:r w:rsidRPr="00D82AE2">
              <w:rPr>
                <w:b/>
              </w:rPr>
              <w:t/>
            </w:r>
          </w:p>
        </w:tc>
      </w:tr>
      <w:tr w:rsidR="00AA2F27" w:rsidRPr="00F7073E" w:rsidTr="00445D59">
        <w:trPr>
          <w:trHeight w:val="284"/>
        </w:trPr>
        <w:tc>
          <w:tcPr>
            <w:tcW w:w="993" w:type="dxa"/>
          </w:tcPr>
          <w:p w:rsidR="00AA2F27" w:rsidRPr="00F7073E" w:rsidRDefault="00AA2F27" w:rsidP="00AA2F27">
            <w:pPr>
              <w:rPr>
                <w:szCs w:val="24"/>
              </w:rPr>
            </w:pPr>
            <w:r w:rsidRPr="00F7073E">
              <w:rPr>
                <w:szCs w:val="24"/>
              </w:rPr>
              <w:t>5.6.13.</w:t>
            </w:r>
          </w:p>
        </w:tc>
        <w:tc>
          <w:tcPr>
            <w:tcW w:w="5670" w:type="dxa"/>
            <w:gridSpan w:val="2"/>
            <w:shd w:val="clear" w:color="auto" w:fill="auto"/>
          </w:tcPr>
          <w:p w:rsidR="00AA2F27" w:rsidRDefault="00AA2F27" w:rsidP="00AA2F27">
            <w:pPr>
              <w:rPr>
                <w:szCs w:val="24"/>
              </w:rPr>
            </w:pPr>
            <w:r w:rsidRPr="00F7073E">
              <w:rPr>
                <w:szCs w:val="24"/>
              </w:rPr>
              <w:t>Građani i/ili obitelji i/ili kućanstva</w:t>
            </w:r>
          </w:p>
          <w:p w:rsidR="00AA2F27" w:rsidRPr="00F7073E" w:rsidRDefault="00AA2F27" w:rsidP="00AA2F27">
            <w:pPr>
              <w:rPr>
                <w:szCs w:val="24"/>
              </w:rPr>
            </w:pPr>
            <w:r w:rsidRPr="00D82AE2">
              <w:rPr>
                <w:i/>
              </w:rPr>
              <w:t/>
            </w:r>
          </w:p>
        </w:tc>
        <w:tc>
          <w:tcPr>
            <w:tcW w:w="1276" w:type="dxa"/>
            <w:gridSpan w:val="2"/>
          </w:tcPr>
          <w:p w:rsidR="00AA2F27" w:rsidRPr="00F7073E" w:rsidRDefault="00AA2F27" w:rsidP="00AA2F27">
            <w:pPr>
              <w:rPr>
                <w:b/>
                <w:szCs w:val="24"/>
              </w:rPr>
            </w:pPr>
            <w:r w:rsidRPr="00D82AE2">
              <w:rPr>
                <w:b/>
              </w:rPr>
              <w:t/>
            </w:r>
          </w:p>
        </w:tc>
        <w:tc>
          <w:tcPr>
            <w:tcW w:w="1028" w:type="dxa"/>
            <w:gridSpan w:val="2"/>
            <w:shd w:val="clear" w:color="auto" w:fill="auto"/>
          </w:tcPr>
          <w:p w:rsidR="00AA2F27" w:rsidRPr="00F7073E" w:rsidRDefault="00AA2F27" w:rsidP="00AA2F27">
            <w:pPr>
              <w:rPr>
                <w:b/>
                <w:szCs w:val="24"/>
              </w:rPr>
            </w:pPr>
            <w:r w:rsidRPr="00D82AE2">
              <w:rPr>
                <w:b/>
              </w:rPr>
              <w:t/>
            </w:r>
          </w:p>
        </w:tc>
        <w:tc>
          <w:tcPr>
            <w:tcW w:w="956" w:type="dxa"/>
            <w:shd w:val="clear" w:color="auto" w:fill="auto"/>
          </w:tcPr>
          <w:p w:rsidR="00AA2F27" w:rsidRPr="00F7073E" w:rsidRDefault="00AA2F27" w:rsidP="00AA2F27">
            <w:pPr>
              <w:rPr>
                <w:b/>
                <w:szCs w:val="24"/>
              </w:rPr>
            </w:pPr>
            <w:r w:rsidRPr="00D82AE2">
              <w:rPr>
                <w:b/>
              </w:rPr>
              <w:t/>
            </w:r>
          </w:p>
        </w:tc>
      </w:tr>
      <w:tr w:rsidR="00AA2F27" w:rsidRPr="00F7073E" w:rsidTr="00445D59">
        <w:trPr>
          <w:trHeight w:val="284"/>
        </w:trPr>
        <w:tc>
          <w:tcPr>
            <w:tcW w:w="993" w:type="dxa"/>
          </w:tcPr>
          <w:p w:rsidR="00AA2F27" w:rsidRPr="00F7073E" w:rsidRDefault="00AA2F27" w:rsidP="00AA2F27">
            <w:pPr>
              <w:rPr>
                <w:szCs w:val="24"/>
              </w:rPr>
            </w:pPr>
            <w:r w:rsidRPr="00F7073E">
              <w:rPr>
                <w:szCs w:val="24"/>
              </w:rPr>
              <w:t>5.6.14.</w:t>
            </w:r>
          </w:p>
        </w:tc>
        <w:tc>
          <w:tcPr>
            <w:tcW w:w="5670" w:type="dxa"/>
            <w:gridSpan w:val="2"/>
            <w:shd w:val="clear" w:color="auto" w:fill="auto"/>
          </w:tcPr>
          <w:p w:rsidR="00AA2F27" w:rsidRDefault="00AA2F27" w:rsidP="00AA2F27">
            <w:pPr>
              <w:rPr>
                <w:szCs w:val="24"/>
              </w:rPr>
            </w:pPr>
            <w:r w:rsidRPr="00F7073E">
              <w:rPr>
                <w:szCs w:val="24"/>
              </w:rPr>
              <w:t>Radnici i/ili umirovljenici</w:t>
            </w:r>
          </w:p>
          <w:p w:rsidR="00AA2F27" w:rsidRPr="00F7073E" w:rsidRDefault="00AA2F27" w:rsidP="00AA2F27">
            <w:pPr>
              <w:rPr>
                <w:szCs w:val="24"/>
              </w:rPr>
            </w:pPr>
            <w:r w:rsidRPr="00D82AE2">
              <w:rPr>
                <w:i/>
              </w:rPr>
              <w:t/>
            </w:r>
          </w:p>
        </w:tc>
        <w:tc>
          <w:tcPr>
            <w:tcW w:w="1276" w:type="dxa"/>
            <w:gridSpan w:val="2"/>
          </w:tcPr>
          <w:p w:rsidR="00AA2F27" w:rsidRPr="00F7073E" w:rsidRDefault="00AA2F27" w:rsidP="00AA2F27">
            <w:pPr>
              <w:rPr>
                <w:b/>
                <w:szCs w:val="24"/>
              </w:rPr>
            </w:pPr>
            <w:r w:rsidRPr="00D82AE2">
              <w:rPr>
                <w:b/>
              </w:rPr>
              <w:t/>
            </w:r>
          </w:p>
        </w:tc>
        <w:tc>
          <w:tcPr>
            <w:tcW w:w="1028" w:type="dxa"/>
            <w:gridSpan w:val="2"/>
            <w:shd w:val="clear" w:color="auto" w:fill="auto"/>
          </w:tcPr>
          <w:p w:rsidR="00AA2F27" w:rsidRPr="00F7073E" w:rsidRDefault="00AA2F27" w:rsidP="00AA2F27">
            <w:pPr>
              <w:rPr>
                <w:b/>
                <w:szCs w:val="24"/>
              </w:rPr>
            </w:pPr>
            <w:r w:rsidRPr="00D82AE2">
              <w:rPr>
                <w:b/>
              </w:rPr>
              <w:t/>
            </w:r>
          </w:p>
        </w:tc>
        <w:tc>
          <w:tcPr>
            <w:tcW w:w="956" w:type="dxa"/>
            <w:shd w:val="clear" w:color="auto" w:fill="auto"/>
          </w:tcPr>
          <w:p w:rsidR="00AA2F27" w:rsidRPr="00F7073E" w:rsidRDefault="00AA2F27" w:rsidP="00AA2F27">
            <w:pPr>
              <w:rPr>
                <w:b/>
                <w:szCs w:val="24"/>
              </w:rPr>
            </w:pPr>
            <w:r w:rsidRPr="00D82AE2">
              <w:rPr>
                <w:b/>
              </w:rPr>
              <w:t/>
            </w:r>
          </w:p>
        </w:tc>
      </w:tr>
      <w:tr w:rsidR="00AA2F27" w:rsidRPr="00F7073E" w:rsidTr="00445D59">
        <w:trPr>
          <w:trHeight w:val="284"/>
        </w:trPr>
        <w:tc>
          <w:tcPr>
            <w:tcW w:w="993" w:type="dxa"/>
          </w:tcPr>
          <w:p w:rsidR="00AA2F27" w:rsidRPr="00F7073E" w:rsidRDefault="00AA2F27" w:rsidP="00AA2F27">
            <w:pPr>
              <w:rPr>
                <w:szCs w:val="24"/>
              </w:rPr>
            </w:pPr>
            <w:r w:rsidRPr="00F7073E">
              <w:rPr>
                <w:szCs w:val="24"/>
              </w:rPr>
              <w:t>5.6.15.</w:t>
            </w:r>
          </w:p>
        </w:tc>
        <w:tc>
          <w:tcPr>
            <w:tcW w:w="5670" w:type="dxa"/>
            <w:gridSpan w:val="2"/>
            <w:shd w:val="clear" w:color="auto" w:fill="auto"/>
          </w:tcPr>
          <w:p w:rsidR="00AA2F27" w:rsidRDefault="00AA2F27" w:rsidP="00AA2F27">
            <w:pPr>
              <w:rPr>
                <w:szCs w:val="24"/>
              </w:rPr>
            </w:pPr>
            <w:r w:rsidRPr="00F7073E">
              <w:rPr>
                <w:szCs w:val="24"/>
              </w:rPr>
              <w:t>Pružatelji uslužnih djelatnosti u pojedinoj gospodarskoj grani i/ili potrošači</w:t>
            </w:r>
          </w:p>
          <w:p w:rsidR="00AA2F27" w:rsidRPr="00F7073E" w:rsidRDefault="00AA2F27" w:rsidP="00AA2F27">
            <w:pPr>
              <w:rPr>
                <w:szCs w:val="24"/>
              </w:rPr>
            </w:pPr>
            <w:r w:rsidRPr="00D82AE2">
              <w:rPr>
                <w:i/>
              </w:rPr>
              <w:t/>
            </w:r>
          </w:p>
        </w:tc>
        <w:tc>
          <w:tcPr>
            <w:tcW w:w="1276" w:type="dxa"/>
            <w:gridSpan w:val="2"/>
          </w:tcPr>
          <w:p w:rsidR="00AA2F27" w:rsidRPr="00F7073E" w:rsidRDefault="00AA2F27" w:rsidP="00AA2F27">
            <w:pPr>
              <w:rPr>
                <w:b/>
                <w:szCs w:val="24"/>
              </w:rPr>
            </w:pPr>
            <w:r w:rsidRPr="00D82AE2">
              <w:rPr>
                <w:b/>
              </w:rPr>
              <w:t/>
            </w:r>
          </w:p>
        </w:tc>
        <w:tc>
          <w:tcPr>
            <w:tcW w:w="1028" w:type="dxa"/>
            <w:gridSpan w:val="2"/>
            <w:shd w:val="clear" w:color="auto" w:fill="auto"/>
          </w:tcPr>
          <w:p w:rsidR="00AA2F27" w:rsidRPr="00F7073E" w:rsidRDefault="00AA2F27" w:rsidP="00AA2F27">
            <w:pPr>
              <w:rPr>
                <w:b/>
                <w:szCs w:val="24"/>
              </w:rPr>
            </w:pPr>
            <w:r w:rsidRPr="00D82AE2">
              <w:rPr>
                <w:b/>
              </w:rPr>
              <w:t/>
            </w:r>
          </w:p>
        </w:tc>
        <w:tc>
          <w:tcPr>
            <w:tcW w:w="956" w:type="dxa"/>
            <w:shd w:val="clear" w:color="auto" w:fill="auto"/>
          </w:tcPr>
          <w:p w:rsidR="00AA2F27" w:rsidRPr="00F7073E" w:rsidRDefault="00AA2F27" w:rsidP="00AA2F27">
            <w:pPr>
              <w:rPr>
                <w:b/>
                <w:szCs w:val="24"/>
              </w:rPr>
            </w:pPr>
            <w:r w:rsidRPr="00D82AE2">
              <w:rPr>
                <w:b/>
              </w:rPr>
              <w:t/>
            </w:r>
          </w:p>
        </w:tc>
      </w:tr>
      <w:tr w:rsidR="00AA2F27" w:rsidRPr="00F7073E" w:rsidTr="00445D59">
        <w:trPr>
          <w:trHeight w:val="284"/>
        </w:trPr>
        <w:tc>
          <w:tcPr>
            <w:tcW w:w="993" w:type="dxa"/>
          </w:tcPr>
          <w:p w:rsidR="00AA2F27" w:rsidRPr="00F7073E" w:rsidRDefault="00AA2F27" w:rsidP="00AA2F27">
            <w:pPr>
              <w:rPr>
                <w:szCs w:val="24"/>
              </w:rPr>
            </w:pPr>
            <w:r w:rsidRPr="00F7073E">
              <w:rPr>
                <w:szCs w:val="24"/>
              </w:rPr>
              <w:t>5.6.16.</w:t>
            </w:r>
          </w:p>
        </w:tc>
        <w:tc>
          <w:tcPr>
            <w:tcW w:w="5670" w:type="dxa"/>
            <w:gridSpan w:val="2"/>
            <w:shd w:val="clear" w:color="auto" w:fill="auto"/>
          </w:tcPr>
          <w:p w:rsidR="00AA2F27" w:rsidRDefault="00AA2F27" w:rsidP="00AA2F27">
            <w:pPr>
              <w:rPr>
                <w:szCs w:val="24"/>
              </w:rPr>
            </w:pPr>
            <w:r w:rsidRPr="00F7073E">
              <w:rPr>
                <w:szCs w:val="24"/>
              </w:rPr>
              <w:t>Hrvatski branitelji</w:t>
            </w:r>
          </w:p>
          <w:p w:rsidR="00AA2F27" w:rsidRPr="00F7073E" w:rsidRDefault="00AA2F27" w:rsidP="00AA2F27">
            <w:pPr>
              <w:rPr>
                <w:szCs w:val="24"/>
              </w:rPr>
            </w:pPr>
            <w:r w:rsidRPr="00D82AE2">
              <w:rPr>
                <w:i/>
              </w:rPr>
              <w:t/>
            </w:r>
          </w:p>
        </w:tc>
        <w:tc>
          <w:tcPr>
            <w:tcW w:w="1276" w:type="dxa"/>
            <w:gridSpan w:val="2"/>
          </w:tcPr>
          <w:p w:rsidR="00AA2F27" w:rsidRPr="00F7073E" w:rsidRDefault="00AA2F27" w:rsidP="00AA2F27">
            <w:pPr>
              <w:rPr>
                <w:b/>
                <w:szCs w:val="24"/>
              </w:rPr>
            </w:pPr>
            <w:r w:rsidRPr="00D82AE2">
              <w:rPr>
                <w:b/>
              </w:rPr>
              <w:t/>
            </w:r>
          </w:p>
        </w:tc>
        <w:tc>
          <w:tcPr>
            <w:tcW w:w="1028" w:type="dxa"/>
            <w:gridSpan w:val="2"/>
            <w:shd w:val="clear" w:color="auto" w:fill="auto"/>
          </w:tcPr>
          <w:p w:rsidR="00AA2F27" w:rsidRPr="00F7073E" w:rsidRDefault="00AA2F27" w:rsidP="00AA2F27">
            <w:pPr>
              <w:rPr>
                <w:b/>
                <w:szCs w:val="24"/>
              </w:rPr>
            </w:pPr>
            <w:r w:rsidRPr="00D82AE2">
              <w:rPr>
                <w:b/>
              </w:rPr>
              <w:t/>
            </w:r>
          </w:p>
        </w:tc>
        <w:tc>
          <w:tcPr>
            <w:tcW w:w="956" w:type="dxa"/>
            <w:shd w:val="clear" w:color="auto" w:fill="auto"/>
          </w:tcPr>
          <w:p w:rsidR="00AA2F27" w:rsidRPr="00F7073E" w:rsidRDefault="00AA2F27" w:rsidP="00AA2F27">
            <w:pPr>
              <w:rPr>
                <w:b/>
                <w:szCs w:val="24"/>
              </w:rPr>
            </w:pPr>
            <w:r w:rsidRPr="00D82AE2">
              <w:rPr>
                <w:b/>
              </w:rPr>
              <w:t/>
            </w:r>
          </w:p>
        </w:tc>
      </w:tr>
      <w:tr w:rsidR="00AA2F27" w:rsidRPr="00F7073E" w:rsidTr="00445D59">
        <w:trPr>
          <w:trHeight w:val="284"/>
        </w:trPr>
        <w:tc>
          <w:tcPr>
            <w:tcW w:w="993" w:type="dxa"/>
          </w:tcPr>
          <w:p w:rsidR="00AA2F27" w:rsidRPr="00F7073E" w:rsidRDefault="00AA2F27" w:rsidP="00AA2F27">
            <w:pPr>
              <w:rPr>
                <w:szCs w:val="24"/>
              </w:rPr>
            </w:pPr>
            <w:r w:rsidRPr="00F7073E">
              <w:rPr>
                <w:szCs w:val="24"/>
              </w:rPr>
              <w:t>5.6.17.</w:t>
            </w:r>
          </w:p>
        </w:tc>
        <w:tc>
          <w:tcPr>
            <w:tcW w:w="5670" w:type="dxa"/>
            <w:gridSpan w:val="2"/>
            <w:shd w:val="clear" w:color="auto" w:fill="auto"/>
          </w:tcPr>
          <w:p w:rsidR="00AA2F27" w:rsidRDefault="00AA2F27" w:rsidP="00AA2F27">
            <w:pPr>
              <w:rPr>
                <w:szCs w:val="24"/>
              </w:rPr>
            </w:pPr>
            <w:r w:rsidRPr="00F7073E">
              <w:rPr>
                <w:szCs w:val="24"/>
              </w:rPr>
              <w:t>Manjine i/ili socijalne skupine s posebnim interesima i potrebama</w:t>
            </w:r>
          </w:p>
          <w:p w:rsidR="00AA2F27" w:rsidRPr="00F7073E" w:rsidRDefault="00AA2F27" w:rsidP="00AA2F27">
            <w:pPr>
              <w:rPr>
                <w:szCs w:val="24"/>
              </w:rPr>
            </w:pPr>
            <w:r w:rsidRPr="00D82AE2">
              <w:rPr>
                <w:i/>
              </w:rPr>
              <w:t/>
            </w:r>
          </w:p>
        </w:tc>
        <w:tc>
          <w:tcPr>
            <w:tcW w:w="1276" w:type="dxa"/>
            <w:gridSpan w:val="2"/>
          </w:tcPr>
          <w:p w:rsidR="00AA2F27" w:rsidRPr="00F7073E" w:rsidRDefault="00AA2F27" w:rsidP="00AA2F27">
            <w:pPr>
              <w:rPr>
                <w:b/>
                <w:szCs w:val="24"/>
              </w:rPr>
            </w:pPr>
            <w:r w:rsidRPr="00D82AE2">
              <w:rPr>
                <w:b/>
              </w:rPr>
              <w:t/>
            </w:r>
          </w:p>
        </w:tc>
        <w:tc>
          <w:tcPr>
            <w:tcW w:w="1028" w:type="dxa"/>
            <w:gridSpan w:val="2"/>
            <w:shd w:val="clear" w:color="auto" w:fill="auto"/>
          </w:tcPr>
          <w:p w:rsidR="00AA2F27" w:rsidRPr="00F7073E" w:rsidRDefault="00AA2F27" w:rsidP="00AA2F27">
            <w:pPr>
              <w:rPr>
                <w:b/>
                <w:szCs w:val="24"/>
              </w:rPr>
            </w:pPr>
            <w:r w:rsidRPr="00D82AE2">
              <w:rPr>
                <w:b/>
              </w:rPr>
              <w:t/>
            </w:r>
          </w:p>
        </w:tc>
        <w:tc>
          <w:tcPr>
            <w:tcW w:w="956" w:type="dxa"/>
            <w:shd w:val="clear" w:color="auto" w:fill="auto"/>
          </w:tcPr>
          <w:p w:rsidR="00AA2F27" w:rsidRPr="00F7073E" w:rsidRDefault="00AA2F27" w:rsidP="00AA2F27">
            <w:pPr>
              <w:rPr>
                <w:b/>
                <w:szCs w:val="24"/>
              </w:rPr>
            </w:pPr>
            <w:r w:rsidRPr="00D82AE2">
              <w:rPr>
                <w:b/>
              </w:rPr>
              <w:t/>
            </w:r>
          </w:p>
        </w:tc>
      </w:tr>
      <w:tr w:rsidR="00AA2F27" w:rsidRPr="00F7073E" w:rsidTr="00445D59">
        <w:trPr>
          <w:trHeight w:val="284"/>
        </w:trPr>
        <w:tc>
          <w:tcPr>
            <w:tcW w:w="993" w:type="dxa"/>
          </w:tcPr>
          <w:p w:rsidR="00AA2F27" w:rsidRPr="00F7073E" w:rsidRDefault="00AA2F27" w:rsidP="00AA2F27">
            <w:pPr>
              <w:rPr>
                <w:szCs w:val="24"/>
              </w:rPr>
            </w:pPr>
            <w:r w:rsidRPr="00F7073E">
              <w:rPr>
                <w:szCs w:val="24"/>
              </w:rPr>
              <w:t>5.6.18.</w:t>
            </w:r>
          </w:p>
        </w:tc>
        <w:tc>
          <w:tcPr>
            <w:tcW w:w="5670" w:type="dxa"/>
            <w:gridSpan w:val="2"/>
            <w:shd w:val="clear" w:color="auto" w:fill="auto"/>
          </w:tcPr>
          <w:p w:rsidR="00AA2F27" w:rsidRDefault="00AA2F27" w:rsidP="00AA2F27">
            <w:pPr>
              <w:rPr>
                <w:szCs w:val="24"/>
              </w:rPr>
            </w:pPr>
            <w:r w:rsidRPr="00F7073E">
              <w:rPr>
                <w:szCs w:val="24"/>
              </w:rPr>
              <w:t>Udruge i/ili zaklade</w:t>
            </w:r>
          </w:p>
          <w:p w:rsidR="00AA2F27" w:rsidRPr="00F7073E" w:rsidRDefault="00AA2F27" w:rsidP="00AA2F27">
            <w:pPr>
              <w:rPr>
                <w:szCs w:val="24"/>
              </w:rPr>
            </w:pPr>
            <w:r w:rsidRPr="00D82AE2">
              <w:rPr>
                <w:i/>
              </w:rPr>
              <w:t/>
            </w:r>
          </w:p>
        </w:tc>
        <w:tc>
          <w:tcPr>
            <w:tcW w:w="1276" w:type="dxa"/>
            <w:gridSpan w:val="2"/>
          </w:tcPr>
          <w:p w:rsidR="00AA2F27" w:rsidRPr="00F7073E" w:rsidRDefault="00AA2F27" w:rsidP="00AA2F27">
            <w:pPr>
              <w:rPr>
                <w:b/>
                <w:szCs w:val="24"/>
              </w:rPr>
            </w:pPr>
            <w:r w:rsidRPr="00D82AE2">
              <w:rPr>
                <w:b/>
              </w:rPr>
              <w:t/>
            </w:r>
          </w:p>
        </w:tc>
        <w:tc>
          <w:tcPr>
            <w:tcW w:w="1028" w:type="dxa"/>
            <w:gridSpan w:val="2"/>
            <w:shd w:val="clear" w:color="auto" w:fill="auto"/>
          </w:tcPr>
          <w:p w:rsidR="00AA2F27" w:rsidRPr="00F7073E" w:rsidRDefault="00AA2F27" w:rsidP="00AA2F27">
            <w:pPr>
              <w:rPr>
                <w:b/>
                <w:szCs w:val="24"/>
              </w:rPr>
            </w:pPr>
            <w:r w:rsidRPr="00D82AE2">
              <w:rPr>
                <w:b/>
              </w:rPr>
              <w:t/>
            </w:r>
          </w:p>
        </w:tc>
        <w:tc>
          <w:tcPr>
            <w:tcW w:w="956" w:type="dxa"/>
            <w:shd w:val="clear" w:color="auto" w:fill="auto"/>
          </w:tcPr>
          <w:p w:rsidR="00AA2F27" w:rsidRPr="00F7073E" w:rsidRDefault="00AA2F27" w:rsidP="00AA2F27">
            <w:pPr>
              <w:rPr>
                <w:b/>
                <w:szCs w:val="24"/>
              </w:rPr>
            </w:pPr>
            <w:r w:rsidRPr="00D82AE2">
              <w:rPr>
                <w:b/>
              </w:rPr>
              <w:t/>
            </w:r>
          </w:p>
        </w:tc>
      </w:tr>
      <w:tr w:rsidR="00AA2F27" w:rsidRPr="00F7073E" w:rsidTr="00445D59">
        <w:trPr>
          <w:trHeight w:val="284"/>
        </w:trPr>
        <w:tc>
          <w:tcPr>
            <w:tcW w:w="993" w:type="dxa"/>
          </w:tcPr>
          <w:p w:rsidR="00AA2F27" w:rsidRPr="00F7073E" w:rsidRDefault="00AA2F27" w:rsidP="00AA2F27">
            <w:pPr>
              <w:rPr>
                <w:szCs w:val="24"/>
              </w:rPr>
            </w:pPr>
            <w:r w:rsidRPr="00F7073E">
              <w:rPr>
                <w:szCs w:val="24"/>
              </w:rPr>
              <w:lastRenderedPageBreak/>
              <w:t>5.6.19.</w:t>
            </w:r>
          </w:p>
        </w:tc>
        <w:tc>
          <w:tcPr>
            <w:tcW w:w="5670" w:type="dxa"/>
            <w:gridSpan w:val="2"/>
            <w:shd w:val="clear" w:color="auto" w:fill="auto"/>
          </w:tcPr>
          <w:p w:rsidR="00AA2F27" w:rsidRDefault="00AA2F27" w:rsidP="00AA2F27">
            <w:pPr>
              <w:rPr>
                <w:szCs w:val="24"/>
              </w:rPr>
            </w:pPr>
            <w:r w:rsidRPr="00F7073E">
              <w:rPr>
                <w:szCs w:val="24"/>
              </w:rPr>
              <w:t>Središnja tijela državne uprave, druga državna tijela, pravosudna tijela, javne ustanove, jedinice lokalne i područne (regionalne) samouprave, pravne osobe s javnim ovlastima</w:t>
            </w:r>
          </w:p>
          <w:p w:rsidR="00AA2F27" w:rsidRPr="00F7073E" w:rsidRDefault="00AA2F27" w:rsidP="00AA2F27">
            <w:pPr>
              <w:rPr>
                <w:szCs w:val="24"/>
              </w:rPr>
            </w:pPr>
            <w:r w:rsidRPr="00D82AE2">
              <w:rPr>
                <w:i/>
              </w:rPr>
              <w:t/>
            </w:r>
          </w:p>
        </w:tc>
        <w:tc>
          <w:tcPr>
            <w:tcW w:w="1276" w:type="dxa"/>
            <w:gridSpan w:val="2"/>
          </w:tcPr>
          <w:p w:rsidR="00AA2F27" w:rsidRPr="00F7073E" w:rsidRDefault="00AA2F27" w:rsidP="00AA2F27">
            <w:pPr>
              <w:rPr>
                <w:b/>
                <w:szCs w:val="24"/>
              </w:rPr>
            </w:pPr>
            <w:r w:rsidRPr="00D82AE2">
              <w:rPr>
                <w:b/>
              </w:rPr>
              <w:t/>
            </w:r>
          </w:p>
        </w:tc>
        <w:tc>
          <w:tcPr>
            <w:tcW w:w="1028" w:type="dxa"/>
            <w:gridSpan w:val="2"/>
            <w:shd w:val="clear" w:color="auto" w:fill="auto"/>
          </w:tcPr>
          <w:p w:rsidR="00AA2F27" w:rsidRPr="00F7073E" w:rsidRDefault="00AA2F27" w:rsidP="00AA2F27">
            <w:pPr>
              <w:rPr>
                <w:b/>
                <w:szCs w:val="24"/>
              </w:rPr>
            </w:pPr>
            <w:r w:rsidRPr="00D82AE2">
              <w:rPr>
                <w:b/>
              </w:rPr>
              <w:t/>
            </w:r>
          </w:p>
        </w:tc>
        <w:tc>
          <w:tcPr>
            <w:tcW w:w="956" w:type="dxa"/>
            <w:shd w:val="clear" w:color="auto" w:fill="auto"/>
          </w:tcPr>
          <w:p w:rsidR="00AA2F27" w:rsidRPr="00F7073E" w:rsidRDefault="00AA2F27" w:rsidP="00AA2F27">
            <w:pPr>
              <w:rPr>
                <w:b/>
                <w:szCs w:val="24"/>
              </w:rPr>
            </w:pPr>
            <w:r w:rsidRPr="00D82AE2">
              <w:rPr>
                <w:b/>
              </w:rPr>
              <w:t/>
            </w:r>
          </w:p>
        </w:tc>
      </w:tr>
      <w:tr w:rsidR="00AA2F27" w:rsidRPr="00F7073E" w:rsidTr="00445D59">
        <w:trPr>
          <w:trHeight w:val="284"/>
        </w:trPr>
        <w:tc>
          <w:tcPr>
            <w:tcW w:w="993" w:type="dxa"/>
          </w:tcPr>
          <w:p w:rsidR="00AA2F27" w:rsidRPr="00F7073E" w:rsidRDefault="00AA2F27" w:rsidP="00AA2F27">
            <w:pPr>
              <w:rPr>
                <w:szCs w:val="24"/>
              </w:rPr>
            </w:pPr>
            <w:r w:rsidRPr="00F7073E">
              <w:rPr>
                <w:szCs w:val="24"/>
              </w:rPr>
              <w:t>5.6.20.</w:t>
            </w:r>
          </w:p>
        </w:tc>
        <w:tc>
          <w:tcPr>
            <w:tcW w:w="5670" w:type="dxa"/>
            <w:gridSpan w:val="2"/>
            <w:shd w:val="clear" w:color="auto" w:fill="auto"/>
          </w:tcPr>
          <w:p w:rsidR="00AA2F27" w:rsidRDefault="00AA2F27" w:rsidP="00AA2F27">
            <w:pPr>
              <w:rPr>
                <w:szCs w:val="24"/>
              </w:rPr>
            </w:pPr>
            <w:r w:rsidRPr="00F7073E">
              <w:rPr>
                <w:szCs w:val="24"/>
              </w:rPr>
              <w:t>Trgovačka društva u vlasništvu Republike Hrvatske i trgovačka društva u vlasništvu jedinica lokalne i područne (regionalne) samouprave</w:t>
            </w:r>
          </w:p>
          <w:p w:rsidR="00AA2F27" w:rsidRPr="00F7073E" w:rsidRDefault="00AA2F27" w:rsidP="00AA2F27">
            <w:pPr>
              <w:rPr>
                <w:szCs w:val="24"/>
              </w:rPr>
            </w:pPr>
            <w:r w:rsidRPr="00D82AE2">
              <w:rPr>
                <w:i/>
              </w:rPr>
              <w:t/>
            </w:r>
          </w:p>
        </w:tc>
        <w:tc>
          <w:tcPr>
            <w:tcW w:w="1276" w:type="dxa"/>
            <w:gridSpan w:val="2"/>
          </w:tcPr>
          <w:p w:rsidR="00AA2F27" w:rsidRPr="00F7073E" w:rsidRDefault="00AA2F27" w:rsidP="00AA2F27">
            <w:pPr>
              <w:rPr>
                <w:b/>
                <w:szCs w:val="24"/>
              </w:rPr>
            </w:pPr>
            <w:r w:rsidRPr="00D82AE2">
              <w:rPr>
                <w:b/>
              </w:rPr>
              <w:t/>
            </w:r>
          </w:p>
        </w:tc>
        <w:tc>
          <w:tcPr>
            <w:tcW w:w="1028" w:type="dxa"/>
            <w:gridSpan w:val="2"/>
            <w:shd w:val="clear" w:color="auto" w:fill="auto"/>
          </w:tcPr>
          <w:p w:rsidR="00AA2F27" w:rsidRPr="00F7073E" w:rsidRDefault="00AA2F27" w:rsidP="00AA2F27">
            <w:pPr>
              <w:rPr>
                <w:b/>
                <w:szCs w:val="24"/>
              </w:rPr>
            </w:pPr>
            <w:r w:rsidRPr="00D82AE2">
              <w:rPr>
                <w:b/>
              </w:rPr>
              <w:t/>
            </w:r>
          </w:p>
        </w:tc>
        <w:tc>
          <w:tcPr>
            <w:tcW w:w="956" w:type="dxa"/>
            <w:shd w:val="clear" w:color="auto" w:fill="auto"/>
          </w:tcPr>
          <w:p w:rsidR="00AA2F27" w:rsidRPr="00F7073E" w:rsidRDefault="00AA2F27" w:rsidP="00AA2F27">
            <w:pPr>
              <w:rPr>
                <w:b/>
                <w:szCs w:val="24"/>
              </w:rPr>
            </w:pPr>
            <w:r w:rsidRPr="00D82AE2">
              <w:rPr>
                <w:b/>
              </w:rPr>
              <w:t/>
            </w:r>
          </w:p>
        </w:tc>
      </w:tr>
      <w:tr w:rsidR="00AA2F27" w:rsidRPr="00F7073E" w:rsidTr="00445D59">
        <w:trPr>
          <w:trHeight w:val="284"/>
        </w:trPr>
        <w:tc>
          <w:tcPr>
            <w:tcW w:w="993" w:type="dxa"/>
          </w:tcPr>
          <w:p w:rsidR="00AA2F27" w:rsidRPr="00F7073E" w:rsidRDefault="00AA2F27" w:rsidP="00AA2F27">
            <w:pPr>
              <w:rPr>
                <w:szCs w:val="24"/>
              </w:rPr>
            </w:pPr>
            <w:r w:rsidRPr="00F7073E">
              <w:rPr>
                <w:szCs w:val="24"/>
              </w:rPr>
              <w:t>5.6.21.</w:t>
            </w:r>
          </w:p>
        </w:tc>
        <w:tc>
          <w:tcPr>
            <w:tcW w:w="5670" w:type="dxa"/>
            <w:gridSpan w:val="2"/>
            <w:shd w:val="clear" w:color="auto" w:fill="auto"/>
          </w:tcPr>
          <w:p w:rsidR="00AA2F27" w:rsidRPr="00F7073E" w:rsidRDefault="00AA2F27" w:rsidP="00AA2F27">
            <w:pPr>
              <w:rPr>
                <w:szCs w:val="24"/>
              </w:rPr>
            </w:pPr>
            <w:r w:rsidRPr="00F7073E">
              <w:rPr>
                <w:szCs w:val="24"/>
              </w:rPr>
              <w:t>Drugi utvrđeni adresati:</w:t>
            </w:r>
          </w:p>
          <w:p w:rsidR="00AA2F27" w:rsidRPr="00F7073E" w:rsidRDefault="00AA2F27" w:rsidP="00AA2F27">
            <w:pPr>
              <w:rPr>
                <w:szCs w:val="24"/>
              </w:rPr>
            </w:pPr>
            <w:r w:rsidRPr="00D82AE2">
              <w:rPr>
                <w:i/>
              </w:rPr>
              <w:t/>
            </w:r>
          </w:p>
        </w:tc>
        <w:tc>
          <w:tcPr>
            <w:tcW w:w="1276" w:type="dxa"/>
            <w:gridSpan w:val="2"/>
          </w:tcPr>
          <w:p w:rsidR="00AA2F27" w:rsidRPr="00F7073E" w:rsidRDefault="00AA2F27" w:rsidP="00AA2F27">
            <w:pPr>
              <w:rPr>
                <w:b/>
                <w:szCs w:val="24"/>
              </w:rPr>
            </w:pPr>
            <w:r w:rsidRPr="00D82AE2">
              <w:rPr>
                <w:b/>
              </w:rPr>
              <w:t/>
            </w:r>
          </w:p>
        </w:tc>
        <w:tc>
          <w:tcPr>
            <w:tcW w:w="1028" w:type="dxa"/>
            <w:gridSpan w:val="2"/>
            <w:shd w:val="clear" w:color="auto" w:fill="auto"/>
          </w:tcPr>
          <w:p w:rsidR="00AA2F27" w:rsidRPr="00F7073E" w:rsidRDefault="00AA2F27" w:rsidP="00AA2F27">
            <w:pPr>
              <w:rPr>
                <w:b/>
                <w:szCs w:val="24"/>
              </w:rPr>
            </w:pPr>
            <w:r w:rsidRPr="00D82AE2">
              <w:rPr>
                <w:b/>
              </w:rPr>
              <w:t/>
            </w:r>
          </w:p>
        </w:tc>
        <w:tc>
          <w:tcPr>
            <w:tcW w:w="956" w:type="dxa"/>
            <w:shd w:val="clear" w:color="auto" w:fill="auto"/>
          </w:tcPr>
          <w:p w:rsidR="00AA2F27" w:rsidRPr="00F7073E" w:rsidRDefault="00AA2F27" w:rsidP="00AA2F27">
            <w:pPr>
              <w:rPr>
                <w:b/>
                <w:szCs w:val="24"/>
              </w:rPr>
            </w:pPr>
            <w:r w:rsidRPr="00D82AE2">
              <w:rPr>
                <w:b/>
              </w:rPr>
              <w:t/>
            </w:r>
          </w:p>
        </w:tc>
      </w:tr>
      <w:tr w:rsidR="00AA2F27" w:rsidRPr="00F7073E" w:rsidTr="00445D59">
        <w:trPr>
          <w:trHeight w:val="284"/>
        </w:trPr>
        <w:tc>
          <w:tcPr>
            <w:tcW w:w="993" w:type="dxa"/>
          </w:tcPr>
          <w:p w:rsidR="00AA2F27" w:rsidRPr="00F7073E" w:rsidRDefault="00AA2F27" w:rsidP="00AA2F27">
            <w:pPr>
              <w:rPr>
                <w:szCs w:val="24"/>
              </w:rPr>
            </w:pPr>
            <w:r w:rsidRPr="00F7073E">
              <w:rPr>
                <w:szCs w:val="24"/>
              </w:rPr>
              <w:t>5.6.22.</w:t>
            </w:r>
          </w:p>
        </w:tc>
        <w:tc>
          <w:tcPr>
            <w:tcW w:w="8930" w:type="dxa"/>
            <w:gridSpan w:val="7"/>
            <w:shd w:val="clear" w:color="auto" w:fill="auto"/>
          </w:tcPr>
          <w:p w:rsidR="00AA2F27" w:rsidRPr="00F7073E" w:rsidRDefault="00AA2F27" w:rsidP="00AA2F27">
            <w:pPr>
              <w:rPr>
                <w:szCs w:val="24"/>
              </w:rPr>
            </w:pPr>
            <w:r w:rsidRPr="00F7073E">
              <w:rPr>
                <w:szCs w:val="24"/>
              </w:rPr>
              <w:t>Obrazloženje za analizu utvrđivanja adresata od 5.6.11. do 5.6.21.</w:t>
            </w:r>
          </w:p>
          <w:p w:rsidR="00AA2F27" w:rsidRPr="00F7073E" w:rsidRDefault="00544250" w:rsidP="00AA2F27">
            <w:pPr>
              <w:rPr>
                <w:b/>
                <w:szCs w:val="24"/>
              </w:rPr>
            </w:pPr>
            <w:r w:rsidRPr="00D82AE2">
              <w:rPr>
                <w:i/>
              </w:rPr>
              <w:t>Izravni učinci Zakona o trošarinama na zaštitu ljudskih prava neće postojati u odnosu na adresate navedene u točkama 5.6.12.-5.6.22.</w:t>
            </w:r>
          </w:p>
        </w:tc>
      </w:tr>
      <w:tr w:rsidR="00AA2F27" w:rsidRPr="00F7073E" w:rsidTr="00445D59">
        <w:trPr>
          <w:trHeight w:val="3642"/>
        </w:trPr>
        <w:tc>
          <w:tcPr>
            <w:tcW w:w="993" w:type="dxa"/>
          </w:tcPr>
          <w:p w:rsidR="00AA2F27" w:rsidRPr="00F7073E" w:rsidRDefault="00AA2F27" w:rsidP="00AA2F27">
            <w:pPr>
              <w:rPr>
                <w:szCs w:val="24"/>
              </w:rPr>
            </w:pPr>
            <w:r w:rsidRPr="00F7073E">
              <w:rPr>
                <w:szCs w:val="24"/>
              </w:rPr>
              <w:t>5.6.23.</w:t>
            </w:r>
          </w:p>
        </w:tc>
        <w:tc>
          <w:tcPr>
            <w:tcW w:w="8930" w:type="dxa"/>
            <w:gridSpan w:val="7"/>
            <w:shd w:val="clear" w:color="auto" w:fill="auto"/>
          </w:tcPr>
          <w:p w:rsidR="00AA2F27" w:rsidRPr="00F7073E" w:rsidRDefault="00AA2F27" w:rsidP="00AA2F27">
            <w:pPr>
              <w:rPr>
                <w:b/>
                <w:szCs w:val="24"/>
              </w:rPr>
            </w:pPr>
            <w:r w:rsidRPr="00F7073E">
              <w:rPr>
                <w:b/>
                <w:szCs w:val="24"/>
              </w:rPr>
              <w:t>REZULTAT PRETHODNE PROCJENE UČINAKA NA ZAŠTITU LJUDSKIH PRAVA:</w:t>
            </w:r>
          </w:p>
          <w:p w:rsidR="00AA2F27" w:rsidRPr="00F7073E" w:rsidRDefault="00AA2F27" w:rsidP="00AA2F27">
            <w:pPr>
              <w:jc w:val="both"/>
              <w:rPr>
                <w:i/>
                <w:szCs w:val="24"/>
              </w:rPr>
            </w:pPr>
            <w:r w:rsidRPr="00F7073E">
              <w:rPr>
                <w:i/>
                <w:szCs w:val="24"/>
              </w:rPr>
              <w:t xml:space="preserve">Da li je utvrđena barem jedna kombinacija: </w:t>
            </w:r>
          </w:p>
          <w:p w:rsidR="00AA2F27" w:rsidRPr="00F7073E" w:rsidRDefault="00AA2F27" w:rsidP="00AA2F27">
            <w:pPr>
              <w:pStyle w:val="ListParagraph"/>
              <w:numPr>
                <w:ilvl w:val="1"/>
                <w:numId w:val="33"/>
              </w:numPr>
              <w:ind w:left="459" w:hanging="283"/>
              <w:jc w:val="both"/>
              <w:rPr>
                <w:i/>
                <w:szCs w:val="24"/>
              </w:rPr>
            </w:pPr>
            <w:r w:rsidRPr="00F7073E">
              <w:rPr>
                <w:i/>
                <w:szCs w:val="24"/>
              </w:rPr>
              <w:t>veliki izravni učinak i mali broj adresata</w:t>
            </w:r>
          </w:p>
          <w:p w:rsidR="00AA2F27" w:rsidRPr="00F7073E" w:rsidRDefault="00AA2F27" w:rsidP="00AA2F27">
            <w:pPr>
              <w:pStyle w:val="ListParagraph"/>
              <w:numPr>
                <w:ilvl w:val="1"/>
                <w:numId w:val="33"/>
              </w:numPr>
              <w:ind w:left="459" w:hanging="283"/>
              <w:jc w:val="both"/>
              <w:rPr>
                <w:i/>
                <w:szCs w:val="24"/>
              </w:rPr>
            </w:pPr>
            <w:r w:rsidRPr="00F7073E">
              <w:rPr>
                <w:i/>
                <w:szCs w:val="24"/>
              </w:rPr>
              <w:t>veliki izravni učinak i veliki broj adresata</w:t>
            </w:r>
          </w:p>
          <w:p w:rsidR="00AA2F27" w:rsidRPr="00F7073E" w:rsidRDefault="00AA2F27" w:rsidP="00AA2F27">
            <w:pPr>
              <w:pStyle w:val="ListParagraph"/>
              <w:numPr>
                <w:ilvl w:val="1"/>
                <w:numId w:val="33"/>
              </w:numPr>
              <w:ind w:left="459" w:hanging="283"/>
              <w:jc w:val="both"/>
              <w:rPr>
                <w:i/>
                <w:szCs w:val="24"/>
              </w:rPr>
            </w:pPr>
            <w:r w:rsidRPr="00F7073E">
              <w:rPr>
                <w:i/>
                <w:szCs w:val="24"/>
              </w:rPr>
              <w:t>mali izravni učinak i veliki broj adresata.</w:t>
            </w:r>
          </w:p>
          <w:p w:rsidR="00AA2F27" w:rsidRPr="00F7073E" w:rsidRDefault="00AA2F27" w:rsidP="00AA2F27">
            <w:pPr>
              <w:jc w:val="both"/>
              <w:rPr>
                <w:i/>
                <w:szCs w:val="24"/>
              </w:rPr>
            </w:pPr>
            <w:r w:rsidRPr="00F7073E">
              <w:rPr>
                <w:i/>
                <w:szCs w:val="24"/>
              </w:rPr>
              <w:t>Ako da, označite tu kombinaciju u tablici s "DA":</w:t>
            </w:r>
          </w:p>
          <w:tbl>
            <w:tblPr>
              <w:tblW w:w="8667" w:type="dxa"/>
              <w:tblLayout w:type="fixed"/>
              <w:tblLook w:val="04A0" w:firstRow="1" w:lastRow="0" w:firstColumn="1" w:lastColumn="0" w:noHBand="0" w:noVBand="1"/>
            </w:tblPr>
            <w:tblGrid>
              <w:gridCol w:w="2068"/>
              <w:gridCol w:w="2086"/>
              <w:gridCol w:w="1591"/>
              <w:gridCol w:w="1515"/>
              <w:gridCol w:w="1407"/>
            </w:tblGrid>
            <w:tr w:rsidR="00AA2F27" w:rsidRPr="00F7073E" w:rsidTr="00445D59">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A2F27" w:rsidRPr="00F7073E" w:rsidRDefault="00AA2F27" w:rsidP="00AA2F27">
                  <w:pPr>
                    <w:rPr>
                      <w:rFonts w:eastAsia="Times New Roman"/>
                      <w:szCs w:val="24"/>
                    </w:rPr>
                  </w:pPr>
                  <w:r w:rsidRPr="00F7073E">
                    <w:rPr>
                      <w:rFonts w:eastAsia="Times New Roman"/>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auto"/>
                  <w:noWrap/>
                  <w:vAlign w:val="bottom"/>
                  <w:hideMark/>
                </w:tcPr>
                <w:p w:rsidR="00AA2F27" w:rsidRPr="00F7073E" w:rsidRDefault="00AA2F27" w:rsidP="00AA2F27">
                  <w:pPr>
                    <w:jc w:val="center"/>
                    <w:rPr>
                      <w:rFonts w:eastAsia="Times New Roman"/>
                      <w:b/>
                      <w:bCs/>
                      <w:szCs w:val="24"/>
                    </w:rPr>
                  </w:pPr>
                  <w:r w:rsidRPr="00F7073E">
                    <w:rPr>
                      <w:rFonts w:eastAsia="Times New Roman"/>
                      <w:b/>
                      <w:bCs/>
                      <w:szCs w:val="24"/>
                    </w:rPr>
                    <w:t>Izravni učinci</w:t>
                  </w:r>
                </w:p>
              </w:tc>
            </w:tr>
            <w:tr w:rsidR="00AA2F27" w:rsidRPr="00F7073E" w:rsidTr="00544250">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AA2F27" w:rsidRPr="00F7073E" w:rsidRDefault="00AA2F27" w:rsidP="00AA2F27">
                  <w:pPr>
                    <w:rPr>
                      <w:rFonts w:eastAsia="Times New Roman"/>
                      <w:szCs w:val="24"/>
                    </w:rPr>
                  </w:pPr>
                </w:p>
              </w:tc>
              <w:tc>
                <w:tcPr>
                  <w:tcW w:w="1591" w:type="dxa"/>
                  <w:tcBorders>
                    <w:top w:val="nil"/>
                    <w:left w:val="nil"/>
                    <w:bottom w:val="single" w:sz="4" w:space="0" w:color="auto"/>
                    <w:right w:val="single" w:sz="4" w:space="0" w:color="auto"/>
                  </w:tcBorders>
                  <w:shd w:val="clear" w:color="auto" w:fill="auto"/>
                  <w:noWrap/>
                  <w:vAlign w:val="bottom"/>
                  <w:hideMark/>
                </w:tcPr>
                <w:p w:rsidR="00AA2F27" w:rsidRPr="00F7073E" w:rsidRDefault="00AA2F27" w:rsidP="00AA2F27">
                  <w:pPr>
                    <w:rPr>
                      <w:rFonts w:eastAsia="Times New Roman"/>
                      <w:szCs w:val="24"/>
                    </w:rPr>
                  </w:pPr>
                  <w:r w:rsidRPr="00F7073E">
                    <w:rPr>
                      <w:rFonts w:eastAsia="Times New Roman"/>
                      <w:szCs w:val="24"/>
                    </w:rPr>
                    <w:t>neznatan</w:t>
                  </w:r>
                </w:p>
              </w:tc>
              <w:tc>
                <w:tcPr>
                  <w:tcW w:w="1515" w:type="dxa"/>
                  <w:tcBorders>
                    <w:top w:val="nil"/>
                    <w:left w:val="nil"/>
                    <w:bottom w:val="single" w:sz="4" w:space="0" w:color="auto"/>
                    <w:right w:val="single" w:sz="4" w:space="0" w:color="auto"/>
                  </w:tcBorders>
                  <w:shd w:val="clear" w:color="auto" w:fill="auto"/>
                  <w:noWrap/>
                  <w:vAlign w:val="bottom"/>
                  <w:hideMark/>
                </w:tcPr>
                <w:p w:rsidR="00AA2F27" w:rsidRPr="00F7073E" w:rsidRDefault="00AA2F27" w:rsidP="00AA2F27">
                  <w:pPr>
                    <w:rPr>
                      <w:rFonts w:eastAsia="Times New Roman"/>
                      <w:szCs w:val="24"/>
                    </w:rPr>
                  </w:pPr>
                  <w:r w:rsidRPr="00F7073E">
                    <w:rPr>
                      <w:rFonts w:eastAsia="Times New Roman"/>
                      <w:szCs w:val="24"/>
                    </w:rPr>
                    <w:t>mali</w:t>
                  </w:r>
                </w:p>
              </w:tc>
              <w:tc>
                <w:tcPr>
                  <w:tcW w:w="1407" w:type="dxa"/>
                  <w:tcBorders>
                    <w:top w:val="nil"/>
                    <w:left w:val="nil"/>
                    <w:bottom w:val="single" w:sz="4" w:space="0" w:color="auto"/>
                    <w:right w:val="single" w:sz="4" w:space="0" w:color="auto"/>
                  </w:tcBorders>
                  <w:shd w:val="clear" w:color="auto" w:fill="auto"/>
                  <w:noWrap/>
                  <w:vAlign w:val="bottom"/>
                  <w:hideMark/>
                </w:tcPr>
                <w:p w:rsidR="00AA2F27" w:rsidRPr="00F7073E" w:rsidRDefault="00AA2F27" w:rsidP="00AA2F27">
                  <w:pPr>
                    <w:rPr>
                      <w:rFonts w:eastAsia="Times New Roman"/>
                      <w:szCs w:val="24"/>
                    </w:rPr>
                  </w:pPr>
                  <w:r w:rsidRPr="00F7073E">
                    <w:rPr>
                      <w:rFonts w:eastAsia="Times New Roman"/>
                      <w:szCs w:val="24"/>
                    </w:rPr>
                    <w:t>veliki</w:t>
                  </w:r>
                </w:p>
              </w:tc>
            </w:tr>
            <w:tr w:rsidR="00544250" w:rsidRPr="00F7073E" w:rsidTr="003C6553">
              <w:trPr>
                <w:trHeight w:val="299"/>
              </w:trPr>
              <w:tc>
                <w:tcPr>
                  <w:tcW w:w="20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44250" w:rsidRPr="00F7073E" w:rsidRDefault="00544250" w:rsidP="00544250">
                  <w:pPr>
                    <w:jc w:val="center"/>
                    <w:rPr>
                      <w:rFonts w:eastAsia="Times New Roman"/>
                      <w:b/>
                      <w:bCs/>
                      <w:szCs w:val="24"/>
                    </w:rPr>
                  </w:pPr>
                  <w:r w:rsidRPr="00F7073E">
                    <w:rPr>
                      <w:rFonts w:eastAsia="Times New Roman"/>
                      <w:b/>
                      <w:bCs/>
                      <w:szCs w:val="24"/>
                    </w:rPr>
                    <w:t>Adresati</w:t>
                  </w:r>
                </w:p>
              </w:tc>
              <w:tc>
                <w:tcPr>
                  <w:tcW w:w="2086" w:type="dxa"/>
                  <w:tcBorders>
                    <w:top w:val="nil"/>
                    <w:left w:val="nil"/>
                    <w:bottom w:val="single" w:sz="4" w:space="0" w:color="auto"/>
                    <w:right w:val="single" w:sz="4" w:space="0" w:color="auto"/>
                  </w:tcBorders>
                  <w:shd w:val="clear" w:color="auto" w:fill="auto"/>
                  <w:noWrap/>
                  <w:vAlign w:val="bottom"/>
                  <w:hideMark/>
                </w:tcPr>
                <w:p w:rsidR="00544250" w:rsidRPr="00F7073E" w:rsidRDefault="00544250" w:rsidP="00544250">
                  <w:pPr>
                    <w:rPr>
                      <w:rFonts w:eastAsia="Times New Roman"/>
                      <w:szCs w:val="24"/>
                    </w:rPr>
                  </w:pPr>
                  <w:r w:rsidRPr="00F7073E">
                    <w:rPr>
                      <w:rFonts w:eastAsia="Times New Roman"/>
                      <w:szCs w:val="24"/>
                    </w:rPr>
                    <w:t>neznatan</w:t>
                  </w:r>
                </w:p>
              </w:tc>
              <w:tc>
                <w:tcPr>
                  <w:tcW w:w="1591" w:type="dxa"/>
                  <w:tcBorders>
                    <w:top w:val="nil"/>
                    <w:left w:val="nil"/>
                    <w:bottom w:val="single" w:sz="4" w:space="0" w:color="auto"/>
                    <w:right w:val="single" w:sz="4" w:space="0" w:color="auto"/>
                  </w:tcBorders>
                  <w:shd w:val="clear" w:color="auto" w:fill="auto"/>
                  <w:noWrap/>
                </w:tcPr>
                <w:p w:rsidR="00544250" w:rsidRPr="00F7073E" w:rsidRDefault="00544250" w:rsidP="00544250">
                  <w:pPr>
                    <w:rPr>
                      <w:b/>
                      <w:szCs w:val="24"/>
                    </w:rPr>
                  </w:pPr>
                  <w:r w:rsidRPr="00D82AE2">
                    <w:rPr>
                      <w:b/>
                    </w:rPr>
                    <w:t/>
                  </w:r>
                </w:p>
              </w:tc>
              <w:tc>
                <w:tcPr>
                  <w:tcW w:w="1515" w:type="dxa"/>
                  <w:tcBorders>
                    <w:top w:val="nil"/>
                    <w:left w:val="nil"/>
                    <w:bottom w:val="single" w:sz="4" w:space="0" w:color="auto"/>
                    <w:right w:val="single" w:sz="4" w:space="0" w:color="auto"/>
                  </w:tcBorders>
                  <w:shd w:val="clear" w:color="auto" w:fill="auto"/>
                  <w:noWrap/>
                </w:tcPr>
                <w:p w:rsidR="00544250" w:rsidRPr="00F7073E" w:rsidRDefault="00544250" w:rsidP="00544250">
                  <w:pPr>
                    <w:rPr>
                      <w:b/>
                      <w:szCs w:val="24"/>
                    </w:rPr>
                  </w:pPr>
                  <w:r w:rsidRPr="00D82AE2">
                    <w:rPr>
                      <w:b/>
                    </w:rPr>
                    <w:t/>
                  </w:r>
                </w:p>
              </w:tc>
              <w:tc>
                <w:tcPr>
                  <w:tcW w:w="1407" w:type="dxa"/>
                  <w:tcBorders>
                    <w:top w:val="nil"/>
                    <w:left w:val="nil"/>
                    <w:bottom w:val="single" w:sz="4" w:space="0" w:color="auto"/>
                    <w:right w:val="single" w:sz="4" w:space="0" w:color="auto"/>
                  </w:tcBorders>
                  <w:shd w:val="clear" w:color="auto" w:fill="auto"/>
                  <w:noWrap/>
                </w:tcPr>
                <w:p w:rsidR="00544250" w:rsidRPr="00F7073E" w:rsidRDefault="00544250" w:rsidP="00544250">
                  <w:pPr>
                    <w:rPr>
                      <w:b/>
                      <w:szCs w:val="24"/>
                    </w:rPr>
                  </w:pPr>
                  <w:r w:rsidRPr="00D82AE2">
                    <w:rPr>
                      <w:b/>
                    </w:rPr>
                    <w:t/>
                  </w:r>
                </w:p>
              </w:tc>
            </w:tr>
            <w:tr w:rsidR="00544250" w:rsidRPr="00F7073E" w:rsidTr="003C6553">
              <w:trPr>
                <w:trHeight w:val="299"/>
              </w:trPr>
              <w:tc>
                <w:tcPr>
                  <w:tcW w:w="2068" w:type="dxa"/>
                  <w:vMerge/>
                  <w:tcBorders>
                    <w:top w:val="nil"/>
                    <w:left w:val="single" w:sz="4" w:space="0" w:color="auto"/>
                    <w:bottom w:val="single" w:sz="4" w:space="0" w:color="auto"/>
                    <w:right w:val="single" w:sz="4" w:space="0" w:color="auto"/>
                  </w:tcBorders>
                  <w:shd w:val="clear" w:color="auto" w:fill="auto"/>
                  <w:vAlign w:val="center"/>
                  <w:hideMark/>
                </w:tcPr>
                <w:p w:rsidR="00544250" w:rsidRPr="00F7073E" w:rsidRDefault="00544250" w:rsidP="00544250">
                  <w:pPr>
                    <w:rPr>
                      <w:rFonts w:eastAsia="Times New Roman"/>
                      <w:b/>
                      <w:bCs/>
                      <w:szCs w:val="24"/>
                    </w:rPr>
                  </w:pPr>
                </w:p>
              </w:tc>
              <w:tc>
                <w:tcPr>
                  <w:tcW w:w="2086" w:type="dxa"/>
                  <w:tcBorders>
                    <w:top w:val="nil"/>
                    <w:left w:val="nil"/>
                    <w:bottom w:val="single" w:sz="4" w:space="0" w:color="auto"/>
                    <w:right w:val="single" w:sz="4" w:space="0" w:color="auto"/>
                  </w:tcBorders>
                  <w:shd w:val="clear" w:color="auto" w:fill="auto"/>
                  <w:noWrap/>
                  <w:vAlign w:val="bottom"/>
                  <w:hideMark/>
                </w:tcPr>
                <w:p w:rsidR="00544250" w:rsidRPr="00F7073E" w:rsidRDefault="00544250" w:rsidP="00544250">
                  <w:pPr>
                    <w:rPr>
                      <w:rFonts w:eastAsia="Times New Roman"/>
                      <w:szCs w:val="24"/>
                    </w:rPr>
                  </w:pPr>
                  <w:r w:rsidRPr="00F7073E">
                    <w:rPr>
                      <w:rFonts w:eastAsia="Times New Roman"/>
                      <w:szCs w:val="24"/>
                    </w:rPr>
                    <w:t>mali</w:t>
                  </w:r>
                </w:p>
              </w:tc>
              <w:tc>
                <w:tcPr>
                  <w:tcW w:w="1591" w:type="dxa"/>
                  <w:tcBorders>
                    <w:top w:val="nil"/>
                    <w:left w:val="nil"/>
                    <w:bottom w:val="single" w:sz="4" w:space="0" w:color="auto"/>
                    <w:right w:val="single" w:sz="4" w:space="0" w:color="auto"/>
                  </w:tcBorders>
                  <w:shd w:val="clear" w:color="auto" w:fill="auto"/>
                  <w:noWrap/>
                </w:tcPr>
                <w:p w:rsidR="00544250" w:rsidRPr="00F7073E" w:rsidRDefault="00544250" w:rsidP="00544250">
                  <w:pPr>
                    <w:rPr>
                      <w:b/>
                      <w:szCs w:val="24"/>
                    </w:rPr>
                  </w:pPr>
                  <w:r w:rsidRPr="00D82AE2">
                    <w:rPr>
                      <w:b/>
                    </w:rPr>
                    <w:t/>
                  </w:r>
                </w:p>
              </w:tc>
              <w:tc>
                <w:tcPr>
                  <w:tcW w:w="1515" w:type="dxa"/>
                  <w:tcBorders>
                    <w:top w:val="nil"/>
                    <w:left w:val="nil"/>
                    <w:bottom w:val="single" w:sz="4" w:space="0" w:color="auto"/>
                    <w:right w:val="single" w:sz="4" w:space="0" w:color="auto"/>
                  </w:tcBorders>
                  <w:shd w:val="clear" w:color="auto" w:fill="auto"/>
                  <w:noWrap/>
                </w:tcPr>
                <w:p w:rsidR="00544250" w:rsidRPr="00F7073E" w:rsidRDefault="00544250" w:rsidP="00544250">
                  <w:pPr>
                    <w:rPr>
                      <w:b/>
                      <w:szCs w:val="24"/>
                    </w:rPr>
                  </w:pPr>
                  <w:r w:rsidRPr="00D82AE2">
                    <w:rPr>
                      <w:b/>
                    </w:rPr>
                    <w:t/>
                  </w:r>
                </w:p>
              </w:tc>
              <w:tc>
                <w:tcPr>
                  <w:tcW w:w="1407" w:type="dxa"/>
                  <w:tcBorders>
                    <w:top w:val="nil"/>
                    <w:left w:val="nil"/>
                    <w:bottom w:val="single" w:sz="4" w:space="0" w:color="auto"/>
                    <w:right w:val="single" w:sz="4" w:space="0" w:color="auto"/>
                  </w:tcBorders>
                  <w:shd w:val="clear" w:color="auto" w:fill="E7E6E6" w:themeFill="background2"/>
                  <w:noWrap/>
                </w:tcPr>
                <w:p w:rsidR="00544250" w:rsidRPr="00F7073E" w:rsidRDefault="00544250" w:rsidP="00544250">
                  <w:pPr>
                    <w:rPr>
                      <w:b/>
                      <w:szCs w:val="24"/>
                    </w:rPr>
                  </w:pPr>
                  <w:r w:rsidRPr="00D82AE2">
                    <w:rPr>
                      <w:b/>
                    </w:rPr>
                    <w:t/>
                  </w:r>
                </w:p>
              </w:tc>
            </w:tr>
            <w:tr w:rsidR="00544250" w:rsidRPr="00F7073E" w:rsidTr="003C6553">
              <w:trPr>
                <w:trHeight w:val="299"/>
              </w:trPr>
              <w:tc>
                <w:tcPr>
                  <w:tcW w:w="2068" w:type="dxa"/>
                  <w:vMerge/>
                  <w:tcBorders>
                    <w:top w:val="nil"/>
                    <w:left w:val="single" w:sz="4" w:space="0" w:color="auto"/>
                    <w:bottom w:val="single" w:sz="4" w:space="0" w:color="auto"/>
                    <w:right w:val="single" w:sz="4" w:space="0" w:color="auto"/>
                  </w:tcBorders>
                  <w:shd w:val="clear" w:color="auto" w:fill="auto"/>
                  <w:vAlign w:val="center"/>
                  <w:hideMark/>
                </w:tcPr>
                <w:p w:rsidR="00544250" w:rsidRPr="00F7073E" w:rsidRDefault="00544250" w:rsidP="00544250">
                  <w:pPr>
                    <w:rPr>
                      <w:rFonts w:eastAsia="Times New Roman"/>
                      <w:b/>
                      <w:bCs/>
                      <w:szCs w:val="24"/>
                    </w:rPr>
                  </w:pPr>
                </w:p>
              </w:tc>
              <w:tc>
                <w:tcPr>
                  <w:tcW w:w="2086" w:type="dxa"/>
                  <w:tcBorders>
                    <w:top w:val="nil"/>
                    <w:left w:val="nil"/>
                    <w:bottom w:val="single" w:sz="4" w:space="0" w:color="auto"/>
                    <w:right w:val="single" w:sz="4" w:space="0" w:color="auto"/>
                  </w:tcBorders>
                  <w:shd w:val="clear" w:color="auto" w:fill="auto"/>
                  <w:noWrap/>
                  <w:vAlign w:val="bottom"/>
                  <w:hideMark/>
                </w:tcPr>
                <w:p w:rsidR="00544250" w:rsidRPr="00F7073E" w:rsidRDefault="00544250" w:rsidP="00544250">
                  <w:pPr>
                    <w:rPr>
                      <w:rFonts w:eastAsia="Times New Roman"/>
                      <w:szCs w:val="24"/>
                    </w:rPr>
                  </w:pPr>
                  <w:r w:rsidRPr="00F7073E">
                    <w:rPr>
                      <w:rFonts w:eastAsia="Times New Roman"/>
                      <w:szCs w:val="24"/>
                    </w:rPr>
                    <w:t>veliki</w:t>
                  </w:r>
                </w:p>
              </w:tc>
              <w:tc>
                <w:tcPr>
                  <w:tcW w:w="1591" w:type="dxa"/>
                  <w:tcBorders>
                    <w:top w:val="nil"/>
                    <w:left w:val="nil"/>
                    <w:bottom w:val="single" w:sz="4" w:space="0" w:color="auto"/>
                    <w:right w:val="single" w:sz="4" w:space="0" w:color="auto"/>
                  </w:tcBorders>
                  <w:shd w:val="clear" w:color="auto" w:fill="auto"/>
                  <w:noWrap/>
                </w:tcPr>
                <w:p w:rsidR="00544250" w:rsidRPr="00F7073E" w:rsidRDefault="00544250" w:rsidP="00544250">
                  <w:pPr>
                    <w:rPr>
                      <w:b/>
                      <w:szCs w:val="24"/>
                    </w:rPr>
                  </w:pPr>
                  <w:r w:rsidRPr="00D82AE2">
                    <w:rPr>
                      <w:b/>
                    </w:rPr>
                    <w:t/>
                  </w:r>
                </w:p>
              </w:tc>
              <w:tc>
                <w:tcPr>
                  <w:tcW w:w="1515" w:type="dxa"/>
                  <w:tcBorders>
                    <w:top w:val="nil"/>
                    <w:left w:val="nil"/>
                    <w:bottom w:val="single" w:sz="4" w:space="0" w:color="auto"/>
                    <w:right w:val="single" w:sz="4" w:space="0" w:color="auto"/>
                  </w:tcBorders>
                  <w:shd w:val="clear" w:color="auto" w:fill="E7E6E6" w:themeFill="background2"/>
                  <w:noWrap/>
                </w:tcPr>
                <w:p w:rsidR="00544250" w:rsidRPr="00F7073E" w:rsidRDefault="00544250" w:rsidP="00544250">
                  <w:pPr>
                    <w:rPr>
                      <w:b/>
                      <w:szCs w:val="24"/>
                    </w:rPr>
                  </w:pPr>
                  <w:r w:rsidRPr="00D82AE2">
                    <w:rPr>
                      <w:b/>
                    </w:rPr>
                    <w:t/>
                  </w:r>
                </w:p>
              </w:tc>
              <w:tc>
                <w:tcPr>
                  <w:tcW w:w="1407" w:type="dxa"/>
                  <w:tcBorders>
                    <w:top w:val="nil"/>
                    <w:left w:val="nil"/>
                    <w:bottom w:val="single" w:sz="4" w:space="0" w:color="auto"/>
                    <w:right w:val="single" w:sz="4" w:space="0" w:color="auto"/>
                  </w:tcBorders>
                  <w:shd w:val="clear" w:color="auto" w:fill="E7E6E6" w:themeFill="background2"/>
                  <w:noWrap/>
                </w:tcPr>
                <w:p w:rsidR="00544250" w:rsidRPr="00F7073E" w:rsidRDefault="00544250" w:rsidP="00544250">
                  <w:pPr>
                    <w:rPr>
                      <w:b/>
                      <w:szCs w:val="24"/>
                    </w:rPr>
                  </w:pPr>
                  <w:r w:rsidRPr="00D82AE2">
                    <w:rPr>
                      <w:b/>
                    </w:rPr>
                    <w:t/>
                  </w:r>
                </w:p>
              </w:tc>
            </w:tr>
          </w:tbl>
          <w:p w:rsidR="00AA2F27" w:rsidRPr="00F7073E" w:rsidRDefault="00544250" w:rsidP="00AA2F27">
            <w:pPr>
              <w:rPr>
                <w:szCs w:val="24"/>
              </w:rPr>
            </w:pPr>
            <w:r w:rsidRPr="00D82AE2">
              <w:rPr>
                <w:i/>
              </w:rPr>
              <w:t/>
            </w:r>
          </w:p>
        </w:tc>
      </w:tr>
      <w:tr w:rsidR="00AA2F27" w:rsidRPr="00F7073E" w:rsidTr="00445D59">
        <w:trPr>
          <w:trHeight w:val="284"/>
        </w:trPr>
        <w:tc>
          <w:tcPr>
            <w:tcW w:w="993" w:type="dxa"/>
            <w:vMerge w:val="restart"/>
          </w:tcPr>
          <w:p w:rsidR="00AA2F27" w:rsidRPr="00F7073E" w:rsidRDefault="00AA2F27" w:rsidP="00AA2F27">
            <w:pPr>
              <w:rPr>
                <w:b/>
                <w:szCs w:val="24"/>
              </w:rPr>
            </w:pPr>
            <w:r w:rsidRPr="00F7073E">
              <w:rPr>
                <w:b/>
                <w:szCs w:val="24"/>
              </w:rPr>
              <w:t>6.</w:t>
            </w:r>
          </w:p>
        </w:tc>
        <w:tc>
          <w:tcPr>
            <w:tcW w:w="8930" w:type="dxa"/>
            <w:gridSpan w:val="7"/>
            <w:shd w:val="clear" w:color="auto" w:fill="auto"/>
          </w:tcPr>
          <w:p w:rsidR="00AA2F27" w:rsidRPr="00F7073E" w:rsidRDefault="00AA2F27" w:rsidP="00AA2F27">
            <w:pPr>
              <w:rPr>
                <w:b/>
                <w:szCs w:val="24"/>
              </w:rPr>
            </w:pPr>
            <w:r w:rsidRPr="00F7073E">
              <w:rPr>
                <w:b/>
                <w:szCs w:val="24"/>
              </w:rPr>
              <w:t>PRETHODNI TEST MALOG I SREDNJEG PODUZETNIŠTVA (PRETHODNI MSP TEST)</w:t>
            </w:r>
          </w:p>
          <w:p w:rsidR="00AA2F27" w:rsidRPr="00F7073E" w:rsidRDefault="00AA2F27" w:rsidP="00AA2F27">
            <w:pPr>
              <w:jc w:val="both"/>
              <w:rPr>
                <w:b/>
                <w:szCs w:val="24"/>
              </w:rPr>
            </w:pPr>
            <w:r w:rsidRPr="00F7073E">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AA2F27" w:rsidRPr="00F7073E" w:rsidTr="00445D59">
        <w:trPr>
          <w:trHeight w:val="284"/>
        </w:trPr>
        <w:tc>
          <w:tcPr>
            <w:tcW w:w="993" w:type="dxa"/>
            <w:vMerge/>
          </w:tcPr>
          <w:p w:rsidR="00AA2F27" w:rsidRPr="00F7073E" w:rsidRDefault="00AA2F27" w:rsidP="00AA2F27">
            <w:pPr>
              <w:rPr>
                <w:szCs w:val="24"/>
              </w:rPr>
            </w:pPr>
          </w:p>
        </w:tc>
        <w:tc>
          <w:tcPr>
            <w:tcW w:w="6946" w:type="dxa"/>
            <w:gridSpan w:val="4"/>
            <w:shd w:val="clear" w:color="auto" w:fill="auto"/>
          </w:tcPr>
          <w:p w:rsidR="00AA2F27" w:rsidRPr="00F7073E" w:rsidRDefault="00AA2F27" w:rsidP="00AA2F27">
            <w:pPr>
              <w:rPr>
                <w:szCs w:val="24"/>
              </w:rPr>
            </w:pPr>
            <w:r w:rsidRPr="00F7073E">
              <w:rPr>
                <w:szCs w:val="24"/>
              </w:rPr>
              <w:t>Odgovorite sa »DA« ili »NE«, uz obvezni opis sljedećih učinaka:</w:t>
            </w:r>
          </w:p>
        </w:tc>
        <w:tc>
          <w:tcPr>
            <w:tcW w:w="1028" w:type="dxa"/>
            <w:gridSpan w:val="2"/>
            <w:shd w:val="clear" w:color="auto" w:fill="auto"/>
          </w:tcPr>
          <w:p w:rsidR="00AA2F27" w:rsidRPr="00F7073E" w:rsidRDefault="00AA2F27" w:rsidP="00AA2F27">
            <w:pPr>
              <w:rPr>
                <w:szCs w:val="24"/>
              </w:rPr>
            </w:pPr>
            <w:r w:rsidRPr="00F7073E">
              <w:rPr>
                <w:szCs w:val="24"/>
              </w:rPr>
              <w:t>DA</w:t>
            </w:r>
          </w:p>
        </w:tc>
        <w:tc>
          <w:tcPr>
            <w:tcW w:w="956" w:type="dxa"/>
            <w:shd w:val="clear" w:color="auto" w:fill="auto"/>
          </w:tcPr>
          <w:p w:rsidR="00AA2F27" w:rsidRPr="00F7073E" w:rsidRDefault="00AA2F27" w:rsidP="00AA2F27">
            <w:pPr>
              <w:rPr>
                <w:szCs w:val="24"/>
              </w:rPr>
            </w:pPr>
            <w:r w:rsidRPr="00F7073E">
              <w:rPr>
                <w:szCs w:val="24"/>
              </w:rPr>
              <w:t>NE</w:t>
            </w:r>
          </w:p>
        </w:tc>
      </w:tr>
      <w:tr w:rsidR="00AA2F27" w:rsidRPr="00F7073E" w:rsidTr="00445D59">
        <w:trPr>
          <w:trHeight w:val="284"/>
        </w:trPr>
        <w:tc>
          <w:tcPr>
            <w:tcW w:w="993" w:type="dxa"/>
            <w:vMerge w:val="restart"/>
          </w:tcPr>
          <w:p w:rsidR="00AA2F27" w:rsidRPr="00F7073E" w:rsidRDefault="00AA2F27" w:rsidP="00AA2F27">
            <w:pPr>
              <w:rPr>
                <w:szCs w:val="24"/>
              </w:rPr>
            </w:pPr>
            <w:r w:rsidRPr="00F7073E">
              <w:rPr>
                <w:szCs w:val="24"/>
              </w:rPr>
              <w:t>6.1.</w:t>
            </w:r>
          </w:p>
        </w:tc>
        <w:tc>
          <w:tcPr>
            <w:tcW w:w="6946" w:type="dxa"/>
            <w:gridSpan w:val="4"/>
            <w:shd w:val="clear" w:color="auto" w:fill="auto"/>
          </w:tcPr>
          <w:p w:rsidR="00AA2F27" w:rsidRPr="00F7073E" w:rsidRDefault="00AA2F27" w:rsidP="00AA2F27">
            <w:pPr>
              <w:jc w:val="both"/>
              <w:rPr>
                <w:szCs w:val="24"/>
              </w:rPr>
            </w:pPr>
            <w:r w:rsidRPr="00F7073E">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auto"/>
          </w:tcPr>
          <w:p w:rsidR="00AA2F27" w:rsidRPr="00F7073E" w:rsidRDefault="00AA2F27" w:rsidP="00AA2F27">
            <w:pPr>
              <w:rPr>
                <w:b/>
                <w:szCs w:val="24"/>
              </w:rPr>
            </w:pPr>
            <w:r w:rsidRPr="00D82AE2">
              <w:rPr>
                <w:b/>
              </w:rPr>
              <w:t>X</w:t>
            </w:r>
          </w:p>
        </w:tc>
        <w:tc>
          <w:tcPr>
            <w:tcW w:w="956" w:type="dxa"/>
            <w:shd w:val="clear" w:color="auto" w:fill="auto"/>
          </w:tcPr>
          <w:p w:rsidR="00AA2F27" w:rsidRPr="00F7073E" w:rsidRDefault="00AA2F27" w:rsidP="00AA2F27">
            <w:pPr>
              <w:rPr>
                <w:b/>
                <w:szCs w:val="24"/>
              </w:rPr>
            </w:pPr>
            <w:r w:rsidRPr="00D82AE2">
              <w:rPr>
                <w:b/>
              </w:rPr>
              <w:t/>
            </w:r>
          </w:p>
        </w:tc>
      </w:tr>
      <w:tr w:rsidR="00AA2F27" w:rsidRPr="00F7073E" w:rsidTr="00445D59">
        <w:trPr>
          <w:trHeight w:val="284"/>
        </w:trPr>
        <w:tc>
          <w:tcPr>
            <w:tcW w:w="993" w:type="dxa"/>
            <w:vMerge/>
          </w:tcPr>
          <w:p w:rsidR="00AA2F27" w:rsidRPr="00F7073E" w:rsidRDefault="00AA2F27" w:rsidP="00AA2F27">
            <w:pPr>
              <w:rPr>
                <w:szCs w:val="24"/>
              </w:rPr>
            </w:pPr>
          </w:p>
        </w:tc>
        <w:tc>
          <w:tcPr>
            <w:tcW w:w="8930" w:type="dxa"/>
            <w:gridSpan w:val="7"/>
            <w:shd w:val="clear" w:color="auto" w:fill="auto"/>
          </w:tcPr>
          <w:p w:rsidR="00AA2F27" w:rsidRPr="00F7073E" w:rsidRDefault="00AA2F27" w:rsidP="00AA2F27">
            <w:pPr>
              <w:rPr>
                <w:szCs w:val="24"/>
              </w:rPr>
            </w:pPr>
            <w:r w:rsidRPr="00F7073E">
              <w:rPr>
                <w:szCs w:val="24"/>
              </w:rPr>
              <w:t xml:space="preserve">Obrazloženje: </w:t>
            </w:r>
          </w:p>
          <w:p w:rsidR="00AA2F27" w:rsidRPr="003B7FB6" w:rsidRDefault="00AA2F27" w:rsidP="00AA2F27">
            <w:pPr>
              <w:rPr>
                <w:i/>
              </w:rPr>
            </w:pPr>
            <w:r w:rsidRPr="00D82AE2">
              <w:rPr>
                <w:i/>
              </w:rPr>
              <w:t>Zakonom se predlaže uvesti posebno odobrenje za prodaju energenata koji se koriste kao pogonsko gorivo, što podrazumijeva novu administrativnu mjeru podnošenja zahtjeva za dobivanje navedenog odobrenja.</w:t>
            </w:r>
          </w:p>
        </w:tc>
      </w:tr>
      <w:tr w:rsidR="00AA2F27" w:rsidRPr="00F7073E" w:rsidTr="00445D59">
        <w:trPr>
          <w:trHeight w:val="284"/>
        </w:trPr>
        <w:tc>
          <w:tcPr>
            <w:tcW w:w="993" w:type="dxa"/>
            <w:vMerge w:val="restart"/>
          </w:tcPr>
          <w:p w:rsidR="00AA2F27" w:rsidRPr="00F7073E" w:rsidRDefault="00AA2F27" w:rsidP="00AA2F27">
            <w:pPr>
              <w:rPr>
                <w:szCs w:val="24"/>
              </w:rPr>
            </w:pPr>
            <w:r w:rsidRPr="00F7073E">
              <w:rPr>
                <w:szCs w:val="24"/>
              </w:rPr>
              <w:t>6.2.</w:t>
            </w:r>
          </w:p>
        </w:tc>
        <w:tc>
          <w:tcPr>
            <w:tcW w:w="6946" w:type="dxa"/>
            <w:gridSpan w:val="4"/>
            <w:shd w:val="clear" w:color="auto" w:fill="auto"/>
          </w:tcPr>
          <w:p w:rsidR="00AA2F27" w:rsidRPr="00F7073E" w:rsidRDefault="00AA2F27" w:rsidP="00AA2F27">
            <w:pPr>
              <w:jc w:val="both"/>
              <w:rPr>
                <w:szCs w:val="24"/>
              </w:rPr>
            </w:pPr>
            <w:r w:rsidRPr="00F7073E">
              <w:rPr>
                <w:szCs w:val="24"/>
              </w:rPr>
              <w:t>Da li će propis imati učinke na tržišnu konkurenciju i konkurentnost unutarnjeg tržišta EU u smislu prepreka slobodi tržišne konkurencije?</w:t>
            </w:r>
          </w:p>
        </w:tc>
        <w:tc>
          <w:tcPr>
            <w:tcW w:w="1028" w:type="dxa"/>
            <w:gridSpan w:val="2"/>
            <w:shd w:val="clear" w:color="auto" w:fill="auto"/>
          </w:tcPr>
          <w:p w:rsidR="00AA2F27" w:rsidRPr="00F7073E" w:rsidRDefault="00AA2F27" w:rsidP="00AA2F27">
            <w:pPr>
              <w:rPr>
                <w:b/>
                <w:szCs w:val="24"/>
              </w:rPr>
            </w:pPr>
            <w:r w:rsidRPr="00D82AE2">
              <w:rPr>
                <w:b/>
              </w:rPr>
              <w:t/>
            </w:r>
          </w:p>
        </w:tc>
        <w:tc>
          <w:tcPr>
            <w:tcW w:w="956" w:type="dxa"/>
            <w:shd w:val="clear" w:color="auto" w:fill="auto"/>
          </w:tcPr>
          <w:p w:rsidR="00AA2F27" w:rsidRPr="00F7073E" w:rsidRDefault="00AA2F27" w:rsidP="00AA2F27">
            <w:pPr>
              <w:rPr>
                <w:b/>
                <w:szCs w:val="24"/>
              </w:rPr>
            </w:pPr>
            <w:r w:rsidRPr="00D82AE2">
              <w:rPr>
                <w:b/>
              </w:rPr>
              <w:t>X</w:t>
            </w:r>
          </w:p>
        </w:tc>
      </w:tr>
      <w:tr w:rsidR="00AA2F27" w:rsidRPr="00F7073E" w:rsidTr="00445D59">
        <w:trPr>
          <w:trHeight w:val="284"/>
        </w:trPr>
        <w:tc>
          <w:tcPr>
            <w:tcW w:w="993" w:type="dxa"/>
            <w:vMerge/>
          </w:tcPr>
          <w:p w:rsidR="00AA2F27" w:rsidRPr="00F7073E" w:rsidRDefault="00AA2F27" w:rsidP="00AA2F27">
            <w:pPr>
              <w:rPr>
                <w:szCs w:val="24"/>
              </w:rPr>
            </w:pPr>
          </w:p>
        </w:tc>
        <w:tc>
          <w:tcPr>
            <w:tcW w:w="8930" w:type="dxa"/>
            <w:gridSpan w:val="7"/>
            <w:shd w:val="clear" w:color="auto" w:fill="auto"/>
          </w:tcPr>
          <w:p w:rsidR="00AA2F27" w:rsidRPr="00F7073E" w:rsidRDefault="00AA2F27" w:rsidP="00AA2F27">
            <w:pPr>
              <w:rPr>
                <w:szCs w:val="24"/>
              </w:rPr>
            </w:pPr>
            <w:r w:rsidRPr="00F7073E">
              <w:rPr>
                <w:szCs w:val="24"/>
              </w:rPr>
              <w:t>Obrazloženje:</w:t>
            </w:r>
          </w:p>
          <w:p w:rsidR="00AA2F27" w:rsidRPr="00F7073E" w:rsidRDefault="00AA2F27" w:rsidP="00AA2F27">
            <w:pPr>
              <w:rPr>
                <w:b/>
                <w:szCs w:val="24"/>
              </w:rPr>
            </w:pPr>
            <w:r w:rsidRPr="00D82AE2">
              <w:rPr>
                <w:i/>
              </w:rPr>
              <w:lastRenderedPageBreak/>
              <w:t>Zakon o trošarinama neće imati učinke na tržišnu konkurenciju i konkurentnost unutarnjeg tržišta EU u smislu prepreka slobodi tržišne konkurencije jer su u njemu implementirane harmonizirane trošarine na razini EU, što znači pravila za poslovanje s trošarinskim proizvodima u okružju slobodne tržišne konkurencije.</w:t>
            </w:r>
          </w:p>
        </w:tc>
      </w:tr>
      <w:tr w:rsidR="00AA2F27" w:rsidRPr="00F7073E" w:rsidTr="00445D59">
        <w:trPr>
          <w:trHeight w:val="284"/>
        </w:trPr>
        <w:tc>
          <w:tcPr>
            <w:tcW w:w="993" w:type="dxa"/>
            <w:vMerge w:val="restart"/>
          </w:tcPr>
          <w:p w:rsidR="00AA2F27" w:rsidRPr="00F7073E" w:rsidRDefault="00AA2F27" w:rsidP="00AA2F27">
            <w:pPr>
              <w:rPr>
                <w:szCs w:val="24"/>
              </w:rPr>
            </w:pPr>
            <w:r w:rsidRPr="00F7073E">
              <w:rPr>
                <w:szCs w:val="24"/>
              </w:rPr>
              <w:lastRenderedPageBreak/>
              <w:t>6.3.</w:t>
            </w:r>
          </w:p>
        </w:tc>
        <w:tc>
          <w:tcPr>
            <w:tcW w:w="6946" w:type="dxa"/>
            <w:gridSpan w:val="4"/>
            <w:shd w:val="clear" w:color="auto" w:fill="auto"/>
          </w:tcPr>
          <w:p w:rsidR="00AA2F27" w:rsidRPr="00F7073E" w:rsidRDefault="00AA2F27" w:rsidP="00AA2F27">
            <w:pPr>
              <w:rPr>
                <w:szCs w:val="24"/>
              </w:rPr>
            </w:pPr>
            <w:r w:rsidRPr="00F7073E">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auto"/>
          </w:tcPr>
          <w:p w:rsidR="00AA2F27" w:rsidRPr="00F7073E" w:rsidRDefault="00AA2F27" w:rsidP="00AA2F27">
            <w:pPr>
              <w:rPr>
                <w:b/>
                <w:szCs w:val="24"/>
              </w:rPr>
            </w:pPr>
            <w:r w:rsidRPr="00D82AE2">
              <w:rPr>
                <w:b/>
              </w:rPr>
              <w:t/>
            </w:r>
          </w:p>
        </w:tc>
        <w:tc>
          <w:tcPr>
            <w:tcW w:w="956" w:type="dxa"/>
            <w:shd w:val="clear" w:color="auto" w:fill="auto"/>
          </w:tcPr>
          <w:p w:rsidR="00AA2F27" w:rsidRPr="00F7073E" w:rsidRDefault="00AA2F27" w:rsidP="00AA2F27">
            <w:pPr>
              <w:rPr>
                <w:b/>
                <w:szCs w:val="24"/>
              </w:rPr>
            </w:pPr>
            <w:r w:rsidRPr="00D82AE2">
              <w:rPr>
                <w:b/>
              </w:rPr>
              <w:t>X</w:t>
            </w:r>
          </w:p>
        </w:tc>
      </w:tr>
      <w:tr w:rsidR="00AA2F27" w:rsidRPr="00F7073E" w:rsidTr="00445D59">
        <w:trPr>
          <w:trHeight w:val="284"/>
        </w:trPr>
        <w:tc>
          <w:tcPr>
            <w:tcW w:w="993" w:type="dxa"/>
            <w:vMerge/>
          </w:tcPr>
          <w:p w:rsidR="00AA2F27" w:rsidRPr="00F7073E" w:rsidRDefault="00AA2F27" w:rsidP="00AA2F27">
            <w:pPr>
              <w:rPr>
                <w:szCs w:val="24"/>
              </w:rPr>
            </w:pPr>
          </w:p>
        </w:tc>
        <w:tc>
          <w:tcPr>
            <w:tcW w:w="8930" w:type="dxa"/>
            <w:gridSpan w:val="7"/>
            <w:shd w:val="clear" w:color="auto" w:fill="auto"/>
          </w:tcPr>
          <w:p w:rsidR="00AA2F27" w:rsidRPr="00F7073E" w:rsidRDefault="00AA2F27" w:rsidP="00AA2F27">
            <w:pPr>
              <w:rPr>
                <w:szCs w:val="24"/>
              </w:rPr>
            </w:pPr>
            <w:r w:rsidRPr="00F7073E">
              <w:rPr>
                <w:szCs w:val="24"/>
              </w:rPr>
              <w:t>Obrazloženje:</w:t>
            </w:r>
          </w:p>
          <w:p w:rsidR="00AA2F27" w:rsidRPr="00F7073E" w:rsidRDefault="00AA2F27" w:rsidP="00AA2F27">
            <w:pPr>
              <w:rPr>
                <w:b/>
                <w:szCs w:val="24"/>
              </w:rPr>
            </w:pPr>
            <w:r w:rsidRPr="00D82AE2">
              <w:rPr>
                <w:i/>
              </w:rPr>
              <w:t>Zakon o trošarinama ne uvodi naknade ni davanja koja će imati učinke na financijske rezultate poslovanja poduzetnika te neće nastati trošak prilagodbe zbog primjene Zakona.</w:t>
            </w:r>
          </w:p>
        </w:tc>
      </w:tr>
      <w:tr w:rsidR="00AA2F27" w:rsidRPr="00F7073E" w:rsidTr="00445D59">
        <w:trPr>
          <w:trHeight w:val="284"/>
        </w:trPr>
        <w:tc>
          <w:tcPr>
            <w:tcW w:w="993" w:type="dxa"/>
            <w:vMerge w:val="restart"/>
          </w:tcPr>
          <w:p w:rsidR="00AA2F27" w:rsidRPr="00F7073E" w:rsidRDefault="00AA2F27" w:rsidP="00AA2F27">
            <w:pPr>
              <w:rPr>
                <w:szCs w:val="24"/>
              </w:rPr>
            </w:pPr>
            <w:r w:rsidRPr="00F7073E">
              <w:rPr>
                <w:szCs w:val="24"/>
              </w:rPr>
              <w:t>6.4.</w:t>
            </w:r>
          </w:p>
        </w:tc>
        <w:tc>
          <w:tcPr>
            <w:tcW w:w="6946" w:type="dxa"/>
            <w:gridSpan w:val="4"/>
            <w:shd w:val="clear" w:color="auto" w:fill="auto"/>
          </w:tcPr>
          <w:p w:rsidR="00AA2F27" w:rsidRPr="00F7073E" w:rsidRDefault="00AA2F27" w:rsidP="00AA2F27">
            <w:pPr>
              <w:rPr>
                <w:szCs w:val="24"/>
              </w:rPr>
            </w:pPr>
            <w:r w:rsidRPr="00F7073E">
              <w:rPr>
                <w:szCs w:val="24"/>
              </w:rPr>
              <w:t>Da li će propis imati posebne učinke na mikro poduzetnike?</w:t>
            </w:r>
          </w:p>
        </w:tc>
        <w:tc>
          <w:tcPr>
            <w:tcW w:w="1028" w:type="dxa"/>
            <w:gridSpan w:val="2"/>
            <w:shd w:val="clear" w:color="auto" w:fill="auto"/>
          </w:tcPr>
          <w:p w:rsidR="00AA2F27" w:rsidRPr="00F7073E" w:rsidRDefault="00AA2F27" w:rsidP="00AA2F27">
            <w:pPr>
              <w:rPr>
                <w:b/>
                <w:szCs w:val="24"/>
              </w:rPr>
            </w:pPr>
            <w:r w:rsidRPr="00D82AE2">
              <w:rPr>
                <w:b/>
              </w:rPr>
              <w:t/>
            </w:r>
          </w:p>
        </w:tc>
        <w:tc>
          <w:tcPr>
            <w:tcW w:w="956" w:type="dxa"/>
            <w:shd w:val="clear" w:color="auto" w:fill="auto"/>
          </w:tcPr>
          <w:p w:rsidR="00AA2F27" w:rsidRPr="00F7073E" w:rsidRDefault="00AA2F27" w:rsidP="00AA2F27">
            <w:pPr>
              <w:rPr>
                <w:b/>
                <w:szCs w:val="24"/>
              </w:rPr>
            </w:pPr>
            <w:r w:rsidRPr="00D82AE2">
              <w:rPr>
                <w:b/>
              </w:rPr>
              <w:t>X</w:t>
            </w:r>
          </w:p>
        </w:tc>
      </w:tr>
      <w:tr w:rsidR="00AA2F27" w:rsidRPr="00F7073E" w:rsidTr="00445D59">
        <w:trPr>
          <w:trHeight w:val="284"/>
        </w:trPr>
        <w:tc>
          <w:tcPr>
            <w:tcW w:w="993" w:type="dxa"/>
            <w:vMerge/>
          </w:tcPr>
          <w:p w:rsidR="00AA2F27" w:rsidRPr="00F7073E" w:rsidRDefault="00AA2F27" w:rsidP="00AA2F27">
            <w:pPr>
              <w:rPr>
                <w:szCs w:val="24"/>
              </w:rPr>
            </w:pPr>
          </w:p>
        </w:tc>
        <w:tc>
          <w:tcPr>
            <w:tcW w:w="8930" w:type="dxa"/>
            <w:gridSpan w:val="7"/>
            <w:shd w:val="clear" w:color="auto" w:fill="auto"/>
          </w:tcPr>
          <w:p w:rsidR="00AA2F27" w:rsidRPr="00F7073E" w:rsidRDefault="00AA2F27" w:rsidP="00AA2F27">
            <w:pPr>
              <w:rPr>
                <w:szCs w:val="24"/>
              </w:rPr>
            </w:pPr>
            <w:r w:rsidRPr="00F7073E">
              <w:rPr>
                <w:szCs w:val="24"/>
              </w:rPr>
              <w:t>Obrazloženje:</w:t>
            </w:r>
          </w:p>
          <w:p w:rsidR="00AA2F27" w:rsidRPr="00F7073E" w:rsidRDefault="00AA2F27" w:rsidP="00AA2F27">
            <w:pPr>
              <w:rPr>
                <w:b/>
                <w:szCs w:val="24"/>
              </w:rPr>
            </w:pPr>
            <w:r w:rsidRPr="00D82AE2">
              <w:rPr>
                <w:i/>
              </w:rPr>
              <w:t>Zakon o trošarinama neće imati posebne učinke na mikro poduzetnike jer svi poduzetnici u Republici Hrvatskoj pod jednakim uvjetima mogu poslovati s trošarinskim proizvodima ako ispune propisane uvjete.</w:t>
            </w:r>
          </w:p>
        </w:tc>
      </w:tr>
      <w:tr w:rsidR="00AA2F27" w:rsidRPr="00F7073E" w:rsidTr="00445D59">
        <w:trPr>
          <w:trHeight w:val="284"/>
        </w:trPr>
        <w:tc>
          <w:tcPr>
            <w:tcW w:w="993" w:type="dxa"/>
            <w:vMerge w:val="restart"/>
          </w:tcPr>
          <w:p w:rsidR="00AA2F27" w:rsidRPr="00F7073E" w:rsidRDefault="00AA2F27" w:rsidP="00AA2F27">
            <w:pPr>
              <w:rPr>
                <w:szCs w:val="24"/>
              </w:rPr>
            </w:pPr>
            <w:r w:rsidRPr="00F7073E">
              <w:rPr>
                <w:szCs w:val="24"/>
              </w:rPr>
              <w:t>6.5.</w:t>
            </w:r>
          </w:p>
        </w:tc>
        <w:tc>
          <w:tcPr>
            <w:tcW w:w="8930" w:type="dxa"/>
            <w:gridSpan w:val="7"/>
            <w:shd w:val="clear" w:color="auto" w:fill="auto"/>
          </w:tcPr>
          <w:p w:rsidR="00AA2F27" w:rsidRPr="00F7073E" w:rsidRDefault="00AA2F27" w:rsidP="00AA2F27">
            <w:pPr>
              <w:rPr>
                <w:b/>
                <w:szCs w:val="24"/>
              </w:rPr>
            </w:pPr>
            <w:r w:rsidRPr="00F7073E">
              <w:rPr>
                <w:szCs w:val="24"/>
              </w:rPr>
              <w:t>Ako predložena normativna inicijativa nema učinke navedene pod pitanjima 6.1. do 6.4., navedite obrazloženje u prilog izjavi o nepostojanju učinka na male i srednje poduzetnike.</w:t>
            </w:r>
          </w:p>
        </w:tc>
      </w:tr>
      <w:tr w:rsidR="00AA2F27" w:rsidRPr="00F7073E" w:rsidTr="00445D59">
        <w:trPr>
          <w:trHeight w:val="284"/>
        </w:trPr>
        <w:tc>
          <w:tcPr>
            <w:tcW w:w="993" w:type="dxa"/>
            <w:vMerge/>
          </w:tcPr>
          <w:p w:rsidR="00AA2F27" w:rsidRPr="00F7073E" w:rsidRDefault="00AA2F27" w:rsidP="00AA2F27">
            <w:pPr>
              <w:rPr>
                <w:szCs w:val="24"/>
              </w:rPr>
            </w:pPr>
          </w:p>
        </w:tc>
        <w:tc>
          <w:tcPr>
            <w:tcW w:w="8930" w:type="dxa"/>
            <w:gridSpan w:val="7"/>
            <w:shd w:val="clear" w:color="auto" w:fill="auto"/>
          </w:tcPr>
          <w:p w:rsidR="00AA2F27" w:rsidRPr="00F7073E" w:rsidRDefault="00AA2F27" w:rsidP="00AA2F27">
            <w:pPr>
              <w:rPr>
                <w:szCs w:val="24"/>
              </w:rPr>
            </w:pPr>
            <w:r w:rsidRPr="00F7073E">
              <w:rPr>
                <w:szCs w:val="24"/>
              </w:rPr>
              <w:t>Obrazloženje:</w:t>
            </w:r>
          </w:p>
          <w:p w:rsidR="00AA2F27" w:rsidRPr="00F7073E" w:rsidRDefault="00AA2F27" w:rsidP="00AA2F27">
            <w:pPr>
              <w:rPr>
                <w:szCs w:val="24"/>
              </w:rPr>
            </w:pPr>
            <w:r w:rsidRPr="00D82AE2">
              <w:rPr>
                <w:i/>
              </w:rPr>
              <w:t>Ne postoji učinak Zakona o trošarinama na male i srednje poduzetnike jer sam Zakon ne propisuje različito postupanje prema malim i srednjim poduzetnicima, odnosno različite obveze navedenih kategorija poduzetnika i drugih ključnih dionika u poslovanju s trošarinskim proizvodima</w:t>
            </w:r>
          </w:p>
        </w:tc>
      </w:tr>
      <w:tr w:rsidR="00AA2F27" w:rsidRPr="00F7073E" w:rsidTr="00445D59">
        <w:trPr>
          <w:trHeight w:val="284"/>
        </w:trPr>
        <w:tc>
          <w:tcPr>
            <w:tcW w:w="993" w:type="dxa"/>
          </w:tcPr>
          <w:p w:rsidR="00AA2F27" w:rsidRPr="00F7073E" w:rsidRDefault="00AA2F27" w:rsidP="00AA2F27">
            <w:pPr>
              <w:rPr>
                <w:b/>
                <w:szCs w:val="24"/>
              </w:rPr>
            </w:pPr>
            <w:r w:rsidRPr="00F7073E">
              <w:rPr>
                <w:b/>
                <w:szCs w:val="24"/>
              </w:rPr>
              <w:t>7.</w:t>
            </w:r>
          </w:p>
        </w:tc>
        <w:tc>
          <w:tcPr>
            <w:tcW w:w="8930" w:type="dxa"/>
            <w:gridSpan w:val="7"/>
            <w:shd w:val="clear" w:color="auto" w:fill="auto"/>
          </w:tcPr>
          <w:p w:rsidR="00AA2F27" w:rsidRPr="00F7073E" w:rsidRDefault="00AA2F27" w:rsidP="00AA2F27">
            <w:pPr>
              <w:rPr>
                <w:b/>
                <w:szCs w:val="24"/>
              </w:rPr>
            </w:pPr>
            <w:r w:rsidRPr="00F7073E">
              <w:rPr>
                <w:b/>
                <w:szCs w:val="24"/>
              </w:rPr>
              <w:t>Utvrđivanje potrebe za provođenjem SCM metodologije</w:t>
            </w:r>
          </w:p>
        </w:tc>
      </w:tr>
      <w:tr w:rsidR="00AA2F27" w:rsidRPr="00F7073E" w:rsidTr="00445D59">
        <w:trPr>
          <w:trHeight w:val="284"/>
        </w:trPr>
        <w:tc>
          <w:tcPr>
            <w:tcW w:w="993" w:type="dxa"/>
          </w:tcPr>
          <w:p w:rsidR="00AA2F27" w:rsidRPr="00F7073E" w:rsidRDefault="00AA2F27" w:rsidP="00AA2F27">
            <w:pPr>
              <w:rPr>
                <w:szCs w:val="24"/>
              </w:rPr>
            </w:pPr>
          </w:p>
        </w:tc>
        <w:tc>
          <w:tcPr>
            <w:tcW w:w="8930" w:type="dxa"/>
            <w:gridSpan w:val="7"/>
            <w:shd w:val="clear" w:color="auto" w:fill="auto"/>
          </w:tcPr>
          <w:p w:rsidR="00AA2F27" w:rsidRPr="00F7073E" w:rsidRDefault="00AA2F27" w:rsidP="00AA2F27">
            <w:pPr>
              <w:jc w:val="both"/>
              <w:rPr>
                <w:rFonts w:eastAsia="Times New Roman"/>
                <w:i/>
                <w:szCs w:val="24"/>
              </w:rPr>
            </w:pPr>
            <w:r w:rsidRPr="00F7073E">
              <w:rPr>
                <w:rFonts w:eastAsia="Times New Roman"/>
                <w:i/>
                <w:szCs w:val="24"/>
              </w:rPr>
              <w:t xml:space="preserve">Ako je odgovor na pitanje pod rednim brojem 6.1. "DA", iz Prethodnog MSP testa potrebno je uz Obrazac prethodne procjene priložiti pravilno ispunjenu Standard Cost Model (SCM) tablicu s procjenom mogućeg administrativnog troška za svaku propisanu obvezu i zahtjev (SCM kalkulator). </w:t>
            </w:r>
          </w:p>
          <w:p w:rsidR="00AA2F27" w:rsidRPr="00F7073E" w:rsidRDefault="00AA2F27" w:rsidP="00AA2F27">
            <w:pPr>
              <w:jc w:val="both"/>
              <w:rPr>
                <w:rFonts w:eastAsia="Times New Roman"/>
                <w:i/>
                <w:szCs w:val="24"/>
              </w:rPr>
            </w:pPr>
            <w:r w:rsidRPr="00F7073E">
              <w:rPr>
                <w:rFonts w:eastAsia="Times New Roman"/>
                <w:i/>
                <w:szCs w:val="24"/>
              </w:rPr>
              <w:t xml:space="preserve">SCM kalkulator ispunjava se sukladno uputama u standardiziranom obrascu u kojem se nalazi formula izračuna i sukladno jedinstvenim nacionalnim smjernicama uređenim kroz SCM priručnik. </w:t>
            </w:r>
          </w:p>
          <w:p w:rsidR="00AA2F27" w:rsidRPr="00F7073E" w:rsidRDefault="00AA2F27" w:rsidP="00AA2F27">
            <w:pPr>
              <w:jc w:val="both"/>
              <w:rPr>
                <w:rFonts w:eastAsia="Times New Roman"/>
                <w:i/>
                <w:szCs w:val="24"/>
              </w:rPr>
            </w:pPr>
            <w:r w:rsidRPr="00F7073E">
              <w:rPr>
                <w:rFonts w:eastAsia="Times New Roman"/>
                <w:i/>
                <w:szCs w:val="24"/>
              </w:rPr>
              <w:t xml:space="preserve">SCM kalkulator dostupan je na stranici: </w:t>
            </w:r>
            <w:hyperlink r:id="rId5" w:history="1">
              <w:r w:rsidRPr="00F7073E">
                <w:rPr>
                  <w:rStyle w:val="Hyperlink"/>
                  <w:color w:val="auto"/>
                  <w:szCs w:val="24"/>
                </w:rPr>
                <w:t>http://www.mingo.hr/page/standard-cost-model</w:t>
              </w:r>
            </w:hyperlink>
          </w:p>
        </w:tc>
      </w:tr>
      <w:tr w:rsidR="00AA2F27" w:rsidRPr="00F7073E" w:rsidTr="00445D59">
        <w:trPr>
          <w:trHeight w:val="284"/>
        </w:trPr>
        <w:tc>
          <w:tcPr>
            <w:tcW w:w="993" w:type="dxa"/>
          </w:tcPr>
          <w:p w:rsidR="00AA2F27" w:rsidRPr="00F7073E" w:rsidRDefault="00AA2F27" w:rsidP="00AA2F27">
            <w:pPr>
              <w:rPr>
                <w:b/>
                <w:szCs w:val="24"/>
              </w:rPr>
            </w:pPr>
            <w:r w:rsidRPr="00F7073E">
              <w:rPr>
                <w:b/>
                <w:szCs w:val="24"/>
              </w:rPr>
              <w:t>8.</w:t>
            </w:r>
          </w:p>
        </w:tc>
        <w:tc>
          <w:tcPr>
            <w:tcW w:w="8930" w:type="dxa"/>
            <w:gridSpan w:val="7"/>
            <w:shd w:val="clear" w:color="auto" w:fill="auto"/>
          </w:tcPr>
          <w:p w:rsidR="00AA2F27" w:rsidRPr="00F7073E" w:rsidRDefault="00AA2F27" w:rsidP="00AA2F27">
            <w:pPr>
              <w:jc w:val="both"/>
              <w:rPr>
                <w:rFonts w:eastAsia="Times New Roman"/>
                <w:b/>
                <w:szCs w:val="24"/>
              </w:rPr>
            </w:pPr>
            <w:r w:rsidRPr="00F7073E">
              <w:rPr>
                <w:rFonts w:eastAsia="Times New Roman"/>
                <w:b/>
                <w:szCs w:val="24"/>
              </w:rPr>
              <w:t>SAŽETAK REZULTATA PRETHODNE PROCJENE</w:t>
            </w:r>
          </w:p>
        </w:tc>
      </w:tr>
      <w:tr w:rsidR="00AA2F27" w:rsidRPr="00F7073E" w:rsidTr="00445D59">
        <w:trPr>
          <w:trHeight w:val="284"/>
        </w:trPr>
        <w:tc>
          <w:tcPr>
            <w:tcW w:w="993" w:type="dxa"/>
          </w:tcPr>
          <w:p w:rsidR="00AA2F27" w:rsidRPr="00F7073E" w:rsidRDefault="00AA2F27" w:rsidP="00AA2F27">
            <w:pPr>
              <w:rPr>
                <w:szCs w:val="24"/>
              </w:rPr>
            </w:pPr>
          </w:p>
        </w:tc>
        <w:tc>
          <w:tcPr>
            <w:tcW w:w="8930" w:type="dxa"/>
            <w:gridSpan w:val="7"/>
            <w:shd w:val="clear" w:color="auto" w:fill="auto"/>
          </w:tcPr>
          <w:p w:rsidR="00AA2F27" w:rsidRPr="00F7073E" w:rsidRDefault="00AA2F27" w:rsidP="00AA2F27">
            <w:pPr>
              <w:jc w:val="both"/>
              <w:rPr>
                <w:rFonts w:eastAsia="Times New Roman"/>
                <w:b/>
                <w:szCs w:val="24"/>
              </w:rPr>
            </w:pPr>
            <w:r w:rsidRPr="00F7073E">
              <w:rPr>
                <w:rFonts w:eastAsia="Times New Roman"/>
                <w:i/>
                <w:szCs w:val="24"/>
              </w:rPr>
              <w:t>Ako</w:t>
            </w:r>
            <w:r w:rsidRPr="00F7073E">
              <w:rPr>
                <w:i/>
                <w:szCs w:val="24"/>
              </w:rPr>
              <w:t xml:space="preserve"> je utvrđena barem jedna kombinacija: </w:t>
            </w:r>
          </w:p>
          <w:p w:rsidR="00AA2F27" w:rsidRPr="00F7073E" w:rsidRDefault="00AA2F27" w:rsidP="00AA2F27">
            <w:pPr>
              <w:jc w:val="both"/>
              <w:rPr>
                <w:i/>
                <w:szCs w:val="24"/>
              </w:rPr>
            </w:pPr>
            <w:r w:rsidRPr="00F7073E">
              <w:rPr>
                <w:i/>
                <w:szCs w:val="24"/>
              </w:rPr>
              <w:t>–</w:t>
            </w:r>
            <w:r w:rsidRPr="00F7073E">
              <w:rPr>
                <w:i/>
                <w:szCs w:val="24"/>
              </w:rPr>
              <w:tab/>
              <w:t>veliki izravni učinak i mali broj adresata,</w:t>
            </w:r>
          </w:p>
          <w:p w:rsidR="00AA2F27" w:rsidRPr="00F7073E" w:rsidRDefault="00AA2F27" w:rsidP="00AA2F27">
            <w:pPr>
              <w:jc w:val="both"/>
              <w:rPr>
                <w:i/>
                <w:szCs w:val="24"/>
              </w:rPr>
            </w:pPr>
            <w:r w:rsidRPr="00F7073E">
              <w:rPr>
                <w:i/>
                <w:szCs w:val="24"/>
              </w:rPr>
              <w:t>–</w:t>
            </w:r>
            <w:r w:rsidRPr="00F7073E">
              <w:rPr>
                <w:i/>
                <w:szCs w:val="24"/>
              </w:rPr>
              <w:tab/>
              <w:t>veliki izravni učinak i veliki broj adresata,</w:t>
            </w:r>
          </w:p>
          <w:p w:rsidR="00AA2F27" w:rsidRPr="00F7073E" w:rsidRDefault="00AA2F27" w:rsidP="00AA2F27">
            <w:pPr>
              <w:jc w:val="both"/>
              <w:rPr>
                <w:i/>
                <w:szCs w:val="24"/>
              </w:rPr>
            </w:pPr>
            <w:r w:rsidRPr="00F7073E">
              <w:rPr>
                <w:i/>
                <w:szCs w:val="24"/>
              </w:rPr>
              <w:t>–</w:t>
            </w:r>
            <w:r w:rsidRPr="00F7073E">
              <w:rPr>
                <w:i/>
                <w:szCs w:val="24"/>
              </w:rPr>
              <w:tab/>
              <w:t>mali izravni učinak i veliki broj adresata,</w:t>
            </w:r>
          </w:p>
          <w:p w:rsidR="00AA2F27" w:rsidRPr="00F7073E" w:rsidRDefault="00AA2F27" w:rsidP="00AA2F27">
            <w:pPr>
              <w:jc w:val="both"/>
              <w:rPr>
                <w:i/>
                <w:szCs w:val="24"/>
              </w:rPr>
            </w:pPr>
            <w:r w:rsidRPr="00F7073E">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rsidR="00AA2F27" w:rsidRPr="00F7073E" w:rsidRDefault="00AA2F27" w:rsidP="00AA2F27">
            <w:pPr>
              <w:jc w:val="both"/>
              <w:rPr>
                <w:rFonts w:eastAsia="Times New Roman"/>
                <w:b/>
                <w:szCs w:val="24"/>
              </w:rPr>
            </w:pPr>
            <w:r w:rsidRPr="00F7073E">
              <w:rPr>
                <w:i/>
                <w:szCs w:val="24"/>
              </w:rPr>
              <w:t xml:space="preserve">Ako je utvrđena potreba za provođenjem procjene učinaka propisa na malog gospodarstvo, stručni nositelj obvezno pristupa daljnjoj procjeni učinaka </w:t>
            </w:r>
            <w:r w:rsidRPr="00F7073E">
              <w:rPr>
                <w:rFonts w:eastAsia="Times New Roman"/>
                <w:i/>
                <w:szCs w:val="24"/>
              </w:rPr>
              <w:t>izradom MSP testa u okviru Iskaza o procjeni učinaka propisa.</w:t>
            </w:r>
          </w:p>
        </w:tc>
      </w:tr>
      <w:tr w:rsidR="00AA2F27" w:rsidRPr="00F7073E" w:rsidTr="00445D59">
        <w:trPr>
          <w:trHeight w:val="284"/>
        </w:trPr>
        <w:tc>
          <w:tcPr>
            <w:tcW w:w="993" w:type="dxa"/>
          </w:tcPr>
          <w:p w:rsidR="00AA2F27" w:rsidRPr="00F7073E" w:rsidRDefault="00AA2F27" w:rsidP="00AA2F27">
            <w:pPr>
              <w:rPr>
                <w:szCs w:val="24"/>
              </w:rPr>
            </w:pPr>
          </w:p>
        </w:tc>
        <w:tc>
          <w:tcPr>
            <w:tcW w:w="6662" w:type="dxa"/>
            <w:gridSpan w:val="3"/>
            <w:shd w:val="clear" w:color="auto" w:fill="auto"/>
          </w:tcPr>
          <w:p w:rsidR="00AA2F27" w:rsidRPr="00F7073E" w:rsidRDefault="00AA2F27" w:rsidP="00AA2F27">
            <w:pPr>
              <w:jc w:val="both"/>
              <w:rPr>
                <w:rFonts w:eastAsia="Times New Roman"/>
                <w:b/>
                <w:szCs w:val="24"/>
              </w:rPr>
            </w:pPr>
            <w:r w:rsidRPr="00F7073E">
              <w:rPr>
                <w:rFonts w:eastAsia="Times New Roman"/>
                <w:b/>
                <w:szCs w:val="24"/>
              </w:rPr>
              <w:t>Procjena učinaka propisa</w:t>
            </w:r>
          </w:p>
        </w:tc>
        <w:tc>
          <w:tcPr>
            <w:tcW w:w="2268" w:type="dxa"/>
            <w:gridSpan w:val="4"/>
            <w:shd w:val="clear" w:color="auto" w:fill="auto"/>
          </w:tcPr>
          <w:p w:rsidR="00AA2F27" w:rsidRPr="00F7073E" w:rsidRDefault="00AA2F27" w:rsidP="00AA2F27">
            <w:pPr>
              <w:jc w:val="both"/>
              <w:rPr>
                <w:rFonts w:eastAsia="Times New Roman"/>
                <w:szCs w:val="24"/>
              </w:rPr>
            </w:pPr>
            <w:r w:rsidRPr="00F7073E">
              <w:rPr>
                <w:rFonts w:eastAsia="Times New Roman"/>
                <w:szCs w:val="24"/>
              </w:rPr>
              <w:t>Potreba za PUP</w:t>
            </w:r>
          </w:p>
        </w:tc>
      </w:tr>
      <w:tr w:rsidR="00AA2F27" w:rsidRPr="00F7073E" w:rsidTr="00445D59">
        <w:trPr>
          <w:trHeight w:val="284"/>
        </w:trPr>
        <w:tc>
          <w:tcPr>
            <w:tcW w:w="993" w:type="dxa"/>
          </w:tcPr>
          <w:p w:rsidR="00AA2F27" w:rsidRPr="00F7073E" w:rsidRDefault="00AA2F27" w:rsidP="00AA2F27">
            <w:pPr>
              <w:rPr>
                <w:szCs w:val="24"/>
              </w:rPr>
            </w:pPr>
          </w:p>
        </w:tc>
        <w:tc>
          <w:tcPr>
            <w:tcW w:w="6662" w:type="dxa"/>
            <w:gridSpan w:val="3"/>
            <w:shd w:val="clear" w:color="auto" w:fill="auto"/>
          </w:tcPr>
          <w:p w:rsidR="00AA2F27" w:rsidRPr="00F7073E" w:rsidRDefault="00AA2F27" w:rsidP="00AA2F27">
            <w:pPr>
              <w:jc w:val="both"/>
              <w:rPr>
                <w:rFonts w:eastAsia="Times New Roman"/>
                <w:szCs w:val="24"/>
              </w:rPr>
            </w:pPr>
            <w:r w:rsidRPr="00F7073E">
              <w:rPr>
                <w:rFonts w:eastAsia="Times New Roman"/>
                <w:szCs w:val="24"/>
              </w:rPr>
              <w:t xml:space="preserve">Utvrđena potreba za provedbom daljnje procjene učinaka propisa </w:t>
            </w:r>
          </w:p>
        </w:tc>
        <w:tc>
          <w:tcPr>
            <w:tcW w:w="1276" w:type="dxa"/>
            <w:gridSpan w:val="2"/>
            <w:shd w:val="clear" w:color="auto" w:fill="auto"/>
          </w:tcPr>
          <w:p w:rsidR="00AA2F27" w:rsidRPr="00F7073E" w:rsidRDefault="00AA2F27" w:rsidP="00AA2F27">
            <w:pPr>
              <w:jc w:val="both"/>
              <w:rPr>
                <w:rFonts w:eastAsia="Times New Roman"/>
                <w:szCs w:val="24"/>
              </w:rPr>
            </w:pPr>
            <w:r w:rsidRPr="00F7073E">
              <w:rPr>
                <w:rFonts w:eastAsia="Times New Roman"/>
                <w:szCs w:val="24"/>
              </w:rPr>
              <w:t xml:space="preserve">DA </w:t>
            </w:r>
          </w:p>
        </w:tc>
        <w:tc>
          <w:tcPr>
            <w:tcW w:w="992" w:type="dxa"/>
            <w:gridSpan w:val="2"/>
            <w:shd w:val="clear" w:color="auto" w:fill="auto"/>
          </w:tcPr>
          <w:p w:rsidR="00AA2F27" w:rsidRPr="00F7073E" w:rsidRDefault="00AA2F27" w:rsidP="00AA2F27">
            <w:pPr>
              <w:jc w:val="both"/>
              <w:rPr>
                <w:rFonts w:eastAsia="Times New Roman"/>
                <w:szCs w:val="24"/>
              </w:rPr>
            </w:pPr>
            <w:r w:rsidRPr="00F7073E">
              <w:rPr>
                <w:rFonts w:eastAsia="Times New Roman"/>
                <w:szCs w:val="24"/>
              </w:rPr>
              <w:t>NE</w:t>
            </w:r>
          </w:p>
        </w:tc>
      </w:tr>
      <w:tr w:rsidR="00AA2F27" w:rsidRPr="00F7073E" w:rsidTr="00445D59">
        <w:trPr>
          <w:trHeight w:val="284"/>
        </w:trPr>
        <w:tc>
          <w:tcPr>
            <w:tcW w:w="993" w:type="dxa"/>
          </w:tcPr>
          <w:p w:rsidR="00AA2F27" w:rsidRPr="00F7073E" w:rsidRDefault="00AA2F27" w:rsidP="00AA2F27">
            <w:pPr>
              <w:rPr>
                <w:szCs w:val="24"/>
              </w:rPr>
            </w:pPr>
            <w:r w:rsidRPr="00F7073E">
              <w:rPr>
                <w:szCs w:val="24"/>
              </w:rPr>
              <w:t>8.1.</w:t>
            </w:r>
          </w:p>
        </w:tc>
        <w:tc>
          <w:tcPr>
            <w:tcW w:w="6662" w:type="dxa"/>
            <w:gridSpan w:val="3"/>
            <w:shd w:val="clear" w:color="auto" w:fill="auto"/>
          </w:tcPr>
          <w:p w:rsidR="00AA2F27" w:rsidRDefault="00AA2F27" w:rsidP="00AA2F27">
            <w:pPr>
              <w:jc w:val="both"/>
              <w:rPr>
                <w:rFonts w:eastAsia="Times New Roman"/>
                <w:szCs w:val="24"/>
              </w:rPr>
            </w:pPr>
            <w:r w:rsidRPr="00F7073E">
              <w:rPr>
                <w:rFonts w:eastAsia="Times New Roman"/>
                <w:szCs w:val="24"/>
              </w:rPr>
              <w:t>Procjena gospodarskih učinaka iz točke 5.1.</w:t>
            </w:r>
          </w:p>
          <w:p w:rsidR="00AA2F27" w:rsidRPr="00F7073E" w:rsidRDefault="00AA2F27" w:rsidP="00AA2F27">
            <w:pPr>
              <w:jc w:val="both"/>
              <w:rPr>
                <w:rFonts w:eastAsia="Times New Roman"/>
                <w:szCs w:val="24"/>
              </w:rPr>
            </w:pPr>
            <w:r w:rsidRPr="00D82AE2">
              <w:rPr>
                <w:i/>
              </w:rPr>
              <w:t/>
            </w:r>
          </w:p>
        </w:tc>
        <w:tc>
          <w:tcPr>
            <w:tcW w:w="1276" w:type="dxa"/>
            <w:gridSpan w:val="2"/>
            <w:shd w:val="clear" w:color="auto" w:fill="auto"/>
          </w:tcPr>
          <w:p w:rsidR="00AA2F27" w:rsidRPr="00F7073E" w:rsidRDefault="00AA2F27" w:rsidP="00AA2F27">
            <w:pPr>
              <w:jc w:val="both"/>
              <w:rPr>
                <w:rFonts w:eastAsia="Times New Roman"/>
                <w:szCs w:val="24"/>
              </w:rPr>
            </w:pPr>
            <w:r w:rsidRPr="00D82AE2">
              <w:rPr>
                <w:b/>
              </w:rPr>
              <w:t/>
            </w:r>
          </w:p>
        </w:tc>
        <w:tc>
          <w:tcPr>
            <w:tcW w:w="992" w:type="dxa"/>
            <w:gridSpan w:val="2"/>
            <w:shd w:val="clear" w:color="auto" w:fill="auto"/>
          </w:tcPr>
          <w:p w:rsidR="00AA2F27" w:rsidRPr="00F7073E" w:rsidRDefault="00AA2F27" w:rsidP="00AA2F27">
            <w:pPr>
              <w:jc w:val="both"/>
              <w:rPr>
                <w:rFonts w:eastAsia="Times New Roman"/>
                <w:szCs w:val="24"/>
              </w:rPr>
            </w:pPr>
            <w:r w:rsidRPr="00D82AE2">
              <w:rPr>
                <w:b/>
              </w:rPr>
              <w:t>X</w:t>
            </w:r>
          </w:p>
        </w:tc>
      </w:tr>
      <w:tr w:rsidR="00AA2F27" w:rsidRPr="00F7073E" w:rsidTr="00445D59">
        <w:trPr>
          <w:trHeight w:val="284"/>
        </w:trPr>
        <w:tc>
          <w:tcPr>
            <w:tcW w:w="993" w:type="dxa"/>
          </w:tcPr>
          <w:p w:rsidR="00AA2F27" w:rsidRPr="00F7073E" w:rsidRDefault="00AA2F27" w:rsidP="00AA2F27">
            <w:pPr>
              <w:rPr>
                <w:szCs w:val="24"/>
              </w:rPr>
            </w:pPr>
            <w:r w:rsidRPr="00F7073E">
              <w:rPr>
                <w:szCs w:val="24"/>
              </w:rPr>
              <w:t>8.2.</w:t>
            </w:r>
          </w:p>
        </w:tc>
        <w:tc>
          <w:tcPr>
            <w:tcW w:w="6662" w:type="dxa"/>
            <w:gridSpan w:val="3"/>
            <w:shd w:val="clear" w:color="auto" w:fill="auto"/>
          </w:tcPr>
          <w:p w:rsidR="00AA2F27" w:rsidRDefault="00AA2F27" w:rsidP="00AA2F27">
            <w:pPr>
              <w:jc w:val="both"/>
              <w:rPr>
                <w:rFonts w:eastAsia="Times New Roman"/>
                <w:szCs w:val="24"/>
              </w:rPr>
            </w:pPr>
            <w:r w:rsidRPr="00F7073E">
              <w:rPr>
                <w:rFonts w:eastAsia="Times New Roman"/>
                <w:szCs w:val="24"/>
              </w:rPr>
              <w:t>Procjena učinaka na tržišno natjecanje iz točke 5.2.</w:t>
            </w:r>
          </w:p>
          <w:p w:rsidR="00AA2F27" w:rsidRPr="00F7073E" w:rsidRDefault="00AA2F27" w:rsidP="00AA2F27">
            <w:pPr>
              <w:jc w:val="both"/>
              <w:rPr>
                <w:rFonts w:eastAsia="Times New Roman"/>
                <w:szCs w:val="24"/>
              </w:rPr>
            </w:pPr>
            <w:r w:rsidRPr="00D82AE2">
              <w:rPr>
                <w:i/>
              </w:rPr>
              <w:t/>
            </w:r>
          </w:p>
        </w:tc>
        <w:tc>
          <w:tcPr>
            <w:tcW w:w="1276" w:type="dxa"/>
            <w:gridSpan w:val="2"/>
            <w:shd w:val="clear" w:color="auto" w:fill="auto"/>
          </w:tcPr>
          <w:p w:rsidR="00AA2F27" w:rsidRPr="00F7073E" w:rsidRDefault="00AA2F27" w:rsidP="00AA2F27">
            <w:pPr>
              <w:jc w:val="both"/>
              <w:rPr>
                <w:rFonts w:eastAsia="Times New Roman"/>
                <w:szCs w:val="24"/>
              </w:rPr>
            </w:pPr>
            <w:r w:rsidRPr="00D82AE2">
              <w:rPr>
                <w:b/>
              </w:rPr>
              <w:t/>
            </w:r>
          </w:p>
        </w:tc>
        <w:tc>
          <w:tcPr>
            <w:tcW w:w="992" w:type="dxa"/>
            <w:gridSpan w:val="2"/>
            <w:shd w:val="clear" w:color="auto" w:fill="auto"/>
          </w:tcPr>
          <w:p w:rsidR="00AA2F27" w:rsidRPr="00F7073E" w:rsidRDefault="00AA2F27" w:rsidP="00AA2F27">
            <w:pPr>
              <w:jc w:val="both"/>
              <w:rPr>
                <w:rFonts w:eastAsia="Times New Roman"/>
                <w:szCs w:val="24"/>
              </w:rPr>
            </w:pPr>
            <w:r w:rsidRPr="00D82AE2">
              <w:rPr>
                <w:b/>
              </w:rPr>
              <w:t>X</w:t>
            </w:r>
          </w:p>
        </w:tc>
      </w:tr>
      <w:tr w:rsidR="00AA2F27" w:rsidRPr="00F7073E" w:rsidTr="00445D59">
        <w:trPr>
          <w:trHeight w:val="284"/>
        </w:trPr>
        <w:tc>
          <w:tcPr>
            <w:tcW w:w="993" w:type="dxa"/>
          </w:tcPr>
          <w:p w:rsidR="00AA2F27" w:rsidRPr="00F7073E" w:rsidRDefault="00AA2F27" w:rsidP="00AA2F27">
            <w:pPr>
              <w:rPr>
                <w:szCs w:val="24"/>
              </w:rPr>
            </w:pPr>
            <w:r w:rsidRPr="00F7073E">
              <w:rPr>
                <w:szCs w:val="24"/>
              </w:rPr>
              <w:t>8.3.</w:t>
            </w:r>
          </w:p>
        </w:tc>
        <w:tc>
          <w:tcPr>
            <w:tcW w:w="6662" w:type="dxa"/>
            <w:gridSpan w:val="3"/>
            <w:shd w:val="clear" w:color="auto" w:fill="auto"/>
          </w:tcPr>
          <w:p w:rsidR="00AA2F27" w:rsidRDefault="00AA2F27" w:rsidP="00AA2F27">
            <w:pPr>
              <w:jc w:val="both"/>
              <w:rPr>
                <w:rFonts w:eastAsia="Times New Roman"/>
                <w:szCs w:val="24"/>
              </w:rPr>
            </w:pPr>
            <w:r w:rsidRPr="00F7073E">
              <w:rPr>
                <w:rFonts w:eastAsia="Times New Roman"/>
                <w:szCs w:val="24"/>
              </w:rPr>
              <w:t>Procjena socijalnih učinaka iz točke 5.3.</w:t>
            </w:r>
          </w:p>
          <w:p w:rsidR="00AA2F27" w:rsidRPr="00F7073E" w:rsidRDefault="00AA2F27" w:rsidP="00AA2F27">
            <w:pPr>
              <w:jc w:val="both"/>
              <w:rPr>
                <w:rFonts w:eastAsia="Times New Roman"/>
                <w:szCs w:val="24"/>
              </w:rPr>
            </w:pPr>
            <w:r w:rsidRPr="00D82AE2">
              <w:rPr>
                <w:i/>
              </w:rPr>
              <w:t/>
            </w:r>
          </w:p>
        </w:tc>
        <w:tc>
          <w:tcPr>
            <w:tcW w:w="1276" w:type="dxa"/>
            <w:gridSpan w:val="2"/>
            <w:shd w:val="clear" w:color="auto" w:fill="auto"/>
          </w:tcPr>
          <w:p w:rsidR="00AA2F27" w:rsidRPr="00F7073E" w:rsidRDefault="00AA2F27" w:rsidP="00AA2F27">
            <w:pPr>
              <w:jc w:val="both"/>
              <w:rPr>
                <w:rFonts w:eastAsia="Times New Roman"/>
                <w:szCs w:val="24"/>
              </w:rPr>
            </w:pPr>
            <w:r w:rsidRPr="00D82AE2">
              <w:rPr>
                <w:b/>
              </w:rPr>
              <w:t/>
            </w:r>
          </w:p>
        </w:tc>
        <w:tc>
          <w:tcPr>
            <w:tcW w:w="992" w:type="dxa"/>
            <w:gridSpan w:val="2"/>
            <w:shd w:val="clear" w:color="auto" w:fill="auto"/>
          </w:tcPr>
          <w:p w:rsidR="00AA2F27" w:rsidRPr="00F7073E" w:rsidRDefault="00AA2F27" w:rsidP="00AA2F27">
            <w:pPr>
              <w:jc w:val="both"/>
              <w:rPr>
                <w:rFonts w:eastAsia="Times New Roman"/>
                <w:szCs w:val="24"/>
              </w:rPr>
            </w:pPr>
            <w:r w:rsidRPr="00D82AE2">
              <w:rPr>
                <w:b/>
              </w:rPr>
              <w:t>X</w:t>
            </w:r>
          </w:p>
        </w:tc>
      </w:tr>
      <w:tr w:rsidR="00AA2F27" w:rsidRPr="00F7073E" w:rsidTr="00445D59">
        <w:trPr>
          <w:trHeight w:val="284"/>
        </w:trPr>
        <w:tc>
          <w:tcPr>
            <w:tcW w:w="993" w:type="dxa"/>
          </w:tcPr>
          <w:p w:rsidR="00AA2F27" w:rsidRPr="00F7073E" w:rsidRDefault="00AA2F27" w:rsidP="00AA2F27">
            <w:pPr>
              <w:rPr>
                <w:szCs w:val="24"/>
              </w:rPr>
            </w:pPr>
            <w:r w:rsidRPr="00F7073E">
              <w:rPr>
                <w:szCs w:val="24"/>
              </w:rPr>
              <w:t>8.4.</w:t>
            </w:r>
          </w:p>
        </w:tc>
        <w:tc>
          <w:tcPr>
            <w:tcW w:w="6662" w:type="dxa"/>
            <w:gridSpan w:val="3"/>
            <w:shd w:val="clear" w:color="auto" w:fill="auto"/>
          </w:tcPr>
          <w:p w:rsidR="00AA2F27" w:rsidRDefault="00AA2F27" w:rsidP="00AA2F27">
            <w:pPr>
              <w:jc w:val="both"/>
              <w:rPr>
                <w:rFonts w:eastAsia="Times New Roman"/>
                <w:szCs w:val="24"/>
              </w:rPr>
            </w:pPr>
            <w:r w:rsidRPr="00F7073E">
              <w:rPr>
                <w:rFonts w:eastAsia="Times New Roman"/>
                <w:szCs w:val="24"/>
              </w:rPr>
              <w:t>Procjena učinaka na rad i tržište rada iz točke 5.4.</w:t>
            </w:r>
          </w:p>
          <w:p w:rsidR="00AA2F27" w:rsidRPr="00F7073E" w:rsidRDefault="00AA2F27" w:rsidP="00AA2F27">
            <w:pPr>
              <w:jc w:val="both"/>
              <w:rPr>
                <w:rFonts w:eastAsia="Times New Roman"/>
                <w:szCs w:val="24"/>
              </w:rPr>
            </w:pPr>
            <w:r w:rsidRPr="00D82AE2">
              <w:rPr>
                <w:i/>
              </w:rPr>
              <w:t/>
            </w:r>
          </w:p>
        </w:tc>
        <w:tc>
          <w:tcPr>
            <w:tcW w:w="1276" w:type="dxa"/>
            <w:gridSpan w:val="2"/>
            <w:shd w:val="clear" w:color="auto" w:fill="auto"/>
          </w:tcPr>
          <w:p w:rsidR="00AA2F27" w:rsidRPr="00F7073E" w:rsidRDefault="00AA2F27" w:rsidP="00AA2F27">
            <w:pPr>
              <w:jc w:val="both"/>
              <w:rPr>
                <w:rFonts w:eastAsia="Times New Roman"/>
                <w:szCs w:val="24"/>
              </w:rPr>
            </w:pPr>
            <w:r w:rsidRPr="00D82AE2">
              <w:rPr>
                <w:b/>
              </w:rPr>
              <w:t/>
            </w:r>
          </w:p>
        </w:tc>
        <w:tc>
          <w:tcPr>
            <w:tcW w:w="992" w:type="dxa"/>
            <w:gridSpan w:val="2"/>
            <w:shd w:val="clear" w:color="auto" w:fill="auto"/>
          </w:tcPr>
          <w:p w:rsidR="00AA2F27" w:rsidRPr="00F7073E" w:rsidRDefault="00AA2F27" w:rsidP="00AA2F27">
            <w:pPr>
              <w:jc w:val="both"/>
              <w:rPr>
                <w:rFonts w:eastAsia="Times New Roman"/>
                <w:szCs w:val="24"/>
              </w:rPr>
            </w:pPr>
            <w:r w:rsidRPr="00D82AE2">
              <w:rPr>
                <w:b/>
              </w:rPr>
              <w:t>X</w:t>
            </w:r>
          </w:p>
        </w:tc>
      </w:tr>
      <w:tr w:rsidR="00AA2F27" w:rsidRPr="00F7073E" w:rsidTr="00445D59">
        <w:trPr>
          <w:trHeight w:val="284"/>
        </w:trPr>
        <w:tc>
          <w:tcPr>
            <w:tcW w:w="993" w:type="dxa"/>
          </w:tcPr>
          <w:p w:rsidR="00AA2F27" w:rsidRPr="00F7073E" w:rsidRDefault="00AA2F27" w:rsidP="00AA2F27">
            <w:pPr>
              <w:rPr>
                <w:szCs w:val="24"/>
              </w:rPr>
            </w:pPr>
            <w:r w:rsidRPr="00F7073E">
              <w:rPr>
                <w:szCs w:val="24"/>
              </w:rPr>
              <w:lastRenderedPageBreak/>
              <w:t>8.5.</w:t>
            </w:r>
          </w:p>
        </w:tc>
        <w:tc>
          <w:tcPr>
            <w:tcW w:w="6662" w:type="dxa"/>
            <w:gridSpan w:val="3"/>
            <w:shd w:val="clear" w:color="auto" w:fill="auto"/>
          </w:tcPr>
          <w:p w:rsidR="00AA2F27" w:rsidRDefault="00AA2F27" w:rsidP="00AA2F27">
            <w:pPr>
              <w:jc w:val="both"/>
              <w:rPr>
                <w:rFonts w:eastAsia="Times New Roman"/>
                <w:szCs w:val="24"/>
              </w:rPr>
            </w:pPr>
            <w:r w:rsidRPr="00F7073E">
              <w:rPr>
                <w:rFonts w:eastAsia="Times New Roman"/>
                <w:szCs w:val="24"/>
              </w:rPr>
              <w:t>Procjena učinaka na zaštitu okoliša iz točke 5.5.</w:t>
            </w:r>
          </w:p>
          <w:p w:rsidR="00AA2F27" w:rsidRPr="00F7073E" w:rsidRDefault="00AA2F27" w:rsidP="00AA2F27">
            <w:pPr>
              <w:jc w:val="both"/>
              <w:rPr>
                <w:rFonts w:eastAsia="Times New Roman"/>
                <w:szCs w:val="24"/>
              </w:rPr>
            </w:pPr>
            <w:r w:rsidRPr="00D82AE2">
              <w:rPr>
                <w:i/>
              </w:rPr>
              <w:t/>
            </w:r>
          </w:p>
        </w:tc>
        <w:tc>
          <w:tcPr>
            <w:tcW w:w="1276" w:type="dxa"/>
            <w:gridSpan w:val="2"/>
            <w:shd w:val="clear" w:color="auto" w:fill="auto"/>
          </w:tcPr>
          <w:p w:rsidR="00AA2F27" w:rsidRPr="00F7073E" w:rsidRDefault="00AA2F27" w:rsidP="00AA2F27">
            <w:pPr>
              <w:jc w:val="both"/>
              <w:rPr>
                <w:rFonts w:eastAsia="Times New Roman"/>
                <w:szCs w:val="24"/>
              </w:rPr>
            </w:pPr>
            <w:r w:rsidRPr="00D82AE2">
              <w:rPr>
                <w:b/>
              </w:rPr>
              <w:t/>
            </w:r>
          </w:p>
        </w:tc>
        <w:tc>
          <w:tcPr>
            <w:tcW w:w="992" w:type="dxa"/>
            <w:gridSpan w:val="2"/>
            <w:shd w:val="clear" w:color="auto" w:fill="auto"/>
          </w:tcPr>
          <w:p w:rsidR="00AA2F27" w:rsidRPr="00F7073E" w:rsidRDefault="00AA2F27" w:rsidP="00AA2F27">
            <w:pPr>
              <w:jc w:val="both"/>
              <w:rPr>
                <w:rFonts w:eastAsia="Times New Roman"/>
                <w:szCs w:val="24"/>
              </w:rPr>
            </w:pPr>
            <w:r w:rsidRPr="00D82AE2">
              <w:rPr>
                <w:b/>
              </w:rPr>
              <w:t>X</w:t>
            </w:r>
          </w:p>
        </w:tc>
      </w:tr>
      <w:tr w:rsidR="00AA2F27" w:rsidRPr="00F7073E" w:rsidTr="00445D59">
        <w:trPr>
          <w:trHeight w:val="284"/>
        </w:trPr>
        <w:tc>
          <w:tcPr>
            <w:tcW w:w="993" w:type="dxa"/>
          </w:tcPr>
          <w:p w:rsidR="00AA2F27" w:rsidRPr="00F7073E" w:rsidRDefault="00AA2F27" w:rsidP="00AA2F27">
            <w:pPr>
              <w:rPr>
                <w:szCs w:val="24"/>
              </w:rPr>
            </w:pPr>
            <w:r w:rsidRPr="00F7073E">
              <w:rPr>
                <w:szCs w:val="24"/>
              </w:rPr>
              <w:t>8.6.</w:t>
            </w:r>
          </w:p>
        </w:tc>
        <w:tc>
          <w:tcPr>
            <w:tcW w:w="6662" w:type="dxa"/>
            <w:gridSpan w:val="3"/>
            <w:shd w:val="clear" w:color="auto" w:fill="auto"/>
          </w:tcPr>
          <w:p w:rsidR="00AA2F27" w:rsidRDefault="00AA2F27" w:rsidP="00AA2F27">
            <w:pPr>
              <w:jc w:val="both"/>
              <w:rPr>
                <w:rFonts w:eastAsia="Times New Roman"/>
                <w:szCs w:val="24"/>
              </w:rPr>
            </w:pPr>
            <w:r w:rsidRPr="00F7073E">
              <w:rPr>
                <w:rFonts w:eastAsia="Times New Roman"/>
                <w:szCs w:val="24"/>
              </w:rPr>
              <w:t>Procjena učinaka na zaštitu ljudskih prava iz točke 5.6.</w:t>
            </w:r>
          </w:p>
          <w:p w:rsidR="00AA2F27" w:rsidRPr="00F7073E" w:rsidRDefault="00AA2F27" w:rsidP="00AA2F27">
            <w:pPr>
              <w:jc w:val="both"/>
              <w:rPr>
                <w:rFonts w:eastAsia="Times New Roman"/>
                <w:szCs w:val="24"/>
              </w:rPr>
            </w:pPr>
            <w:r w:rsidRPr="00D82AE2">
              <w:rPr>
                <w:i/>
              </w:rPr>
              <w:t/>
            </w:r>
          </w:p>
        </w:tc>
        <w:tc>
          <w:tcPr>
            <w:tcW w:w="1276" w:type="dxa"/>
            <w:gridSpan w:val="2"/>
            <w:shd w:val="clear" w:color="auto" w:fill="auto"/>
          </w:tcPr>
          <w:p w:rsidR="00AA2F27" w:rsidRPr="00F7073E" w:rsidRDefault="00AA2F27" w:rsidP="00AA2F27">
            <w:pPr>
              <w:jc w:val="both"/>
              <w:rPr>
                <w:rFonts w:eastAsia="Times New Roman"/>
                <w:szCs w:val="24"/>
              </w:rPr>
            </w:pPr>
            <w:r w:rsidRPr="00D82AE2">
              <w:rPr>
                <w:b/>
              </w:rPr>
              <w:t/>
            </w:r>
          </w:p>
        </w:tc>
        <w:tc>
          <w:tcPr>
            <w:tcW w:w="992" w:type="dxa"/>
            <w:gridSpan w:val="2"/>
            <w:shd w:val="clear" w:color="auto" w:fill="auto"/>
          </w:tcPr>
          <w:p w:rsidR="00AA2F27" w:rsidRPr="00F7073E" w:rsidRDefault="00AA2F27" w:rsidP="00AA2F27">
            <w:pPr>
              <w:jc w:val="both"/>
              <w:rPr>
                <w:rFonts w:eastAsia="Times New Roman"/>
                <w:szCs w:val="24"/>
              </w:rPr>
            </w:pPr>
            <w:r w:rsidRPr="00D82AE2">
              <w:rPr>
                <w:b/>
              </w:rPr>
              <w:t>X</w:t>
            </w:r>
          </w:p>
        </w:tc>
      </w:tr>
      <w:tr w:rsidR="00AA2F27" w:rsidRPr="00F7073E" w:rsidTr="00445D59">
        <w:trPr>
          <w:trHeight w:val="284"/>
        </w:trPr>
        <w:tc>
          <w:tcPr>
            <w:tcW w:w="993" w:type="dxa"/>
          </w:tcPr>
          <w:p w:rsidR="00AA2F27" w:rsidRPr="00F7073E" w:rsidRDefault="00AA2F27" w:rsidP="00AA2F27">
            <w:pPr>
              <w:rPr>
                <w:szCs w:val="24"/>
              </w:rPr>
            </w:pPr>
          </w:p>
        </w:tc>
        <w:tc>
          <w:tcPr>
            <w:tcW w:w="6662" w:type="dxa"/>
            <w:gridSpan w:val="3"/>
            <w:shd w:val="clear" w:color="auto" w:fill="auto"/>
          </w:tcPr>
          <w:p w:rsidR="00AA2F27" w:rsidRPr="00F7073E" w:rsidRDefault="00AA2F27" w:rsidP="00AA2F27">
            <w:pPr>
              <w:jc w:val="both"/>
              <w:rPr>
                <w:rFonts w:eastAsia="Times New Roman"/>
                <w:b/>
                <w:szCs w:val="24"/>
              </w:rPr>
            </w:pPr>
            <w:r w:rsidRPr="00F7073E">
              <w:rPr>
                <w:rFonts w:eastAsia="Times New Roman"/>
                <w:b/>
                <w:szCs w:val="24"/>
              </w:rPr>
              <w:t>MSP test</w:t>
            </w:r>
          </w:p>
        </w:tc>
        <w:tc>
          <w:tcPr>
            <w:tcW w:w="2268" w:type="dxa"/>
            <w:gridSpan w:val="4"/>
            <w:shd w:val="clear" w:color="auto" w:fill="auto"/>
          </w:tcPr>
          <w:p w:rsidR="00AA2F27" w:rsidRPr="00F7073E" w:rsidRDefault="00AA2F27" w:rsidP="00AA2F27">
            <w:pPr>
              <w:jc w:val="both"/>
              <w:rPr>
                <w:rFonts w:eastAsia="Times New Roman"/>
                <w:szCs w:val="24"/>
              </w:rPr>
            </w:pPr>
            <w:r w:rsidRPr="00F7073E">
              <w:rPr>
                <w:rFonts w:eastAsia="Times New Roman"/>
                <w:szCs w:val="24"/>
              </w:rPr>
              <w:t>Potreba za MSP test</w:t>
            </w:r>
          </w:p>
        </w:tc>
      </w:tr>
      <w:tr w:rsidR="00AA2F27" w:rsidRPr="00F7073E" w:rsidTr="00445D59">
        <w:trPr>
          <w:trHeight w:val="284"/>
        </w:trPr>
        <w:tc>
          <w:tcPr>
            <w:tcW w:w="993" w:type="dxa"/>
          </w:tcPr>
          <w:p w:rsidR="00AA2F27" w:rsidRPr="00F7073E" w:rsidRDefault="00AA2F27" w:rsidP="00AA2F27">
            <w:pPr>
              <w:rPr>
                <w:szCs w:val="24"/>
              </w:rPr>
            </w:pPr>
            <w:r w:rsidRPr="00F7073E">
              <w:rPr>
                <w:szCs w:val="24"/>
              </w:rPr>
              <w:t>8.7.</w:t>
            </w:r>
          </w:p>
        </w:tc>
        <w:tc>
          <w:tcPr>
            <w:tcW w:w="6662" w:type="dxa"/>
            <w:gridSpan w:val="3"/>
            <w:shd w:val="clear" w:color="auto" w:fill="auto"/>
          </w:tcPr>
          <w:p w:rsidR="00AA2F27" w:rsidRDefault="00AA2F27" w:rsidP="00AA2F27">
            <w:pPr>
              <w:jc w:val="both"/>
              <w:rPr>
                <w:rFonts w:eastAsia="Times New Roman"/>
                <w:szCs w:val="24"/>
              </w:rPr>
            </w:pPr>
            <w:r w:rsidRPr="00F7073E">
              <w:rPr>
                <w:rFonts w:eastAsia="Times New Roman"/>
                <w:szCs w:val="24"/>
              </w:rPr>
              <w:t>Utvrđena potreba za provođenjem procjene učinaka propisa na malo gospodarstvo (MSP test)</w:t>
            </w:r>
          </w:p>
          <w:p w:rsidR="00AA2F27" w:rsidRPr="00F7073E" w:rsidRDefault="00AA2F27" w:rsidP="00AA2F27">
            <w:pPr>
              <w:jc w:val="both"/>
              <w:rPr>
                <w:rFonts w:eastAsia="Times New Roman"/>
                <w:szCs w:val="24"/>
              </w:rPr>
            </w:pPr>
            <w:r w:rsidRPr="00D82AE2">
              <w:rPr>
                <w:i/>
              </w:rPr>
              <w:t/>
            </w:r>
          </w:p>
        </w:tc>
        <w:tc>
          <w:tcPr>
            <w:tcW w:w="1276" w:type="dxa"/>
            <w:gridSpan w:val="2"/>
            <w:shd w:val="clear" w:color="auto" w:fill="auto"/>
          </w:tcPr>
          <w:p w:rsidR="00AA2F27" w:rsidRPr="00F7073E" w:rsidRDefault="00AA2F27" w:rsidP="00AA2F27">
            <w:pPr>
              <w:jc w:val="both"/>
              <w:rPr>
                <w:rFonts w:eastAsia="Times New Roman"/>
                <w:szCs w:val="24"/>
              </w:rPr>
            </w:pPr>
            <w:r w:rsidRPr="00D82AE2">
              <w:rPr>
                <w:b/>
              </w:rPr>
              <w:t/>
            </w:r>
          </w:p>
        </w:tc>
        <w:tc>
          <w:tcPr>
            <w:tcW w:w="992" w:type="dxa"/>
            <w:gridSpan w:val="2"/>
            <w:shd w:val="clear" w:color="auto" w:fill="auto"/>
          </w:tcPr>
          <w:p w:rsidR="00AA2F27" w:rsidRPr="00F7073E" w:rsidRDefault="00AA2F27" w:rsidP="00AA2F27">
            <w:pPr>
              <w:jc w:val="both"/>
              <w:rPr>
                <w:rFonts w:eastAsia="Times New Roman"/>
                <w:szCs w:val="24"/>
              </w:rPr>
            </w:pPr>
            <w:r w:rsidRPr="00D82AE2">
              <w:rPr>
                <w:b/>
              </w:rPr>
              <w:t>X</w:t>
            </w:r>
          </w:p>
        </w:tc>
      </w:tr>
      <w:tr w:rsidR="00AA2F27" w:rsidRPr="00F7073E" w:rsidTr="00445D59">
        <w:trPr>
          <w:trHeight w:val="284"/>
        </w:trPr>
        <w:tc>
          <w:tcPr>
            <w:tcW w:w="993" w:type="dxa"/>
          </w:tcPr>
          <w:p w:rsidR="00AA2F27" w:rsidRPr="00F7073E" w:rsidRDefault="00AA2F27" w:rsidP="00AA2F27">
            <w:pPr>
              <w:rPr>
                <w:szCs w:val="24"/>
              </w:rPr>
            </w:pPr>
            <w:r w:rsidRPr="00F7073E">
              <w:rPr>
                <w:szCs w:val="24"/>
              </w:rPr>
              <w:t>8.8.</w:t>
            </w:r>
          </w:p>
        </w:tc>
        <w:tc>
          <w:tcPr>
            <w:tcW w:w="6662" w:type="dxa"/>
            <w:gridSpan w:val="3"/>
            <w:shd w:val="clear" w:color="auto" w:fill="auto"/>
          </w:tcPr>
          <w:p w:rsidR="00AA2F27" w:rsidRDefault="00AA2F27" w:rsidP="00AA2F27">
            <w:pPr>
              <w:jc w:val="both"/>
              <w:rPr>
                <w:rFonts w:eastAsia="Times New Roman"/>
                <w:szCs w:val="24"/>
              </w:rPr>
            </w:pPr>
            <w:r w:rsidRPr="00F7073E">
              <w:rPr>
                <w:rFonts w:eastAsia="Times New Roman"/>
                <w:szCs w:val="24"/>
              </w:rPr>
              <w:t>Provođenje MSP testa</w:t>
            </w:r>
          </w:p>
          <w:p w:rsidR="00AA2F27" w:rsidRPr="00F7073E" w:rsidRDefault="00AA2F27" w:rsidP="00AA2F27">
            <w:pPr>
              <w:jc w:val="both"/>
              <w:rPr>
                <w:rFonts w:eastAsia="Times New Roman"/>
                <w:szCs w:val="24"/>
              </w:rPr>
            </w:pPr>
            <w:r w:rsidRPr="00D82AE2">
              <w:rPr>
                <w:i/>
              </w:rPr>
              <w:t/>
            </w:r>
          </w:p>
        </w:tc>
        <w:tc>
          <w:tcPr>
            <w:tcW w:w="1276" w:type="dxa"/>
            <w:gridSpan w:val="2"/>
            <w:shd w:val="clear" w:color="auto" w:fill="auto"/>
          </w:tcPr>
          <w:p w:rsidR="00AA2F27" w:rsidRPr="00F7073E" w:rsidRDefault="00AA2F27" w:rsidP="00AA2F27">
            <w:pPr>
              <w:jc w:val="both"/>
              <w:rPr>
                <w:rFonts w:eastAsia="Times New Roman"/>
                <w:szCs w:val="24"/>
              </w:rPr>
            </w:pPr>
            <w:r w:rsidRPr="00D82AE2">
              <w:rPr>
                <w:b/>
              </w:rPr>
              <w:t/>
            </w:r>
          </w:p>
        </w:tc>
        <w:tc>
          <w:tcPr>
            <w:tcW w:w="992" w:type="dxa"/>
            <w:gridSpan w:val="2"/>
            <w:shd w:val="clear" w:color="auto" w:fill="auto"/>
          </w:tcPr>
          <w:p w:rsidR="00AA2F27" w:rsidRPr="00F7073E" w:rsidRDefault="00AA2F27" w:rsidP="00AA2F27">
            <w:pPr>
              <w:jc w:val="both"/>
              <w:rPr>
                <w:rFonts w:eastAsia="Times New Roman"/>
                <w:szCs w:val="24"/>
              </w:rPr>
            </w:pPr>
            <w:r w:rsidRPr="00D82AE2">
              <w:rPr>
                <w:b/>
              </w:rPr>
              <w:t>X</w:t>
            </w:r>
          </w:p>
        </w:tc>
      </w:tr>
      <w:tr w:rsidR="00AA2F27" w:rsidRPr="00F7073E" w:rsidTr="00445D59">
        <w:trPr>
          <w:trHeight w:val="284"/>
        </w:trPr>
        <w:tc>
          <w:tcPr>
            <w:tcW w:w="993" w:type="dxa"/>
          </w:tcPr>
          <w:p w:rsidR="00AA2F27" w:rsidRPr="00F7073E" w:rsidRDefault="00AA2F27" w:rsidP="00AA2F27">
            <w:pPr>
              <w:rPr>
                <w:szCs w:val="24"/>
              </w:rPr>
            </w:pPr>
            <w:r w:rsidRPr="00F7073E">
              <w:rPr>
                <w:szCs w:val="24"/>
              </w:rPr>
              <w:t>8.9.</w:t>
            </w:r>
          </w:p>
        </w:tc>
        <w:tc>
          <w:tcPr>
            <w:tcW w:w="6662" w:type="dxa"/>
            <w:gridSpan w:val="3"/>
            <w:shd w:val="clear" w:color="auto" w:fill="auto"/>
          </w:tcPr>
          <w:p w:rsidR="00AA2F27" w:rsidRDefault="00AA2F27" w:rsidP="00AA2F27">
            <w:pPr>
              <w:jc w:val="both"/>
              <w:rPr>
                <w:rFonts w:eastAsia="Times New Roman"/>
                <w:szCs w:val="24"/>
              </w:rPr>
            </w:pPr>
            <w:r w:rsidRPr="00F7073E">
              <w:rPr>
                <w:rFonts w:eastAsia="Times New Roman"/>
                <w:szCs w:val="24"/>
              </w:rPr>
              <w:t>Provođenje SCM metodologije</w:t>
            </w:r>
          </w:p>
          <w:p w:rsidR="00AA2F27" w:rsidRPr="00F7073E" w:rsidRDefault="00AA2F27" w:rsidP="00AA2F27">
            <w:pPr>
              <w:jc w:val="both"/>
              <w:rPr>
                <w:rFonts w:eastAsia="Times New Roman"/>
                <w:szCs w:val="24"/>
              </w:rPr>
            </w:pPr>
            <w:r w:rsidRPr="00D82AE2">
              <w:rPr>
                <w:i/>
              </w:rPr>
              <w:t/>
            </w:r>
          </w:p>
        </w:tc>
        <w:tc>
          <w:tcPr>
            <w:tcW w:w="1276" w:type="dxa"/>
            <w:gridSpan w:val="2"/>
            <w:shd w:val="clear" w:color="auto" w:fill="auto"/>
          </w:tcPr>
          <w:p w:rsidR="00AA2F27" w:rsidRPr="00F7073E" w:rsidRDefault="00AA2F27" w:rsidP="00AA2F27">
            <w:pPr>
              <w:jc w:val="both"/>
              <w:rPr>
                <w:rFonts w:eastAsia="Times New Roman"/>
                <w:szCs w:val="24"/>
              </w:rPr>
            </w:pPr>
            <w:r w:rsidRPr="00D82AE2">
              <w:rPr>
                <w:b/>
              </w:rPr>
              <w:t>X</w:t>
            </w:r>
          </w:p>
        </w:tc>
        <w:tc>
          <w:tcPr>
            <w:tcW w:w="992" w:type="dxa"/>
            <w:gridSpan w:val="2"/>
            <w:shd w:val="clear" w:color="auto" w:fill="auto"/>
          </w:tcPr>
          <w:p w:rsidR="00AA2F27" w:rsidRPr="00F7073E" w:rsidRDefault="00AA2F27" w:rsidP="00AA2F27">
            <w:pPr>
              <w:jc w:val="both"/>
              <w:rPr>
                <w:rFonts w:eastAsia="Times New Roman"/>
                <w:szCs w:val="24"/>
              </w:rPr>
            </w:pPr>
            <w:r w:rsidRPr="00D82AE2">
              <w:rPr>
                <w:b/>
              </w:rPr>
              <w:t/>
            </w:r>
          </w:p>
        </w:tc>
      </w:tr>
      <w:tr w:rsidR="00AA2F27" w:rsidRPr="00F7073E" w:rsidTr="00445D59">
        <w:trPr>
          <w:trHeight w:val="284"/>
        </w:trPr>
        <w:tc>
          <w:tcPr>
            <w:tcW w:w="993" w:type="dxa"/>
          </w:tcPr>
          <w:p w:rsidR="00AA2F27" w:rsidRPr="00925F0E" w:rsidRDefault="00AA2F27" w:rsidP="00AA2F27">
            <w:pPr>
              <w:rPr>
                <w:b/>
                <w:szCs w:val="24"/>
              </w:rPr>
            </w:pPr>
            <w:r w:rsidRPr="00925F0E">
              <w:rPr>
                <w:b/>
                <w:szCs w:val="24"/>
              </w:rPr>
              <w:t>9.</w:t>
            </w:r>
          </w:p>
        </w:tc>
        <w:tc>
          <w:tcPr>
            <w:tcW w:w="6662" w:type="dxa"/>
            <w:gridSpan w:val="3"/>
            <w:shd w:val="clear" w:color="auto" w:fill="auto"/>
          </w:tcPr>
          <w:p w:rsidR="00AA2F27" w:rsidRDefault="00AA2F27" w:rsidP="00AA2F27">
            <w:pPr>
              <w:jc w:val="both"/>
              <w:rPr>
                <w:rFonts w:eastAsia="Times New Roman"/>
                <w:b/>
                <w:szCs w:val="24"/>
              </w:rPr>
            </w:pPr>
            <w:r w:rsidRPr="00F7073E">
              <w:rPr>
                <w:rFonts w:eastAsia="Times New Roman"/>
                <w:b/>
                <w:szCs w:val="24"/>
              </w:rPr>
              <w:t>PRILOZI</w:t>
            </w:r>
          </w:p>
          <w:p w:rsidR="00544250" w:rsidRPr="00F7073E" w:rsidRDefault="00544250" w:rsidP="00AA2F27">
            <w:pPr>
              <w:jc w:val="both"/>
              <w:rPr>
                <w:rFonts w:eastAsia="Times New Roman"/>
                <w:b/>
                <w:szCs w:val="24"/>
              </w:rPr>
            </w:pPr>
            <w:r w:rsidRPr="00D82AE2">
              <w:rPr>
                <w:i/>
              </w:rPr>
              <w:t>Ispunjena SCM tablica </w:t>
            </w:r>
          </w:p>
        </w:tc>
        <w:tc>
          <w:tcPr>
            <w:tcW w:w="1276" w:type="dxa"/>
            <w:gridSpan w:val="2"/>
            <w:shd w:val="clear" w:color="auto" w:fill="auto"/>
          </w:tcPr>
          <w:p w:rsidR="00AA2F27" w:rsidRPr="00F7073E" w:rsidRDefault="00AA2F27" w:rsidP="00AA2F27">
            <w:pPr>
              <w:jc w:val="both"/>
              <w:rPr>
                <w:rFonts w:eastAsia="Times New Roman"/>
                <w:szCs w:val="24"/>
              </w:rPr>
            </w:pPr>
          </w:p>
        </w:tc>
        <w:tc>
          <w:tcPr>
            <w:tcW w:w="992" w:type="dxa"/>
            <w:gridSpan w:val="2"/>
            <w:shd w:val="clear" w:color="auto" w:fill="auto"/>
          </w:tcPr>
          <w:p w:rsidR="00AA2F27" w:rsidRPr="00F7073E" w:rsidRDefault="00AA2F27" w:rsidP="00AA2F27">
            <w:pPr>
              <w:jc w:val="both"/>
              <w:rPr>
                <w:rFonts w:eastAsia="Times New Roman"/>
                <w:szCs w:val="24"/>
              </w:rPr>
            </w:pPr>
          </w:p>
        </w:tc>
      </w:tr>
      <w:tr w:rsidR="00AA2F27" w:rsidRPr="00F7073E" w:rsidTr="00445D59">
        <w:trPr>
          <w:trHeight w:val="284"/>
        </w:trPr>
        <w:tc>
          <w:tcPr>
            <w:tcW w:w="993" w:type="dxa"/>
          </w:tcPr>
          <w:p w:rsidR="00AA2F27" w:rsidRPr="00F7073E" w:rsidRDefault="00AA2F27" w:rsidP="00AA2F27">
            <w:pPr>
              <w:rPr>
                <w:szCs w:val="24"/>
              </w:rPr>
            </w:pPr>
          </w:p>
        </w:tc>
        <w:tc>
          <w:tcPr>
            <w:tcW w:w="8930" w:type="dxa"/>
            <w:gridSpan w:val="7"/>
            <w:shd w:val="clear" w:color="auto" w:fill="auto"/>
          </w:tcPr>
          <w:p w:rsidR="00AA2F27" w:rsidRPr="00F7073E" w:rsidRDefault="00AA2F27" w:rsidP="00AA2F27">
            <w:pPr>
              <w:jc w:val="both"/>
              <w:rPr>
                <w:rFonts w:eastAsia="Times New Roman"/>
                <w:szCs w:val="24"/>
              </w:rPr>
            </w:pPr>
          </w:p>
        </w:tc>
      </w:tr>
      <w:tr w:rsidR="00AA2F27" w:rsidRPr="00F7073E" w:rsidTr="00445D59">
        <w:trPr>
          <w:trHeight w:val="284"/>
        </w:trPr>
        <w:tc>
          <w:tcPr>
            <w:tcW w:w="993" w:type="dxa"/>
          </w:tcPr>
          <w:p w:rsidR="00AA2F27" w:rsidRPr="00925F0E" w:rsidRDefault="00AA2F27" w:rsidP="00AA2F27">
            <w:pPr>
              <w:rPr>
                <w:b/>
                <w:szCs w:val="24"/>
              </w:rPr>
            </w:pPr>
            <w:r w:rsidRPr="00925F0E">
              <w:rPr>
                <w:b/>
                <w:szCs w:val="24"/>
              </w:rPr>
              <w:t>10.</w:t>
            </w:r>
          </w:p>
        </w:tc>
        <w:tc>
          <w:tcPr>
            <w:tcW w:w="8930" w:type="dxa"/>
            <w:gridSpan w:val="7"/>
            <w:shd w:val="clear" w:color="auto" w:fill="auto"/>
          </w:tcPr>
          <w:p w:rsidR="00AA2F27" w:rsidRPr="00F7073E" w:rsidRDefault="00AA2F27" w:rsidP="00AA2F27">
            <w:pPr>
              <w:jc w:val="both"/>
              <w:rPr>
                <w:rFonts w:eastAsia="Times New Roman"/>
                <w:b/>
                <w:szCs w:val="24"/>
              </w:rPr>
            </w:pPr>
            <w:r w:rsidRPr="00F7073E">
              <w:rPr>
                <w:rFonts w:eastAsia="Times New Roman"/>
                <w:b/>
                <w:szCs w:val="24"/>
              </w:rPr>
              <w:t xml:space="preserve">POTPIS ČELNIKA TIJELA </w:t>
            </w:r>
          </w:p>
        </w:tc>
      </w:tr>
      <w:tr w:rsidR="00AA2F27" w:rsidRPr="00F7073E" w:rsidTr="00445D59">
        <w:trPr>
          <w:trHeight w:val="284"/>
        </w:trPr>
        <w:tc>
          <w:tcPr>
            <w:tcW w:w="993" w:type="dxa"/>
          </w:tcPr>
          <w:p w:rsidR="00AA2F27" w:rsidRPr="00F7073E" w:rsidRDefault="00AA2F27" w:rsidP="00AA2F27">
            <w:pPr>
              <w:rPr>
                <w:szCs w:val="24"/>
              </w:rPr>
            </w:pPr>
          </w:p>
        </w:tc>
        <w:tc>
          <w:tcPr>
            <w:tcW w:w="8930" w:type="dxa"/>
            <w:gridSpan w:val="7"/>
            <w:shd w:val="clear" w:color="auto" w:fill="auto"/>
          </w:tcPr>
          <w:p w:rsidR="00AA2F27" w:rsidRPr="00F7073E" w:rsidRDefault="00AA2F27" w:rsidP="00AA2F27">
            <w:pPr>
              <w:jc w:val="both"/>
              <w:rPr>
                <w:rFonts w:eastAsia="Times New Roman"/>
                <w:szCs w:val="24"/>
              </w:rPr>
            </w:pPr>
            <w:r w:rsidRPr="00F7073E">
              <w:rPr>
                <w:rFonts w:eastAsia="Times New Roman"/>
                <w:szCs w:val="24"/>
              </w:rPr>
              <w:t>Potpis:</w:t>
            </w:r>
            <w:r w:rsidR="00D96113">
              <w:rPr>
                <w:rFonts w:eastAsia="Times New Roman"/>
                <w:szCs w:val="24"/>
              </w:rPr>
              <w:t xml:space="preserve"> </w:t>
            </w:r>
            <w:r w:rsidR="00D96113" w:rsidRPr="00D96113">
              <w:rPr>
                <w:i/>
              </w:rPr>
              <w:t>Ministar financija</w:t>
              <w:cr/>
              <w:t>dr.sc. Zdravko Marić</w:t>
            </w:r>
          </w:p>
          <w:p w:rsidR="00AA2F27" w:rsidRPr="00F7073E" w:rsidRDefault="00AA2F27" w:rsidP="00AA2F27">
            <w:pPr>
              <w:jc w:val="both"/>
              <w:rPr>
                <w:rFonts w:eastAsia="Times New Roman"/>
                <w:szCs w:val="24"/>
              </w:rPr>
            </w:pPr>
            <w:r w:rsidRPr="00F7073E">
              <w:rPr>
                <w:rFonts w:eastAsia="Times New Roman"/>
                <w:szCs w:val="24"/>
              </w:rPr>
              <w:t>Datum:</w:t>
            </w:r>
            <w:r w:rsidR="00D96113">
              <w:rPr>
                <w:rFonts w:eastAsia="Times New Roman"/>
                <w:szCs w:val="24"/>
              </w:rPr>
              <w:t xml:space="preserve"> </w:t>
            </w:r>
            <w:r w:rsidR="00D96113" w:rsidRPr="00D96113">
              <w:rPr>
                <w:i/>
              </w:rPr>
              <w:t>31. srpnja 2018. </w:t>
            </w:r>
          </w:p>
        </w:tc>
      </w:tr>
      <w:tr w:rsidR="00AA2F27" w:rsidRPr="00F7073E" w:rsidTr="00445D59">
        <w:trPr>
          <w:trHeight w:val="284"/>
        </w:trPr>
        <w:tc>
          <w:tcPr>
            <w:tcW w:w="993" w:type="dxa"/>
          </w:tcPr>
          <w:p w:rsidR="00AA2F27" w:rsidRPr="00925F0E" w:rsidRDefault="00AA2F27" w:rsidP="00AA2F27">
            <w:pPr>
              <w:rPr>
                <w:b/>
                <w:szCs w:val="24"/>
              </w:rPr>
            </w:pPr>
            <w:r w:rsidRPr="00925F0E">
              <w:rPr>
                <w:b/>
                <w:szCs w:val="24"/>
              </w:rPr>
              <w:t>11.</w:t>
            </w:r>
          </w:p>
        </w:tc>
        <w:tc>
          <w:tcPr>
            <w:tcW w:w="8930" w:type="dxa"/>
            <w:gridSpan w:val="7"/>
            <w:shd w:val="clear" w:color="auto" w:fill="auto"/>
          </w:tcPr>
          <w:p w:rsidR="00AA2F27" w:rsidRPr="00F7073E" w:rsidRDefault="00AA2F27" w:rsidP="00AA2F27">
            <w:pPr>
              <w:ind w:left="5"/>
              <w:jc w:val="both"/>
              <w:rPr>
                <w:rFonts w:eastAsia="Times New Roman"/>
                <w:b/>
                <w:szCs w:val="24"/>
              </w:rPr>
            </w:pPr>
            <w:r w:rsidRPr="00F7073E">
              <w:rPr>
                <w:rFonts w:eastAsia="Times New Roman"/>
                <w:b/>
                <w:szCs w:val="24"/>
              </w:rPr>
              <w:t>Odgovarajuća primjena ovoga Obrasca u slučaju provedbe članka 18. stavka 2. Zakona o procjeni učinaka propisa (Narodne novine, broj 44/17)</w:t>
            </w:r>
          </w:p>
        </w:tc>
      </w:tr>
      <w:tr w:rsidR="00AA2F27" w:rsidRPr="00F7073E" w:rsidTr="00445D59">
        <w:trPr>
          <w:trHeight w:val="284"/>
        </w:trPr>
        <w:tc>
          <w:tcPr>
            <w:tcW w:w="993" w:type="dxa"/>
          </w:tcPr>
          <w:p w:rsidR="00AA2F27" w:rsidRPr="00F7073E" w:rsidRDefault="00AA2F27" w:rsidP="00AA2F27">
            <w:pPr>
              <w:rPr>
                <w:szCs w:val="24"/>
              </w:rPr>
            </w:pPr>
          </w:p>
        </w:tc>
        <w:tc>
          <w:tcPr>
            <w:tcW w:w="8930" w:type="dxa"/>
            <w:gridSpan w:val="7"/>
            <w:shd w:val="clear" w:color="auto" w:fill="auto"/>
          </w:tcPr>
          <w:p w:rsidR="00AA2F27" w:rsidRPr="00F7073E" w:rsidRDefault="00AA2F27" w:rsidP="00AA2F27">
            <w:pPr>
              <w:jc w:val="both"/>
              <w:rPr>
                <w:rFonts w:eastAsia="Times New Roman"/>
                <w:szCs w:val="24"/>
              </w:rPr>
            </w:pPr>
            <w:r w:rsidRPr="00F7073E">
              <w:rPr>
                <w:rFonts w:eastAsia="Times New Roman"/>
                <w:szCs w:val="24"/>
              </w:rPr>
              <w:t>Uputa:</w:t>
            </w:r>
          </w:p>
          <w:p w:rsidR="00AA2F27" w:rsidRDefault="00AA2F27" w:rsidP="00AA2F27">
            <w:pPr>
              <w:pStyle w:val="ListParagraph"/>
              <w:numPr>
                <w:ilvl w:val="0"/>
                <w:numId w:val="39"/>
              </w:numPr>
              <w:jc w:val="both"/>
              <w:rPr>
                <w:rFonts w:eastAsia="Times New Roman"/>
                <w:i/>
                <w:szCs w:val="24"/>
              </w:rPr>
            </w:pPr>
            <w:r w:rsidRPr="00F7073E">
              <w:rPr>
                <w:rFonts w:eastAsia="Times New Roman"/>
                <w:i/>
                <w:szCs w:val="24"/>
              </w:rPr>
              <w:t>Prilikom primjene ovoga Obrasca na provedbene propise i akte planiranja u izradi, izričaj "nacrt prijedloga zakona" potrebno je zamijeniti s nazivom provedbenog propisa odnosno akta planiranja.</w:t>
            </w:r>
          </w:p>
          <w:p w:rsidR="006F7E7E" w:rsidRDefault="006F7E7E" w:rsidP="006F7E7E">
            <w:pPr>
              <w:pStyle w:val="ListParagraph"/>
              <w:jc w:val="both"/>
              <w:rPr>
                <w:rFonts w:eastAsia="Times New Roman"/>
                <w:i/>
                <w:szCs w:val="24"/>
              </w:rPr>
            </w:pPr>
          </w:p>
          <w:p w:rsidR="00D96113" w:rsidRPr="00D96113" w:rsidRDefault="00D96113" w:rsidP="00D96113">
            <w:pPr>
              <w:jc w:val="both"/>
              <w:rPr>
                <w:rFonts w:eastAsia="Times New Roman"/>
                <w:i/>
                <w:szCs w:val="24"/>
              </w:rPr>
            </w:pPr>
            <w:r>
              <w:rPr>
                <w:i/>
              </w:rPr>
              <w:t/>
            </w:r>
          </w:p>
        </w:tc>
      </w:tr>
    </w:tbl>
    <w:p w:rsidR="00445D59" w:rsidRPr="00AB6EAD" w:rsidRDefault="00445D59">
      <w:pPr>
        <w:rPr>
          <w:rFonts w:eastAsia="Times New Roman"/>
          <w:b/>
          <w:bCs/>
          <w:szCs w:val="24"/>
        </w:rPr>
      </w:pPr>
    </w:p>
    <w:sectPr w:rsidR="00445D59" w:rsidRPr="00AB6E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71C"/>
    <w:multiLevelType w:val="hybridMultilevel"/>
    <w:tmpl w:val="8370E37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6220AE"/>
    <w:multiLevelType w:val="hybridMultilevel"/>
    <w:tmpl w:val="AD88D73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6A3115"/>
    <w:multiLevelType w:val="hybridMultilevel"/>
    <w:tmpl w:val="7C96E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DB72A6"/>
    <w:multiLevelType w:val="hybridMultilevel"/>
    <w:tmpl w:val="257A2298"/>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C6D52"/>
    <w:multiLevelType w:val="hybridMultilevel"/>
    <w:tmpl w:val="80AEFF4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 w15:restartNumberingAfterBreak="0">
    <w:nsid w:val="11D015AF"/>
    <w:multiLevelType w:val="hybridMultilevel"/>
    <w:tmpl w:val="C1AC569E"/>
    <w:lvl w:ilvl="0" w:tplc="89B44144">
      <w:start w:val="1"/>
      <w:numFmt w:val="decimal"/>
      <w:lvlText w:val="(%1)"/>
      <w:lvlJc w:val="left"/>
      <w:pPr>
        <w:ind w:left="720" w:hanging="360"/>
      </w:pPr>
      <w:rPr>
        <w:rFonts w:hint="default"/>
      </w:rPr>
    </w:lvl>
    <w:lvl w:ilvl="1" w:tplc="ED381140">
      <w:numFmt w:val="bullet"/>
      <w:lvlText w:val="–"/>
      <w:lvlJc w:val="left"/>
      <w:pPr>
        <w:ind w:left="36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3D3A18"/>
    <w:multiLevelType w:val="hybridMultilevel"/>
    <w:tmpl w:val="9FF88DBE"/>
    <w:lvl w:ilvl="0" w:tplc="3D7C0C96">
      <w:start w:val="1"/>
      <w:numFmt w:val="decimal"/>
      <w:lvlText w:val="(%1)"/>
      <w:lvlJc w:val="left"/>
      <w:pPr>
        <w:ind w:left="720" w:hanging="360"/>
      </w:pPr>
      <w:rPr>
        <w:rFonts w:hint="default"/>
        <w:b w:val="0"/>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40612D"/>
    <w:multiLevelType w:val="hybridMultilevel"/>
    <w:tmpl w:val="9C9464A8"/>
    <w:lvl w:ilvl="0" w:tplc="F73A2F92">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B11957"/>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236EAD"/>
    <w:multiLevelType w:val="hybridMultilevel"/>
    <w:tmpl w:val="68643BD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614486"/>
    <w:multiLevelType w:val="hybridMultilevel"/>
    <w:tmpl w:val="02B651D4"/>
    <w:lvl w:ilvl="0" w:tplc="89B44144">
      <w:start w:val="1"/>
      <w:numFmt w:val="decimal"/>
      <w:lvlText w:val="(%1)"/>
      <w:lvlJc w:val="left"/>
      <w:pPr>
        <w:ind w:left="720" w:hanging="360"/>
      </w:pPr>
      <w:rPr>
        <w:rFonts w:hint="default"/>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3B33F5"/>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126377"/>
    <w:multiLevelType w:val="hybridMultilevel"/>
    <w:tmpl w:val="2F764A4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986A3F"/>
    <w:multiLevelType w:val="hybridMultilevel"/>
    <w:tmpl w:val="14ECE152"/>
    <w:lvl w:ilvl="0" w:tplc="ED381140">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4" w15:restartNumberingAfterBreak="0">
    <w:nsid w:val="2DF253E8"/>
    <w:multiLevelType w:val="hybridMultilevel"/>
    <w:tmpl w:val="781AE584"/>
    <w:lvl w:ilvl="0" w:tplc="40A20FBC">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5" w15:restartNumberingAfterBreak="0">
    <w:nsid w:val="2E2208AC"/>
    <w:multiLevelType w:val="hybridMultilevel"/>
    <w:tmpl w:val="D00C1A86"/>
    <w:lvl w:ilvl="0" w:tplc="40A20FBC">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6" w15:restartNumberingAfterBreak="0">
    <w:nsid w:val="2F337A53"/>
    <w:multiLevelType w:val="hybridMultilevel"/>
    <w:tmpl w:val="0A72F21C"/>
    <w:lvl w:ilvl="0" w:tplc="89B44144">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7" w15:restartNumberingAfterBreak="0">
    <w:nsid w:val="363663FC"/>
    <w:multiLevelType w:val="hybridMultilevel"/>
    <w:tmpl w:val="FA5E80D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143698"/>
    <w:multiLevelType w:val="hybridMultilevel"/>
    <w:tmpl w:val="21DEAA76"/>
    <w:lvl w:ilvl="0" w:tplc="ED381140">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4369608A"/>
    <w:multiLevelType w:val="hybridMultilevel"/>
    <w:tmpl w:val="99A008E8"/>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51C11AB"/>
    <w:multiLevelType w:val="hybridMultilevel"/>
    <w:tmpl w:val="FAEA7056"/>
    <w:lvl w:ilvl="0" w:tplc="F73A2F9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65612FC"/>
    <w:multiLevelType w:val="hybridMultilevel"/>
    <w:tmpl w:val="F2ECD3CA"/>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551B48"/>
    <w:multiLevelType w:val="hybridMultilevel"/>
    <w:tmpl w:val="B3741C54"/>
    <w:lvl w:ilvl="0" w:tplc="F73A2F92">
      <w:start w:val="1"/>
      <w:numFmt w:val="decimal"/>
      <w:lvlText w:val="(%1)"/>
      <w:lvlJc w:val="left"/>
      <w:pPr>
        <w:ind w:left="720" w:hanging="360"/>
      </w:pPr>
      <w:rPr>
        <w:rFonts w:hint="default"/>
        <w:b w:val="0"/>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9E47F1B"/>
    <w:multiLevelType w:val="hybridMultilevel"/>
    <w:tmpl w:val="FF7829A8"/>
    <w:lvl w:ilvl="0" w:tplc="ED381140">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15:restartNumberingAfterBreak="0">
    <w:nsid w:val="4B8612E3"/>
    <w:multiLevelType w:val="hybridMultilevel"/>
    <w:tmpl w:val="D7D6DD2E"/>
    <w:lvl w:ilvl="0" w:tplc="67E07A12">
      <w:start w:val="1"/>
      <w:numFmt w:val="decimal"/>
      <w:lvlText w:val="(%1)"/>
      <w:lvlJc w:val="left"/>
      <w:pPr>
        <w:ind w:left="720" w:hanging="360"/>
      </w:pPr>
      <w:rPr>
        <w:rFonts w:hint="default"/>
        <w:sz w:val="24"/>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0E775EE"/>
    <w:multiLevelType w:val="hybridMultilevel"/>
    <w:tmpl w:val="1C16CFBA"/>
    <w:lvl w:ilvl="0" w:tplc="89B441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547C5ACF"/>
    <w:multiLevelType w:val="hybridMultilevel"/>
    <w:tmpl w:val="B504E9BC"/>
    <w:lvl w:ilvl="0" w:tplc="ED381140">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54E77104"/>
    <w:multiLevelType w:val="hybridMultilevel"/>
    <w:tmpl w:val="2ADA60E4"/>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8185E5A"/>
    <w:multiLevelType w:val="hybridMultilevel"/>
    <w:tmpl w:val="DACEBE40"/>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82600D4"/>
    <w:multiLevelType w:val="hybridMultilevel"/>
    <w:tmpl w:val="F52E87C8"/>
    <w:lvl w:ilvl="0" w:tplc="ED381140">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5B9E0E79"/>
    <w:multiLevelType w:val="hybridMultilevel"/>
    <w:tmpl w:val="F26E076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CF90740"/>
    <w:multiLevelType w:val="hybridMultilevel"/>
    <w:tmpl w:val="A5E0057C"/>
    <w:lvl w:ilvl="0" w:tplc="89B44144">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FFA50A8"/>
    <w:multiLevelType w:val="hybridMultilevel"/>
    <w:tmpl w:val="225C97B4"/>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27A24F6"/>
    <w:multiLevelType w:val="hybridMultilevel"/>
    <w:tmpl w:val="3A9020D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78935A7"/>
    <w:multiLevelType w:val="hybridMultilevel"/>
    <w:tmpl w:val="188CFD98"/>
    <w:lvl w:ilvl="0" w:tplc="CF989154">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BF15E33"/>
    <w:multiLevelType w:val="hybridMultilevel"/>
    <w:tmpl w:val="E28EFE66"/>
    <w:lvl w:ilvl="0" w:tplc="ED381140">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7" w15:restartNumberingAfterBreak="0">
    <w:nsid w:val="6C55571E"/>
    <w:multiLevelType w:val="hybridMultilevel"/>
    <w:tmpl w:val="D04EF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D215468"/>
    <w:multiLevelType w:val="hybridMultilevel"/>
    <w:tmpl w:val="E8AE131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EE6324F"/>
    <w:multiLevelType w:val="hybridMultilevel"/>
    <w:tmpl w:val="83ACF738"/>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305988"/>
    <w:multiLevelType w:val="hybridMultilevel"/>
    <w:tmpl w:val="115654EC"/>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381648C"/>
    <w:multiLevelType w:val="hybridMultilevel"/>
    <w:tmpl w:val="49DCD9D2"/>
    <w:lvl w:ilvl="0" w:tplc="40A20FBC">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2" w15:restartNumberingAfterBreak="0">
    <w:nsid w:val="7EA30506"/>
    <w:multiLevelType w:val="hybridMultilevel"/>
    <w:tmpl w:val="54EC67F0"/>
    <w:lvl w:ilvl="0" w:tplc="89B44144">
      <w:start w:val="1"/>
      <w:numFmt w:val="decimal"/>
      <w:lvlText w:val="(%1)"/>
      <w:lvlJc w:val="left"/>
      <w:pPr>
        <w:ind w:left="720" w:hanging="360"/>
      </w:pPr>
      <w:rPr>
        <w:rFonts w:hint="default"/>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8"/>
  </w:num>
  <w:num w:numId="2">
    <w:abstractNumId w:val="5"/>
  </w:num>
  <w:num w:numId="3">
    <w:abstractNumId w:val="35"/>
  </w:num>
  <w:num w:numId="4">
    <w:abstractNumId w:val="4"/>
  </w:num>
  <w:num w:numId="5">
    <w:abstractNumId w:val="16"/>
  </w:num>
  <w:num w:numId="6">
    <w:abstractNumId w:val="13"/>
  </w:num>
  <w:num w:numId="7">
    <w:abstractNumId w:val="12"/>
  </w:num>
  <w:num w:numId="8">
    <w:abstractNumId w:val="25"/>
  </w:num>
  <w:num w:numId="9">
    <w:abstractNumId w:val="30"/>
  </w:num>
  <w:num w:numId="10">
    <w:abstractNumId w:val="27"/>
  </w:num>
  <w:num w:numId="11">
    <w:abstractNumId w:val="28"/>
  </w:num>
  <w:num w:numId="12">
    <w:abstractNumId w:val="24"/>
  </w:num>
  <w:num w:numId="13">
    <w:abstractNumId w:val="1"/>
  </w:num>
  <w:num w:numId="14">
    <w:abstractNumId w:val="11"/>
  </w:num>
  <w:num w:numId="15">
    <w:abstractNumId w:val="20"/>
  </w:num>
  <w:num w:numId="16">
    <w:abstractNumId w:val="8"/>
  </w:num>
  <w:num w:numId="17">
    <w:abstractNumId w:val="9"/>
  </w:num>
  <w:num w:numId="18">
    <w:abstractNumId w:val="39"/>
  </w:num>
  <w:num w:numId="19">
    <w:abstractNumId w:val="10"/>
  </w:num>
  <w:num w:numId="20">
    <w:abstractNumId w:val="31"/>
  </w:num>
  <w:num w:numId="21">
    <w:abstractNumId w:val="42"/>
  </w:num>
  <w:num w:numId="22">
    <w:abstractNumId w:val="37"/>
  </w:num>
  <w:num w:numId="23">
    <w:abstractNumId w:val="6"/>
  </w:num>
  <w:num w:numId="24">
    <w:abstractNumId w:val="17"/>
  </w:num>
  <w:num w:numId="25">
    <w:abstractNumId w:val="32"/>
  </w:num>
  <w:num w:numId="26">
    <w:abstractNumId w:val="36"/>
  </w:num>
  <w:num w:numId="27">
    <w:abstractNumId w:val="33"/>
  </w:num>
  <w:num w:numId="28">
    <w:abstractNumId w:val="34"/>
  </w:num>
  <w:num w:numId="29">
    <w:abstractNumId w:val="26"/>
  </w:num>
  <w:num w:numId="30">
    <w:abstractNumId w:val="21"/>
  </w:num>
  <w:num w:numId="31">
    <w:abstractNumId w:val="29"/>
  </w:num>
  <w:num w:numId="32">
    <w:abstractNumId w:val="7"/>
  </w:num>
  <w:num w:numId="33">
    <w:abstractNumId w:val="23"/>
  </w:num>
  <w:num w:numId="34">
    <w:abstractNumId w:val="14"/>
  </w:num>
  <w:num w:numId="35">
    <w:abstractNumId w:val="19"/>
  </w:num>
  <w:num w:numId="36">
    <w:abstractNumId w:val="0"/>
  </w:num>
  <w:num w:numId="37">
    <w:abstractNumId w:val="22"/>
  </w:num>
  <w:num w:numId="38">
    <w:abstractNumId w:val="2"/>
  </w:num>
  <w:num w:numId="39">
    <w:abstractNumId w:val="18"/>
  </w:num>
  <w:num w:numId="40">
    <w:abstractNumId w:val="15"/>
  </w:num>
  <w:num w:numId="41">
    <w:abstractNumId w:val="41"/>
  </w:num>
  <w:num w:numId="42">
    <w:abstractNumId w:val="40"/>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EAD"/>
    <w:rsid w:val="00086751"/>
    <w:rsid w:val="001C518C"/>
    <w:rsid w:val="00275DAD"/>
    <w:rsid w:val="00293989"/>
    <w:rsid w:val="002B58FB"/>
    <w:rsid w:val="002C7BDE"/>
    <w:rsid w:val="002D0E85"/>
    <w:rsid w:val="003167C2"/>
    <w:rsid w:val="003418D6"/>
    <w:rsid w:val="00366AA4"/>
    <w:rsid w:val="00383AA3"/>
    <w:rsid w:val="003B37F0"/>
    <w:rsid w:val="003B7FB6"/>
    <w:rsid w:val="003C6553"/>
    <w:rsid w:val="003E7F9C"/>
    <w:rsid w:val="00400869"/>
    <w:rsid w:val="00445D59"/>
    <w:rsid w:val="004E0AC2"/>
    <w:rsid w:val="00544250"/>
    <w:rsid w:val="00550FC7"/>
    <w:rsid w:val="00566EA2"/>
    <w:rsid w:val="0058416A"/>
    <w:rsid w:val="005C4627"/>
    <w:rsid w:val="00661950"/>
    <w:rsid w:val="006F6C83"/>
    <w:rsid w:val="006F7E7E"/>
    <w:rsid w:val="00751837"/>
    <w:rsid w:val="00832354"/>
    <w:rsid w:val="00915169"/>
    <w:rsid w:val="009D46B6"/>
    <w:rsid w:val="00A91065"/>
    <w:rsid w:val="00AA2F27"/>
    <w:rsid w:val="00AB6EAD"/>
    <w:rsid w:val="00AE0CF7"/>
    <w:rsid w:val="00BB05A1"/>
    <w:rsid w:val="00BD1F38"/>
    <w:rsid w:val="00C15C3B"/>
    <w:rsid w:val="00D30687"/>
    <w:rsid w:val="00D945E9"/>
    <w:rsid w:val="00D96113"/>
    <w:rsid w:val="00E32286"/>
    <w:rsid w:val="00E80307"/>
    <w:rsid w:val="00F2172D"/>
    <w:rsid w:val="00F450D8"/>
    <w:rsid w:val="00F4607D"/>
    <w:rsid w:val="00F709D5"/>
    <w:rsid w:val="00F96C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F2B11"/>
  <w15:chartTrackingRefBased/>
  <w15:docId w15:val="{D9EF8979-04CE-4EB6-86F8-F2B62C09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EAD"/>
    <w:pPr>
      <w:spacing w:after="0" w:line="240" w:lineRule="auto"/>
    </w:pPr>
    <w:rPr>
      <w:rFonts w:ascii="Times New Roman" w:eastAsia="Calibri" w:hAnsi="Times New Roman" w:cs="Times New Roman"/>
      <w:sz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AB6EAD"/>
    <w:pPr>
      <w:spacing w:before="100" w:beforeAutospacing="1" w:after="100" w:afterAutospacing="1"/>
    </w:pPr>
    <w:rPr>
      <w:rFonts w:eastAsia="Times New Roman"/>
      <w:szCs w:val="24"/>
    </w:rPr>
  </w:style>
  <w:style w:type="paragraph" w:customStyle="1" w:styleId="broj-d">
    <w:name w:val="broj-d"/>
    <w:basedOn w:val="Normal"/>
    <w:rsid w:val="00AB6EAD"/>
    <w:pPr>
      <w:spacing w:before="100" w:beforeAutospacing="1" w:after="100" w:afterAutospacing="1"/>
    </w:pPr>
    <w:rPr>
      <w:rFonts w:eastAsia="Times New Roman"/>
      <w:szCs w:val="24"/>
    </w:rPr>
  </w:style>
  <w:style w:type="paragraph" w:customStyle="1" w:styleId="t-9-8">
    <w:name w:val="t-9-8"/>
    <w:basedOn w:val="Normal"/>
    <w:rsid w:val="00AB6EAD"/>
    <w:pPr>
      <w:spacing w:before="100" w:beforeAutospacing="1" w:after="100" w:afterAutospacing="1"/>
    </w:pPr>
    <w:rPr>
      <w:rFonts w:eastAsia="Times New Roman"/>
      <w:szCs w:val="24"/>
    </w:rPr>
  </w:style>
  <w:style w:type="paragraph" w:customStyle="1" w:styleId="tb-na16">
    <w:name w:val="tb-na16"/>
    <w:basedOn w:val="Normal"/>
    <w:rsid w:val="00AB6EAD"/>
    <w:pPr>
      <w:spacing w:before="100" w:beforeAutospacing="1" w:after="100" w:afterAutospacing="1"/>
    </w:pPr>
    <w:rPr>
      <w:rFonts w:eastAsia="Times New Roman"/>
      <w:szCs w:val="24"/>
    </w:rPr>
  </w:style>
  <w:style w:type="paragraph" w:customStyle="1" w:styleId="t-12-9-fett-s">
    <w:name w:val="t-12-9-fett-s"/>
    <w:basedOn w:val="Normal"/>
    <w:rsid w:val="00AB6EAD"/>
    <w:pPr>
      <w:spacing w:before="100" w:beforeAutospacing="1" w:after="100" w:afterAutospacing="1"/>
    </w:pPr>
    <w:rPr>
      <w:rFonts w:eastAsia="Times New Roman"/>
      <w:szCs w:val="24"/>
    </w:rPr>
  </w:style>
  <w:style w:type="paragraph" w:customStyle="1" w:styleId="t-11-9-sred">
    <w:name w:val="t-11-9-sred"/>
    <w:basedOn w:val="Normal"/>
    <w:rsid w:val="00AB6EAD"/>
    <w:pPr>
      <w:spacing w:before="100" w:beforeAutospacing="1" w:after="100" w:afterAutospacing="1"/>
    </w:pPr>
    <w:rPr>
      <w:rFonts w:eastAsia="Times New Roman"/>
      <w:szCs w:val="24"/>
    </w:rPr>
  </w:style>
  <w:style w:type="paragraph" w:customStyle="1" w:styleId="clanak-">
    <w:name w:val="clanak-"/>
    <w:basedOn w:val="Normal"/>
    <w:rsid w:val="00AB6EAD"/>
    <w:pPr>
      <w:spacing w:before="100" w:beforeAutospacing="1" w:after="100" w:afterAutospacing="1"/>
    </w:pPr>
    <w:rPr>
      <w:rFonts w:eastAsia="Times New Roman"/>
      <w:szCs w:val="24"/>
    </w:rPr>
  </w:style>
  <w:style w:type="paragraph" w:customStyle="1" w:styleId="t-10-9-kurz-s">
    <w:name w:val="t-10-9-kurz-s"/>
    <w:basedOn w:val="Normal"/>
    <w:rsid w:val="00AB6EAD"/>
    <w:pPr>
      <w:spacing w:before="100" w:beforeAutospacing="1" w:after="100" w:afterAutospacing="1"/>
    </w:pPr>
    <w:rPr>
      <w:rFonts w:eastAsia="Times New Roman"/>
      <w:szCs w:val="24"/>
    </w:rPr>
  </w:style>
  <w:style w:type="paragraph" w:customStyle="1" w:styleId="clanak">
    <w:name w:val="clanak"/>
    <w:basedOn w:val="Normal"/>
    <w:rsid w:val="00AB6EAD"/>
    <w:pPr>
      <w:spacing w:before="100" w:beforeAutospacing="1" w:after="100" w:afterAutospacing="1"/>
    </w:pPr>
    <w:rPr>
      <w:rFonts w:eastAsia="Times New Roman"/>
      <w:szCs w:val="24"/>
    </w:rPr>
  </w:style>
  <w:style w:type="paragraph" w:customStyle="1" w:styleId="klasa2">
    <w:name w:val="klasa2"/>
    <w:basedOn w:val="Normal"/>
    <w:rsid w:val="00AB6EAD"/>
    <w:pPr>
      <w:spacing w:before="100" w:beforeAutospacing="1" w:after="100" w:afterAutospacing="1"/>
    </w:pPr>
    <w:rPr>
      <w:rFonts w:eastAsia="Times New Roman"/>
      <w:szCs w:val="24"/>
    </w:rPr>
  </w:style>
  <w:style w:type="paragraph" w:customStyle="1" w:styleId="t-9-8-potpis">
    <w:name w:val="t-9-8-potpis"/>
    <w:basedOn w:val="Normal"/>
    <w:rsid w:val="00AB6EAD"/>
    <w:pPr>
      <w:spacing w:before="100" w:beforeAutospacing="1" w:after="100" w:afterAutospacing="1"/>
    </w:pPr>
    <w:rPr>
      <w:rFonts w:eastAsia="Times New Roman"/>
      <w:szCs w:val="24"/>
    </w:rPr>
  </w:style>
  <w:style w:type="character" w:customStyle="1" w:styleId="bold">
    <w:name w:val="bold"/>
    <w:rsid w:val="00AB6EAD"/>
  </w:style>
  <w:style w:type="paragraph" w:customStyle="1" w:styleId="prilog">
    <w:name w:val="prilog"/>
    <w:basedOn w:val="Normal"/>
    <w:rsid w:val="00AB6EAD"/>
    <w:pPr>
      <w:spacing w:before="100" w:beforeAutospacing="1" w:after="100" w:afterAutospacing="1"/>
    </w:pPr>
    <w:rPr>
      <w:rFonts w:eastAsia="Times New Roman"/>
      <w:szCs w:val="24"/>
    </w:rPr>
  </w:style>
  <w:style w:type="paragraph" w:customStyle="1" w:styleId="t-12-9-sred">
    <w:name w:val="t-12-9-sred"/>
    <w:basedOn w:val="Normal"/>
    <w:rsid w:val="00AB6EAD"/>
    <w:pPr>
      <w:spacing w:before="100" w:beforeAutospacing="1" w:after="100" w:afterAutospacing="1"/>
    </w:pPr>
    <w:rPr>
      <w:rFonts w:eastAsia="Times New Roman"/>
      <w:szCs w:val="24"/>
    </w:rPr>
  </w:style>
  <w:style w:type="paragraph" w:customStyle="1" w:styleId="t-9-8-bez-uvl">
    <w:name w:val="t-9-8-bez-uvl"/>
    <w:basedOn w:val="Normal"/>
    <w:rsid w:val="00AB6EAD"/>
    <w:pPr>
      <w:spacing w:before="100" w:beforeAutospacing="1" w:after="100" w:afterAutospacing="1"/>
    </w:pPr>
    <w:rPr>
      <w:rFonts w:eastAsia="Times New Roman"/>
      <w:szCs w:val="24"/>
    </w:rPr>
  </w:style>
  <w:style w:type="paragraph" w:customStyle="1" w:styleId="t-10-9-sred">
    <w:name w:val="t-10-9-sred"/>
    <w:basedOn w:val="Normal"/>
    <w:rsid w:val="00AB6EAD"/>
    <w:pPr>
      <w:spacing w:before="100" w:beforeAutospacing="1" w:after="100" w:afterAutospacing="1"/>
    </w:pPr>
    <w:rPr>
      <w:rFonts w:eastAsia="Times New Roman"/>
      <w:szCs w:val="24"/>
    </w:rPr>
  </w:style>
  <w:style w:type="character" w:customStyle="1" w:styleId="kurziv">
    <w:name w:val="kurziv"/>
    <w:rsid w:val="00AB6EAD"/>
  </w:style>
  <w:style w:type="paragraph" w:styleId="ListParagraph">
    <w:name w:val="List Paragraph"/>
    <w:basedOn w:val="Normal"/>
    <w:uiPriority w:val="34"/>
    <w:qFormat/>
    <w:rsid w:val="00AB6EAD"/>
    <w:pPr>
      <w:ind w:left="720"/>
      <w:contextualSpacing/>
    </w:pPr>
  </w:style>
  <w:style w:type="paragraph" w:styleId="Header">
    <w:name w:val="header"/>
    <w:basedOn w:val="Normal"/>
    <w:link w:val="HeaderChar"/>
    <w:uiPriority w:val="99"/>
    <w:unhideWhenUsed/>
    <w:rsid w:val="00AB6EAD"/>
    <w:pPr>
      <w:tabs>
        <w:tab w:val="center" w:pos="4536"/>
        <w:tab w:val="right" w:pos="9072"/>
      </w:tabs>
    </w:pPr>
  </w:style>
  <w:style w:type="character" w:customStyle="1" w:styleId="HeaderChar">
    <w:name w:val="Header Char"/>
    <w:basedOn w:val="DefaultParagraphFont"/>
    <w:link w:val="Header"/>
    <w:uiPriority w:val="99"/>
    <w:rsid w:val="00AB6EAD"/>
    <w:rPr>
      <w:rFonts w:ascii="Times New Roman" w:eastAsia="Calibri" w:hAnsi="Times New Roman" w:cs="Times New Roman"/>
      <w:sz w:val="24"/>
      <w:lang w:eastAsia="hr-HR"/>
    </w:rPr>
  </w:style>
  <w:style w:type="paragraph" w:styleId="Footer">
    <w:name w:val="footer"/>
    <w:basedOn w:val="Normal"/>
    <w:link w:val="FooterChar"/>
    <w:uiPriority w:val="99"/>
    <w:unhideWhenUsed/>
    <w:rsid w:val="00AB6EAD"/>
    <w:pPr>
      <w:tabs>
        <w:tab w:val="center" w:pos="4536"/>
        <w:tab w:val="right" w:pos="9072"/>
      </w:tabs>
    </w:pPr>
  </w:style>
  <w:style w:type="character" w:customStyle="1" w:styleId="FooterChar">
    <w:name w:val="Footer Char"/>
    <w:basedOn w:val="DefaultParagraphFont"/>
    <w:link w:val="Footer"/>
    <w:uiPriority w:val="99"/>
    <w:rsid w:val="00AB6EAD"/>
    <w:rPr>
      <w:rFonts w:ascii="Times New Roman" w:eastAsia="Calibri" w:hAnsi="Times New Roman" w:cs="Times New Roman"/>
      <w:sz w:val="24"/>
      <w:lang w:eastAsia="hr-HR"/>
    </w:rPr>
  </w:style>
  <w:style w:type="table" w:styleId="TableGrid">
    <w:name w:val="Table Grid"/>
    <w:basedOn w:val="TableNormal"/>
    <w:uiPriority w:val="39"/>
    <w:rsid w:val="00AB6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6EAD"/>
    <w:pPr>
      <w:spacing w:after="0" w:line="240" w:lineRule="auto"/>
    </w:pPr>
    <w:rPr>
      <w:rFonts w:ascii="Times New Roman" w:eastAsia="Calibri" w:hAnsi="Times New Roman" w:cs="Times New Roman"/>
      <w:sz w:val="24"/>
      <w:lang w:eastAsia="hr-HR"/>
    </w:rPr>
  </w:style>
  <w:style w:type="paragraph" w:styleId="BalloonText">
    <w:name w:val="Balloon Text"/>
    <w:basedOn w:val="Normal"/>
    <w:link w:val="BalloonTextChar"/>
    <w:uiPriority w:val="99"/>
    <w:semiHidden/>
    <w:unhideWhenUsed/>
    <w:rsid w:val="00AB6E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EAD"/>
    <w:rPr>
      <w:rFonts w:ascii="Segoe UI" w:eastAsia="Calibri" w:hAnsi="Segoe UI" w:cs="Segoe UI"/>
      <w:sz w:val="18"/>
      <w:szCs w:val="18"/>
      <w:lang w:eastAsia="hr-HR"/>
    </w:rPr>
  </w:style>
  <w:style w:type="character" w:styleId="Hyperlink">
    <w:name w:val="Hyperlink"/>
    <w:basedOn w:val="DefaultParagraphFont"/>
    <w:uiPriority w:val="99"/>
    <w:semiHidden/>
    <w:unhideWhenUsed/>
    <w:rsid w:val="00AB6E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ngo.hr/page/standard-cost-mod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4641</Words>
  <Characters>26456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IN2 d.o.o.</Company>
  <LinksUpToDate>false</LinksUpToDate>
  <CharactersWithSpaces>31035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Hrženjak</dc:creator>
  <cp:keywords/>
  <dc:description/>
  <cp:lastModifiedBy>Matija Hrženjak</cp:lastModifiedBy>
  <cp:revision>4</cp:revision>
  <dcterms:created xsi:type="dcterms:W3CDTF">2018-05-16T08:52:00Z</dcterms:created>
  <dcterms:modified xsi:type="dcterms:W3CDTF">2018-05-16T09:06:00Z</dcterms:modified>
</cp:coreProperties>
</file>