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060B" w:rsidRPr="00053807" w:rsidRDefault="00053807" w:rsidP="00053807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05380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- prijedlog -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D3060B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18. stavka 7. Zakona o poljoprivredi (</w:t>
      </w:r>
      <w:r w:rsidR="00D3060B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novine, broj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30/15), Vlada Republike Hrvatske je na sjednici održanoj </w:t>
      </w:r>
      <w:r w:rsidR="000538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</w:t>
      </w:r>
      <w:r w:rsidR="00F857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FF70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donijela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  <w:r w:rsid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</w:t>
      </w:r>
      <w:r w:rsid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E</w:t>
      </w:r>
      <w:r w:rsid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</w:t>
      </w:r>
      <w:r w:rsid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B</w:t>
      </w:r>
      <w:r w:rsid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C4717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financijskoj strukturi omotnice za program izravnih plaćanja u 201</w:t>
      </w:r>
      <w:r w:rsidR="00CA67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D3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godini</w:t>
      </w:r>
    </w:p>
    <w:p w:rsid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C4717" w:rsidRPr="00D3060B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D3060B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1.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Uredbom utvrđuje financijska struktura omotnice za program izravnih plaćanja u 201</w:t>
      </w:r>
      <w:r w:rsidR="00CA6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koju čine sredstva Europskog fonda za jamstva u poljoprivredi </w:t>
      </w:r>
      <w:r w:rsidR="00E20F26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tekstu: EFJP)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dopunska nacionalna izravna plaćanja, sukladno </w:t>
      </w:r>
      <w:r w:rsidR="0033775D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ukupnoj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nacionaln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gornj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granic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201</w:t>
      </w:r>
      <w:r w:rsidR="00CA6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planiranim sredstvima u državnom proračunu Republike Hrvatske. 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D3060B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2.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Uredbom osigurava provedba sljedećih uredbi Europske unije: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5F44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(EU) br. 1306/2013 Europskog parlamenta i Vijeća od 17. prosinca 2013. o financiranju, upravljanju i nadzoru zajedničke poljoprivredne politike i o stavljanju izvan snage uredaba Vijeća (EEZ) br. 352/78, (EZ) br. 165/94, (EZ) br. 2799/98, (EZ) br. 814/2000, (EZ) br. 1290/2005 i (EZ) 485/2008 (SL L 347, 20.12.2013.) (u daljnjem tekstu: Uredba (EU) br. 1306/2013)</w:t>
      </w:r>
    </w:p>
    <w:p w:rsidR="00D3060B" w:rsidRPr="00D3060B" w:rsidRDefault="00D3060B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5F44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(EU) br. 1307/2013 Europskog parlamenta i Vijeća od 17. prosinca 2013. o utvrđivanju pravila za izravna plaćanja poljoprivrednicima u programima potpore u okviru zajedničke poljoprivredne politike i o stavljanju izvan snage Uredbe Vijeća (EZ) br. 637/2008 i Uredbe Vijeća</w:t>
      </w:r>
      <w:r w:rsid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73/2009 (SL L 347, 20.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12.2013.) (u daljnjem tekstu: Uredba (EU) br. 1307/2013)</w:t>
      </w:r>
    </w:p>
    <w:p w:rsidR="00D3060B" w:rsidRPr="00D3060B" w:rsidRDefault="00D3060B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="005F44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Delegirane uredbe Komisije (EU) 2015/851 od 27. ožujka 2015. o izmjen</w:t>
      </w:r>
      <w:r w:rsid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priloga II., III. i VI. Uredbe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(EU) br. 1307/2013 Europskog parlamenta i Vijeća o utvrđivanju pravila za izravna plaćanja poljoprivrednicima u programima potpore u okviru zajedničke poljoprivredne politike (SL L 135, 2.6.2015.) (u daljnjem tekstu: Delegirana uredba Komisije (EU) 2015/851)</w:t>
      </w:r>
    </w:p>
    <w:p w:rsidR="00D3060B" w:rsidRPr="00D3060B" w:rsidRDefault="00D3060B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53807" w:rsidRDefault="00CA6737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6C471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5F4418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C471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Provedbene uredbe Komisije (EU) 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891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оd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21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lipnja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o utvrđivanju gornjih granica proračuna za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primjenjivih na određene programe izravne potpore predviđene Uredbom (EU) br. 1307/201</w:t>
      </w:r>
      <w:r w:rsidR="00EF3C22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 Europskog parlamenta i Vijeća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F3C22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 L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59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22.6.2018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F3C22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(u daljnjem tekstu: Provedbena uredba Komisije (EU)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2018</w:t>
      </w:r>
      <w:r w:rsidR="00EF3C22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891</w:t>
      </w:r>
      <w:r w:rsidR="00EF3C22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621C5" w:rsidRDefault="00B621C5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Članak 3.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C4717" w:rsidRDefault="00B7217A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acionalna gornja granica za financiranje programa izravnih plaćanja u 201</w:t>
      </w:r>
      <w:r w:rsidR="00CA6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iz sredstava </w:t>
      </w:r>
      <w:r w:rsidR="00E20F26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EFJP</w:t>
      </w:r>
      <w:r w:rsid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utvrđuje se sukladno: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060B" w:rsidRPr="00D3060B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A6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Prilogu II. Uredbe (EU) br. 1307/2013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D3060B" w:rsidRPr="00D3060B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Delegiranoj uredbi Komisije (EU) 2015/851 </w:t>
      </w:r>
    </w:p>
    <w:p w:rsidR="006C4717" w:rsidRDefault="006C4717" w:rsidP="00D3060B">
      <w:pPr>
        <w:pStyle w:val="Default"/>
        <w:jc w:val="both"/>
        <w:rPr>
          <w:rFonts w:ascii="Times New Roman" w:eastAsia="Times New Roman" w:hAnsi="Times New Roman" w:cs="Times New Roman"/>
          <w:lang w:eastAsia="hr-HR"/>
        </w:rPr>
      </w:pPr>
      <w:r w:rsidRPr="00D3060B">
        <w:rPr>
          <w:rFonts w:ascii="Times New Roman" w:eastAsia="Times New Roman" w:hAnsi="Times New Roman" w:cs="Times New Roman"/>
          <w:lang w:eastAsia="hr-HR"/>
        </w:rPr>
        <w:t>3. Provedbenoj uredbi Komisije (EU) 201</w:t>
      </w:r>
      <w:r w:rsidR="00CA6737">
        <w:rPr>
          <w:rFonts w:ascii="Times New Roman" w:eastAsia="Times New Roman" w:hAnsi="Times New Roman" w:cs="Times New Roman"/>
          <w:lang w:eastAsia="hr-HR"/>
        </w:rPr>
        <w:t>8</w:t>
      </w:r>
      <w:r w:rsidRPr="00D3060B">
        <w:rPr>
          <w:rFonts w:ascii="Times New Roman" w:eastAsia="Times New Roman" w:hAnsi="Times New Roman" w:cs="Times New Roman"/>
          <w:lang w:eastAsia="hr-HR"/>
        </w:rPr>
        <w:t>/</w:t>
      </w:r>
      <w:r w:rsidR="00CA6737">
        <w:rPr>
          <w:rFonts w:ascii="Times New Roman" w:eastAsia="Times New Roman" w:hAnsi="Times New Roman" w:cs="Times New Roman"/>
          <w:lang w:eastAsia="hr-HR"/>
        </w:rPr>
        <w:t>891</w:t>
      </w:r>
      <w:r w:rsidRPr="00D3060B">
        <w:rPr>
          <w:rFonts w:ascii="Times New Roman" w:eastAsia="Times New Roman" w:hAnsi="Times New Roman" w:cs="Times New Roman"/>
          <w:lang w:eastAsia="hr-HR"/>
        </w:rPr>
        <w:t>.</w:t>
      </w:r>
    </w:p>
    <w:p w:rsidR="00D3060B" w:rsidRPr="00D3060B" w:rsidRDefault="00D3060B" w:rsidP="00D3060B">
      <w:pPr>
        <w:pStyle w:val="Default"/>
        <w:jc w:val="both"/>
        <w:rPr>
          <w:rFonts w:ascii="Times New Roman" w:eastAsia="Times New Roman" w:hAnsi="Times New Roman" w:cs="Times New Roman"/>
          <w:lang w:eastAsia="hr-HR"/>
        </w:rPr>
      </w:pPr>
    </w:p>
    <w:p w:rsidR="006C4717" w:rsidRPr="00D3060B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4.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B7217A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acionalna gornja granica za financiranje dopunskih nacionalnih izravnih plaćanja u 201</w:t>
      </w:r>
      <w:r w:rsidR="00CA67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iz sredstava državnog proračuna Republike Hrvatske utvrđuje se sukladno: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060B" w:rsidRPr="00D3060B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Prilogu VI. Uredbe (EU) br. 1307/2013</w:t>
      </w: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Delegiranoj uredbi Komisije (EU) 2015/851. 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D3060B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5.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33775D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Ukupna n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acionalna gornja granica za financiranje programa izravnih plaćanja u 201</w:t>
      </w:r>
      <w:r w:rsidR="008048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sukladno člancima 3. i 4. ove Uredbe</w:t>
      </w:r>
      <w:r w:rsidR="00E20F26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je: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Reetkatablice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9"/>
        <w:gridCol w:w="2085"/>
        <w:gridCol w:w="2410"/>
        <w:gridCol w:w="2410"/>
      </w:tblGrid>
      <w:tr w:rsidR="00B7217A" w:rsidRPr="00D3060B" w:rsidTr="00445B89">
        <w:trPr>
          <w:trHeight w:val="612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 izravnih plaćanja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7A" w:rsidRPr="00D3060B" w:rsidRDefault="0033775D" w:rsidP="0080489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Ukupna n</w:t>
            </w:r>
            <w:r w:rsidR="00B7217A"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acionalna gornja granica za financiranje programa izravnih plaćanja u 201</w:t>
            </w:r>
            <w:r w:rsidR="008048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  <w:r w:rsidR="00B7217A"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godini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75D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Nacionalna gornja granica za financiranje programa izravnih plaćanja u 201</w:t>
            </w:r>
            <w:r w:rsidR="008048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. godini iz sredstava EFJP</w:t>
            </w:r>
            <w:r w:rsidR="00F85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-a</w:t>
            </w: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B7217A" w:rsidRPr="00D3060B" w:rsidRDefault="00B7217A" w:rsidP="00F85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(iz članka 3. ove Uredbe)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75D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Nacionalna gornja granica za financiranje dopunskih nacionalnih izravnih plaćanja u 201</w:t>
            </w:r>
            <w:r w:rsidR="008048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8</w:t>
            </w: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. godini </w:t>
            </w:r>
            <w:r w:rsidR="00060F5C"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 sredstava državnog proračuna</w:t>
            </w:r>
          </w:p>
          <w:p w:rsidR="00B7217A" w:rsidRPr="00D3060B" w:rsidRDefault="0033775D" w:rsidP="00D306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(</w:t>
            </w:r>
            <w:r w:rsidR="00B7217A"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iz članka 4. ove Uredbe) </w:t>
            </w:r>
          </w:p>
        </w:tc>
      </w:tr>
      <w:tr w:rsidR="00B7217A" w:rsidRPr="00D3060B" w:rsidTr="00445B89">
        <w:trPr>
          <w:trHeight w:val="332"/>
        </w:trPr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(u kunama)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(u kunama)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(u kunama)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7A" w:rsidRPr="00D3060B" w:rsidRDefault="00B7217A" w:rsidP="00D306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Osnovno plaćanje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1.382.396.959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893.148.236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237D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489.248.72</w:t>
            </w:r>
            <w:r w:rsidR="0023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7A" w:rsidRPr="00D3060B" w:rsidRDefault="00B7217A" w:rsidP="00D306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Plaćanje za poljoprivredne prakse korisne za okoliš i klimu - "zeleno plaćanje"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964.475.789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623.138.434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341.337.355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Preraspodijeljeno plaćanje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321.494.408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207.715.289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237D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113.779.11</w:t>
            </w:r>
            <w:r w:rsidR="0023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Plaćanje za mlade poljoprivrednike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64.301.855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237DD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41.544.546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237D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22.757.3</w:t>
            </w:r>
            <w:r w:rsidR="00237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Proizvodno vezana potpora</w:t>
            </w:r>
            <w:r w:rsidR="00F857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482.237.894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237DD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311.569.216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901A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170.668.678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5F44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krave u proizvodnji mlijeka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158.817.925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102.612.349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56.205.576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tov goveda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100.627.311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65.015.577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35.611.734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krave dojilje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51.439.997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33.232.662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18.207.335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ovce i koze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37.938.764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24.511.876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13.426.888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     proizvodnja povrća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15.107.107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9.761.630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5.345.477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proizvodnja voća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16.073.605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10.386.136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5.687.469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šećerna repa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37.938.764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24.511.876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13.426.888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proteinski usjevi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64.294.421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41.537.110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B475F9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22.757.311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3.214.906.905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80489A" w:rsidP="00D3060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2.077.115.721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80489A" w:rsidP="00D3060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1.137.791.184</w:t>
            </w:r>
          </w:p>
        </w:tc>
      </w:tr>
    </w:tbl>
    <w:p w:rsidR="000D3746" w:rsidRPr="00D3060B" w:rsidRDefault="000D3746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857A5" w:rsidRDefault="00F857A5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C4717" w:rsidRPr="00340443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404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6.</w:t>
      </w:r>
    </w:p>
    <w:p w:rsidR="00340443" w:rsidRPr="00D3060B" w:rsidRDefault="00340443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D3060B" w:rsidRDefault="006C4717" w:rsidP="00EF3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Financijska struktura omotnice za financiranje dopunskih nacionalnih izravnih plaćanja za program izravnih plaćanja u 201</w:t>
      </w:r>
      <w:r w:rsidR="006A6D1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utvrđuje se sukladno osiguranim sredstvima u </w:t>
      </w:r>
      <w:r w:rsidR="007A3BAE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Državnom proračunu </w:t>
      </w:r>
      <w:r w:rsidR="007A3BAE" w:rsidRPr="008A6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Republike Hrvatske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A3BAE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i projekcijama za </w:t>
      </w:r>
      <w:r w:rsidR="00B91FF0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 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2021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</w:t>
      </w:r>
      <w:r w:rsidRPr="009E2D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(Narodne novine</w:t>
      </w:r>
      <w:r w:rsidR="00340443" w:rsidRPr="009E2D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broj</w:t>
      </w:r>
      <w:r w:rsidRPr="009E2D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0F28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</w:t>
      </w:r>
      <w:r w:rsidR="0026265E" w:rsidRPr="009E2D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/2018</w:t>
      </w:r>
      <w:r w:rsidR="00F857A5" w:rsidRPr="009E2D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F857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razdjelu 060 Ministarstvo poljoprivrede</w:t>
      </w:r>
      <w:r w:rsidR="009C1113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9C1113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godinu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poziciji A819058 – ZPP </w:t>
      </w:r>
      <w:r w:rsidR="008A60C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Izravna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plaćanja poljoprivrednim proizvođačima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(2) Financijska struktura omotnice za financiranje dopunskih nacionalnih izravnih plaćanja </w:t>
      </w:r>
      <w:r w:rsidR="00DA246B" w:rsidRPr="00D30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u okviru godišnje nacionalne gornje granice iz članka 5. ove Uredbe </w:t>
      </w:r>
      <w:r w:rsidRPr="00D30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za program izravnih plaćanja u 201</w:t>
      </w:r>
      <w:r w:rsidR="0026265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8</w:t>
      </w:r>
      <w:r w:rsidRPr="00D30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. godini sukladno osiguranim sredstvima iz stavka 1. ovoga članka je:</w:t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</w:p>
    <w:tbl>
      <w:tblPr>
        <w:tblW w:w="440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3825"/>
      </w:tblGrid>
      <w:tr w:rsidR="006C4717" w:rsidRPr="00D3060B" w:rsidTr="00445B89">
        <w:trPr>
          <w:trHeight w:val="57"/>
          <w:jc w:val="center"/>
        </w:trPr>
        <w:tc>
          <w:tcPr>
            <w:tcW w:w="2664" w:type="pct"/>
            <w:vMerge w:val="restart"/>
            <w:noWrap/>
            <w:vAlign w:val="center"/>
            <w:hideMark/>
          </w:tcPr>
          <w:p w:rsidR="006C4717" w:rsidRPr="00D3060B" w:rsidRDefault="00445B89" w:rsidP="00D3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 izravnih plaćanja</w:t>
            </w:r>
            <w:r w:rsidR="006C4717"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36" w:type="pct"/>
            <w:noWrap/>
            <w:vAlign w:val="center"/>
            <w:hideMark/>
          </w:tcPr>
          <w:p w:rsidR="006C4717" w:rsidRPr="00D3060B" w:rsidRDefault="006C4717" w:rsidP="00262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Financijska struktura omotnice za financiranje dopunskih nacionalnih izravnih plaćanja za program izravnih plaćanja u 201</w:t>
            </w:r>
            <w:r w:rsidR="002626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 godini</w:t>
            </w:r>
          </w:p>
        </w:tc>
      </w:tr>
      <w:tr w:rsidR="006C4717" w:rsidRPr="00D3060B" w:rsidTr="00445B89">
        <w:trPr>
          <w:trHeight w:val="57"/>
          <w:jc w:val="center"/>
        </w:trPr>
        <w:tc>
          <w:tcPr>
            <w:tcW w:w="2664" w:type="pct"/>
            <w:vMerge/>
            <w:vAlign w:val="center"/>
            <w:hideMark/>
          </w:tcPr>
          <w:p w:rsidR="006C4717" w:rsidRPr="00D3060B" w:rsidRDefault="006C4717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36" w:type="pct"/>
            <w:noWrap/>
            <w:vAlign w:val="center"/>
            <w:hideMark/>
          </w:tcPr>
          <w:p w:rsidR="006C4717" w:rsidRPr="00D3060B" w:rsidRDefault="006C4717" w:rsidP="00D3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</w:t>
            </w:r>
            <w:r w:rsidR="00E20F26"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</w:t>
            </w:r>
            <w:r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</w:t>
            </w:r>
            <w:r w:rsidR="00E20F26"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</w:t>
            </w:r>
            <w:r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</w:tr>
      <w:tr w:rsidR="006C4717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6C4717" w:rsidRPr="00D3060B" w:rsidRDefault="006C4717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Osnovno plaćanje</w:t>
            </w:r>
          </w:p>
        </w:tc>
        <w:tc>
          <w:tcPr>
            <w:tcW w:w="2336" w:type="pct"/>
            <w:noWrap/>
            <w:vAlign w:val="bottom"/>
          </w:tcPr>
          <w:p w:rsidR="006C4717" w:rsidRPr="006869ED" w:rsidRDefault="0026265E" w:rsidP="00D23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235.578.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="00D234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09</w:t>
            </w:r>
          </w:p>
        </w:tc>
      </w:tr>
      <w:tr w:rsidR="002709A8" w:rsidRPr="00D3060B" w:rsidTr="00445B89">
        <w:trPr>
          <w:trHeight w:val="57"/>
          <w:jc w:val="center"/>
        </w:trPr>
        <w:tc>
          <w:tcPr>
            <w:tcW w:w="2664" w:type="pct"/>
            <w:noWrap/>
            <w:vAlign w:val="center"/>
          </w:tcPr>
          <w:p w:rsidR="002709A8" w:rsidRPr="00D3060B" w:rsidRDefault="002709A8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Plaćanje za poljoprivredne prakse korisne za okoliš i klimu - "zeleno plaćanje"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103B8" w:rsidP="00D306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164.357.321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Preraspodijeljeno plaćanje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103B8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54.785.774</w:t>
            </w:r>
          </w:p>
        </w:tc>
      </w:tr>
      <w:tr w:rsidR="002709A8" w:rsidRPr="00D3060B" w:rsidTr="006869ED">
        <w:trPr>
          <w:trHeight w:val="286"/>
          <w:jc w:val="center"/>
        </w:trPr>
        <w:tc>
          <w:tcPr>
            <w:tcW w:w="2664" w:type="pct"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Plaćanje za mlade poljoprivrednike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26265E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10.957.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871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F857A5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Proizvodno vezana potpora</w:t>
            </w:r>
            <w:r w:rsidR="002709A8"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26265E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158.869.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238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krave u proizvodnji mlijeka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26265E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56.206.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576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tov goveda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103B8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35.611</w:t>
            </w:r>
            <w:r w:rsidR="0026265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734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krave dojilje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26265E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18.20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335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ovce i koze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26265E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13.42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888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proizvodnja povrća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26265E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5.34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477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proizvodnja voća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26265E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5.68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469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šećerna repa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26265E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13.42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888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proteinski usjevi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26265E" w:rsidP="006103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10.957.</w:t>
            </w:r>
            <w:r w:rsidR="006103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871</w:t>
            </w:r>
          </w:p>
        </w:tc>
      </w:tr>
      <w:tr w:rsidR="00445B89" w:rsidRPr="00D3060B" w:rsidTr="00445B89">
        <w:trPr>
          <w:trHeight w:val="57"/>
          <w:jc w:val="center"/>
        </w:trPr>
        <w:tc>
          <w:tcPr>
            <w:tcW w:w="2664" w:type="pct"/>
            <w:noWrap/>
            <w:vAlign w:val="center"/>
          </w:tcPr>
          <w:p w:rsidR="00445B89" w:rsidRPr="00D3060B" w:rsidRDefault="00445B89" w:rsidP="00D3060B">
            <w:pPr>
              <w:spacing w:after="0" w:line="240" w:lineRule="auto"/>
              <w:ind w:left="3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336" w:type="pct"/>
            <w:noWrap/>
            <w:vAlign w:val="bottom"/>
          </w:tcPr>
          <w:p w:rsidR="00445B89" w:rsidRPr="006869ED" w:rsidRDefault="0026265E" w:rsidP="00D30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624.548.313</w:t>
            </w:r>
          </w:p>
        </w:tc>
      </w:tr>
    </w:tbl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slučaju da iznos dopunskih nacionalnih izravnih plaćanja za pojedinu mjeru iz programa izravnih plaćanja u </w:t>
      </w:r>
      <w:r w:rsidR="00671105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</w:t>
      </w:r>
      <w:r w:rsidR="0033775D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2. ovoga članka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ostane neiskorišten, može se izvršiti preraspodjela na ostale mjere iz programa izravnih plaćanja u </w:t>
      </w:r>
      <w:r w:rsidR="00671105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godini.</w:t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621C5" w:rsidRDefault="00B621C5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B621C5" w:rsidRDefault="00B621C5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103B8" w:rsidRDefault="006103B8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103B8" w:rsidRDefault="006103B8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B621C5" w:rsidRDefault="00B621C5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C4717" w:rsidRPr="00340443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404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>Članak 7.</w:t>
      </w:r>
    </w:p>
    <w:p w:rsidR="00340443" w:rsidRPr="00D3060B" w:rsidRDefault="00340443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Preračunavanje iznosa godišnje nacionalne gornje granice za financiranje programa izravnih plaćanja u 201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iz članaka 3. i 4. ove Uredbe iz eura u kune izvršeno je prema tečaju Europske središnje banke na </w:t>
      </w:r>
      <w:r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 </w:t>
      </w:r>
      <w:r w:rsidR="006869ED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rujna </w:t>
      </w:r>
      <w:r w:rsidR="00DF068A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  <w:r w:rsidR="008A60CA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iznosi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7,</w:t>
      </w:r>
      <w:r w:rsidR="002626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4346</w:t>
      </w:r>
      <w:r w:rsidR="00DF068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kuna za euro, sukladno članku 106. stavku 3. Uredbe (EU) br. 1306/2013.</w:t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340443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404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Članak 8.</w:t>
      </w:r>
    </w:p>
    <w:p w:rsidR="00340443" w:rsidRPr="00D3060B" w:rsidRDefault="00340443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Uredba stupa na snagu prvoga dana od dana objave u </w:t>
      </w:r>
      <w:r w:rsidR="003404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novinama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72AB" w:rsidRDefault="00EC496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  <w:r w:rsidR="003404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201</w:t>
      </w:r>
      <w:r w:rsidR="00FF70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3404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340443" w:rsidSect="00D3060B">
      <w:head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3B" w:rsidRDefault="00A2543B" w:rsidP="00496E50">
      <w:pPr>
        <w:spacing w:after="0" w:line="240" w:lineRule="auto"/>
      </w:pPr>
      <w:r>
        <w:separator/>
      </w:r>
    </w:p>
  </w:endnote>
  <w:endnote w:type="continuationSeparator" w:id="0">
    <w:p w:rsidR="00A2543B" w:rsidRDefault="00A2543B" w:rsidP="004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3B" w:rsidRDefault="00A2543B" w:rsidP="00496E50">
      <w:pPr>
        <w:spacing w:after="0" w:line="240" w:lineRule="auto"/>
      </w:pPr>
      <w:r>
        <w:separator/>
      </w:r>
    </w:p>
  </w:footnote>
  <w:footnote w:type="continuationSeparator" w:id="0">
    <w:p w:rsidR="00A2543B" w:rsidRDefault="00A2543B" w:rsidP="004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21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060B" w:rsidRPr="00D3060B" w:rsidRDefault="00D3060B">
        <w:pPr>
          <w:pStyle w:val="Zaglavl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06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06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06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23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06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060B" w:rsidRDefault="00D3060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23E"/>
    <w:multiLevelType w:val="hybridMultilevel"/>
    <w:tmpl w:val="01022BD4"/>
    <w:lvl w:ilvl="0" w:tplc="02CE10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FD"/>
    <w:rsid w:val="00053807"/>
    <w:rsid w:val="00060F5C"/>
    <w:rsid w:val="000923B2"/>
    <w:rsid w:val="000D3746"/>
    <w:rsid w:val="000F2830"/>
    <w:rsid w:val="00134099"/>
    <w:rsid w:val="001F2399"/>
    <w:rsid w:val="002332C5"/>
    <w:rsid w:val="00237DD9"/>
    <w:rsid w:val="00254C35"/>
    <w:rsid w:val="0026265E"/>
    <w:rsid w:val="002709A8"/>
    <w:rsid w:val="00280A61"/>
    <w:rsid w:val="002947CB"/>
    <w:rsid w:val="002B02CA"/>
    <w:rsid w:val="002C7C16"/>
    <w:rsid w:val="002D24E8"/>
    <w:rsid w:val="003273F7"/>
    <w:rsid w:val="0033775D"/>
    <w:rsid w:val="00340443"/>
    <w:rsid w:val="003549D6"/>
    <w:rsid w:val="00366625"/>
    <w:rsid w:val="0039660E"/>
    <w:rsid w:val="003B475D"/>
    <w:rsid w:val="00445B89"/>
    <w:rsid w:val="00496E50"/>
    <w:rsid w:val="0057170F"/>
    <w:rsid w:val="005F1A13"/>
    <w:rsid w:val="005F4418"/>
    <w:rsid w:val="006103B8"/>
    <w:rsid w:val="00660450"/>
    <w:rsid w:val="00671105"/>
    <w:rsid w:val="006869ED"/>
    <w:rsid w:val="006A29BA"/>
    <w:rsid w:val="006A6D14"/>
    <w:rsid w:val="006A7B9F"/>
    <w:rsid w:val="006C4717"/>
    <w:rsid w:val="006D2EF5"/>
    <w:rsid w:val="006D72AB"/>
    <w:rsid w:val="007A3BAE"/>
    <w:rsid w:val="007A6407"/>
    <w:rsid w:val="007B0E2D"/>
    <w:rsid w:val="007B18AB"/>
    <w:rsid w:val="007F2263"/>
    <w:rsid w:val="0080489A"/>
    <w:rsid w:val="00856601"/>
    <w:rsid w:val="008A60CA"/>
    <w:rsid w:val="008D6C2C"/>
    <w:rsid w:val="00901A35"/>
    <w:rsid w:val="00907982"/>
    <w:rsid w:val="009B74CF"/>
    <w:rsid w:val="009C1113"/>
    <w:rsid w:val="009D1889"/>
    <w:rsid w:val="009E2D2F"/>
    <w:rsid w:val="00A2543B"/>
    <w:rsid w:val="00A54304"/>
    <w:rsid w:val="00A80C12"/>
    <w:rsid w:val="00AB6D78"/>
    <w:rsid w:val="00AE4CBB"/>
    <w:rsid w:val="00AF285F"/>
    <w:rsid w:val="00B064A4"/>
    <w:rsid w:val="00B475F9"/>
    <w:rsid w:val="00B621C5"/>
    <w:rsid w:val="00B7217A"/>
    <w:rsid w:val="00B91FF0"/>
    <w:rsid w:val="00BB364A"/>
    <w:rsid w:val="00BE7AA5"/>
    <w:rsid w:val="00C02CFD"/>
    <w:rsid w:val="00C46A74"/>
    <w:rsid w:val="00C53653"/>
    <w:rsid w:val="00C868F5"/>
    <w:rsid w:val="00CA6737"/>
    <w:rsid w:val="00CC7B35"/>
    <w:rsid w:val="00D2347E"/>
    <w:rsid w:val="00D3060B"/>
    <w:rsid w:val="00D74FD9"/>
    <w:rsid w:val="00DA246B"/>
    <w:rsid w:val="00DF068A"/>
    <w:rsid w:val="00DF7A7E"/>
    <w:rsid w:val="00E20F26"/>
    <w:rsid w:val="00EC4967"/>
    <w:rsid w:val="00EC59CE"/>
    <w:rsid w:val="00EF3C22"/>
    <w:rsid w:val="00F01A2A"/>
    <w:rsid w:val="00F857A5"/>
    <w:rsid w:val="00FB5DF0"/>
    <w:rsid w:val="00FC24EC"/>
    <w:rsid w:val="00FE7A09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5638C0-F80C-4E95-828A-0CA08465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7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6C4717"/>
    <w:pPr>
      <w:autoSpaceDE w:val="0"/>
      <w:autoSpaceDN w:val="0"/>
      <w:adjustRightInd w:val="0"/>
      <w:spacing w:after="0" w:line="240" w:lineRule="auto"/>
    </w:pPr>
    <w:rPr>
      <w:rFonts w:ascii="EUAlbertina" w:eastAsia="EUAlbertina" w:cs="EUAlbertina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C47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DF068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F068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F068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F068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068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068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9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6E50"/>
  </w:style>
  <w:style w:type="paragraph" w:styleId="Podnoje">
    <w:name w:val="footer"/>
    <w:basedOn w:val="Normal"/>
    <w:link w:val="PodnojeChar"/>
    <w:uiPriority w:val="99"/>
    <w:unhideWhenUsed/>
    <w:rsid w:val="0049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6E50"/>
  </w:style>
  <w:style w:type="paragraph" w:styleId="Odlomakpopisa">
    <w:name w:val="List Paragraph"/>
    <w:basedOn w:val="Normal"/>
    <w:uiPriority w:val="34"/>
    <w:qFormat/>
    <w:rsid w:val="0005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FBC833296EC41B449C54BE0F118FE" ma:contentTypeVersion="0" ma:contentTypeDescription="Create a new document." ma:contentTypeScope="" ma:versionID="76cea158ea2dd74d4d9595ee18a8fef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6A9C-120D-4401-8411-C4FA43CF1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7B457-63A7-4429-A7B8-B409C88CF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793036-923D-4F71-BE47-7003AFD4E46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C7A2E65-5D40-45D3-B0E2-3A6576D9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Gezim Ramqaj</dc:creator>
  <cp:lastModifiedBy>Darko Lugonja</cp:lastModifiedBy>
  <cp:revision>3</cp:revision>
  <cp:lastPrinted>2018-02-08T13:38:00Z</cp:lastPrinted>
  <dcterms:created xsi:type="dcterms:W3CDTF">2018-12-10T12:52:00Z</dcterms:created>
  <dcterms:modified xsi:type="dcterms:W3CDTF">2018-12-10T12:52:00Z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0x010100536FBC833296EC41B449C54BE0F118FE</vt:lpwstr>
  </property>
</Properties>
</file>